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F03D5" w14:textId="2A9A029D" w:rsidR="008A6D0A" w:rsidRPr="003B249D" w:rsidRDefault="008A7D57" w:rsidP="008A6D0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BE4E30" w:rsidRPr="00004375">
        <w:rPr>
          <w:i/>
          <w:sz w:val="28"/>
          <w:szCs w:val="28"/>
        </w:rPr>
        <w:t xml:space="preserve">  </w:t>
      </w:r>
      <w:r w:rsidR="008A6D0A" w:rsidRPr="003B249D">
        <w:rPr>
          <w:i/>
          <w:sz w:val="28"/>
          <w:szCs w:val="28"/>
        </w:rPr>
        <w:t>Likumprojekts</w:t>
      </w:r>
    </w:p>
    <w:p w14:paraId="41D2BD6C" w14:textId="77777777" w:rsidR="008A6D0A" w:rsidRPr="003B249D" w:rsidRDefault="008A6D0A">
      <w:pPr>
        <w:rPr>
          <w:sz w:val="28"/>
          <w:szCs w:val="28"/>
        </w:rPr>
      </w:pPr>
    </w:p>
    <w:p w14:paraId="20AE6CC2" w14:textId="77777777" w:rsidR="00E11DD9" w:rsidRPr="003B249D" w:rsidRDefault="00E11DD9" w:rsidP="00E11DD9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3B249D">
        <w:rPr>
          <w:rFonts w:eastAsia="Calibri" w:cs="Times New Roman"/>
          <w:b/>
          <w:sz w:val="28"/>
          <w:szCs w:val="28"/>
        </w:rPr>
        <w:t>Grozījumi Kredītiestāžu likumā</w:t>
      </w:r>
    </w:p>
    <w:p w14:paraId="5E8F1881" w14:textId="1DBE7152" w:rsidR="00E11DD9" w:rsidRPr="003B249D" w:rsidRDefault="00E11DD9" w:rsidP="00E11DD9">
      <w:pPr>
        <w:ind w:firstLine="360"/>
        <w:jc w:val="both"/>
        <w:rPr>
          <w:rFonts w:eastAsia="Calibri" w:cs="Times New Roman"/>
          <w:sz w:val="28"/>
          <w:szCs w:val="28"/>
        </w:rPr>
      </w:pPr>
      <w:r w:rsidRPr="003B249D">
        <w:rPr>
          <w:rFonts w:eastAsia="Calibri" w:cs="Times New Roman"/>
          <w:sz w:val="28"/>
          <w:szCs w:val="28"/>
          <w:shd w:val="clear" w:color="auto" w:fill="FEFEFE"/>
        </w:rPr>
        <w:t>Izdarīt Kredītiestāžu likumā (Latvijas Republikas Saeimas un Ministru Kabineta Ziņotājs, 1995, 23.nr.; 1996, 9., 14., 23.nr.; 1997, 23.nr.; 1998, 13.nr.; 2000, 13.nr.; 2002, 10., 23.nr.; 2003, 14.nr.; 2004, 2., 12., 23.nr.; 2005, 13., 14.nr.; 2006, 15.nr.; 2007, 7., 12.nr.; 2008, 14., 23.nr.; 2009, 6., 7., 17., 22.nr.; Latvijas Vēstnesis, 2010, 23., 51., 160.nr.; 2011, 4.nr.; 2012, 50., 56., 92.nr.; 2013, 61., 106., 193.nr.; 2014, 92.nr.; 2015, 29., 97., 124., 140</w:t>
      </w:r>
      <w:r w:rsidR="000C69B1" w:rsidRPr="003B249D">
        <w:rPr>
          <w:rFonts w:eastAsia="Calibri" w:cs="Times New Roman"/>
          <w:sz w:val="28"/>
          <w:szCs w:val="28"/>
          <w:shd w:val="clear" w:color="auto" w:fill="FEFEFE"/>
        </w:rPr>
        <w:t>., 248., 251.</w:t>
      </w:r>
      <w:r w:rsidRPr="003B249D">
        <w:rPr>
          <w:rFonts w:eastAsia="Calibri" w:cs="Times New Roman"/>
          <w:sz w:val="28"/>
          <w:szCs w:val="28"/>
          <w:shd w:val="clear" w:color="auto" w:fill="FEFEFE"/>
        </w:rPr>
        <w:t>nr.</w:t>
      </w:r>
      <w:r w:rsidR="00AD317E" w:rsidRPr="003B249D">
        <w:rPr>
          <w:rFonts w:eastAsia="Calibri" w:cs="Times New Roman"/>
          <w:sz w:val="28"/>
          <w:szCs w:val="28"/>
          <w:shd w:val="clear" w:color="auto" w:fill="FEFEFE"/>
        </w:rPr>
        <w:t>; 2016, 117.nr.</w:t>
      </w:r>
      <w:r w:rsidRPr="003B249D">
        <w:rPr>
          <w:rFonts w:eastAsia="Calibri" w:cs="Times New Roman"/>
          <w:sz w:val="28"/>
          <w:szCs w:val="28"/>
          <w:shd w:val="clear" w:color="auto" w:fill="FEFEFE"/>
        </w:rPr>
        <w:t>) šādus grozījumus:</w:t>
      </w:r>
    </w:p>
    <w:p w14:paraId="4574D24C" w14:textId="098555DE" w:rsidR="00445117" w:rsidRPr="003B249D" w:rsidRDefault="00E3306B" w:rsidP="003B249D">
      <w:pPr>
        <w:spacing w:before="240"/>
        <w:ind w:left="720"/>
        <w:jc w:val="both"/>
        <w:rPr>
          <w:rFonts w:cs="Times New Roman"/>
          <w:sz w:val="28"/>
          <w:szCs w:val="28"/>
        </w:rPr>
      </w:pPr>
      <w:r w:rsidRPr="003B249D">
        <w:rPr>
          <w:sz w:val="28"/>
          <w:szCs w:val="28"/>
        </w:rPr>
        <w:t>1</w:t>
      </w:r>
      <w:r w:rsidR="009E404C" w:rsidRPr="003B249D">
        <w:rPr>
          <w:sz w:val="28"/>
          <w:szCs w:val="28"/>
        </w:rPr>
        <w:t xml:space="preserve">. </w:t>
      </w:r>
      <w:r w:rsidR="00445117" w:rsidRPr="003B249D">
        <w:rPr>
          <w:rFonts w:cs="Times New Roman"/>
          <w:sz w:val="28"/>
          <w:szCs w:val="28"/>
        </w:rPr>
        <w:t>65.pantā:</w:t>
      </w:r>
    </w:p>
    <w:p w14:paraId="2DB49071" w14:textId="3243FA2F" w:rsidR="00603469" w:rsidRPr="003B249D" w:rsidRDefault="00445117" w:rsidP="00026ADB">
      <w:pPr>
        <w:pStyle w:val="ListParagraph"/>
        <w:spacing w:before="120"/>
        <w:ind w:left="0" w:firstLine="709"/>
        <w:jc w:val="both"/>
        <w:rPr>
          <w:sz w:val="28"/>
          <w:szCs w:val="28"/>
        </w:rPr>
      </w:pPr>
      <w:r w:rsidRPr="003B249D">
        <w:rPr>
          <w:sz w:val="28"/>
          <w:szCs w:val="28"/>
        </w:rPr>
        <w:t>i</w:t>
      </w:r>
      <w:r w:rsidR="00603469" w:rsidRPr="003B249D">
        <w:rPr>
          <w:sz w:val="28"/>
          <w:szCs w:val="28"/>
        </w:rPr>
        <w:t>zteikt</w:t>
      </w:r>
      <w:r w:rsidR="007016C1" w:rsidRPr="003B249D">
        <w:rPr>
          <w:sz w:val="28"/>
          <w:szCs w:val="28"/>
        </w:rPr>
        <w:t xml:space="preserve"> </w:t>
      </w:r>
      <w:r w:rsidRPr="003B249D">
        <w:rPr>
          <w:rFonts w:cs="Times New Roman"/>
          <w:sz w:val="28"/>
          <w:szCs w:val="28"/>
        </w:rPr>
        <w:t>pirmo daļu</w:t>
      </w:r>
      <w:r w:rsidR="00394529" w:rsidRPr="003B249D">
        <w:rPr>
          <w:rFonts w:cs="Times New Roman"/>
          <w:sz w:val="28"/>
          <w:szCs w:val="28"/>
        </w:rPr>
        <w:t xml:space="preserve"> </w:t>
      </w:r>
      <w:r w:rsidR="00603469" w:rsidRPr="003B249D">
        <w:rPr>
          <w:rFonts w:cs="Times New Roman"/>
          <w:sz w:val="28"/>
          <w:szCs w:val="28"/>
        </w:rPr>
        <w:t>šādā redakcijā:</w:t>
      </w:r>
    </w:p>
    <w:p w14:paraId="031608EF" w14:textId="66DAB543" w:rsidR="00603469" w:rsidRPr="003B249D" w:rsidRDefault="00394529" w:rsidP="00026ADB">
      <w:pPr>
        <w:pStyle w:val="BodyText"/>
        <w:spacing w:before="120"/>
        <w:ind w:firstLine="720"/>
        <w:rPr>
          <w:rFonts w:cs="Times New Roman"/>
          <w:szCs w:val="28"/>
        </w:rPr>
      </w:pPr>
      <w:r w:rsidRPr="003B249D">
        <w:rPr>
          <w:rFonts w:cs="Times New Roman"/>
          <w:szCs w:val="28"/>
        </w:rPr>
        <w:t>“(1)</w:t>
      </w:r>
      <w:r w:rsidR="001C050A" w:rsidRPr="003B249D">
        <w:rPr>
          <w:rFonts w:cs="Times New Roman"/>
          <w:szCs w:val="28"/>
        </w:rPr>
        <w:t xml:space="preserve"> </w:t>
      </w:r>
      <w:r w:rsidR="00B41E6F" w:rsidRPr="003B249D">
        <w:rPr>
          <w:rFonts w:cs="Times New Roman"/>
          <w:szCs w:val="28"/>
        </w:rPr>
        <w:t>J</w:t>
      </w:r>
      <w:r w:rsidRPr="003B249D">
        <w:rPr>
          <w:rFonts w:cs="Times New Roman"/>
          <w:szCs w:val="28"/>
        </w:rPr>
        <w:t>uridisko personu</w:t>
      </w:r>
      <w:r w:rsidR="000255BB" w:rsidRPr="003B249D">
        <w:rPr>
          <w:rFonts w:cs="Times New Roman"/>
          <w:szCs w:val="28"/>
        </w:rPr>
        <w:t xml:space="preserve"> </w:t>
      </w:r>
      <w:r w:rsidR="00400C91" w:rsidRPr="003B249D">
        <w:rPr>
          <w:rFonts w:cs="Times New Roman"/>
          <w:szCs w:val="28"/>
        </w:rPr>
        <w:t>naudas līdzekļ</w:t>
      </w:r>
      <w:r w:rsidR="00203F7E" w:rsidRPr="003B249D">
        <w:rPr>
          <w:rFonts w:cs="Times New Roman"/>
          <w:szCs w:val="28"/>
        </w:rPr>
        <w:t>us</w:t>
      </w:r>
      <w:r w:rsidR="00400C91" w:rsidRPr="003B249D">
        <w:rPr>
          <w:rFonts w:cs="Times New Roman"/>
          <w:szCs w:val="28"/>
        </w:rPr>
        <w:t xml:space="preserve"> </w:t>
      </w:r>
      <w:r w:rsidRPr="003B249D">
        <w:rPr>
          <w:rFonts w:cs="Times New Roman"/>
          <w:szCs w:val="28"/>
        </w:rPr>
        <w:t xml:space="preserve">un citas vērtības, kas atrodas kredītiestādē, </w:t>
      </w:r>
      <w:r w:rsidR="00B41E6F" w:rsidRPr="003B249D">
        <w:rPr>
          <w:rFonts w:cs="Times New Roman"/>
          <w:szCs w:val="28"/>
        </w:rPr>
        <w:t xml:space="preserve">apķīlā, </w:t>
      </w:r>
      <w:r w:rsidRPr="003B249D">
        <w:rPr>
          <w:rFonts w:cs="Times New Roman"/>
          <w:szCs w:val="28"/>
        </w:rPr>
        <w:t xml:space="preserve">pamatojoties uz </w:t>
      </w:r>
      <w:r w:rsidR="00F04C0D" w:rsidRPr="003B249D">
        <w:rPr>
          <w:rFonts w:cs="Times New Roman"/>
          <w:szCs w:val="28"/>
        </w:rPr>
        <w:t xml:space="preserve">Valsts ieņēmumu dienesta </w:t>
      </w:r>
      <w:r w:rsidR="006752AC" w:rsidRPr="003B249D">
        <w:rPr>
          <w:rFonts w:cs="Times New Roman"/>
          <w:szCs w:val="28"/>
        </w:rPr>
        <w:t xml:space="preserve">vai </w:t>
      </w:r>
      <w:r w:rsidR="003C0CBE" w:rsidRPr="003B249D">
        <w:rPr>
          <w:rFonts w:cs="Times New Roman"/>
          <w:szCs w:val="28"/>
        </w:rPr>
        <w:t xml:space="preserve">izpildu lietā </w:t>
      </w:r>
      <w:r w:rsidR="006752AC" w:rsidRPr="003B249D">
        <w:rPr>
          <w:rFonts w:cs="Times New Roman"/>
          <w:szCs w:val="28"/>
        </w:rPr>
        <w:t xml:space="preserve">tiesu izpildītāja rīkojumu </w:t>
      </w:r>
      <w:r w:rsidR="00AD317E" w:rsidRPr="003B249D">
        <w:rPr>
          <w:szCs w:val="28"/>
        </w:rPr>
        <w:t xml:space="preserve">par </w:t>
      </w:r>
      <w:r w:rsidR="006752AC" w:rsidRPr="003B249D">
        <w:rPr>
          <w:rFonts w:cs="Times New Roman"/>
          <w:szCs w:val="28"/>
        </w:rPr>
        <w:t>naudas līdzekļu</w:t>
      </w:r>
      <w:r w:rsidR="00F04C0D" w:rsidRPr="003B249D">
        <w:rPr>
          <w:rFonts w:cs="Times New Roman"/>
          <w:szCs w:val="28"/>
        </w:rPr>
        <w:t xml:space="preserve"> apķīlāšanu</w:t>
      </w:r>
      <w:r w:rsidR="006752AC" w:rsidRPr="003B249D">
        <w:rPr>
          <w:rFonts w:cs="Times New Roman"/>
          <w:szCs w:val="28"/>
        </w:rPr>
        <w:t xml:space="preserve"> šā likuma 66.</w:t>
      </w:r>
      <w:r w:rsidR="006752AC" w:rsidRPr="003B249D">
        <w:rPr>
          <w:rFonts w:cs="Times New Roman"/>
          <w:szCs w:val="28"/>
          <w:vertAlign w:val="superscript"/>
        </w:rPr>
        <w:t>2</w:t>
      </w:r>
      <w:r w:rsidR="006752AC" w:rsidRPr="003B249D">
        <w:rPr>
          <w:rFonts w:cs="Times New Roman"/>
          <w:szCs w:val="28"/>
        </w:rPr>
        <w:t>pantā noteiktajā kārtībā</w:t>
      </w:r>
      <w:r w:rsidR="001B797A" w:rsidRPr="003B249D">
        <w:rPr>
          <w:rFonts w:cs="Times New Roman"/>
          <w:szCs w:val="28"/>
        </w:rPr>
        <w:t>, kā arī pamatojoties uz tiesu izpildītāja rīkojumu, kas dots, veicot citas amata darbības</w:t>
      </w:r>
      <w:r w:rsidRPr="003B249D">
        <w:rPr>
          <w:rFonts w:cs="Times New Roman"/>
          <w:szCs w:val="28"/>
        </w:rPr>
        <w:t>.</w:t>
      </w:r>
      <w:r w:rsidR="00344F89" w:rsidRPr="003B249D">
        <w:rPr>
          <w:rFonts w:cs="Times New Roman"/>
          <w:szCs w:val="28"/>
        </w:rPr>
        <w:t>”;</w:t>
      </w:r>
    </w:p>
    <w:p w14:paraId="7F61700B" w14:textId="20EE1556" w:rsidR="00445117" w:rsidRPr="003B249D" w:rsidRDefault="00445117" w:rsidP="00026ADB">
      <w:pPr>
        <w:pStyle w:val="BodyText"/>
        <w:spacing w:before="120"/>
        <w:ind w:firstLine="720"/>
        <w:rPr>
          <w:rFonts w:cs="Times New Roman"/>
          <w:szCs w:val="28"/>
        </w:rPr>
      </w:pPr>
      <w:r w:rsidRPr="003B249D">
        <w:rPr>
          <w:rFonts w:cs="Times New Roman"/>
          <w:szCs w:val="28"/>
        </w:rPr>
        <w:t xml:space="preserve">papildināt </w:t>
      </w:r>
      <w:r w:rsidR="007016C1" w:rsidRPr="003B249D">
        <w:rPr>
          <w:rFonts w:cs="Times New Roman"/>
          <w:szCs w:val="28"/>
        </w:rPr>
        <w:t xml:space="preserve">pantu </w:t>
      </w:r>
      <w:r w:rsidRPr="003B249D">
        <w:rPr>
          <w:rFonts w:cs="Times New Roman"/>
          <w:szCs w:val="28"/>
        </w:rPr>
        <w:t>ar 1.</w:t>
      </w:r>
      <w:r w:rsidRPr="003B249D">
        <w:rPr>
          <w:rFonts w:cs="Times New Roman"/>
          <w:szCs w:val="28"/>
          <w:vertAlign w:val="superscript"/>
        </w:rPr>
        <w:t>1</w:t>
      </w:r>
      <w:r w:rsidR="006704C9" w:rsidRPr="003B249D">
        <w:rPr>
          <w:rFonts w:cs="Times New Roman"/>
          <w:szCs w:val="28"/>
          <w:vertAlign w:val="superscript"/>
        </w:rPr>
        <w:t xml:space="preserve"> </w:t>
      </w:r>
      <w:r w:rsidR="00D30E63" w:rsidRPr="003B249D">
        <w:rPr>
          <w:rFonts w:cs="Times New Roman"/>
          <w:szCs w:val="28"/>
        </w:rPr>
        <w:t>un</w:t>
      </w:r>
      <w:r w:rsidR="00D30E63" w:rsidRPr="003B249D" w:rsidDel="001B797A">
        <w:rPr>
          <w:rFonts w:cs="Times New Roman"/>
          <w:szCs w:val="28"/>
        </w:rPr>
        <w:t xml:space="preserve"> </w:t>
      </w:r>
      <w:r w:rsidR="006704C9" w:rsidRPr="003B249D">
        <w:rPr>
          <w:rFonts w:cs="Times New Roman"/>
          <w:szCs w:val="28"/>
        </w:rPr>
        <w:t>1.</w:t>
      </w:r>
      <w:r w:rsidR="006704C9" w:rsidRPr="003B249D">
        <w:rPr>
          <w:rFonts w:cs="Times New Roman"/>
          <w:szCs w:val="28"/>
          <w:vertAlign w:val="superscript"/>
        </w:rPr>
        <w:t>2</w:t>
      </w:r>
      <w:r w:rsidR="001B797A" w:rsidRPr="003B249D">
        <w:rPr>
          <w:rFonts w:cs="Times New Roman"/>
          <w:szCs w:val="28"/>
          <w:vertAlign w:val="superscript"/>
        </w:rPr>
        <w:t xml:space="preserve"> </w:t>
      </w:r>
      <w:r w:rsidRPr="003B249D">
        <w:rPr>
          <w:rFonts w:cs="Times New Roman"/>
          <w:szCs w:val="28"/>
        </w:rPr>
        <w:t>daļu šādā redakcijā:</w:t>
      </w:r>
    </w:p>
    <w:p w14:paraId="29A760C0" w14:textId="4521D64B" w:rsidR="006704C9" w:rsidRPr="003B249D" w:rsidRDefault="007016C1" w:rsidP="00026ADB">
      <w:pPr>
        <w:pStyle w:val="BodyText"/>
        <w:spacing w:before="120"/>
        <w:ind w:firstLine="720"/>
        <w:rPr>
          <w:rFonts w:cs="Times New Roman"/>
          <w:szCs w:val="28"/>
        </w:rPr>
      </w:pPr>
      <w:r w:rsidRPr="003B249D">
        <w:rPr>
          <w:rFonts w:cs="Times New Roman"/>
          <w:szCs w:val="28"/>
        </w:rPr>
        <w:t>“(1</w:t>
      </w:r>
      <w:r w:rsidRPr="003B249D">
        <w:rPr>
          <w:rFonts w:cs="Times New Roman"/>
          <w:szCs w:val="28"/>
          <w:vertAlign w:val="superscript"/>
        </w:rPr>
        <w:t>1</w:t>
      </w:r>
      <w:r w:rsidRPr="003B249D">
        <w:rPr>
          <w:rFonts w:cs="Times New Roman"/>
          <w:szCs w:val="28"/>
        </w:rPr>
        <w:t>) Arestu juridisko personu</w:t>
      </w:r>
      <w:r w:rsidR="00D9433A" w:rsidRPr="003B249D">
        <w:rPr>
          <w:rFonts w:cs="Times New Roman"/>
          <w:szCs w:val="28"/>
        </w:rPr>
        <w:t xml:space="preserve"> </w:t>
      </w:r>
      <w:r w:rsidR="00840BDC" w:rsidRPr="003B249D">
        <w:rPr>
          <w:rFonts w:cs="Times New Roman"/>
          <w:szCs w:val="28"/>
        </w:rPr>
        <w:t xml:space="preserve">naudas līdzekļiem </w:t>
      </w:r>
      <w:r w:rsidRPr="003B249D">
        <w:rPr>
          <w:rFonts w:cs="Times New Roman"/>
          <w:szCs w:val="28"/>
        </w:rPr>
        <w:t>un citām vērtībām, kas atrodas kredītiestādē</w:t>
      </w:r>
      <w:r w:rsidR="009C44DF" w:rsidRPr="003B249D">
        <w:rPr>
          <w:rFonts w:cs="Times New Roman"/>
          <w:szCs w:val="28"/>
        </w:rPr>
        <w:t>,</w:t>
      </w:r>
      <w:r w:rsidRPr="003B249D">
        <w:rPr>
          <w:rFonts w:cs="Times New Roman"/>
          <w:szCs w:val="28"/>
        </w:rPr>
        <w:t xml:space="preserve"> kriminālprocesā uzli</w:t>
      </w:r>
      <w:r w:rsidR="008D406D" w:rsidRPr="003B249D">
        <w:rPr>
          <w:rFonts w:cs="Times New Roman"/>
          <w:szCs w:val="28"/>
        </w:rPr>
        <w:t>e</w:t>
      </w:r>
      <w:r w:rsidRPr="003B249D">
        <w:rPr>
          <w:rFonts w:cs="Times New Roman"/>
          <w:szCs w:val="28"/>
        </w:rPr>
        <w:t xml:space="preserve">k, pamatojoties uz </w:t>
      </w:r>
      <w:r w:rsidR="009E5894" w:rsidRPr="003B249D">
        <w:rPr>
          <w:rFonts w:cs="Times New Roman"/>
          <w:szCs w:val="28"/>
        </w:rPr>
        <w:t>Kriminālprocesa likuma noteiktajā kārtībā pieņemtu</w:t>
      </w:r>
      <w:r w:rsidRPr="003B249D">
        <w:rPr>
          <w:rFonts w:cs="Times New Roman"/>
          <w:szCs w:val="28"/>
        </w:rPr>
        <w:t xml:space="preserve"> lēmum</w:t>
      </w:r>
      <w:r w:rsidR="00A27367" w:rsidRPr="003B249D">
        <w:rPr>
          <w:rFonts w:cs="Times New Roman"/>
          <w:szCs w:val="28"/>
        </w:rPr>
        <w:t>u</w:t>
      </w:r>
      <w:r w:rsidRPr="003B249D">
        <w:rPr>
          <w:rFonts w:cs="Times New Roman"/>
          <w:szCs w:val="28"/>
        </w:rPr>
        <w:t>.</w:t>
      </w:r>
    </w:p>
    <w:p w14:paraId="5814512E" w14:textId="31FE6F13" w:rsidR="00B914DF" w:rsidRPr="003B249D" w:rsidRDefault="006704C9" w:rsidP="00026ADB">
      <w:pPr>
        <w:pStyle w:val="BodyText"/>
        <w:spacing w:before="120"/>
        <w:ind w:firstLine="720"/>
        <w:rPr>
          <w:rFonts w:cs="Times New Roman"/>
          <w:szCs w:val="28"/>
        </w:rPr>
      </w:pPr>
      <w:r w:rsidRPr="003B249D">
        <w:rPr>
          <w:rFonts w:cs="Times New Roman"/>
          <w:szCs w:val="28"/>
        </w:rPr>
        <w:t>(1</w:t>
      </w:r>
      <w:r w:rsidRPr="003B249D">
        <w:rPr>
          <w:rFonts w:cs="Times New Roman"/>
          <w:szCs w:val="28"/>
          <w:vertAlign w:val="superscript"/>
        </w:rPr>
        <w:t>2</w:t>
      </w:r>
      <w:r w:rsidRPr="003B249D">
        <w:rPr>
          <w:rFonts w:cs="Times New Roman"/>
          <w:szCs w:val="28"/>
        </w:rPr>
        <w:t xml:space="preserve">) </w:t>
      </w:r>
      <w:r w:rsidR="007016C1" w:rsidRPr="003B249D">
        <w:rPr>
          <w:rFonts w:cs="Times New Roman"/>
          <w:szCs w:val="28"/>
        </w:rPr>
        <w:t>Juridisko personu norēķinu operāciju daļēja vai pilnīga apturēšana veicama pēc Valsts ieņēmumu dienesta rīkojuma</w:t>
      </w:r>
      <w:r w:rsidR="00606DE4" w:rsidRPr="003B249D">
        <w:rPr>
          <w:rFonts w:cs="Times New Roman"/>
          <w:szCs w:val="28"/>
        </w:rPr>
        <w:t xml:space="preserve"> par </w:t>
      </w:r>
      <w:r w:rsidR="001347B4" w:rsidRPr="003B249D">
        <w:rPr>
          <w:rFonts w:cs="Times New Roman"/>
          <w:szCs w:val="28"/>
        </w:rPr>
        <w:t>nodokļu maksātāja</w:t>
      </w:r>
      <w:r w:rsidR="00606DE4" w:rsidRPr="003B249D">
        <w:rPr>
          <w:rFonts w:cs="Times New Roman"/>
          <w:szCs w:val="28"/>
        </w:rPr>
        <w:t xml:space="preserve"> norēķinu operāciju daļēju vai pilnīgu apturēšanu</w:t>
      </w:r>
      <w:r w:rsidR="00DC03A3" w:rsidRPr="003B249D">
        <w:rPr>
          <w:rFonts w:cs="Times New Roman"/>
          <w:szCs w:val="28"/>
        </w:rPr>
        <w:t xml:space="preserve"> šā likuma 66.</w:t>
      </w:r>
      <w:r w:rsidR="00DC03A3" w:rsidRPr="003B249D">
        <w:rPr>
          <w:rFonts w:cs="Times New Roman"/>
          <w:szCs w:val="28"/>
          <w:vertAlign w:val="superscript"/>
        </w:rPr>
        <w:t>2</w:t>
      </w:r>
      <w:r w:rsidR="00DC03A3" w:rsidRPr="003B249D">
        <w:rPr>
          <w:rFonts w:cs="Times New Roman"/>
          <w:szCs w:val="28"/>
        </w:rPr>
        <w:t>pantā noteiktajā kārtībā</w:t>
      </w:r>
      <w:r w:rsidR="007016C1" w:rsidRPr="003B249D">
        <w:rPr>
          <w:rFonts w:cs="Times New Roman"/>
          <w:szCs w:val="28"/>
        </w:rPr>
        <w:t>.”</w:t>
      </w:r>
      <w:r w:rsidR="00B914DF" w:rsidRPr="003B249D">
        <w:rPr>
          <w:rFonts w:cs="Times New Roman"/>
          <w:szCs w:val="28"/>
        </w:rPr>
        <w:t>;</w:t>
      </w:r>
    </w:p>
    <w:p w14:paraId="1E7B33F2" w14:textId="3C661A6F" w:rsidR="009F3455" w:rsidRPr="003B249D" w:rsidRDefault="00EA3561" w:rsidP="00026ADB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 w:rsidRPr="003B249D">
        <w:rPr>
          <w:sz w:val="28"/>
          <w:szCs w:val="28"/>
        </w:rPr>
        <w:t>i</w:t>
      </w:r>
      <w:r w:rsidR="009F3455" w:rsidRPr="003B249D">
        <w:rPr>
          <w:sz w:val="28"/>
          <w:szCs w:val="28"/>
        </w:rPr>
        <w:t>zteikt</w:t>
      </w:r>
      <w:r w:rsidRPr="003B249D">
        <w:rPr>
          <w:sz w:val="28"/>
          <w:szCs w:val="28"/>
        </w:rPr>
        <w:tab/>
      </w:r>
      <w:r w:rsidR="009F3455" w:rsidRPr="003B249D">
        <w:rPr>
          <w:sz w:val="28"/>
          <w:szCs w:val="28"/>
        </w:rPr>
        <w:t xml:space="preserve"> </w:t>
      </w:r>
      <w:r w:rsidR="009F3455" w:rsidRPr="003B249D">
        <w:rPr>
          <w:rFonts w:cs="Times New Roman"/>
          <w:sz w:val="28"/>
          <w:szCs w:val="28"/>
        </w:rPr>
        <w:t>otro daļu šādā redakcijā:</w:t>
      </w:r>
    </w:p>
    <w:p w14:paraId="77848368" w14:textId="701A151E" w:rsidR="009F3455" w:rsidRPr="003B249D" w:rsidRDefault="00B9649E" w:rsidP="00026ADB">
      <w:pPr>
        <w:pStyle w:val="BodyText"/>
        <w:spacing w:before="120"/>
        <w:ind w:firstLine="720"/>
        <w:rPr>
          <w:rFonts w:cs="Times New Roman"/>
          <w:szCs w:val="28"/>
        </w:rPr>
      </w:pPr>
      <w:r w:rsidRPr="003B249D">
        <w:rPr>
          <w:rFonts w:cs="Times New Roman"/>
          <w:szCs w:val="28"/>
        </w:rPr>
        <w:t>“</w:t>
      </w:r>
      <w:r w:rsidR="009F3455" w:rsidRPr="003B249D">
        <w:rPr>
          <w:rFonts w:cs="Times New Roman"/>
          <w:szCs w:val="28"/>
        </w:rPr>
        <w:t xml:space="preserve">(2) Piedziņu uz juridisko personu </w:t>
      </w:r>
      <w:r w:rsidR="0057288A" w:rsidRPr="003B249D">
        <w:rPr>
          <w:rFonts w:cs="Times New Roman"/>
          <w:szCs w:val="28"/>
        </w:rPr>
        <w:t>naudas līdzekļiem</w:t>
      </w:r>
      <w:r w:rsidR="009F3455" w:rsidRPr="003B249D">
        <w:rPr>
          <w:rFonts w:cs="Times New Roman"/>
          <w:szCs w:val="28"/>
        </w:rPr>
        <w:t>, kas atrodas kredītiestādē, vēr</w:t>
      </w:r>
      <w:r w:rsidR="008D406D" w:rsidRPr="003B249D">
        <w:rPr>
          <w:rFonts w:cs="Times New Roman"/>
          <w:szCs w:val="28"/>
        </w:rPr>
        <w:t>š</w:t>
      </w:r>
      <w:r w:rsidR="009F3455" w:rsidRPr="003B249D">
        <w:rPr>
          <w:rFonts w:cs="Times New Roman"/>
          <w:szCs w:val="28"/>
        </w:rPr>
        <w:t xml:space="preserve">, pamatojoties uz </w:t>
      </w:r>
      <w:r w:rsidR="00F773F3" w:rsidRPr="003B249D">
        <w:rPr>
          <w:rFonts w:cs="Times New Roman"/>
          <w:szCs w:val="28"/>
        </w:rPr>
        <w:t xml:space="preserve">Valsts ieņēmumu dienesta vai </w:t>
      </w:r>
      <w:r w:rsidR="009F3455" w:rsidRPr="003B249D">
        <w:rPr>
          <w:rFonts w:cs="Times New Roman"/>
          <w:szCs w:val="28"/>
        </w:rPr>
        <w:t xml:space="preserve">tiesu izpildītāja </w:t>
      </w:r>
      <w:r w:rsidR="00512576" w:rsidRPr="003B249D">
        <w:rPr>
          <w:rFonts w:cs="Times New Roman"/>
          <w:szCs w:val="28"/>
        </w:rPr>
        <w:t xml:space="preserve">rīkojumu par </w:t>
      </w:r>
      <w:r w:rsidR="00F773F3" w:rsidRPr="003B249D">
        <w:rPr>
          <w:rFonts w:cs="Times New Roman"/>
          <w:szCs w:val="28"/>
        </w:rPr>
        <w:t>naudas līdzekļu pārskaitīšanu</w:t>
      </w:r>
      <w:r w:rsidR="00F533A8" w:rsidRPr="003B249D">
        <w:rPr>
          <w:rFonts w:cs="Times New Roman"/>
          <w:szCs w:val="28"/>
        </w:rPr>
        <w:t>,</w:t>
      </w:r>
      <w:r w:rsidR="008F41A9" w:rsidRPr="003B249D">
        <w:rPr>
          <w:rFonts w:cs="Times New Roman"/>
          <w:szCs w:val="28"/>
        </w:rPr>
        <w:t xml:space="preserve"> </w:t>
      </w:r>
      <w:r w:rsidR="00EA3561" w:rsidRPr="003B249D">
        <w:rPr>
          <w:rFonts w:cs="Times New Roman"/>
          <w:szCs w:val="28"/>
        </w:rPr>
        <w:t>šā likuma 66.</w:t>
      </w:r>
      <w:r w:rsidR="00EA3561" w:rsidRPr="003B249D">
        <w:rPr>
          <w:rFonts w:cs="Times New Roman"/>
          <w:szCs w:val="28"/>
          <w:vertAlign w:val="superscript"/>
        </w:rPr>
        <w:t>2</w:t>
      </w:r>
      <w:r w:rsidR="00EA3561" w:rsidRPr="003B249D">
        <w:rPr>
          <w:rFonts w:cs="Times New Roman"/>
          <w:szCs w:val="28"/>
        </w:rPr>
        <w:t>pantā noteiktajā kārtībā</w:t>
      </w:r>
      <w:r w:rsidR="009F3455" w:rsidRPr="003B249D">
        <w:rPr>
          <w:rFonts w:cs="Times New Roman"/>
          <w:szCs w:val="28"/>
        </w:rPr>
        <w:t>.</w:t>
      </w:r>
      <w:r w:rsidR="008A2A17" w:rsidRPr="003B249D">
        <w:rPr>
          <w:rFonts w:cs="Times New Roman"/>
          <w:szCs w:val="28"/>
        </w:rPr>
        <w:t>”</w:t>
      </w:r>
    </w:p>
    <w:p w14:paraId="31B22B56" w14:textId="33A907C0" w:rsidR="001179CA" w:rsidRPr="003B249D" w:rsidRDefault="006752AC" w:rsidP="00B25890">
      <w:pPr>
        <w:pStyle w:val="BodyText"/>
        <w:spacing w:before="240"/>
        <w:ind w:firstLine="720"/>
        <w:rPr>
          <w:rFonts w:cs="Times New Roman"/>
          <w:szCs w:val="28"/>
        </w:rPr>
      </w:pPr>
      <w:r w:rsidRPr="003B249D">
        <w:rPr>
          <w:rFonts w:cs="Times New Roman"/>
          <w:szCs w:val="28"/>
        </w:rPr>
        <w:t>2</w:t>
      </w:r>
      <w:r w:rsidR="001179CA" w:rsidRPr="003B249D">
        <w:rPr>
          <w:rFonts w:cs="Times New Roman"/>
          <w:szCs w:val="28"/>
        </w:rPr>
        <w:t xml:space="preserve">. Izteikt 66.pantu </w:t>
      </w:r>
      <w:r w:rsidR="007016C1" w:rsidRPr="003B249D">
        <w:rPr>
          <w:rFonts w:cs="Times New Roman"/>
          <w:szCs w:val="28"/>
        </w:rPr>
        <w:t xml:space="preserve">šādā </w:t>
      </w:r>
      <w:r w:rsidR="001179CA" w:rsidRPr="003B249D">
        <w:rPr>
          <w:rFonts w:cs="Times New Roman"/>
          <w:szCs w:val="28"/>
        </w:rPr>
        <w:t>redakcijā:</w:t>
      </w:r>
    </w:p>
    <w:p w14:paraId="1B355424" w14:textId="5C31EEAB" w:rsidR="001179CA" w:rsidRPr="003B249D" w:rsidRDefault="001179CA" w:rsidP="00026ADB">
      <w:pPr>
        <w:pStyle w:val="BodyText"/>
        <w:spacing w:before="120"/>
        <w:ind w:firstLine="720"/>
        <w:rPr>
          <w:rFonts w:cs="Times New Roman"/>
          <w:szCs w:val="28"/>
        </w:rPr>
      </w:pPr>
      <w:r w:rsidRPr="003B249D">
        <w:rPr>
          <w:rFonts w:cs="Times New Roman"/>
          <w:szCs w:val="28"/>
        </w:rPr>
        <w:t>“</w:t>
      </w:r>
      <w:r w:rsidRPr="003B249D">
        <w:rPr>
          <w:rFonts w:cs="Times New Roman"/>
          <w:b/>
          <w:szCs w:val="28"/>
        </w:rPr>
        <w:t>66.pants.</w:t>
      </w:r>
      <w:r w:rsidR="0004197A" w:rsidRPr="003B249D">
        <w:rPr>
          <w:rFonts w:cs="Times New Roman"/>
          <w:szCs w:val="28"/>
        </w:rPr>
        <w:t xml:space="preserve"> </w:t>
      </w:r>
      <w:r w:rsidR="007016C1" w:rsidRPr="003B249D">
        <w:rPr>
          <w:rFonts w:cs="Times New Roman"/>
          <w:szCs w:val="28"/>
        </w:rPr>
        <w:t xml:space="preserve">(1) </w:t>
      </w:r>
      <w:r w:rsidR="00B41E6F" w:rsidRPr="003B249D">
        <w:rPr>
          <w:rFonts w:cs="Times New Roman"/>
          <w:szCs w:val="28"/>
        </w:rPr>
        <w:t>F</w:t>
      </w:r>
      <w:r w:rsidRPr="003B249D">
        <w:rPr>
          <w:rFonts w:cs="Times New Roman"/>
          <w:szCs w:val="28"/>
        </w:rPr>
        <w:t>izisko personu</w:t>
      </w:r>
      <w:r w:rsidR="00400827" w:rsidRPr="003B249D">
        <w:rPr>
          <w:rFonts w:cs="Times New Roman"/>
          <w:szCs w:val="28"/>
        </w:rPr>
        <w:t xml:space="preserve"> </w:t>
      </w:r>
      <w:r w:rsidR="0057288A" w:rsidRPr="003B249D">
        <w:rPr>
          <w:rFonts w:cs="Times New Roman"/>
          <w:szCs w:val="28"/>
        </w:rPr>
        <w:t>naudas līdzekļus un citas vērtības</w:t>
      </w:r>
      <w:r w:rsidRPr="003B249D">
        <w:rPr>
          <w:rFonts w:cs="Times New Roman"/>
          <w:szCs w:val="28"/>
        </w:rPr>
        <w:t xml:space="preserve">, kas atrodas kredītiestādē, </w:t>
      </w:r>
      <w:r w:rsidR="00B41E6F" w:rsidRPr="003B249D">
        <w:rPr>
          <w:rFonts w:cs="Times New Roman"/>
          <w:szCs w:val="28"/>
        </w:rPr>
        <w:t xml:space="preserve">apķīlā, </w:t>
      </w:r>
      <w:r w:rsidRPr="003B249D">
        <w:rPr>
          <w:rFonts w:cs="Times New Roman"/>
          <w:szCs w:val="28"/>
        </w:rPr>
        <w:t xml:space="preserve">pamatojoties </w:t>
      </w:r>
      <w:r w:rsidR="00D235CB" w:rsidRPr="003B249D">
        <w:rPr>
          <w:rFonts w:cs="Times New Roman"/>
          <w:szCs w:val="28"/>
        </w:rPr>
        <w:t>uz Valsts ieņēmumu dienesta</w:t>
      </w:r>
      <w:r w:rsidR="00A334F7" w:rsidRPr="003B249D">
        <w:rPr>
          <w:rFonts w:cs="Times New Roman"/>
          <w:szCs w:val="28"/>
        </w:rPr>
        <w:t xml:space="preserve"> </w:t>
      </w:r>
      <w:r w:rsidR="00DC03A3" w:rsidRPr="003B249D">
        <w:rPr>
          <w:rFonts w:cs="Times New Roman"/>
          <w:szCs w:val="28"/>
        </w:rPr>
        <w:t xml:space="preserve">vai </w:t>
      </w:r>
      <w:r w:rsidR="00D30E63" w:rsidRPr="003B249D">
        <w:rPr>
          <w:rFonts w:cs="Times New Roman"/>
          <w:szCs w:val="28"/>
        </w:rPr>
        <w:t xml:space="preserve">izpildu lietā </w:t>
      </w:r>
      <w:r w:rsidR="00DC03A3" w:rsidRPr="003B249D">
        <w:rPr>
          <w:rFonts w:cs="Times New Roman"/>
          <w:szCs w:val="28"/>
        </w:rPr>
        <w:t>tiesu izpildītāja rīkojumu par naudas līdzekļu apķīlāšanu šā likuma 66.</w:t>
      </w:r>
      <w:r w:rsidR="00DC03A3" w:rsidRPr="003B249D">
        <w:rPr>
          <w:rFonts w:cs="Times New Roman"/>
          <w:szCs w:val="28"/>
          <w:vertAlign w:val="superscript"/>
        </w:rPr>
        <w:t>2</w:t>
      </w:r>
      <w:r w:rsidR="00DC03A3" w:rsidRPr="003B249D">
        <w:rPr>
          <w:rFonts w:cs="Times New Roman"/>
          <w:szCs w:val="28"/>
        </w:rPr>
        <w:t>pantā noteiktajā kārtībā</w:t>
      </w:r>
      <w:r w:rsidRPr="003B249D">
        <w:rPr>
          <w:rFonts w:cs="Times New Roman"/>
          <w:szCs w:val="28"/>
        </w:rPr>
        <w:t>.</w:t>
      </w:r>
    </w:p>
    <w:p w14:paraId="67E9B102" w14:textId="0C3A37AA" w:rsidR="001179CA" w:rsidRPr="003B249D" w:rsidRDefault="001179CA" w:rsidP="00B10F48">
      <w:pPr>
        <w:pStyle w:val="BodyText"/>
        <w:ind w:firstLine="709"/>
        <w:rPr>
          <w:rFonts w:cs="Times New Roman"/>
          <w:szCs w:val="28"/>
        </w:rPr>
      </w:pPr>
      <w:r w:rsidRPr="003B249D">
        <w:rPr>
          <w:rFonts w:cs="Times New Roman"/>
          <w:szCs w:val="28"/>
        </w:rPr>
        <w:t>(</w:t>
      </w:r>
      <w:r w:rsidR="0004197A" w:rsidRPr="003B249D">
        <w:rPr>
          <w:rFonts w:cs="Times New Roman"/>
          <w:szCs w:val="28"/>
        </w:rPr>
        <w:t>2</w:t>
      </w:r>
      <w:r w:rsidRPr="003B249D">
        <w:rPr>
          <w:rFonts w:cs="Times New Roman"/>
          <w:szCs w:val="28"/>
        </w:rPr>
        <w:t xml:space="preserve">) Arestu fizisko personu </w:t>
      </w:r>
      <w:r w:rsidR="0057288A" w:rsidRPr="003B249D">
        <w:rPr>
          <w:rFonts w:cs="Times New Roman"/>
          <w:szCs w:val="28"/>
        </w:rPr>
        <w:t xml:space="preserve">naudas līdzekļiem </w:t>
      </w:r>
      <w:r w:rsidRPr="003B249D">
        <w:rPr>
          <w:rFonts w:cs="Times New Roman"/>
          <w:szCs w:val="28"/>
        </w:rPr>
        <w:t>un citām vērtībām, kas atrodas kredītiestādē</w:t>
      </w:r>
      <w:r w:rsidR="009C44DF" w:rsidRPr="003B249D">
        <w:rPr>
          <w:rFonts w:cs="Times New Roman"/>
          <w:szCs w:val="28"/>
        </w:rPr>
        <w:t>,</w:t>
      </w:r>
      <w:r w:rsidRPr="003B249D">
        <w:rPr>
          <w:rFonts w:cs="Times New Roman"/>
          <w:szCs w:val="28"/>
        </w:rPr>
        <w:t xml:space="preserve"> kriminālprocesā uzli</w:t>
      </w:r>
      <w:r w:rsidR="008D406D" w:rsidRPr="003B249D">
        <w:rPr>
          <w:rFonts w:cs="Times New Roman"/>
          <w:szCs w:val="28"/>
        </w:rPr>
        <w:t>e</w:t>
      </w:r>
      <w:r w:rsidRPr="003B249D">
        <w:rPr>
          <w:rFonts w:cs="Times New Roman"/>
          <w:szCs w:val="28"/>
        </w:rPr>
        <w:t xml:space="preserve">k, pamatojoties uz </w:t>
      </w:r>
      <w:r w:rsidR="009E5894" w:rsidRPr="003B249D">
        <w:rPr>
          <w:rFonts w:cs="Times New Roman"/>
          <w:szCs w:val="28"/>
        </w:rPr>
        <w:t>Kriminālprocesa likumā noteiktajā kārtībā pieņemtu</w:t>
      </w:r>
      <w:r w:rsidRPr="003B249D">
        <w:rPr>
          <w:rFonts w:cs="Times New Roman"/>
          <w:szCs w:val="28"/>
        </w:rPr>
        <w:t xml:space="preserve"> lēmum</w:t>
      </w:r>
      <w:r w:rsidR="00A27367" w:rsidRPr="003B249D">
        <w:rPr>
          <w:rFonts w:cs="Times New Roman"/>
          <w:szCs w:val="28"/>
        </w:rPr>
        <w:t>u</w:t>
      </w:r>
      <w:r w:rsidR="0039028C" w:rsidRPr="003B249D">
        <w:rPr>
          <w:rFonts w:cs="Times New Roman"/>
          <w:szCs w:val="28"/>
        </w:rPr>
        <w:t xml:space="preserve">. </w:t>
      </w:r>
    </w:p>
    <w:p w14:paraId="463A7008" w14:textId="50E84CDC" w:rsidR="00D22112" w:rsidRPr="003B249D" w:rsidRDefault="0039028C" w:rsidP="00B10F48">
      <w:pPr>
        <w:pStyle w:val="BodyText"/>
        <w:ind w:firstLine="709"/>
        <w:rPr>
          <w:rFonts w:cs="Times New Roman"/>
          <w:szCs w:val="28"/>
        </w:rPr>
      </w:pPr>
      <w:r w:rsidRPr="003B249D">
        <w:rPr>
          <w:rFonts w:cs="Times New Roman"/>
          <w:szCs w:val="28"/>
        </w:rPr>
        <w:t>(</w:t>
      </w:r>
      <w:r w:rsidR="0004197A" w:rsidRPr="003B249D">
        <w:rPr>
          <w:rFonts w:cs="Times New Roman"/>
          <w:szCs w:val="28"/>
        </w:rPr>
        <w:t>3</w:t>
      </w:r>
      <w:r w:rsidRPr="003B249D">
        <w:rPr>
          <w:rFonts w:cs="Times New Roman"/>
          <w:szCs w:val="28"/>
        </w:rPr>
        <w:t>) Piedziņu uz fizisko personu</w:t>
      </w:r>
      <w:r w:rsidR="00400827" w:rsidRPr="003B249D">
        <w:rPr>
          <w:rFonts w:cs="Times New Roman"/>
          <w:szCs w:val="28"/>
        </w:rPr>
        <w:t xml:space="preserve"> </w:t>
      </w:r>
      <w:r w:rsidR="0057288A" w:rsidRPr="003B249D">
        <w:rPr>
          <w:rFonts w:cs="Times New Roman"/>
          <w:szCs w:val="28"/>
        </w:rPr>
        <w:t>naudas līdzekļiem</w:t>
      </w:r>
      <w:r w:rsidR="00D24E18" w:rsidRPr="003B249D">
        <w:rPr>
          <w:rFonts w:cs="Times New Roman"/>
          <w:szCs w:val="28"/>
        </w:rPr>
        <w:t>, kas atrodas kredītiestādē, vēr</w:t>
      </w:r>
      <w:r w:rsidR="008D406D" w:rsidRPr="003B249D">
        <w:rPr>
          <w:rFonts w:cs="Times New Roman"/>
          <w:szCs w:val="28"/>
        </w:rPr>
        <w:t>š</w:t>
      </w:r>
      <w:r w:rsidR="00D24E18" w:rsidRPr="003B249D">
        <w:rPr>
          <w:rFonts w:cs="Times New Roman"/>
          <w:szCs w:val="28"/>
        </w:rPr>
        <w:t xml:space="preserve">, pamatojoties uz </w:t>
      </w:r>
      <w:r w:rsidR="00DC03A3" w:rsidRPr="003B249D">
        <w:rPr>
          <w:rFonts w:cs="Times New Roman"/>
          <w:szCs w:val="28"/>
        </w:rPr>
        <w:t xml:space="preserve">Valsts ieņēmumu dienesta vai </w:t>
      </w:r>
      <w:r w:rsidR="00D24E18" w:rsidRPr="003B249D">
        <w:rPr>
          <w:rFonts w:cs="Times New Roman"/>
          <w:szCs w:val="28"/>
        </w:rPr>
        <w:t xml:space="preserve">tiesu izpildītāja </w:t>
      </w:r>
      <w:r w:rsidR="00512576" w:rsidRPr="003B249D">
        <w:rPr>
          <w:rFonts w:cs="Times New Roman"/>
          <w:szCs w:val="28"/>
        </w:rPr>
        <w:lastRenderedPageBreak/>
        <w:t xml:space="preserve">rīkojumu par </w:t>
      </w:r>
      <w:r w:rsidR="00DC03A3" w:rsidRPr="003B249D">
        <w:rPr>
          <w:rFonts w:cs="Times New Roman"/>
          <w:szCs w:val="28"/>
        </w:rPr>
        <w:t>naudas līdzekļu pārskaitīšanu</w:t>
      </w:r>
      <w:r w:rsidR="00EA3561" w:rsidRPr="003B249D">
        <w:rPr>
          <w:rFonts w:cs="Times New Roman"/>
          <w:szCs w:val="28"/>
        </w:rPr>
        <w:t>, šā likuma 66.</w:t>
      </w:r>
      <w:r w:rsidR="00EA3561" w:rsidRPr="003B249D">
        <w:rPr>
          <w:rFonts w:cs="Times New Roman"/>
          <w:szCs w:val="28"/>
          <w:vertAlign w:val="superscript"/>
        </w:rPr>
        <w:t>2</w:t>
      </w:r>
      <w:r w:rsidR="00EA3561" w:rsidRPr="003B249D">
        <w:rPr>
          <w:rFonts w:cs="Times New Roman"/>
          <w:szCs w:val="28"/>
        </w:rPr>
        <w:t>pantā noteiktajā kārtībā</w:t>
      </w:r>
      <w:r w:rsidR="00B32B1E" w:rsidRPr="003B249D">
        <w:rPr>
          <w:rFonts w:cs="Times New Roman"/>
          <w:szCs w:val="28"/>
        </w:rPr>
        <w:t>.</w:t>
      </w:r>
    </w:p>
    <w:p w14:paraId="0B3881F5" w14:textId="69A4BE30" w:rsidR="0039028C" w:rsidRPr="003B249D" w:rsidRDefault="00D22112" w:rsidP="00D30E63">
      <w:pPr>
        <w:pStyle w:val="BodyText"/>
        <w:ind w:firstLine="709"/>
        <w:rPr>
          <w:rFonts w:cs="Times New Roman"/>
          <w:szCs w:val="28"/>
        </w:rPr>
      </w:pPr>
      <w:r w:rsidRPr="003B249D">
        <w:rPr>
          <w:rFonts w:cs="Times New Roman"/>
          <w:szCs w:val="28"/>
        </w:rPr>
        <w:t>(4) Fizisko personu norēķinu operāciju daļēja vai pilnīga apturēšana veicama pēc Valsts ieņēmumu dienesta rīkojuma par nodokļu maksātāja norēķinu operāciju daļēju vai pilnīgu apturēšanu</w:t>
      </w:r>
      <w:r w:rsidR="00A012EF" w:rsidRPr="003B249D">
        <w:rPr>
          <w:rFonts w:cs="Times New Roman"/>
          <w:szCs w:val="28"/>
        </w:rPr>
        <w:t xml:space="preserve"> šā likuma 66.</w:t>
      </w:r>
      <w:r w:rsidR="00A012EF" w:rsidRPr="003B249D">
        <w:rPr>
          <w:rFonts w:cs="Times New Roman"/>
          <w:szCs w:val="28"/>
          <w:vertAlign w:val="superscript"/>
        </w:rPr>
        <w:t>2</w:t>
      </w:r>
      <w:r w:rsidR="00A012EF" w:rsidRPr="003B249D">
        <w:rPr>
          <w:rFonts w:cs="Times New Roman"/>
          <w:szCs w:val="28"/>
        </w:rPr>
        <w:t>pantā noteiktajā kārtībā</w:t>
      </w:r>
      <w:r w:rsidRPr="003B249D">
        <w:rPr>
          <w:rFonts w:cs="Times New Roman"/>
          <w:szCs w:val="28"/>
        </w:rPr>
        <w:t>.</w:t>
      </w:r>
      <w:r w:rsidR="008A2A17" w:rsidRPr="003B249D">
        <w:rPr>
          <w:rFonts w:cs="Times New Roman"/>
          <w:szCs w:val="28"/>
        </w:rPr>
        <w:t>”</w:t>
      </w:r>
    </w:p>
    <w:p w14:paraId="6A1EA12E" w14:textId="5F42675B" w:rsidR="008C6350" w:rsidRPr="003B249D" w:rsidRDefault="006752AC" w:rsidP="00B25890">
      <w:pPr>
        <w:spacing w:before="240"/>
        <w:ind w:firstLine="709"/>
        <w:jc w:val="both"/>
        <w:rPr>
          <w:sz w:val="28"/>
          <w:szCs w:val="28"/>
        </w:rPr>
      </w:pPr>
      <w:r w:rsidRPr="003B249D">
        <w:rPr>
          <w:rFonts w:cs="Times New Roman"/>
          <w:sz w:val="28"/>
          <w:szCs w:val="28"/>
        </w:rPr>
        <w:t>3</w:t>
      </w:r>
      <w:r w:rsidR="008C6350" w:rsidRPr="003B249D">
        <w:rPr>
          <w:rFonts w:cs="Times New Roman"/>
          <w:sz w:val="28"/>
          <w:szCs w:val="28"/>
        </w:rPr>
        <w:t xml:space="preserve">. </w:t>
      </w:r>
      <w:r w:rsidR="008C6350" w:rsidRPr="003B249D">
        <w:rPr>
          <w:sz w:val="28"/>
          <w:szCs w:val="28"/>
        </w:rPr>
        <w:t>Papildināt ar 66.</w:t>
      </w:r>
      <w:r w:rsidR="008C6350" w:rsidRPr="003B249D">
        <w:rPr>
          <w:sz w:val="28"/>
          <w:szCs w:val="28"/>
          <w:vertAlign w:val="superscript"/>
        </w:rPr>
        <w:t>1</w:t>
      </w:r>
      <w:r w:rsidR="00F824FD" w:rsidRPr="003B249D">
        <w:rPr>
          <w:sz w:val="28"/>
          <w:szCs w:val="28"/>
        </w:rPr>
        <w:t xml:space="preserve"> un 66.</w:t>
      </w:r>
      <w:r w:rsidR="00F824FD" w:rsidRPr="003B249D">
        <w:rPr>
          <w:sz w:val="28"/>
          <w:szCs w:val="28"/>
          <w:vertAlign w:val="superscript"/>
        </w:rPr>
        <w:t>2</w:t>
      </w:r>
      <w:r w:rsidR="008C6350" w:rsidRPr="003B249D">
        <w:rPr>
          <w:sz w:val="28"/>
          <w:szCs w:val="28"/>
        </w:rPr>
        <w:t>pantu šādā redakcijā šādā redakcijā:</w:t>
      </w:r>
    </w:p>
    <w:p w14:paraId="0EEF9D74" w14:textId="6C804F38" w:rsidR="00D1290C" w:rsidRPr="003B249D" w:rsidRDefault="008C6350" w:rsidP="00D1290C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9D">
        <w:rPr>
          <w:rFonts w:ascii="Times New Roman" w:hAnsi="Times New Roman" w:cs="Times New Roman"/>
          <w:sz w:val="28"/>
          <w:szCs w:val="28"/>
        </w:rPr>
        <w:t>“</w:t>
      </w:r>
      <w:r w:rsidR="00F824FD" w:rsidRPr="003B249D">
        <w:rPr>
          <w:rFonts w:ascii="Times New Roman" w:hAnsi="Times New Roman" w:cs="Times New Roman"/>
          <w:b/>
          <w:sz w:val="28"/>
          <w:szCs w:val="28"/>
        </w:rPr>
        <w:t>66.</w:t>
      </w:r>
      <w:r w:rsidR="00F824FD" w:rsidRPr="003B249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F824FD" w:rsidRPr="003B249D">
        <w:rPr>
          <w:rFonts w:ascii="Times New Roman" w:hAnsi="Times New Roman" w:cs="Times New Roman"/>
          <w:b/>
          <w:sz w:val="28"/>
          <w:szCs w:val="28"/>
        </w:rPr>
        <w:t>pants.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Pr="003B249D">
        <w:rPr>
          <w:rFonts w:ascii="Times New Roman" w:hAnsi="Times New Roman" w:cs="Times New Roman"/>
          <w:sz w:val="28"/>
          <w:szCs w:val="28"/>
        </w:rPr>
        <w:t>(1)</w:t>
      </w:r>
      <w:r w:rsidRPr="003B249D">
        <w:rPr>
          <w:sz w:val="28"/>
          <w:szCs w:val="28"/>
        </w:rPr>
        <w:t xml:space="preserve"> </w:t>
      </w:r>
      <w:r w:rsidR="00D1290C" w:rsidRPr="003B249D">
        <w:rPr>
          <w:rFonts w:ascii="Times New Roman" w:hAnsi="Times New Roman" w:cs="Times New Roman"/>
          <w:sz w:val="28"/>
          <w:szCs w:val="28"/>
        </w:rPr>
        <w:t>Valsts ieņēmumu dienests paziņo šā likuma 66.</w:t>
      </w:r>
      <w:r w:rsidR="00D1290C" w:rsidRPr="003B2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1290C" w:rsidRPr="003B249D">
        <w:rPr>
          <w:rFonts w:ascii="Times New Roman" w:hAnsi="Times New Roman" w:cs="Times New Roman"/>
          <w:sz w:val="28"/>
          <w:szCs w:val="28"/>
        </w:rPr>
        <w:t>pantā noteiktajā kārtībā šādus obligāti izpildāmus rīkojumus:</w:t>
      </w:r>
    </w:p>
    <w:p w14:paraId="3226EEF5" w14:textId="759F594E" w:rsidR="00D1290C" w:rsidRPr="003B249D" w:rsidRDefault="00D1290C" w:rsidP="00D1290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9D">
        <w:rPr>
          <w:rFonts w:ascii="Times New Roman" w:hAnsi="Times New Roman" w:cs="Times New Roman"/>
          <w:sz w:val="28"/>
          <w:szCs w:val="28"/>
        </w:rPr>
        <w:t>1) rīkojumu par nodokļu maksātāja norēķinu operāciju daļēju vai pilnīgu apturēšanu;</w:t>
      </w:r>
    </w:p>
    <w:p w14:paraId="1AA9F83C" w14:textId="116BF8FA" w:rsidR="00D1290C" w:rsidRPr="003B249D" w:rsidRDefault="008B62E2" w:rsidP="00D1290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9D">
        <w:rPr>
          <w:rFonts w:ascii="Times New Roman" w:hAnsi="Times New Roman" w:cs="Times New Roman"/>
          <w:sz w:val="28"/>
          <w:szCs w:val="28"/>
        </w:rPr>
        <w:t>2</w:t>
      </w:r>
      <w:r w:rsidR="00D1290C" w:rsidRPr="003B249D">
        <w:rPr>
          <w:rFonts w:ascii="Times New Roman" w:hAnsi="Times New Roman" w:cs="Times New Roman"/>
          <w:sz w:val="28"/>
          <w:szCs w:val="28"/>
        </w:rPr>
        <w:t xml:space="preserve">) rīkojumu par </w:t>
      </w:r>
      <w:r w:rsidR="006752AC" w:rsidRPr="003B249D">
        <w:rPr>
          <w:rFonts w:ascii="Times New Roman" w:hAnsi="Times New Roman" w:cs="Times New Roman"/>
          <w:sz w:val="28"/>
          <w:szCs w:val="28"/>
        </w:rPr>
        <w:t>naudas līdzekļu</w:t>
      </w:r>
      <w:r w:rsidR="00D1290C" w:rsidRPr="003B249D">
        <w:rPr>
          <w:rFonts w:ascii="Times New Roman" w:hAnsi="Times New Roman" w:cs="Times New Roman"/>
          <w:sz w:val="28"/>
          <w:szCs w:val="28"/>
        </w:rPr>
        <w:t xml:space="preserve"> apķīlāšanu;</w:t>
      </w:r>
    </w:p>
    <w:p w14:paraId="05A4D75D" w14:textId="5E538246" w:rsidR="00D1290C" w:rsidRPr="003B249D" w:rsidRDefault="008B62E2" w:rsidP="00D1290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9D">
        <w:rPr>
          <w:rFonts w:ascii="Times New Roman" w:hAnsi="Times New Roman" w:cs="Times New Roman"/>
          <w:sz w:val="28"/>
          <w:szCs w:val="28"/>
        </w:rPr>
        <w:t>3</w:t>
      </w:r>
      <w:r w:rsidR="00D1290C" w:rsidRPr="003B249D">
        <w:rPr>
          <w:rFonts w:ascii="Times New Roman" w:hAnsi="Times New Roman" w:cs="Times New Roman"/>
          <w:sz w:val="28"/>
          <w:szCs w:val="28"/>
        </w:rPr>
        <w:t>) rīkojumu</w:t>
      </w:r>
      <w:r w:rsidR="006752AC" w:rsidRPr="003B249D">
        <w:rPr>
          <w:rFonts w:ascii="Times New Roman" w:hAnsi="Times New Roman" w:cs="Times New Roman"/>
          <w:sz w:val="28"/>
          <w:szCs w:val="28"/>
        </w:rPr>
        <w:t xml:space="preserve"> par naudas līdzekļu pārskaitīšanu</w:t>
      </w:r>
      <w:r w:rsidR="00D1290C" w:rsidRPr="003B249D">
        <w:rPr>
          <w:rFonts w:ascii="Times New Roman" w:hAnsi="Times New Roman" w:cs="Times New Roman"/>
          <w:sz w:val="28"/>
          <w:szCs w:val="28"/>
        </w:rPr>
        <w:t>;</w:t>
      </w:r>
    </w:p>
    <w:p w14:paraId="71BF0647" w14:textId="136E3534" w:rsidR="00D1290C" w:rsidRPr="003B249D" w:rsidRDefault="008B62E2" w:rsidP="00D1290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3B249D">
        <w:rPr>
          <w:rFonts w:ascii="Times New Roman" w:hAnsi="Times New Roman" w:cs="Times New Roman"/>
          <w:sz w:val="28"/>
          <w:szCs w:val="28"/>
        </w:rPr>
        <w:t>4</w:t>
      </w:r>
      <w:r w:rsidR="00D1290C" w:rsidRPr="003B249D">
        <w:rPr>
          <w:rFonts w:ascii="Times New Roman" w:hAnsi="Times New Roman" w:cs="Times New Roman"/>
          <w:sz w:val="28"/>
          <w:szCs w:val="28"/>
        </w:rPr>
        <w:t>)</w:t>
      </w:r>
      <w:r w:rsidR="00D1290C" w:rsidRPr="003B249D">
        <w:rPr>
          <w:rFonts w:ascii="Times New Roman" w:hAnsi="Times New Roman"/>
          <w:sz w:val="28"/>
          <w:szCs w:val="28"/>
        </w:rPr>
        <w:t xml:space="preserve"> rīkojumu par šīs daļas 1.</w:t>
      </w:r>
      <w:r w:rsidR="006752AC" w:rsidRPr="003B249D">
        <w:rPr>
          <w:rFonts w:ascii="Times New Roman" w:hAnsi="Times New Roman"/>
          <w:sz w:val="28"/>
          <w:szCs w:val="28"/>
        </w:rPr>
        <w:t xml:space="preserve">, 2. </w:t>
      </w:r>
      <w:r w:rsidRPr="003B249D">
        <w:rPr>
          <w:rFonts w:ascii="Times New Roman" w:hAnsi="Times New Roman"/>
          <w:sz w:val="28"/>
          <w:szCs w:val="28"/>
        </w:rPr>
        <w:t>un</w:t>
      </w:r>
      <w:r w:rsidR="00D1290C" w:rsidRPr="003B249D">
        <w:rPr>
          <w:rFonts w:ascii="Times New Roman" w:hAnsi="Times New Roman"/>
          <w:sz w:val="28"/>
          <w:szCs w:val="28"/>
        </w:rPr>
        <w:t xml:space="preserve"> </w:t>
      </w:r>
      <w:r w:rsidRPr="003B249D">
        <w:rPr>
          <w:rFonts w:ascii="Times New Roman" w:hAnsi="Times New Roman"/>
          <w:sz w:val="28"/>
          <w:szCs w:val="28"/>
        </w:rPr>
        <w:t>3</w:t>
      </w:r>
      <w:r w:rsidR="00D1290C" w:rsidRPr="003B249D">
        <w:rPr>
          <w:rFonts w:ascii="Times New Roman" w:hAnsi="Times New Roman"/>
          <w:sz w:val="28"/>
          <w:szCs w:val="28"/>
        </w:rPr>
        <w:t xml:space="preserve">.punktā noteikto rīkojumu </w:t>
      </w:r>
      <w:r w:rsidR="00F533A8" w:rsidRPr="003B249D">
        <w:rPr>
          <w:rFonts w:ascii="Times New Roman" w:hAnsi="Times New Roman"/>
          <w:sz w:val="28"/>
          <w:szCs w:val="28"/>
        </w:rPr>
        <w:t xml:space="preserve">precizēšanu vai </w:t>
      </w:r>
      <w:r w:rsidR="00D1290C" w:rsidRPr="003B249D">
        <w:rPr>
          <w:rFonts w:ascii="Times New Roman" w:hAnsi="Times New Roman"/>
          <w:sz w:val="28"/>
          <w:szCs w:val="28"/>
        </w:rPr>
        <w:t>atcelšanu.</w:t>
      </w:r>
    </w:p>
    <w:p w14:paraId="5B0B6A91" w14:textId="3C6D2628" w:rsidR="00D1290C" w:rsidRPr="003B249D" w:rsidRDefault="00D235CB" w:rsidP="00D1290C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9D">
        <w:rPr>
          <w:rFonts w:ascii="Times New Roman" w:hAnsi="Times New Roman" w:cs="Times New Roman"/>
          <w:sz w:val="28"/>
          <w:szCs w:val="28"/>
        </w:rPr>
        <w:t xml:space="preserve">(2) </w:t>
      </w:r>
      <w:r w:rsidR="00D1290C" w:rsidRPr="003B249D">
        <w:rPr>
          <w:rFonts w:ascii="Times New Roman" w:hAnsi="Times New Roman" w:cs="Times New Roman"/>
          <w:sz w:val="28"/>
          <w:szCs w:val="28"/>
        </w:rPr>
        <w:t>Tiesu izpildītāji paziņo šā likuma 66.</w:t>
      </w:r>
      <w:r w:rsidR="00D1290C" w:rsidRPr="003B2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1290C" w:rsidRPr="003B249D">
        <w:rPr>
          <w:rFonts w:ascii="Times New Roman" w:hAnsi="Times New Roman" w:cs="Times New Roman"/>
          <w:sz w:val="28"/>
          <w:szCs w:val="28"/>
        </w:rPr>
        <w:t>pantā noteiktajā kārtībā šādus obligāti izpildāmus rīkojumus:</w:t>
      </w:r>
    </w:p>
    <w:p w14:paraId="60042EA4" w14:textId="425DA8B1" w:rsidR="00D1290C" w:rsidRPr="003B249D" w:rsidRDefault="00D1290C" w:rsidP="00D1290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9D">
        <w:rPr>
          <w:rFonts w:ascii="Times New Roman" w:hAnsi="Times New Roman" w:cs="Times New Roman"/>
          <w:sz w:val="28"/>
          <w:szCs w:val="28"/>
        </w:rPr>
        <w:t xml:space="preserve">1) rīkojumu par </w:t>
      </w:r>
      <w:r w:rsidR="006752AC" w:rsidRPr="003B249D">
        <w:rPr>
          <w:rFonts w:ascii="Times New Roman" w:hAnsi="Times New Roman" w:cs="Times New Roman"/>
          <w:sz w:val="28"/>
          <w:szCs w:val="28"/>
        </w:rPr>
        <w:t xml:space="preserve">naudas līdzekļu </w:t>
      </w:r>
      <w:r w:rsidRPr="003B249D">
        <w:rPr>
          <w:rFonts w:ascii="Times New Roman" w:hAnsi="Times New Roman" w:cs="Times New Roman"/>
          <w:sz w:val="28"/>
          <w:szCs w:val="28"/>
        </w:rPr>
        <w:t>apķīlāšanu;</w:t>
      </w:r>
    </w:p>
    <w:p w14:paraId="52B6DF4F" w14:textId="1E1D782D" w:rsidR="00D1290C" w:rsidRPr="003B249D" w:rsidRDefault="00D1290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9D">
        <w:rPr>
          <w:rFonts w:ascii="Times New Roman" w:hAnsi="Times New Roman" w:cs="Times New Roman"/>
          <w:sz w:val="28"/>
          <w:szCs w:val="28"/>
        </w:rPr>
        <w:t>2) rīkojumu</w:t>
      </w:r>
      <w:r w:rsidR="00512576" w:rsidRPr="003B249D">
        <w:rPr>
          <w:rFonts w:ascii="Times New Roman" w:hAnsi="Times New Roman" w:cs="Times New Roman"/>
          <w:sz w:val="28"/>
          <w:szCs w:val="28"/>
        </w:rPr>
        <w:t xml:space="preserve"> par </w:t>
      </w:r>
      <w:r w:rsidR="006752AC" w:rsidRPr="003B249D">
        <w:rPr>
          <w:rFonts w:ascii="Times New Roman" w:hAnsi="Times New Roman" w:cs="Times New Roman"/>
          <w:sz w:val="28"/>
          <w:szCs w:val="28"/>
        </w:rPr>
        <w:t>naudas līdzekļu pārskaitīšanu</w:t>
      </w:r>
      <w:r w:rsidRPr="003B249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A1AD78" w14:textId="76E5C21A" w:rsidR="00D1290C" w:rsidRPr="003B249D" w:rsidRDefault="00D1290C" w:rsidP="00D1290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9D">
        <w:rPr>
          <w:rFonts w:ascii="Times New Roman" w:hAnsi="Times New Roman" w:cs="Times New Roman"/>
          <w:sz w:val="28"/>
          <w:szCs w:val="28"/>
        </w:rPr>
        <w:t xml:space="preserve">3) rīkojumu par šīs daļas </w:t>
      </w:r>
      <w:r w:rsidR="006752AC" w:rsidRPr="003B249D">
        <w:rPr>
          <w:rFonts w:ascii="Times New Roman" w:hAnsi="Times New Roman" w:cs="Times New Roman"/>
          <w:sz w:val="28"/>
          <w:szCs w:val="28"/>
        </w:rPr>
        <w:t xml:space="preserve">1. un </w:t>
      </w:r>
      <w:r w:rsidRPr="003B249D">
        <w:rPr>
          <w:rFonts w:ascii="Times New Roman" w:hAnsi="Times New Roman" w:cs="Times New Roman"/>
          <w:sz w:val="28"/>
          <w:szCs w:val="28"/>
        </w:rPr>
        <w:t>2.punktā noteiktā rīkojuma precizēšanu vai atcelšanu.</w:t>
      </w:r>
    </w:p>
    <w:p w14:paraId="39DC1479" w14:textId="63007874" w:rsidR="00D1290C" w:rsidRPr="003B249D" w:rsidRDefault="00F824FD" w:rsidP="00512576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9D">
        <w:rPr>
          <w:rFonts w:ascii="Times New Roman" w:hAnsi="Times New Roman" w:cs="Times New Roman"/>
          <w:b/>
          <w:sz w:val="28"/>
          <w:szCs w:val="28"/>
        </w:rPr>
        <w:t>66.</w:t>
      </w:r>
      <w:r w:rsidRPr="003B249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3B249D">
        <w:rPr>
          <w:rFonts w:ascii="Times New Roman" w:hAnsi="Times New Roman" w:cs="Times New Roman"/>
          <w:b/>
          <w:sz w:val="28"/>
          <w:szCs w:val="28"/>
        </w:rPr>
        <w:t>pants.</w:t>
      </w:r>
      <w:r w:rsidRPr="003B249D">
        <w:rPr>
          <w:rFonts w:ascii="Times New Roman" w:hAnsi="Times New Roman" w:cs="Times New Roman"/>
          <w:sz w:val="28"/>
          <w:szCs w:val="28"/>
        </w:rPr>
        <w:t xml:space="preserve"> (1) </w:t>
      </w:r>
      <w:r w:rsidR="00D1290C" w:rsidRPr="003B249D">
        <w:rPr>
          <w:rFonts w:ascii="Times New Roman" w:hAnsi="Times New Roman" w:cs="Times New Roman"/>
          <w:sz w:val="28"/>
          <w:szCs w:val="28"/>
        </w:rPr>
        <w:t>Kredītiestādēm šā likuma 66.</w:t>
      </w:r>
      <w:r w:rsidR="00D1290C" w:rsidRPr="003B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1290C" w:rsidRPr="003B249D">
        <w:rPr>
          <w:rFonts w:ascii="Times New Roman" w:hAnsi="Times New Roman" w:cs="Times New Roman"/>
          <w:sz w:val="28"/>
          <w:szCs w:val="28"/>
        </w:rPr>
        <w:t>pant</w:t>
      </w:r>
      <w:r w:rsidR="00AD317E" w:rsidRPr="003B249D">
        <w:rPr>
          <w:rFonts w:ascii="Times New Roman" w:hAnsi="Times New Roman" w:cs="Times New Roman"/>
          <w:sz w:val="28"/>
          <w:szCs w:val="28"/>
        </w:rPr>
        <w:t>ā</w:t>
      </w:r>
      <w:r w:rsidR="00D1290C" w:rsidRPr="003B249D">
        <w:rPr>
          <w:rFonts w:ascii="Times New Roman" w:hAnsi="Times New Roman" w:cs="Times New Roman"/>
          <w:sz w:val="28"/>
          <w:szCs w:val="28"/>
        </w:rPr>
        <w:t xml:space="preserve"> noteikto</w:t>
      </w:r>
      <w:r w:rsidR="00626BED" w:rsidRPr="003B249D">
        <w:rPr>
          <w:rFonts w:ascii="Times New Roman" w:hAnsi="Times New Roman" w:cs="Times New Roman"/>
          <w:sz w:val="28"/>
          <w:szCs w:val="28"/>
        </w:rPr>
        <w:t xml:space="preserve"> rīkojumu,</w:t>
      </w:r>
      <w:r w:rsidR="00D1290C"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="00626BED" w:rsidRPr="003B249D">
        <w:rPr>
          <w:rFonts w:ascii="Times New Roman" w:hAnsi="Times New Roman" w:cs="Times New Roman"/>
          <w:sz w:val="28"/>
          <w:szCs w:val="28"/>
        </w:rPr>
        <w:t>kas paziņots</w:t>
      </w:r>
      <w:r w:rsidR="003B249D" w:rsidRPr="003B249D">
        <w:rPr>
          <w:rFonts w:ascii="Times New Roman" w:hAnsi="Times New Roman" w:cs="Times New Roman"/>
          <w:sz w:val="28"/>
          <w:szCs w:val="28"/>
        </w:rPr>
        <w:t>,</w:t>
      </w:r>
      <w:r w:rsidR="00626BED" w:rsidRPr="003B249D">
        <w:rPr>
          <w:rFonts w:ascii="Times New Roman" w:hAnsi="Times New Roman" w:cs="Times New Roman"/>
          <w:sz w:val="28"/>
          <w:szCs w:val="28"/>
        </w:rPr>
        <w:t xml:space="preserve"> izmantojot Valsts reģionālās attīstības aģentūras pārziņā esošo Valsts informācijas sistēmu </w:t>
      </w:r>
      <w:proofErr w:type="spellStart"/>
      <w:r w:rsidR="00626BED" w:rsidRPr="003B249D">
        <w:rPr>
          <w:rFonts w:ascii="Times New Roman" w:hAnsi="Times New Roman" w:cs="Times New Roman"/>
          <w:sz w:val="28"/>
          <w:szCs w:val="28"/>
        </w:rPr>
        <w:t>savietotāju</w:t>
      </w:r>
      <w:proofErr w:type="spellEnd"/>
      <w:r w:rsidR="00626BED" w:rsidRPr="003B249D">
        <w:rPr>
          <w:rFonts w:ascii="Times New Roman" w:hAnsi="Times New Roman" w:cs="Times New Roman"/>
          <w:sz w:val="28"/>
          <w:szCs w:val="28"/>
        </w:rPr>
        <w:t>,</w:t>
      </w:r>
      <w:r w:rsidR="003A3F7E"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="00D1290C" w:rsidRPr="003B249D">
        <w:rPr>
          <w:rFonts w:ascii="Times New Roman" w:hAnsi="Times New Roman" w:cs="Times New Roman"/>
          <w:sz w:val="28"/>
          <w:szCs w:val="28"/>
        </w:rPr>
        <w:t xml:space="preserve">ir pienākums </w:t>
      </w:r>
      <w:r w:rsidR="00626BED" w:rsidRPr="003B249D">
        <w:rPr>
          <w:rFonts w:ascii="Times New Roman" w:hAnsi="Times New Roman" w:cs="Times New Roman"/>
          <w:sz w:val="28"/>
          <w:szCs w:val="28"/>
        </w:rPr>
        <w:t xml:space="preserve">pieņemt izpildei </w:t>
      </w:r>
      <w:r w:rsidR="000218F8" w:rsidRPr="003B249D">
        <w:rPr>
          <w:rFonts w:ascii="Times New Roman" w:hAnsi="Times New Roman" w:cs="Times New Roman"/>
          <w:sz w:val="28"/>
          <w:szCs w:val="28"/>
        </w:rPr>
        <w:t>šā likuma 66.</w:t>
      </w:r>
      <w:r w:rsidR="000218F8" w:rsidRPr="003B2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218F8" w:rsidRPr="003B249D">
        <w:rPr>
          <w:rFonts w:ascii="Times New Roman" w:hAnsi="Times New Roman" w:cs="Times New Roman"/>
          <w:sz w:val="28"/>
          <w:szCs w:val="28"/>
        </w:rPr>
        <w:t>pantā noteiktajā kārtībā un termiņā</w:t>
      </w:r>
      <w:r w:rsidR="005F29C8" w:rsidRPr="003B249D">
        <w:rPr>
          <w:rFonts w:ascii="Times New Roman" w:hAnsi="Times New Roman" w:cs="Times New Roman"/>
          <w:sz w:val="28"/>
          <w:szCs w:val="28"/>
        </w:rPr>
        <w:t>,</w:t>
      </w:r>
      <w:r w:rsidR="00D1290C"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="005F29C8" w:rsidRPr="003B249D">
        <w:rPr>
          <w:rFonts w:ascii="Times New Roman" w:hAnsi="Times New Roman" w:cs="Times New Roman"/>
          <w:sz w:val="28"/>
          <w:szCs w:val="28"/>
        </w:rPr>
        <w:t>veikt tajā norādītās darbības</w:t>
      </w:r>
      <w:r w:rsidR="005F3723" w:rsidRPr="003B249D">
        <w:rPr>
          <w:rFonts w:ascii="Times New Roman" w:hAnsi="Times New Roman" w:cs="Times New Roman"/>
          <w:sz w:val="28"/>
          <w:szCs w:val="28"/>
        </w:rPr>
        <w:t>. Kredītiestādei ir pienākums</w:t>
      </w:r>
      <w:r w:rsidR="00AE2339"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="00D1290C" w:rsidRPr="003B249D">
        <w:rPr>
          <w:rFonts w:ascii="Times New Roman" w:hAnsi="Times New Roman" w:cs="Times New Roman"/>
          <w:sz w:val="28"/>
          <w:szCs w:val="28"/>
        </w:rPr>
        <w:t xml:space="preserve">sniegt </w:t>
      </w:r>
      <w:r w:rsidR="00C15661" w:rsidRPr="003B249D">
        <w:rPr>
          <w:rFonts w:ascii="Times New Roman" w:hAnsi="Times New Roman" w:cs="Times New Roman"/>
          <w:sz w:val="28"/>
          <w:szCs w:val="28"/>
        </w:rPr>
        <w:t xml:space="preserve">rīkojuma </w:t>
      </w:r>
      <w:r w:rsidR="00293F59" w:rsidRPr="003B249D">
        <w:rPr>
          <w:rFonts w:ascii="Times New Roman" w:hAnsi="Times New Roman" w:cs="Times New Roman"/>
          <w:sz w:val="28"/>
          <w:szCs w:val="28"/>
        </w:rPr>
        <w:t>devējam</w:t>
      </w:r>
      <w:r w:rsidR="00D1290C"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="009E3AB8" w:rsidRPr="003B249D">
        <w:rPr>
          <w:rFonts w:ascii="Times New Roman" w:hAnsi="Times New Roman" w:cs="Times New Roman"/>
          <w:sz w:val="28"/>
          <w:szCs w:val="28"/>
        </w:rPr>
        <w:t>paziņojumu</w:t>
      </w:r>
      <w:r w:rsidR="00D1290C" w:rsidRPr="003B249D">
        <w:rPr>
          <w:rFonts w:ascii="Times New Roman" w:hAnsi="Times New Roman" w:cs="Times New Roman"/>
          <w:sz w:val="28"/>
          <w:szCs w:val="28"/>
        </w:rPr>
        <w:t xml:space="preserve"> par </w:t>
      </w:r>
      <w:r w:rsidR="005F3723" w:rsidRPr="003B249D">
        <w:rPr>
          <w:rFonts w:ascii="Times New Roman" w:hAnsi="Times New Roman" w:cs="Times New Roman"/>
          <w:sz w:val="28"/>
          <w:szCs w:val="28"/>
        </w:rPr>
        <w:t>šā likuma 66.</w:t>
      </w:r>
      <w:r w:rsidR="005F3723" w:rsidRPr="003B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F3723" w:rsidRPr="003B249D">
        <w:rPr>
          <w:rFonts w:ascii="Times New Roman" w:hAnsi="Times New Roman" w:cs="Times New Roman"/>
          <w:sz w:val="28"/>
          <w:szCs w:val="28"/>
        </w:rPr>
        <w:t xml:space="preserve">panta pirmās daļas 2.punktā un otrās daļas 1.punktā noteiktā </w:t>
      </w:r>
      <w:r w:rsidR="005F29C8" w:rsidRPr="003B249D">
        <w:rPr>
          <w:rFonts w:ascii="Times New Roman" w:hAnsi="Times New Roman" w:cs="Times New Roman"/>
          <w:sz w:val="28"/>
          <w:szCs w:val="28"/>
        </w:rPr>
        <w:t>rīkojuma</w:t>
      </w:r>
      <w:r w:rsidR="00D1290C" w:rsidRPr="003B249D">
        <w:rPr>
          <w:rFonts w:ascii="Times New Roman" w:hAnsi="Times New Roman" w:cs="Times New Roman"/>
          <w:sz w:val="28"/>
          <w:szCs w:val="28"/>
        </w:rPr>
        <w:t xml:space="preserve"> izpildi</w:t>
      </w:r>
      <w:r w:rsidR="00090268" w:rsidRPr="003B249D">
        <w:rPr>
          <w:rFonts w:ascii="Times New Roman" w:hAnsi="Times New Roman" w:cs="Times New Roman"/>
          <w:sz w:val="28"/>
          <w:szCs w:val="28"/>
        </w:rPr>
        <w:t xml:space="preserve"> š</w:t>
      </w:r>
      <w:r w:rsidR="00275E56" w:rsidRPr="003B249D">
        <w:rPr>
          <w:rFonts w:ascii="Times New Roman" w:hAnsi="Times New Roman" w:cs="Times New Roman"/>
          <w:sz w:val="28"/>
          <w:szCs w:val="28"/>
        </w:rPr>
        <w:t>aj</w:t>
      </w:r>
      <w:r w:rsidR="00090268" w:rsidRPr="003B249D">
        <w:rPr>
          <w:rFonts w:ascii="Times New Roman" w:hAnsi="Times New Roman" w:cs="Times New Roman"/>
          <w:sz w:val="28"/>
          <w:szCs w:val="28"/>
        </w:rPr>
        <w:t xml:space="preserve">ā </w:t>
      </w:r>
      <w:r w:rsidR="00275E56" w:rsidRPr="003B249D">
        <w:rPr>
          <w:rFonts w:ascii="Times New Roman" w:hAnsi="Times New Roman" w:cs="Times New Roman"/>
          <w:sz w:val="28"/>
          <w:szCs w:val="28"/>
        </w:rPr>
        <w:t xml:space="preserve">panta </w:t>
      </w:r>
      <w:r w:rsidR="00D23913" w:rsidRPr="003B249D">
        <w:rPr>
          <w:rFonts w:ascii="Times New Roman" w:hAnsi="Times New Roman" w:cs="Times New Roman"/>
          <w:sz w:val="28"/>
          <w:szCs w:val="28"/>
        </w:rPr>
        <w:t>trešajā d</w:t>
      </w:r>
      <w:r w:rsidR="00090268" w:rsidRPr="003B249D">
        <w:rPr>
          <w:rFonts w:ascii="Times New Roman" w:hAnsi="Times New Roman" w:cs="Times New Roman"/>
          <w:sz w:val="28"/>
          <w:szCs w:val="28"/>
        </w:rPr>
        <w:t xml:space="preserve">aļā </w:t>
      </w:r>
      <w:r w:rsidR="005F3723" w:rsidRPr="003B249D">
        <w:rPr>
          <w:rFonts w:ascii="Times New Roman" w:hAnsi="Times New Roman" w:cs="Times New Roman"/>
          <w:sz w:val="28"/>
          <w:szCs w:val="28"/>
        </w:rPr>
        <w:t>noteiktajā kārtībā</w:t>
      </w:r>
      <w:r w:rsidR="00D1290C" w:rsidRPr="003B249D">
        <w:rPr>
          <w:rFonts w:ascii="Times New Roman" w:hAnsi="Times New Roman" w:cs="Times New Roman"/>
          <w:sz w:val="28"/>
          <w:szCs w:val="28"/>
        </w:rPr>
        <w:t>.</w:t>
      </w:r>
      <w:r w:rsidR="00886B9C" w:rsidRPr="003B2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3B854" w14:textId="3C4446FE" w:rsidR="000218F8" w:rsidRPr="003B249D" w:rsidRDefault="00782A62" w:rsidP="000775B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9D">
        <w:rPr>
          <w:rFonts w:ascii="Times New Roman" w:hAnsi="Times New Roman" w:cs="Times New Roman"/>
          <w:sz w:val="28"/>
          <w:szCs w:val="28"/>
        </w:rPr>
        <w:t xml:space="preserve">(2) </w:t>
      </w:r>
      <w:r w:rsidR="002E06D2" w:rsidRPr="003B249D">
        <w:rPr>
          <w:rFonts w:ascii="Times New Roman" w:hAnsi="Times New Roman" w:cs="Times New Roman"/>
          <w:sz w:val="28"/>
          <w:szCs w:val="28"/>
        </w:rPr>
        <w:t xml:space="preserve">Kredītiestādes </w:t>
      </w:r>
      <w:r w:rsidR="003A3F7E" w:rsidRPr="003B249D">
        <w:rPr>
          <w:rFonts w:ascii="Times New Roman" w:hAnsi="Times New Roman" w:cs="Times New Roman"/>
          <w:sz w:val="28"/>
          <w:szCs w:val="28"/>
        </w:rPr>
        <w:t>pieņem</w:t>
      </w:r>
      <w:r w:rsidR="002E06D2" w:rsidRPr="003B249D">
        <w:rPr>
          <w:rFonts w:ascii="Times New Roman" w:hAnsi="Times New Roman" w:cs="Times New Roman"/>
          <w:sz w:val="28"/>
          <w:szCs w:val="28"/>
        </w:rPr>
        <w:t xml:space="preserve"> šā likuma 66.</w:t>
      </w:r>
      <w:r w:rsidR="002E06D2" w:rsidRPr="003B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E06D2" w:rsidRPr="003B249D">
        <w:rPr>
          <w:rFonts w:ascii="Times New Roman" w:hAnsi="Times New Roman" w:cs="Times New Roman"/>
          <w:sz w:val="28"/>
          <w:szCs w:val="28"/>
        </w:rPr>
        <w:t>pant</w:t>
      </w:r>
      <w:r w:rsidR="00AD317E" w:rsidRPr="003B249D">
        <w:rPr>
          <w:rFonts w:ascii="Times New Roman" w:hAnsi="Times New Roman" w:cs="Times New Roman"/>
          <w:sz w:val="28"/>
          <w:szCs w:val="28"/>
        </w:rPr>
        <w:t>ā</w:t>
      </w:r>
      <w:r w:rsidR="002E06D2" w:rsidRPr="003B249D">
        <w:rPr>
          <w:rFonts w:ascii="Times New Roman" w:hAnsi="Times New Roman" w:cs="Times New Roman"/>
          <w:sz w:val="28"/>
          <w:szCs w:val="28"/>
        </w:rPr>
        <w:t xml:space="preserve"> noteikto rīkojumu izpildei, izmantojot Valsts reģionālās attīstības aģentūras pārziņā esošo Valsts informācijas sistēmu </w:t>
      </w:r>
      <w:proofErr w:type="spellStart"/>
      <w:r w:rsidR="002E06D2" w:rsidRPr="003B249D">
        <w:rPr>
          <w:rFonts w:ascii="Times New Roman" w:hAnsi="Times New Roman" w:cs="Times New Roman"/>
          <w:sz w:val="28"/>
          <w:szCs w:val="28"/>
        </w:rPr>
        <w:t>savietotāju</w:t>
      </w:r>
      <w:proofErr w:type="spellEnd"/>
      <w:r w:rsidR="002E06D2" w:rsidRPr="003B249D">
        <w:rPr>
          <w:rFonts w:ascii="Times New Roman" w:hAnsi="Times New Roman" w:cs="Times New Roman"/>
          <w:sz w:val="28"/>
          <w:szCs w:val="28"/>
        </w:rPr>
        <w:t xml:space="preserve">. </w:t>
      </w:r>
      <w:r w:rsidR="0004537D" w:rsidRPr="003B249D">
        <w:rPr>
          <w:rFonts w:ascii="Times New Roman" w:hAnsi="Times New Roman" w:cs="Times New Roman"/>
          <w:sz w:val="28"/>
          <w:szCs w:val="28"/>
        </w:rPr>
        <w:t>Kredītiestādei ir pienākums rīkojumus</w:t>
      </w:r>
      <w:r w:rsidR="009F27F4" w:rsidRPr="003B249D">
        <w:rPr>
          <w:rFonts w:ascii="Times New Roman" w:hAnsi="Times New Roman" w:cs="Times New Roman"/>
          <w:sz w:val="28"/>
          <w:szCs w:val="28"/>
        </w:rPr>
        <w:t xml:space="preserve">, kas ievietoti savietotajā iepriekšējās darba dienas </w:t>
      </w:r>
      <w:r w:rsidR="00E669E4" w:rsidRPr="003B249D">
        <w:rPr>
          <w:rFonts w:ascii="Times New Roman" w:hAnsi="Times New Roman" w:cs="Times New Roman"/>
          <w:sz w:val="28"/>
          <w:szCs w:val="28"/>
        </w:rPr>
        <w:t>laikā</w:t>
      </w:r>
      <w:r w:rsidR="009F27F4" w:rsidRPr="003B249D">
        <w:rPr>
          <w:rFonts w:ascii="Times New Roman" w:hAnsi="Times New Roman" w:cs="Times New Roman"/>
          <w:sz w:val="28"/>
          <w:szCs w:val="28"/>
        </w:rPr>
        <w:t>,</w:t>
      </w:r>
      <w:r w:rsidR="0004537D"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="009F27F4" w:rsidRPr="003B249D">
        <w:rPr>
          <w:rFonts w:ascii="Times New Roman" w:hAnsi="Times New Roman" w:cs="Times New Roman"/>
          <w:sz w:val="28"/>
          <w:szCs w:val="28"/>
        </w:rPr>
        <w:t xml:space="preserve">pieņemt izpildei ne vēlāk kā līdz tekošās darba dienas </w:t>
      </w:r>
      <w:r w:rsidR="00AD317E" w:rsidRPr="003B249D">
        <w:rPr>
          <w:rFonts w:ascii="Times New Roman" w:hAnsi="Times New Roman" w:cs="Times New Roman"/>
          <w:sz w:val="28"/>
          <w:szCs w:val="28"/>
        </w:rPr>
        <w:t>beigām (</w:t>
      </w:r>
      <w:r w:rsidR="009F27F4" w:rsidRPr="003B249D">
        <w:rPr>
          <w:rFonts w:ascii="Times New Roman" w:hAnsi="Times New Roman" w:cs="Times New Roman"/>
          <w:sz w:val="28"/>
          <w:szCs w:val="28"/>
        </w:rPr>
        <w:t>plkst.23</w:t>
      </w:r>
      <w:r w:rsidR="00AD317E" w:rsidRPr="003B249D">
        <w:rPr>
          <w:rFonts w:ascii="Times New Roman" w:hAnsi="Times New Roman" w:cs="Times New Roman"/>
          <w:sz w:val="28"/>
          <w:szCs w:val="28"/>
        </w:rPr>
        <w:t>:</w:t>
      </w:r>
      <w:r w:rsidR="009F27F4" w:rsidRPr="003B249D">
        <w:rPr>
          <w:rFonts w:ascii="Times New Roman" w:hAnsi="Times New Roman" w:cs="Times New Roman"/>
          <w:sz w:val="28"/>
          <w:szCs w:val="28"/>
        </w:rPr>
        <w:t>59</w:t>
      </w:r>
      <w:r w:rsidR="00AD317E" w:rsidRPr="003B249D">
        <w:rPr>
          <w:rFonts w:ascii="Times New Roman" w:hAnsi="Times New Roman" w:cs="Times New Roman"/>
          <w:sz w:val="28"/>
          <w:szCs w:val="28"/>
        </w:rPr>
        <w:t>)</w:t>
      </w:r>
      <w:r w:rsidR="009F27F4" w:rsidRPr="003B249D">
        <w:rPr>
          <w:rFonts w:ascii="Times New Roman" w:hAnsi="Times New Roman" w:cs="Times New Roman"/>
          <w:sz w:val="28"/>
          <w:szCs w:val="28"/>
        </w:rPr>
        <w:t xml:space="preserve">. </w:t>
      </w:r>
      <w:r w:rsidR="00155FAB" w:rsidRPr="003B249D">
        <w:rPr>
          <w:rFonts w:ascii="Times New Roman" w:hAnsi="Times New Roman" w:cs="Times New Roman"/>
          <w:sz w:val="28"/>
          <w:szCs w:val="28"/>
        </w:rPr>
        <w:t>Kredītiestāde izpilda 66.</w:t>
      </w:r>
      <w:r w:rsidR="00155FAB" w:rsidRPr="003B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55FAB" w:rsidRPr="003B249D">
        <w:rPr>
          <w:rFonts w:ascii="Times New Roman" w:hAnsi="Times New Roman" w:cs="Times New Roman"/>
          <w:sz w:val="28"/>
          <w:szCs w:val="28"/>
        </w:rPr>
        <w:t xml:space="preserve">pantā noteikto rīkojumu, veicot tajā norādītās darbības. </w:t>
      </w:r>
      <w:r w:rsidR="004230C7" w:rsidRPr="003B249D">
        <w:rPr>
          <w:rFonts w:ascii="Times New Roman" w:hAnsi="Times New Roman" w:cs="Times New Roman"/>
          <w:sz w:val="28"/>
          <w:szCs w:val="28"/>
        </w:rPr>
        <w:t xml:space="preserve">Kredītiestādei </w:t>
      </w:r>
      <w:r w:rsidR="00FA0CAB" w:rsidRPr="003B249D">
        <w:rPr>
          <w:rFonts w:ascii="Times New Roman" w:hAnsi="Times New Roman" w:cs="Times New Roman"/>
          <w:sz w:val="28"/>
          <w:szCs w:val="28"/>
        </w:rPr>
        <w:t xml:space="preserve">jāaptur norēķinu operācijas vai </w:t>
      </w:r>
      <w:r w:rsidR="004230C7" w:rsidRPr="003B249D">
        <w:rPr>
          <w:rFonts w:ascii="Times New Roman" w:hAnsi="Times New Roman" w:cs="Times New Roman"/>
          <w:sz w:val="28"/>
          <w:szCs w:val="28"/>
        </w:rPr>
        <w:t>jāapķīlā personas kontā esošie naudas līdzekļi ne</w:t>
      </w:r>
      <w:r w:rsidR="00626BED" w:rsidRPr="003B249D">
        <w:rPr>
          <w:rFonts w:ascii="Times New Roman" w:hAnsi="Times New Roman" w:cs="Times New Roman"/>
          <w:sz w:val="28"/>
          <w:szCs w:val="28"/>
        </w:rPr>
        <w:t>kavējoties</w:t>
      </w:r>
      <w:r w:rsidR="004230C7" w:rsidRPr="003B249D">
        <w:rPr>
          <w:rFonts w:ascii="Times New Roman" w:hAnsi="Times New Roman" w:cs="Times New Roman"/>
          <w:sz w:val="28"/>
          <w:szCs w:val="28"/>
        </w:rPr>
        <w:t xml:space="preserve"> pēc šā likuma 66.</w:t>
      </w:r>
      <w:r w:rsidR="004230C7" w:rsidRPr="003B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230C7" w:rsidRPr="003B249D">
        <w:rPr>
          <w:rFonts w:ascii="Times New Roman" w:hAnsi="Times New Roman" w:cs="Times New Roman"/>
          <w:sz w:val="28"/>
          <w:szCs w:val="28"/>
        </w:rPr>
        <w:t>panta pirm</w:t>
      </w:r>
      <w:r w:rsidR="00293F59" w:rsidRPr="003B249D">
        <w:rPr>
          <w:rFonts w:ascii="Times New Roman" w:hAnsi="Times New Roman" w:cs="Times New Roman"/>
          <w:sz w:val="28"/>
          <w:szCs w:val="28"/>
        </w:rPr>
        <w:t>ajā un otrajā daļā</w:t>
      </w:r>
      <w:r w:rsidR="004230C7" w:rsidRPr="003B249D">
        <w:rPr>
          <w:rFonts w:ascii="Times New Roman" w:hAnsi="Times New Roman" w:cs="Times New Roman"/>
          <w:sz w:val="28"/>
          <w:szCs w:val="28"/>
        </w:rPr>
        <w:t xml:space="preserve"> noteiktā rīkojuma pieņemšanas izpildei.</w:t>
      </w:r>
      <w:r w:rsidR="009E07E2" w:rsidRPr="003B249D">
        <w:rPr>
          <w:rFonts w:ascii="Times New Roman" w:hAnsi="Times New Roman" w:cs="Times New Roman"/>
          <w:sz w:val="28"/>
          <w:szCs w:val="28"/>
        </w:rPr>
        <w:t xml:space="preserve"> Ja personai ir apķīlājami </w:t>
      </w:r>
      <w:r w:rsidR="00EF76C7" w:rsidRPr="003B249D">
        <w:rPr>
          <w:rFonts w:ascii="Times New Roman" w:hAnsi="Times New Roman" w:cs="Times New Roman"/>
          <w:sz w:val="28"/>
          <w:szCs w:val="28"/>
        </w:rPr>
        <w:t xml:space="preserve">naudas līdzekļi </w:t>
      </w:r>
      <w:r w:rsidR="009E07E2" w:rsidRPr="003B249D">
        <w:rPr>
          <w:rFonts w:ascii="Times New Roman" w:hAnsi="Times New Roman" w:cs="Times New Roman"/>
          <w:sz w:val="28"/>
          <w:szCs w:val="28"/>
        </w:rPr>
        <w:t>vairāk</w:t>
      </w:r>
      <w:r w:rsidR="00EF76C7" w:rsidRPr="003B249D">
        <w:rPr>
          <w:rFonts w:ascii="Times New Roman" w:hAnsi="Times New Roman" w:cs="Times New Roman"/>
          <w:sz w:val="28"/>
          <w:szCs w:val="28"/>
        </w:rPr>
        <w:t>os kontos,</w:t>
      </w:r>
      <w:r w:rsidR="009E07E2" w:rsidRPr="003B249D">
        <w:rPr>
          <w:rFonts w:ascii="Times New Roman" w:hAnsi="Times New Roman" w:cs="Times New Roman"/>
          <w:sz w:val="28"/>
          <w:szCs w:val="28"/>
        </w:rPr>
        <w:t xml:space="preserve"> kredītiestāde apķīlā naudas līdzekļus rīkojumā norādīt</w:t>
      </w:r>
      <w:r w:rsidR="00AD317E" w:rsidRPr="003B249D">
        <w:rPr>
          <w:rFonts w:ascii="Times New Roman" w:hAnsi="Times New Roman" w:cs="Times New Roman"/>
          <w:sz w:val="28"/>
          <w:szCs w:val="28"/>
        </w:rPr>
        <w:t>ā</w:t>
      </w:r>
      <w:r w:rsidR="009E07E2" w:rsidRPr="003B249D">
        <w:rPr>
          <w:rFonts w:ascii="Times New Roman" w:hAnsi="Times New Roman" w:cs="Times New Roman"/>
          <w:sz w:val="28"/>
          <w:szCs w:val="28"/>
        </w:rPr>
        <w:t>s summas ietvaros.</w:t>
      </w:r>
      <w:r w:rsidR="008F0C2F"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="000775BB" w:rsidRPr="003B249D">
        <w:rPr>
          <w:rFonts w:ascii="Times New Roman" w:hAnsi="Times New Roman" w:cs="Times New Roman"/>
          <w:sz w:val="28"/>
          <w:szCs w:val="28"/>
        </w:rPr>
        <w:t>Kredītiestāde līdz šā likuma 66.</w:t>
      </w:r>
      <w:r w:rsidR="000775BB" w:rsidRPr="003B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775BB" w:rsidRPr="003B249D">
        <w:rPr>
          <w:rFonts w:ascii="Times New Roman" w:hAnsi="Times New Roman" w:cs="Times New Roman"/>
          <w:sz w:val="28"/>
          <w:szCs w:val="28"/>
        </w:rPr>
        <w:t>panta pirmajā un otrajā daļā noteikto rīkojumu pilnīgai izpildei apķīlā naudas līdzekļus</w:t>
      </w:r>
      <w:r w:rsidR="004D73D1" w:rsidRPr="003B249D">
        <w:rPr>
          <w:rFonts w:ascii="Times New Roman" w:hAnsi="Times New Roman" w:cs="Times New Roman"/>
          <w:sz w:val="28"/>
          <w:szCs w:val="28"/>
        </w:rPr>
        <w:t>,</w:t>
      </w:r>
      <w:r w:rsidR="000775BB" w:rsidRPr="003B249D">
        <w:rPr>
          <w:rFonts w:ascii="Times New Roman" w:hAnsi="Times New Roman" w:cs="Times New Roman"/>
          <w:sz w:val="28"/>
          <w:szCs w:val="28"/>
        </w:rPr>
        <w:t xml:space="preserve"> tiklīdz tie ir saņemti kontā</w:t>
      </w:r>
      <w:r w:rsidR="000E05AA">
        <w:rPr>
          <w:rFonts w:ascii="Times New Roman" w:hAnsi="Times New Roman" w:cs="Times New Roman"/>
          <w:sz w:val="28"/>
          <w:szCs w:val="28"/>
        </w:rPr>
        <w:t xml:space="preserve"> vai kont</w:t>
      </w:r>
      <w:r w:rsidR="000775BB" w:rsidRPr="003B249D">
        <w:rPr>
          <w:rFonts w:ascii="Times New Roman" w:hAnsi="Times New Roman" w:cs="Times New Roman"/>
          <w:sz w:val="28"/>
          <w:szCs w:val="28"/>
        </w:rPr>
        <w:t>os.</w:t>
      </w:r>
    </w:p>
    <w:p w14:paraId="68811110" w14:textId="75CD0D0D" w:rsidR="00DC7CA5" w:rsidRPr="003B249D" w:rsidRDefault="004527CA" w:rsidP="005B4470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9D">
        <w:rPr>
          <w:rFonts w:ascii="Times New Roman" w:hAnsi="Times New Roman" w:cs="Times New Roman"/>
          <w:sz w:val="28"/>
          <w:szCs w:val="28"/>
        </w:rPr>
        <w:t xml:space="preserve">(3) </w:t>
      </w:r>
      <w:r w:rsidR="00B550C6" w:rsidRPr="003B249D">
        <w:rPr>
          <w:rFonts w:ascii="Times New Roman" w:hAnsi="Times New Roman" w:cs="Times New Roman"/>
          <w:sz w:val="28"/>
          <w:szCs w:val="28"/>
        </w:rPr>
        <w:t>P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ar </w:t>
      </w:r>
      <w:r w:rsidR="005F3723" w:rsidRPr="003B249D">
        <w:rPr>
          <w:rFonts w:ascii="Times New Roman" w:hAnsi="Times New Roman" w:cs="Times New Roman"/>
          <w:sz w:val="28"/>
          <w:szCs w:val="28"/>
        </w:rPr>
        <w:t>šā likuma 66.</w:t>
      </w:r>
      <w:r w:rsidR="005F3723" w:rsidRPr="003B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F3723" w:rsidRPr="003B249D">
        <w:rPr>
          <w:rFonts w:ascii="Times New Roman" w:hAnsi="Times New Roman" w:cs="Times New Roman"/>
          <w:sz w:val="28"/>
          <w:szCs w:val="28"/>
        </w:rPr>
        <w:t>panta pirmās daļas 2.punktā un otrās daļas 1.punktā noteiktā rīkojuma izpildi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 kredītiestāde</w:t>
      </w:r>
      <w:r w:rsidR="005F3723" w:rsidRPr="003B249D">
        <w:rPr>
          <w:rFonts w:ascii="Times New Roman" w:hAnsi="Times New Roman" w:cs="Times New Roman"/>
          <w:sz w:val="28"/>
          <w:szCs w:val="28"/>
        </w:rPr>
        <w:t xml:space="preserve">, izmantojot Valsts reģionālās attīstības aģentūras pārziņā esošo Valsts informācijas sistēmu </w:t>
      </w:r>
      <w:proofErr w:type="spellStart"/>
      <w:r w:rsidR="005F3723" w:rsidRPr="003B249D">
        <w:rPr>
          <w:rFonts w:ascii="Times New Roman" w:hAnsi="Times New Roman" w:cs="Times New Roman"/>
          <w:sz w:val="28"/>
          <w:szCs w:val="28"/>
        </w:rPr>
        <w:t>savietotāju</w:t>
      </w:r>
      <w:proofErr w:type="spellEnd"/>
      <w:r w:rsidR="005F3723" w:rsidRPr="003B249D">
        <w:rPr>
          <w:rFonts w:ascii="Times New Roman" w:hAnsi="Times New Roman" w:cs="Times New Roman"/>
          <w:sz w:val="28"/>
          <w:szCs w:val="28"/>
        </w:rPr>
        <w:t xml:space="preserve">, paziņo rīkojuma </w:t>
      </w:r>
      <w:r w:rsidR="005F3723" w:rsidRPr="003B249D"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3B249D" w:rsidRPr="003B249D">
        <w:rPr>
          <w:rFonts w:ascii="Times New Roman" w:hAnsi="Times New Roman" w:cs="Times New Roman"/>
          <w:sz w:val="28"/>
          <w:szCs w:val="28"/>
        </w:rPr>
        <w:t>e</w:t>
      </w:r>
      <w:r w:rsidR="005F3723" w:rsidRPr="003B249D">
        <w:rPr>
          <w:rFonts w:ascii="Times New Roman" w:hAnsi="Times New Roman" w:cs="Times New Roman"/>
          <w:sz w:val="28"/>
          <w:szCs w:val="28"/>
        </w:rPr>
        <w:t>vējam trīs darba dienu laikā pēc tā pieņemšanas izpildei</w:t>
      </w:r>
      <w:r w:rsidR="00DC03A3" w:rsidRPr="003B249D">
        <w:rPr>
          <w:rFonts w:ascii="Times New Roman" w:hAnsi="Times New Roman" w:cs="Times New Roman"/>
          <w:sz w:val="28"/>
          <w:szCs w:val="28"/>
        </w:rPr>
        <w:t xml:space="preserve">, </w:t>
      </w:r>
      <w:r w:rsidR="00F824FD" w:rsidRPr="003B249D">
        <w:rPr>
          <w:rFonts w:ascii="Times New Roman" w:hAnsi="Times New Roman" w:cs="Times New Roman"/>
          <w:sz w:val="28"/>
          <w:szCs w:val="28"/>
        </w:rPr>
        <w:t>nosūtot paziņojumu par izpildi</w:t>
      </w:r>
      <w:r w:rsidR="000775BB" w:rsidRPr="003B249D">
        <w:rPr>
          <w:rFonts w:ascii="Times New Roman" w:hAnsi="Times New Roman" w:cs="Times New Roman"/>
          <w:sz w:val="28"/>
          <w:szCs w:val="28"/>
        </w:rPr>
        <w:t>.</w:t>
      </w:r>
      <w:r w:rsidR="005F3723"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="00DC7CA5" w:rsidRPr="003B249D">
        <w:rPr>
          <w:rFonts w:ascii="Times New Roman" w:hAnsi="Times New Roman" w:cs="Times New Roman"/>
          <w:sz w:val="28"/>
          <w:szCs w:val="28"/>
        </w:rPr>
        <w:t>Paziņojumā par izpildi norāda personas identifikācijas datus (vārds, uzvārds vai nosaukums, personas kods</w:t>
      </w:r>
      <w:r w:rsidR="000E0DBD" w:rsidRPr="003B249D">
        <w:rPr>
          <w:rFonts w:ascii="Times New Roman" w:hAnsi="Times New Roman" w:cs="Times New Roman"/>
          <w:sz w:val="28"/>
          <w:szCs w:val="28"/>
        </w:rPr>
        <w:t>, identifikācijas numurs</w:t>
      </w:r>
      <w:r w:rsidR="00DC7CA5" w:rsidRPr="003B249D">
        <w:rPr>
          <w:rFonts w:ascii="Times New Roman" w:hAnsi="Times New Roman" w:cs="Times New Roman"/>
          <w:sz w:val="28"/>
          <w:szCs w:val="28"/>
        </w:rPr>
        <w:t xml:space="preserve"> vai reģistrācijas numurs)</w:t>
      </w:r>
      <w:r w:rsidR="00F35A13" w:rsidRPr="003B249D">
        <w:rPr>
          <w:rFonts w:ascii="Times New Roman" w:hAnsi="Times New Roman" w:cs="Times New Roman"/>
          <w:sz w:val="28"/>
          <w:szCs w:val="28"/>
        </w:rPr>
        <w:t>,</w:t>
      </w:r>
      <w:r w:rsidR="00DC7CA5" w:rsidRPr="003B249D">
        <w:rPr>
          <w:rFonts w:ascii="Times New Roman" w:hAnsi="Times New Roman" w:cs="Times New Roman"/>
          <w:sz w:val="28"/>
          <w:szCs w:val="28"/>
        </w:rPr>
        <w:t xml:space="preserve"> izpildītā rīkojuma numuru</w:t>
      </w:r>
      <w:r w:rsidR="00F35A13" w:rsidRPr="003B249D">
        <w:rPr>
          <w:rFonts w:ascii="Times New Roman" w:hAnsi="Times New Roman" w:cs="Times New Roman"/>
          <w:sz w:val="28"/>
          <w:szCs w:val="28"/>
        </w:rPr>
        <w:t xml:space="preserve"> un</w:t>
      </w:r>
      <w:r w:rsidR="00DC7CA5"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="00F824FD" w:rsidRPr="003B249D">
        <w:rPr>
          <w:rFonts w:ascii="Times New Roman" w:hAnsi="Times New Roman" w:cs="Times New Roman"/>
          <w:sz w:val="28"/>
          <w:szCs w:val="28"/>
        </w:rPr>
        <w:t>apķīlāt</w:t>
      </w:r>
      <w:r w:rsidR="00FE383F" w:rsidRPr="003B249D">
        <w:rPr>
          <w:rFonts w:ascii="Times New Roman" w:hAnsi="Times New Roman" w:cs="Times New Roman"/>
          <w:sz w:val="28"/>
          <w:szCs w:val="28"/>
        </w:rPr>
        <w:t>ā</w:t>
      </w:r>
      <w:r w:rsidR="00F824FD" w:rsidRPr="003B249D">
        <w:rPr>
          <w:rFonts w:ascii="Times New Roman" w:hAnsi="Times New Roman" w:cs="Times New Roman"/>
          <w:sz w:val="28"/>
          <w:szCs w:val="28"/>
        </w:rPr>
        <w:t>s</w:t>
      </w:r>
      <w:r w:rsidR="00DC7CA5"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="00F824FD" w:rsidRPr="003B249D">
        <w:rPr>
          <w:rFonts w:ascii="Times New Roman" w:hAnsi="Times New Roman" w:cs="Times New Roman"/>
          <w:sz w:val="28"/>
          <w:szCs w:val="28"/>
        </w:rPr>
        <w:t>summas apmēru</w:t>
      </w:r>
      <w:r w:rsidR="006038E2" w:rsidRPr="003B249D">
        <w:rPr>
          <w:rFonts w:ascii="Times New Roman" w:hAnsi="Times New Roman" w:cs="Times New Roman"/>
          <w:sz w:val="28"/>
          <w:szCs w:val="28"/>
        </w:rPr>
        <w:t xml:space="preserve"> (atsevišķi norādot piedziņai apķīlātās un</w:t>
      </w:r>
      <w:r w:rsidR="005B52D8" w:rsidRPr="003B249D">
        <w:rPr>
          <w:rFonts w:ascii="Times New Roman" w:hAnsi="Times New Roman" w:cs="Times New Roman"/>
          <w:sz w:val="28"/>
          <w:szCs w:val="28"/>
        </w:rPr>
        <w:t xml:space="preserve">, ja rīkojumā ir norādīta šāda darbība, </w:t>
      </w:r>
      <w:r w:rsidR="006038E2" w:rsidRPr="003B249D">
        <w:rPr>
          <w:rFonts w:ascii="Times New Roman" w:hAnsi="Times New Roman" w:cs="Times New Roman"/>
          <w:sz w:val="28"/>
          <w:szCs w:val="28"/>
        </w:rPr>
        <w:t>saglabāt</w:t>
      </w:r>
      <w:r w:rsidR="00AD317E" w:rsidRPr="003B249D">
        <w:rPr>
          <w:rFonts w:ascii="Times New Roman" w:hAnsi="Times New Roman" w:cs="Times New Roman"/>
          <w:sz w:val="28"/>
          <w:szCs w:val="28"/>
        </w:rPr>
        <w:t>ā</w:t>
      </w:r>
      <w:r w:rsidR="006038E2" w:rsidRPr="003B249D">
        <w:rPr>
          <w:rFonts w:ascii="Times New Roman" w:hAnsi="Times New Roman" w:cs="Times New Roman"/>
          <w:sz w:val="28"/>
          <w:szCs w:val="28"/>
        </w:rPr>
        <w:t>s summas apmēru)</w:t>
      </w:r>
      <w:r w:rsidR="00F35A13" w:rsidRPr="003B249D">
        <w:rPr>
          <w:rFonts w:ascii="Times New Roman" w:hAnsi="Times New Roman" w:cs="Times New Roman"/>
          <w:sz w:val="28"/>
          <w:szCs w:val="28"/>
        </w:rPr>
        <w:t>.</w:t>
      </w:r>
    </w:p>
    <w:p w14:paraId="09E561B5" w14:textId="3BACE6B0" w:rsidR="008042AC" w:rsidRPr="003B249D" w:rsidRDefault="004527CA" w:rsidP="00026AD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9D">
        <w:rPr>
          <w:rFonts w:ascii="Times New Roman" w:hAnsi="Times New Roman" w:cs="Times New Roman"/>
          <w:sz w:val="28"/>
          <w:szCs w:val="28"/>
        </w:rPr>
        <w:t xml:space="preserve">(4) </w:t>
      </w:r>
      <w:r w:rsidR="00F35A13" w:rsidRPr="003B249D">
        <w:rPr>
          <w:rFonts w:ascii="Times New Roman" w:hAnsi="Times New Roman" w:cs="Times New Roman"/>
          <w:sz w:val="28"/>
          <w:szCs w:val="28"/>
        </w:rPr>
        <w:t>Kredītiestāde līdz šā likuma 66.</w:t>
      </w:r>
      <w:r w:rsidR="00F35A13" w:rsidRPr="003B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5A13" w:rsidRPr="003B249D">
        <w:rPr>
          <w:rFonts w:ascii="Times New Roman" w:hAnsi="Times New Roman" w:cs="Times New Roman"/>
          <w:sz w:val="28"/>
          <w:szCs w:val="28"/>
        </w:rPr>
        <w:t>panta pirmās daļas 3.punktā un otrās daļas 2.punktā noteikto rīkojumu pilnīgai izpildei apķīlā naudas līdzekļus</w:t>
      </w:r>
      <w:r w:rsidR="004D73D1" w:rsidRPr="003B249D">
        <w:rPr>
          <w:rFonts w:ascii="Times New Roman" w:hAnsi="Times New Roman" w:cs="Times New Roman"/>
          <w:sz w:val="28"/>
          <w:szCs w:val="28"/>
        </w:rPr>
        <w:t>,</w:t>
      </w:r>
      <w:r w:rsidR="00F35A13" w:rsidRPr="003B249D">
        <w:rPr>
          <w:rFonts w:ascii="Times New Roman" w:hAnsi="Times New Roman" w:cs="Times New Roman"/>
          <w:sz w:val="28"/>
          <w:szCs w:val="28"/>
        </w:rPr>
        <w:t xml:space="preserve"> tiklīdz tie ir saņemti kontā</w:t>
      </w:r>
      <w:r w:rsidR="000E05AA">
        <w:rPr>
          <w:rFonts w:ascii="Times New Roman" w:hAnsi="Times New Roman" w:cs="Times New Roman"/>
          <w:sz w:val="28"/>
          <w:szCs w:val="28"/>
        </w:rPr>
        <w:t xml:space="preserve"> vai kont</w:t>
      </w:r>
      <w:r w:rsidR="00F35A13" w:rsidRPr="003B249D">
        <w:rPr>
          <w:rFonts w:ascii="Times New Roman" w:hAnsi="Times New Roman" w:cs="Times New Roman"/>
          <w:sz w:val="28"/>
          <w:szCs w:val="28"/>
        </w:rPr>
        <w:t>os un pārskaita tos uz rīkojumā norādīto kontu</w:t>
      </w:r>
      <w:r w:rsidR="000775BB" w:rsidRPr="003B249D">
        <w:rPr>
          <w:rFonts w:ascii="Times New Roman" w:hAnsi="Times New Roman" w:cs="Times New Roman"/>
          <w:sz w:val="28"/>
          <w:szCs w:val="28"/>
        </w:rPr>
        <w:t>.</w:t>
      </w:r>
      <w:r w:rsidR="00F35A13"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="005B52D8" w:rsidRPr="003B249D">
        <w:rPr>
          <w:rFonts w:ascii="Times New Roman" w:hAnsi="Times New Roman" w:cs="Times New Roman"/>
          <w:sz w:val="28"/>
          <w:szCs w:val="28"/>
        </w:rPr>
        <w:t>Pārskaitām</w:t>
      </w:r>
      <w:r w:rsidR="00351277" w:rsidRPr="003B249D">
        <w:rPr>
          <w:rFonts w:ascii="Times New Roman" w:hAnsi="Times New Roman" w:cs="Times New Roman"/>
          <w:sz w:val="28"/>
          <w:szCs w:val="28"/>
        </w:rPr>
        <w:t>o</w:t>
      </w:r>
      <w:r w:rsidR="005B52D8" w:rsidRPr="003B249D">
        <w:rPr>
          <w:rFonts w:ascii="Times New Roman" w:hAnsi="Times New Roman" w:cs="Times New Roman"/>
          <w:sz w:val="28"/>
          <w:szCs w:val="28"/>
        </w:rPr>
        <w:t xml:space="preserve"> naudas līdzekļu apmērs var</w:t>
      </w:r>
      <w:r w:rsidR="003B249D"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="005B52D8" w:rsidRPr="003B249D">
        <w:rPr>
          <w:rFonts w:ascii="Times New Roman" w:hAnsi="Times New Roman" w:cs="Times New Roman"/>
          <w:sz w:val="28"/>
          <w:szCs w:val="28"/>
        </w:rPr>
        <w:t xml:space="preserve">būt mazāks nekā paziņojumā par rīkojuma par naudas līdzekļu apķīlāšanu izpildi norādītais tikai gadījumā, ja </w:t>
      </w:r>
      <w:r w:rsidR="00351277" w:rsidRPr="003B249D">
        <w:rPr>
          <w:rFonts w:ascii="Times New Roman" w:hAnsi="Times New Roman" w:cs="Times New Roman"/>
          <w:sz w:val="28"/>
          <w:szCs w:val="28"/>
        </w:rPr>
        <w:t xml:space="preserve">tāds apmērs ir norādīts </w:t>
      </w:r>
      <w:r w:rsidR="005B52D8" w:rsidRPr="003B249D">
        <w:rPr>
          <w:rFonts w:ascii="Times New Roman" w:hAnsi="Times New Roman" w:cs="Times New Roman"/>
          <w:sz w:val="28"/>
          <w:szCs w:val="28"/>
        </w:rPr>
        <w:t xml:space="preserve">rīkojumā par naudas līdzekļu pārskaitīšanu. </w:t>
      </w:r>
    </w:p>
    <w:p w14:paraId="735099D0" w14:textId="751130C9" w:rsidR="00F824FD" w:rsidRPr="003B249D" w:rsidRDefault="004527CA" w:rsidP="00026AD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9D">
        <w:rPr>
          <w:rFonts w:ascii="Times New Roman" w:hAnsi="Times New Roman" w:cs="Times New Roman"/>
          <w:sz w:val="28"/>
          <w:szCs w:val="28"/>
        </w:rPr>
        <w:t xml:space="preserve">(5) </w:t>
      </w:r>
      <w:r w:rsidR="00F824FD" w:rsidRPr="003B249D">
        <w:rPr>
          <w:rFonts w:ascii="Times New Roman" w:hAnsi="Times New Roman" w:cs="Times New Roman"/>
          <w:sz w:val="28"/>
          <w:szCs w:val="28"/>
        </w:rPr>
        <w:t>Līdz šā likuma 66.</w:t>
      </w:r>
      <w:r w:rsidR="00F824FD" w:rsidRPr="003B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E3385" w:rsidRPr="003B249D">
        <w:rPr>
          <w:rFonts w:ascii="Times New Roman" w:hAnsi="Times New Roman" w:cs="Times New Roman"/>
          <w:sz w:val="28"/>
          <w:szCs w:val="28"/>
        </w:rPr>
        <w:t>pant</w:t>
      </w:r>
      <w:r w:rsidR="004B66A5" w:rsidRPr="003B249D">
        <w:rPr>
          <w:rFonts w:ascii="Times New Roman" w:hAnsi="Times New Roman" w:cs="Times New Roman"/>
          <w:sz w:val="28"/>
          <w:szCs w:val="28"/>
        </w:rPr>
        <w:t xml:space="preserve">a </w:t>
      </w:r>
      <w:r w:rsidR="009E3AB8" w:rsidRPr="003B249D">
        <w:rPr>
          <w:rFonts w:ascii="Times New Roman" w:hAnsi="Times New Roman" w:cs="Times New Roman"/>
          <w:sz w:val="28"/>
          <w:szCs w:val="28"/>
        </w:rPr>
        <w:t xml:space="preserve">pirmajā </w:t>
      </w:r>
      <w:r w:rsidR="004B66A5" w:rsidRPr="003B249D">
        <w:rPr>
          <w:rFonts w:ascii="Times New Roman" w:hAnsi="Times New Roman" w:cs="Times New Roman"/>
          <w:sz w:val="28"/>
          <w:szCs w:val="28"/>
        </w:rPr>
        <w:t xml:space="preserve">un </w:t>
      </w:r>
      <w:r w:rsidR="009E3AB8" w:rsidRPr="003B249D">
        <w:rPr>
          <w:rFonts w:ascii="Times New Roman" w:hAnsi="Times New Roman" w:cs="Times New Roman"/>
          <w:sz w:val="28"/>
          <w:szCs w:val="28"/>
        </w:rPr>
        <w:t>otr</w:t>
      </w:r>
      <w:r w:rsidR="003C1F4A" w:rsidRPr="003B249D">
        <w:rPr>
          <w:rFonts w:ascii="Times New Roman" w:hAnsi="Times New Roman" w:cs="Times New Roman"/>
          <w:sz w:val="28"/>
          <w:szCs w:val="28"/>
        </w:rPr>
        <w:t xml:space="preserve">ajā </w:t>
      </w:r>
      <w:r w:rsidR="004B66A5" w:rsidRPr="003B249D">
        <w:rPr>
          <w:rFonts w:ascii="Times New Roman" w:hAnsi="Times New Roman" w:cs="Times New Roman"/>
          <w:sz w:val="28"/>
          <w:szCs w:val="28"/>
        </w:rPr>
        <w:t>daļā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 noteikto rīkojumu pilnīgai izpildei vai to atcelšanai </w:t>
      </w:r>
      <w:r w:rsidR="00AD317E" w:rsidRPr="003B249D">
        <w:rPr>
          <w:rFonts w:ascii="Times New Roman" w:hAnsi="Times New Roman" w:cs="Times New Roman"/>
          <w:sz w:val="28"/>
          <w:szCs w:val="28"/>
        </w:rPr>
        <w:t xml:space="preserve">turpmāka 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rīcība ar personai piederošajiem naudas līdzekļiem ir aizliegta. </w:t>
      </w:r>
    </w:p>
    <w:p w14:paraId="7629C4A8" w14:textId="29875E2A" w:rsidR="00F824FD" w:rsidRPr="003B249D" w:rsidRDefault="00D23913" w:rsidP="00512576">
      <w:pPr>
        <w:pStyle w:val="NoSpacing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9D">
        <w:rPr>
          <w:rFonts w:ascii="Times New Roman" w:hAnsi="Times New Roman" w:cs="Times New Roman"/>
          <w:sz w:val="28"/>
          <w:szCs w:val="28"/>
        </w:rPr>
        <w:t xml:space="preserve">(6) 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Saņemot vairākus rīkojumus, kredītiestāde </w:t>
      </w:r>
      <w:r w:rsidRPr="003B249D">
        <w:rPr>
          <w:rFonts w:ascii="Times New Roman" w:hAnsi="Times New Roman" w:cs="Times New Roman"/>
          <w:sz w:val="28"/>
          <w:szCs w:val="28"/>
        </w:rPr>
        <w:t xml:space="preserve">pieņem un 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izpilda tos secībā, kādā tie </w:t>
      </w:r>
      <w:r w:rsidR="006E5B89" w:rsidRPr="003B249D">
        <w:rPr>
          <w:rFonts w:ascii="Times New Roman" w:hAnsi="Times New Roman" w:cs="Times New Roman"/>
          <w:sz w:val="28"/>
          <w:szCs w:val="28"/>
        </w:rPr>
        <w:t xml:space="preserve">paziņoti </w:t>
      </w:r>
      <w:r w:rsidR="00F824FD" w:rsidRPr="003B249D">
        <w:rPr>
          <w:rFonts w:ascii="Times New Roman" w:hAnsi="Times New Roman" w:cs="Times New Roman"/>
          <w:sz w:val="28"/>
          <w:szCs w:val="28"/>
        </w:rPr>
        <w:t>kredītiestād</w:t>
      </w:r>
      <w:r w:rsidR="006E5B89" w:rsidRPr="003B249D">
        <w:rPr>
          <w:rFonts w:ascii="Times New Roman" w:hAnsi="Times New Roman" w:cs="Times New Roman"/>
          <w:sz w:val="28"/>
          <w:szCs w:val="28"/>
        </w:rPr>
        <w:t>ei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. </w:t>
      </w:r>
      <w:r w:rsidR="004B66A5" w:rsidRPr="003B249D">
        <w:rPr>
          <w:rFonts w:ascii="Times New Roman" w:hAnsi="Times New Roman" w:cs="Times New Roman"/>
          <w:sz w:val="28"/>
          <w:szCs w:val="28"/>
        </w:rPr>
        <w:t>R</w:t>
      </w:r>
      <w:r w:rsidR="00F824FD" w:rsidRPr="003B249D">
        <w:rPr>
          <w:rFonts w:ascii="Times New Roman" w:hAnsi="Times New Roman" w:cs="Times New Roman"/>
          <w:sz w:val="28"/>
          <w:szCs w:val="28"/>
        </w:rPr>
        <w:t>īkojum</w:t>
      </w:r>
      <w:r w:rsidR="004D73D1" w:rsidRPr="003B249D">
        <w:rPr>
          <w:rFonts w:ascii="Times New Roman" w:hAnsi="Times New Roman" w:cs="Times New Roman"/>
          <w:sz w:val="28"/>
          <w:szCs w:val="28"/>
        </w:rPr>
        <w:t>s</w:t>
      </w:r>
      <w:r w:rsidR="004B66A5" w:rsidRPr="003B249D">
        <w:rPr>
          <w:rFonts w:ascii="Times New Roman" w:hAnsi="Times New Roman" w:cs="Times New Roman"/>
          <w:sz w:val="28"/>
          <w:szCs w:val="28"/>
        </w:rPr>
        <w:t>, kas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 nosūtīt</w:t>
      </w:r>
      <w:r w:rsidR="004D73D1" w:rsidRPr="003B249D">
        <w:rPr>
          <w:rFonts w:ascii="Times New Roman" w:hAnsi="Times New Roman" w:cs="Times New Roman"/>
          <w:sz w:val="28"/>
          <w:szCs w:val="28"/>
        </w:rPr>
        <w:t>s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, izmantojot Valsts reģionālās attīstības aģentūras </w:t>
      </w:r>
      <w:r w:rsidR="004A7FBD" w:rsidRPr="003B249D">
        <w:rPr>
          <w:rFonts w:ascii="Times New Roman" w:hAnsi="Times New Roman" w:cs="Times New Roman"/>
          <w:sz w:val="28"/>
          <w:szCs w:val="28"/>
        </w:rPr>
        <w:t xml:space="preserve">pārziņā esošo 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Valsts informācijas sistēmu </w:t>
      </w:r>
      <w:proofErr w:type="spellStart"/>
      <w:r w:rsidR="00F824FD" w:rsidRPr="003B249D">
        <w:rPr>
          <w:rFonts w:ascii="Times New Roman" w:hAnsi="Times New Roman" w:cs="Times New Roman"/>
          <w:sz w:val="28"/>
          <w:szCs w:val="28"/>
        </w:rPr>
        <w:t>savietotāju</w:t>
      </w:r>
      <w:proofErr w:type="spellEnd"/>
      <w:r w:rsidR="00F824FD" w:rsidRPr="003B249D">
        <w:rPr>
          <w:rFonts w:ascii="Times New Roman" w:hAnsi="Times New Roman" w:cs="Times New Roman"/>
          <w:sz w:val="28"/>
          <w:szCs w:val="28"/>
        </w:rPr>
        <w:t>, uzskatām</w:t>
      </w:r>
      <w:r w:rsidR="004D73D1" w:rsidRPr="003B249D">
        <w:rPr>
          <w:rFonts w:ascii="Times New Roman" w:hAnsi="Times New Roman" w:cs="Times New Roman"/>
          <w:sz w:val="28"/>
          <w:szCs w:val="28"/>
        </w:rPr>
        <w:t>s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="004B66A5" w:rsidRPr="003B249D">
        <w:rPr>
          <w:rFonts w:ascii="Times New Roman" w:hAnsi="Times New Roman" w:cs="Times New Roman"/>
          <w:sz w:val="28"/>
          <w:szCs w:val="28"/>
        </w:rPr>
        <w:t xml:space="preserve">par </w:t>
      </w:r>
      <w:r w:rsidR="006E5B89" w:rsidRPr="003B249D">
        <w:rPr>
          <w:rFonts w:ascii="Times New Roman" w:hAnsi="Times New Roman" w:cs="Times New Roman"/>
          <w:sz w:val="28"/>
          <w:szCs w:val="28"/>
        </w:rPr>
        <w:t>paziņo</w:t>
      </w:r>
      <w:r w:rsidR="00F824FD" w:rsidRPr="003B249D">
        <w:rPr>
          <w:rFonts w:ascii="Times New Roman" w:hAnsi="Times New Roman" w:cs="Times New Roman"/>
          <w:sz w:val="28"/>
          <w:szCs w:val="28"/>
        </w:rPr>
        <w:t>t</w:t>
      </w:r>
      <w:r w:rsidR="004D73D1" w:rsidRPr="003B249D">
        <w:rPr>
          <w:rFonts w:ascii="Times New Roman" w:hAnsi="Times New Roman" w:cs="Times New Roman"/>
          <w:sz w:val="28"/>
          <w:szCs w:val="28"/>
        </w:rPr>
        <w:t>u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="00AD317E" w:rsidRPr="003B249D">
        <w:rPr>
          <w:rFonts w:ascii="Times New Roman" w:hAnsi="Times New Roman" w:cs="Times New Roman"/>
          <w:sz w:val="28"/>
          <w:szCs w:val="28"/>
        </w:rPr>
        <w:t xml:space="preserve">tajā brīdī, tiklīdz </w:t>
      </w:r>
      <w:r w:rsidR="00F824FD" w:rsidRPr="003B249D">
        <w:rPr>
          <w:rFonts w:ascii="Times New Roman" w:hAnsi="Times New Roman" w:cs="Times New Roman"/>
          <w:sz w:val="28"/>
          <w:szCs w:val="28"/>
        </w:rPr>
        <w:t>rīkojum</w:t>
      </w:r>
      <w:r w:rsidR="00AD317E" w:rsidRPr="003B249D">
        <w:rPr>
          <w:rFonts w:ascii="Times New Roman" w:hAnsi="Times New Roman" w:cs="Times New Roman"/>
          <w:sz w:val="28"/>
          <w:szCs w:val="28"/>
        </w:rPr>
        <w:t xml:space="preserve">s ir </w:t>
      </w:r>
      <w:r w:rsidR="00F824FD" w:rsidRPr="003B249D">
        <w:rPr>
          <w:rFonts w:ascii="Times New Roman" w:hAnsi="Times New Roman" w:cs="Times New Roman"/>
          <w:sz w:val="28"/>
          <w:szCs w:val="28"/>
        </w:rPr>
        <w:t>ievieto</w:t>
      </w:r>
      <w:r w:rsidR="00AD317E" w:rsidRPr="003B249D">
        <w:rPr>
          <w:rFonts w:ascii="Times New Roman" w:hAnsi="Times New Roman" w:cs="Times New Roman"/>
          <w:sz w:val="28"/>
          <w:szCs w:val="28"/>
        </w:rPr>
        <w:t>t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s Valsts reģionālās attīstības aģentūras </w:t>
      </w:r>
      <w:r w:rsidR="004A7FBD" w:rsidRPr="003B249D">
        <w:rPr>
          <w:rFonts w:ascii="Times New Roman" w:hAnsi="Times New Roman" w:cs="Times New Roman"/>
          <w:sz w:val="28"/>
          <w:szCs w:val="28"/>
        </w:rPr>
        <w:t xml:space="preserve">pārziņā esošā 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Valsts informācijas sistēmu </w:t>
      </w:r>
      <w:proofErr w:type="spellStart"/>
      <w:r w:rsidR="00F824FD" w:rsidRPr="003B249D">
        <w:rPr>
          <w:rFonts w:ascii="Times New Roman" w:hAnsi="Times New Roman" w:cs="Times New Roman"/>
          <w:sz w:val="28"/>
          <w:szCs w:val="28"/>
        </w:rPr>
        <w:t>savietotājā</w:t>
      </w:r>
      <w:proofErr w:type="spellEnd"/>
      <w:r w:rsidR="00F824FD"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="004B66A5" w:rsidRPr="003B249D">
        <w:rPr>
          <w:rFonts w:ascii="Times New Roman" w:hAnsi="Times New Roman" w:cs="Times New Roman"/>
          <w:sz w:val="28"/>
          <w:szCs w:val="28"/>
        </w:rPr>
        <w:t xml:space="preserve">un </w:t>
      </w:r>
      <w:r w:rsidR="002B2679" w:rsidRPr="003B249D">
        <w:rPr>
          <w:rFonts w:ascii="Times New Roman" w:hAnsi="Times New Roman" w:cs="Times New Roman"/>
          <w:sz w:val="28"/>
          <w:szCs w:val="28"/>
        </w:rPr>
        <w:t>pieņemam</w:t>
      </w:r>
      <w:r w:rsidR="00AD317E" w:rsidRPr="003B249D">
        <w:rPr>
          <w:rFonts w:ascii="Times New Roman" w:hAnsi="Times New Roman" w:cs="Times New Roman"/>
          <w:sz w:val="28"/>
          <w:szCs w:val="28"/>
        </w:rPr>
        <w:t>s</w:t>
      </w:r>
      <w:r w:rsidR="002B2679" w:rsidRPr="003B249D">
        <w:rPr>
          <w:rFonts w:ascii="Times New Roman" w:hAnsi="Times New Roman" w:cs="Times New Roman"/>
          <w:sz w:val="28"/>
          <w:szCs w:val="28"/>
        </w:rPr>
        <w:t xml:space="preserve"> </w:t>
      </w:r>
      <w:r w:rsidR="004B66A5" w:rsidRPr="003B249D">
        <w:rPr>
          <w:rFonts w:ascii="Times New Roman" w:hAnsi="Times New Roman" w:cs="Times New Roman"/>
          <w:sz w:val="28"/>
          <w:szCs w:val="28"/>
        </w:rPr>
        <w:t>izpild</w:t>
      </w:r>
      <w:r w:rsidR="002B2679" w:rsidRPr="003B249D">
        <w:rPr>
          <w:rFonts w:ascii="Times New Roman" w:hAnsi="Times New Roman" w:cs="Times New Roman"/>
          <w:sz w:val="28"/>
          <w:szCs w:val="28"/>
        </w:rPr>
        <w:t>ei</w:t>
      </w:r>
      <w:r w:rsidR="004B66A5" w:rsidRPr="003B249D">
        <w:rPr>
          <w:rFonts w:ascii="Times New Roman" w:hAnsi="Times New Roman" w:cs="Times New Roman"/>
          <w:sz w:val="28"/>
          <w:szCs w:val="28"/>
        </w:rPr>
        <w:t xml:space="preserve"> piešķirto unikālo numuru secībā</w:t>
      </w:r>
      <w:r w:rsidR="00F824FD" w:rsidRPr="003B249D">
        <w:rPr>
          <w:rFonts w:ascii="Times New Roman" w:hAnsi="Times New Roman" w:cs="Times New Roman"/>
          <w:sz w:val="28"/>
          <w:szCs w:val="28"/>
        </w:rPr>
        <w:t>.</w:t>
      </w:r>
    </w:p>
    <w:p w14:paraId="3B6A6A3A" w14:textId="6BE4DEAD" w:rsidR="00F824FD" w:rsidRPr="003B249D" w:rsidRDefault="00D23913" w:rsidP="00F824F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49D">
        <w:rPr>
          <w:rFonts w:ascii="Times New Roman" w:hAnsi="Times New Roman" w:cs="Times New Roman"/>
          <w:sz w:val="28"/>
          <w:szCs w:val="28"/>
        </w:rPr>
        <w:t xml:space="preserve">(7) 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Ministru kabinets nosaka kārtību, kādā kredītiestādes, izpildot Valsts ieņēmumu dienesta </w:t>
      </w:r>
      <w:r w:rsidR="00996972" w:rsidRPr="003B249D">
        <w:rPr>
          <w:rFonts w:ascii="Times New Roman" w:hAnsi="Times New Roman" w:cs="Times New Roman"/>
          <w:sz w:val="28"/>
          <w:szCs w:val="28"/>
        </w:rPr>
        <w:t>šā 66.</w:t>
      </w:r>
      <w:r w:rsidR="00996972" w:rsidRPr="003B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96972" w:rsidRPr="003B249D">
        <w:rPr>
          <w:rFonts w:ascii="Times New Roman" w:hAnsi="Times New Roman" w:cs="Times New Roman"/>
          <w:sz w:val="28"/>
          <w:szCs w:val="28"/>
        </w:rPr>
        <w:t xml:space="preserve">panta pirmajā un otrajā daļā noteikto 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rīkojumu, sniedz informāciju, izmantojot Valsts reģionālās attīstības aģentūras </w:t>
      </w:r>
      <w:r w:rsidR="004A7FBD" w:rsidRPr="003B249D">
        <w:rPr>
          <w:rFonts w:ascii="Times New Roman" w:hAnsi="Times New Roman" w:cs="Times New Roman"/>
          <w:sz w:val="28"/>
          <w:szCs w:val="28"/>
        </w:rPr>
        <w:t xml:space="preserve">pārziņā esošo </w:t>
      </w:r>
      <w:r w:rsidR="00F824FD" w:rsidRPr="003B249D">
        <w:rPr>
          <w:rFonts w:ascii="Times New Roman" w:hAnsi="Times New Roman" w:cs="Times New Roman"/>
          <w:sz w:val="28"/>
          <w:szCs w:val="28"/>
        </w:rPr>
        <w:t xml:space="preserve">Valsts informācijas sistēmu </w:t>
      </w:r>
      <w:proofErr w:type="spellStart"/>
      <w:r w:rsidR="00F824FD" w:rsidRPr="003B249D">
        <w:rPr>
          <w:rFonts w:ascii="Times New Roman" w:hAnsi="Times New Roman" w:cs="Times New Roman"/>
          <w:sz w:val="28"/>
          <w:szCs w:val="28"/>
        </w:rPr>
        <w:t>savietotāju</w:t>
      </w:r>
      <w:proofErr w:type="spellEnd"/>
      <w:r w:rsidR="004A71DB" w:rsidRPr="003B249D">
        <w:rPr>
          <w:rFonts w:ascii="Times New Roman" w:hAnsi="Times New Roman" w:cs="Times New Roman"/>
          <w:sz w:val="28"/>
          <w:szCs w:val="28"/>
        </w:rPr>
        <w:t>.</w:t>
      </w:r>
      <w:r w:rsidRPr="003B249D">
        <w:rPr>
          <w:rFonts w:ascii="Times New Roman" w:hAnsi="Times New Roman" w:cs="Times New Roman"/>
          <w:sz w:val="28"/>
          <w:szCs w:val="28"/>
        </w:rPr>
        <w:t>”</w:t>
      </w:r>
    </w:p>
    <w:p w14:paraId="5B14EA65" w14:textId="77777777" w:rsidR="006F3C45" w:rsidRPr="003B249D" w:rsidRDefault="006F3C45" w:rsidP="00B10F48">
      <w:pPr>
        <w:pStyle w:val="BodyText"/>
        <w:ind w:firstLine="709"/>
        <w:rPr>
          <w:rFonts w:cs="Times New Roman"/>
          <w:szCs w:val="28"/>
        </w:rPr>
      </w:pPr>
    </w:p>
    <w:p w14:paraId="174B22B2" w14:textId="2D21A269" w:rsidR="000F6401" w:rsidRPr="003B249D" w:rsidRDefault="006752AC" w:rsidP="00DF03BF">
      <w:pPr>
        <w:pStyle w:val="BodyText"/>
        <w:ind w:firstLine="709"/>
        <w:rPr>
          <w:rFonts w:cs="Times New Roman"/>
          <w:szCs w:val="28"/>
        </w:rPr>
      </w:pPr>
      <w:r w:rsidRPr="003B249D">
        <w:rPr>
          <w:rFonts w:cs="Times New Roman"/>
          <w:szCs w:val="28"/>
        </w:rPr>
        <w:t>4</w:t>
      </w:r>
      <w:r w:rsidR="000F6401" w:rsidRPr="003B249D">
        <w:rPr>
          <w:rFonts w:cs="Times New Roman"/>
          <w:szCs w:val="28"/>
        </w:rPr>
        <w:t>. Papildināt pārejas noteikumus ar 6</w:t>
      </w:r>
      <w:r w:rsidR="000D7157" w:rsidRPr="003B249D">
        <w:rPr>
          <w:rFonts w:cs="Times New Roman"/>
          <w:szCs w:val="28"/>
        </w:rPr>
        <w:t>7</w:t>
      </w:r>
      <w:r w:rsidR="000F6401" w:rsidRPr="003B249D">
        <w:rPr>
          <w:rFonts w:cs="Times New Roman"/>
          <w:szCs w:val="28"/>
        </w:rPr>
        <w:t>., 6</w:t>
      </w:r>
      <w:r w:rsidR="000D7157" w:rsidRPr="003B249D">
        <w:rPr>
          <w:rFonts w:cs="Times New Roman"/>
          <w:szCs w:val="28"/>
        </w:rPr>
        <w:t>8</w:t>
      </w:r>
      <w:r w:rsidR="000F6401" w:rsidRPr="003B249D">
        <w:rPr>
          <w:rFonts w:cs="Times New Roman"/>
          <w:szCs w:val="28"/>
        </w:rPr>
        <w:t>.</w:t>
      </w:r>
      <w:r w:rsidR="0010620D" w:rsidRPr="003B249D">
        <w:rPr>
          <w:rFonts w:cs="Times New Roman"/>
          <w:szCs w:val="28"/>
        </w:rPr>
        <w:t>,</w:t>
      </w:r>
      <w:r w:rsidR="000F6401" w:rsidRPr="003B249D">
        <w:rPr>
          <w:rFonts w:cs="Times New Roman"/>
          <w:szCs w:val="28"/>
        </w:rPr>
        <w:t xml:space="preserve"> 6</w:t>
      </w:r>
      <w:r w:rsidR="000D7157" w:rsidRPr="003B249D">
        <w:rPr>
          <w:rFonts w:cs="Times New Roman"/>
          <w:szCs w:val="28"/>
        </w:rPr>
        <w:t>9</w:t>
      </w:r>
      <w:r w:rsidR="000F6401" w:rsidRPr="003B249D">
        <w:rPr>
          <w:rFonts w:cs="Times New Roman"/>
          <w:szCs w:val="28"/>
        </w:rPr>
        <w:t>.</w:t>
      </w:r>
      <w:r w:rsidR="001B797A" w:rsidRPr="003B249D">
        <w:rPr>
          <w:rFonts w:cs="Times New Roman"/>
          <w:szCs w:val="28"/>
        </w:rPr>
        <w:t>,</w:t>
      </w:r>
      <w:r w:rsidR="00717F4D" w:rsidRPr="003B249D">
        <w:rPr>
          <w:rFonts w:cs="Times New Roman"/>
          <w:szCs w:val="28"/>
        </w:rPr>
        <w:t xml:space="preserve"> </w:t>
      </w:r>
      <w:r w:rsidR="000D7157" w:rsidRPr="003B249D">
        <w:rPr>
          <w:rFonts w:cs="Times New Roman"/>
          <w:szCs w:val="28"/>
        </w:rPr>
        <w:t>70</w:t>
      </w:r>
      <w:r w:rsidR="0010620D" w:rsidRPr="003B249D">
        <w:rPr>
          <w:rFonts w:cs="Times New Roman"/>
          <w:szCs w:val="28"/>
        </w:rPr>
        <w:t>.</w:t>
      </w:r>
      <w:r w:rsidR="00913A68" w:rsidRPr="003B249D">
        <w:rPr>
          <w:rFonts w:cs="Times New Roman"/>
          <w:szCs w:val="28"/>
        </w:rPr>
        <w:t>,</w:t>
      </w:r>
      <w:r w:rsidR="001B797A" w:rsidRPr="003B249D">
        <w:rPr>
          <w:rFonts w:cs="Times New Roman"/>
          <w:szCs w:val="28"/>
        </w:rPr>
        <w:t xml:space="preserve"> 71.</w:t>
      </w:r>
      <w:r w:rsidR="00913A68" w:rsidRPr="003B249D">
        <w:rPr>
          <w:rFonts w:cs="Times New Roman"/>
          <w:szCs w:val="28"/>
        </w:rPr>
        <w:t xml:space="preserve"> un 72.</w:t>
      </w:r>
      <w:r w:rsidR="000F6401" w:rsidRPr="003B249D">
        <w:rPr>
          <w:rFonts w:cs="Times New Roman"/>
          <w:szCs w:val="28"/>
        </w:rPr>
        <w:t>punktu šādā redakcijā:</w:t>
      </w:r>
    </w:p>
    <w:p w14:paraId="71BA7D1C" w14:textId="4527B0FA" w:rsidR="000F6401" w:rsidRPr="003B249D" w:rsidRDefault="000F6401" w:rsidP="000F6401">
      <w:pPr>
        <w:pStyle w:val="BodyText"/>
        <w:ind w:firstLine="709"/>
        <w:rPr>
          <w:rFonts w:cs="Times New Roman"/>
          <w:szCs w:val="28"/>
        </w:rPr>
      </w:pPr>
      <w:r w:rsidRPr="003B249D">
        <w:rPr>
          <w:rFonts w:cs="Times New Roman"/>
          <w:szCs w:val="28"/>
        </w:rPr>
        <w:t>“6</w:t>
      </w:r>
      <w:r w:rsidR="00717F4D" w:rsidRPr="003B249D">
        <w:rPr>
          <w:rFonts w:cs="Times New Roman"/>
          <w:szCs w:val="28"/>
        </w:rPr>
        <w:t>7</w:t>
      </w:r>
      <w:r w:rsidR="000D7157" w:rsidRPr="003B249D">
        <w:rPr>
          <w:rFonts w:cs="Times New Roman"/>
          <w:szCs w:val="28"/>
        </w:rPr>
        <w:t>.</w:t>
      </w:r>
      <w:r w:rsidRPr="003B249D">
        <w:rPr>
          <w:rFonts w:cs="Times New Roman"/>
          <w:szCs w:val="28"/>
        </w:rPr>
        <w:t xml:space="preserve"> Ministru kabinets līdz 2017.gada 1.</w:t>
      </w:r>
      <w:r w:rsidR="000D7157" w:rsidRPr="003B249D">
        <w:rPr>
          <w:rFonts w:cs="Times New Roman"/>
          <w:szCs w:val="28"/>
        </w:rPr>
        <w:t xml:space="preserve">martam </w:t>
      </w:r>
      <w:r w:rsidRPr="003B249D">
        <w:rPr>
          <w:rFonts w:cs="Times New Roman"/>
          <w:szCs w:val="28"/>
        </w:rPr>
        <w:t>izdod šā likuma 66.</w:t>
      </w:r>
      <w:r w:rsidRPr="003B249D">
        <w:rPr>
          <w:rFonts w:cs="Times New Roman"/>
          <w:szCs w:val="28"/>
          <w:vertAlign w:val="superscript"/>
        </w:rPr>
        <w:t>2</w:t>
      </w:r>
      <w:r w:rsidRPr="003B249D">
        <w:rPr>
          <w:rFonts w:cs="Times New Roman"/>
          <w:szCs w:val="28"/>
        </w:rPr>
        <w:t xml:space="preserve">panta </w:t>
      </w:r>
      <w:r w:rsidR="00996972" w:rsidRPr="003B249D">
        <w:rPr>
          <w:rFonts w:cs="Times New Roman"/>
          <w:szCs w:val="28"/>
        </w:rPr>
        <w:t xml:space="preserve">septītajā </w:t>
      </w:r>
      <w:r w:rsidRPr="003B249D">
        <w:rPr>
          <w:rFonts w:cs="Times New Roman"/>
          <w:szCs w:val="28"/>
        </w:rPr>
        <w:t>daļā</w:t>
      </w:r>
      <w:r w:rsidR="00F81056" w:rsidRPr="003B249D">
        <w:rPr>
          <w:rFonts w:cs="Times New Roman"/>
          <w:szCs w:val="28"/>
        </w:rPr>
        <w:t xml:space="preserve"> un pārejas noteikum</w:t>
      </w:r>
      <w:r w:rsidR="004D73D1" w:rsidRPr="003B249D">
        <w:rPr>
          <w:rFonts w:cs="Times New Roman"/>
          <w:szCs w:val="28"/>
        </w:rPr>
        <w:t>u</w:t>
      </w:r>
      <w:r w:rsidR="00F81056" w:rsidRPr="003B249D">
        <w:rPr>
          <w:rFonts w:cs="Times New Roman"/>
          <w:szCs w:val="28"/>
        </w:rPr>
        <w:t xml:space="preserve"> 7</w:t>
      </w:r>
      <w:r w:rsidR="004D73D1" w:rsidRPr="003B249D">
        <w:rPr>
          <w:rFonts w:cs="Times New Roman"/>
          <w:szCs w:val="28"/>
        </w:rPr>
        <w:t>1</w:t>
      </w:r>
      <w:r w:rsidR="00F81056" w:rsidRPr="003B249D">
        <w:rPr>
          <w:rFonts w:cs="Times New Roman"/>
          <w:szCs w:val="28"/>
        </w:rPr>
        <w:t>.punktā</w:t>
      </w:r>
      <w:r w:rsidR="00B25890" w:rsidRPr="003B249D">
        <w:rPr>
          <w:rFonts w:cs="Times New Roman"/>
          <w:szCs w:val="28"/>
        </w:rPr>
        <w:t xml:space="preserve"> </w:t>
      </w:r>
      <w:r w:rsidRPr="003B249D">
        <w:rPr>
          <w:rFonts w:cs="Times New Roman"/>
          <w:szCs w:val="28"/>
        </w:rPr>
        <w:t>paredzētos noteikumus.</w:t>
      </w:r>
    </w:p>
    <w:p w14:paraId="53CC889D" w14:textId="077A1CC1" w:rsidR="00007CC1" w:rsidRPr="003B249D" w:rsidRDefault="000F6401" w:rsidP="00007CC1">
      <w:pPr>
        <w:ind w:firstLine="709"/>
        <w:jc w:val="both"/>
        <w:rPr>
          <w:sz w:val="28"/>
          <w:szCs w:val="20"/>
        </w:rPr>
      </w:pPr>
      <w:r w:rsidRPr="003B249D">
        <w:rPr>
          <w:rFonts w:cs="Times New Roman"/>
          <w:sz w:val="28"/>
          <w:szCs w:val="28"/>
        </w:rPr>
        <w:t>6</w:t>
      </w:r>
      <w:r w:rsidR="00717F4D" w:rsidRPr="003B249D">
        <w:rPr>
          <w:rFonts w:cs="Times New Roman"/>
          <w:sz w:val="28"/>
          <w:szCs w:val="28"/>
        </w:rPr>
        <w:t>8</w:t>
      </w:r>
      <w:r w:rsidRPr="003B249D">
        <w:rPr>
          <w:rFonts w:cs="Times New Roman"/>
          <w:sz w:val="28"/>
          <w:szCs w:val="28"/>
        </w:rPr>
        <w:t xml:space="preserve">. </w:t>
      </w:r>
      <w:r w:rsidR="00007CC1" w:rsidRPr="003B249D">
        <w:rPr>
          <w:rFonts w:cs="Times New Roman"/>
          <w:sz w:val="28"/>
          <w:szCs w:val="28"/>
        </w:rPr>
        <w:t>I</w:t>
      </w:r>
      <w:r w:rsidR="00007CC1" w:rsidRPr="003B249D">
        <w:rPr>
          <w:sz w:val="28"/>
          <w:szCs w:val="28"/>
        </w:rPr>
        <w:t>nkasācijas</w:t>
      </w:r>
      <w:r w:rsidR="00007CC1" w:rsidRPr="003B249D">
        <w:rPr>
          <w:sz w:val="28"/>
          <w:szCs w:val="20"/>
        </w:rPr>
        <w:t xml:space="preserve"> uzdevumus</w:t>
      </w:r>
      <w:r w:rsidR="001B797A" w:rsidRPr="003B249D">
        <w:rPr>
          <w:sz w:val="28"/>
          <w:szCs w:val="20"/>
        </w:rPr>
        <w:t>,</w:t>
      </w:r>
      <w:r w:rsidR="00007CC1" w:rsidRPr="003B249D">
        <w:rPr>
          <w:sz w:val="28"/>
          <w:szCs w:val="20"/>
        </w:rPr>
        <w:t xml:space="preserve"> rīkojumus par nodokļu maksātāja norēķinu operāciju daļēju vai pilnīgu apturēšanu</w:t>
      </w:r>
      <w:r w:rsidR="001B797A" w:rsidRPr="003B249D">
        <w:rPr>
          <w:sz w:val="28"/>
          <w:szCs w:val="20"/>
        </w:rPr>
        <w:t xml:space="preserve">, </w:t>
      </w:r>
      <w:r w:rsidR="003972FB" w:rsidRPr="003B249D">
        <w:rPr>
          <w:sz w:val="28"/>
          <w:szCs w:val="20"/>
        </w:rPr>
        <w:t>rīkojumus par piedziņu</w:t>
      </w:r>
      <w:r w:rsidR="001B797A" w:rsidRPr="003B249D">
        <w:rPr>
          <w:sz w:val="28"/>
          <w:szCs w:val="20"/>
        </w:rPr>
        <w:t xml:space="preserve"> vai rīkojumus par naudas līdzekļu pārskaitīšanu</w:t>
      </w:r>
      <w:r w:rsidR="00007CC1" w:rsidRPr="003B249D">
        <w:rPr>
          <w:sz w:val="28"/>
          <w:szCs w:val="20"/>
        </w:rPr>
        <w:t xml:space="preserve">, kas izdoti līdz </w:t>
      </w:r>
      <w:r w:rsidR="000D7157" w:rsidRPr="003B249D">
        <w:rPr>
          <w:sz w:val="28"/>
          <w:szCs w:val="20"/>
        </w:rPr>
        <w:t>2017.gada 30.jūnijam</w:t>
      </w:r>
      <w:r w:rsidR="00007CC1" w:rsidRPr="003B249D">
        <w:rPr>
          <w:sz w:val="28"/>
          <w:szCs w:val="20"/>
        </w:rPr>
        <w:t>, izpilda</w:t>
      </w:r>
      <w:r w:rsidR="003B249D" w:rsidRPr="003B249D">
        <w:rPr>
          <w:sz w:val="28"/>
          <w:szCs w:val="20"/>
        </w:rPr>
        <w:t>,</w:t>
      </w:r>
      <w:r w:rsidR="00007CC1" w:rsidRPr="003B249D">
        <w:rPr>
          <w:sz w:val="28"/>
          <w:szCs w:val="20"/>
        </w:rPr>
        <w:t xml:space="preserve"> piemērojot šā likuma normas, kas bija spēkā līdz 2017.gada </w:t>
      </w:r>
      <w:r w:rsidR="000D7157" w:rsidRPr="003B249D">
        <w:rPr>
          <w:sz w:val="28"/>
          <w:szCs w:val="20"/>
        </w:rPr>
        <w:t>30</w:t>
      </w:r>
      <w:r w:rsidR="00007CC1" w:rsidRPr="003B249D">
        <w:rPr>
          <w:sz w:val="28"/>
          <w:szCs w:val="20"/>
        </w:rPr>
        <w:t>.jū</w:t>
      </w:r>
      <w:r w:rsidR="000D7157" w:rsidRPr="003B249D">
        <w:rPr>
          <w:sz w:val="28"/>
          <w:szCs w:val="20"/>
        </w:rPr>
        <w:t>n</w:t>
      </w:r>
      <w:r w:rsidR="00007CC1" w:rsidRPr="003B249D">
        <w:rPr>
          <w:sz w:val="28"/>
          <w:szCs w:val="20"/>
        </w:rPr>
        <w:t>ijam.</w:t>
      </w:r>
    </w:p>
    <w:p w14:paraId="68A1C01B" w14:textId="169E243F" w:rsidR="00007CC1" w:rsidRPr="003B249D" w:rsidRDefault="00717F4D" w:rsidP="00007CC1">
      <w:pPr>
        <w:ind w:firstLine="709"/>
        <w:jc w:val="both"/>
        <w:rPr>
          <w:sz w:val="28"/>
          <w:szCs w:val="20"/>
        </w:rPr>
      </w:pPr>
      <w:r w:rsidRPr="003B249D">
        <w:rPr>
          <w:sz w:val="28"/>
          <w:szCs w:val="20"/>
        </w:rPr>
        <w:t>69</w:t>
      </w:r>
      <w:r w:rsidR="00007CC1" w:rsidRPr="003B249D">
        <w:rPr>
          <w:sz w:val="28"/>
          <w:szCs w:val="20"/>
        </w:rPr>
        <w:t xml:space="preserve">. Ja pēc 2017.gada </w:t>
      </w:r>
      <w:r w:rsidR="000D7157" w:rsidRPr="003B249D">
        <w:rPr>
          <w:sz w:val="28"/>
          <w:szCs w:val="20"/>
        </w:rPr>
        <w:t>30</w:t>
      </w:r>
      <w:r w:rsidR="00007CC1" w:rsidRPr="003B249D">
        <w:rPr>
          <w:sz w:val="28"/>
          <w:szCs w:val="20"/>
        </w:rPr>
        <w:t>.jū</w:t>
      </w:r>
      <w:r w:rsidR="000D7157" w:rsidRPr="003B249D">
        <w:rPr>
          <w:sz w:val="28"/>
          <w:szCs w:val="20"/>
        </w:rPr>
        <w:t>n</w:t>
      </w:r>
      <w:r w:rsidR="00007CC1" w:rsidRPr="003B249D">
        <w:rPr>
          <w:sz w:val="28"/>
          <w:szCs w:val="20"/>
        </w:rPr>
        <w:t>ija, pamatojoties uz</w:t>
      </w:r>
      <w:r w:rsidR="00007CC1" w:rsidRPr="003B249D">
        <w:t xml:space="preserve"> </w:t>
      </w:r>
      <w:r w:rsidR="00007CC1" w:rsidRPr="003B249D">
        <w:rPr>
          <w:sz w:val="28"/>
          <w:szCs w:val="20"/>
        </w:rPr>
        <w:t>nosūtīto inkasācijas uzdevumu, valsts budžeta ieņēmumu kontā Valsts kasē regulāri tiek ieskaitīti naudas līdzekļi, Valsts ieņēmumu dienests aizstāj inkasācijas uzdevumu ar rīkojumu</w:t>
      </w:r>
      <w:r w:rsidR="00913A68" w:rsidRPr="003B249D">
        <w:rPr>
          <w:sz w:val="28"/>
          <w:szCs w:val="20"/>
        </w:rPr>
        <w:t xml:space="preserve"> par naudas līdzekļu pārskaitīšanu</w:t>
      </w:r>
      <w:r w:rsidR="00007CC1" w:rsidRPr="003B249D">
        <w:rPr>
          <w:sz w:val="28"/>
          <w:szCs w:val="20"/>
        </w:rPr>
        <w:t>, kas uzskatāms par saņemt</w:t>
      </w:r>
      <w:r w:rsidR="000D7157" w:rsidRPr="003B249D">
        <w:rPr>
          <w:sz w:val="28"/>
          <w:szCs w:val="20"/>
        </w:rPr>
        <w:t>u</w:t>
      </w:r>
      <w:r w:rsidR="00007CC1" w:rsidRPr="003B249D">
        <w:rPr>
          <w:sz w:val="28"/>
          <w:szCs w:val="20"/>
        </w:rPr>
        <w:t xml:space="preserve"> </w:t>
      </w:r>
      <w:r w:rsidR="006D5E7F" w:rsidRPr="003B249D">
        <w:rPr>
          <w:sz w:val="28"/>
          <w:szCs w:val="20"/>
        </w:rPr>
        <w:t>aizstā</w:t>
      </w:r>
      <w:r w:rsidR="006B3CC8" w:rsidRPr="003B249D">
        <w:rPr>
          <w:sz w:val="28"/>
          <w:szCs w:val="20"/>
        </w:rPr>
        <w:t>jamā</w:t>
      </w:r>
      <w:r w:rsidR="006D5E7F" w:rsidRPr="003B249D">
        <w:rPr>
          <w:sz w:val="28"/>
          <w:szCs w:val="20"/>
        </w:rPr>
        <w:t xml:space="preserve"> </w:t>
      </w:r>
      <w:r w:rsidR="00007CC1" w:rsidRPr="003B249D">
        <w:rPr>
          <w:sz w:val="28"/>
          <w:szCs w:val="20"/>
        </w:rPr>
        <w:t>inkasācijas uzdevuma sa</w:t>
      </w:r>
      <w:r w:rsidR="006D5E7F" w:rsidRPr="003B249D">
        <w:rPr>
          <w:sz w:val="28"/>
          <w:szCs w:val="20"/>
        </w:rPr>
        <w:t>ņemšanas dienā un izpildāms, piemērojot spēkā esošā likuma normas</w:t>
      </w:r>
      <w:r w:rsidR="00007CC1" w:rsidRPr="003B249D">
        <w:rPr>
          <w:sz w:val="28"/>
          <w:szCs w:val="20"/>
        </w:rPr>
        <w:t xml:space="preserve">. </w:t>
      </w:r>
    </w:p>
    <w:p w14:paraId="3CD54410" w14:textId="43C1653C" w:rsidR="00351277" w:rsidRPr="003B249D" w:rsidRDefault="00913A68" w:rsidP="00007CC1">
      <w:pPr>
        <w:ind w:firstLine="709"/>
        <w:jc w:val="both"/>
        <w:rPr>
          <w:sz w:val="28"/>
          <w:szCs w:val="20"/>
        </w:rPr>
      </w:pPr>
      <w:r w:rsidRPr="003B249D">
        <w:rPr>
          <w:sz w:val="28"/>
          <w:szCs w:val="20"/>
        </w:rPr>
        <w:t>70</w:t>
      </w:r>
      <w:r w:rsidR="00351277" w:rsidRPr="003B249D">
        <w:rPr>
          <w:sz w:val="28"/>
          <w:szCs w:val="20"/>
        </w:rPr>
        <w:t xml:space="preserve">. Ja pēc 2017.gada 30.jūnija, pamatojoties uz rīkojumu par naudas līdzekļu pārskaitīšanu, kas kredītiestādei nosūtīts līdz 2017.gada 30.jūnijam, rīkojumā norādītajā kontā Valsts kasē regulāri tiek ieskaitīti naudas līdzekļi, tiesu </w:t>
      </w:r>
      <w:r w:rsidR="00351277" w:rsidRPr="003B249D">
        <w:rPr>
          <w:sz w:val="28"/>
          <w:szCs w:val="20"/>
        </w:rPr>
        <w:lastRenderedPageBreak/>
        <w:t>izpildītājs, kurš rīkojumu devis, aizstāj iepriekš doto rīkojumu ar attiecīgi šā likuma 66.</w:t>
      </w:r>
      <w:r w:rsidR="00351277" w:rsidRPr="003B249D">
        <w:rPr>
          <w:sz w:val="28"/>
          <w:szCs w:val="20"/>
          <w:vertAlign w:val="superscript"/>
        </w:rPr>
        <w:t>1</w:t>
      </w:r>
      <w:r w:rsidR="00351277" w:rsidRPr="003B249D">
        <w:rPr>
          <w:sz w:val="28"/>
          <w:szCs w:val="20"/>
        </w:rPr>
        <w:t xml:space="preserve"> panta otrās daļas 2.punktā noteikto rīkojumu, kas uzskatāms par saņemtu iepriekš dotā rīkojuma saņemšanas dienā un izpildāms, piemērojot spēkā esošā likuma normas.</w:t>
      </w:r>
    </w:p>
    <w:p w14:paraId="711971A6" w14:textId="21CBCE31" w:rsidR="001B797A" w:rsidRPr="003B249D" w:rsidRDefault="00913A68" w:rsidP="009752E5">
      <w:pPr>
        <w:pStyle w:val="BodyText"/>
        <w:ind w:firstLine="709"/>
        <w:rPr>
          <w:szCs w:val="20"/>
        </w:rPr>
      </w:pPr>
      <w:r w:rsidRPr="003B249D">
        <w:rPr>
          <w:szCs w:val="20"/>
        </w:rPr>
        <w:t>71</w:t>
      </w:r>
      <w:r w:rsidR="00007CC1" w:rsidRPr="003B249D">
        <w:rPr>
          <w:szCs w:val="20"/>
        </w:rPr>
        <w:t xml:space="preserve">. </w:t>
      </w:r>
      <w:r w:rsidR="006B3CC8" w:rsidRPr="003B249D">
        <w:rPr>
          <w:szCs w:val="20"/>
        </w:rPr>
        <w:t>Līdz 2019.gada 30.jūnijam šā likuma 66.</w:t>
      </w:r>
      <w:r w:rsidR="001435A0" w:rsidRPr="003B249D">
        <w:rPr>
          <w:szCs w:val="20"/>
          <w:vertAlign w:val="superscript"/>
        </w:rPr>
        <w:t>1</w:t>
      </w:r>
      <w:r w:rsidR="001435A0" w:rsidRPr="003B249D">
        <w:rPr>
          <w:szCs w:val="20"/>
        </w:rPr>
        <w:t xml:space="preserve">panta pirmajā daļā </w:t>
      </w:r>
      <w:r w:rsidR="006B3CC8" w:rsidRPr="003B249D">
        <w:rPr>
          <w:szCs w:val="20"/>
        </w:rPr>
        <w:t xml:space="preserve">noteikto rīkojumu saņemšanu un izpildi, izmantojot Valsts reģionālās attīstības aģentūras pārziņā esošo Valsts informācijas sistēmu </w:t>
      </w:r>
      <w:proofErr w:type="spellStart"/>
      <w:r w:rsidR="006B3CC8" w:rsidRPr="003B249D">
        <w:rPr>
          <w:szCs w:val="20"/>
        </w:rPr>
        <w:t>savietotāju</w:t>
      </w:r>
      <w:proofErr w:type="spellEnd"/>
      <w:r w:rsidR="006B3CC8" w:rsidRPr="003B249D">
        <w:rPr>
          <w:szCs w:val="20"/>
        </w:rPr>
        <w:t>, veic kredītiestādes, kas ir informējuš</w:t>
      </w:r>
      <w:r w:rsidR="004D73D1" w:rsidRPr="003B249D">
        <w:rPr>
          <w:szCs w:val="20"/>
        </w:rPr>
        <w:t>as</w:t>
      </w:r>
      <w:r w:rsidR="006B3CC8" w:rsidRPr="003B249D">
        <w:rPr>
          <w:szCs w:val="20"/>
        </w:rPr>
        <w:t xml:space="preserve"> Valsts ieņēmumu dienestu par elektroniskās datu apmaiņas uzsākšanu</w:t>
      </w:r>
      <w:r w:rsidR="009752E5" w:rsidRPr="003B249D">
        <w:rPr>
          <w:szCs w:val="20"/>
        </w:rPr>
        <w:t>.</w:t>
      </w:r>
      <w:r w:rsidR="009752E5" w:rsidRPr="003B249D">
        <w:t xml:space="preserve"> </w:t>
      </w:r>
      <w:r w:rsidR="00111612" w:rsidRPr="003B249D">
        <w:t xml:space="preserve">Gadījumā, ja kredītiestāde </w:t>
      </w:r>
      <w:r w:rsidR="000D7157" w:rsidRPr="003B249D">
        <w:t xml:space="preserve">šajā periodā </w:t>
      </w:r>
      <w:r w:rsidR="00111612" w:rsidRPr="003B249D">
        <w:t>nav informējusi Valsts ieņēmumu dienestu par elektroniskās datu apmaiņas uzsākšanu, tā, lai izpildītu šā likum</w:t>
      </w:r>
      <w:r w:rsidR="00674DD9" w:rsidRPr="003B249D">
        <w:t>a</w:t>
      </w:r>
      <w:r w:rsidR="00111612" w:rsidRPr="003B249D">
        <w:t xml:space="preserve"> 66.</w:t>
      </w:r>
      <w:r w:rsidR="00111612" w:rsidRPr="003B249D">
        <w:rPr>
          <w:vertAlign w:val="superscript"/>
        </w:rPr>
        <w:t>1</w:t>
      </w:r>
      <w:r w:rsidR="00111612" w:rsidRPr="003B249D">
        <w:t xml:space="preserve"> un 66.</w:t>
      </w:r>
      <w:r w:rsidR="00111612" w:rsidRPr="003B249D">
        <w:rPr>
          <w:vertAlign w:val="superscript"/>
        </w:rPr>
        <w:t>2</w:t>
      </w:r>
      <w:r w:rsidR="00111612" w:rsidRPr="003B249D">
        <w:t xml:space="preserve">pantā noteiktos pienākumus, līdz 2019.gada 30.jūnijam veic datu apmaiņu ar elektroniskā pasta starpniecību </w:t>
      </w:r>
      <w:r w:rsidR="00962276" w:rsidRPr="003B249D">
        <w:t>šifrētā veidā</w:t>
      </w:r>
      <w:r w:rsidR="009752E5" w:rsidRPr="003B249D">
        <w:rPr>
          <w:szCs w:val="20"/>
        </w:rPr>
        <w:t>.</w:t>
      </w:r>
      <w:r w:rsidR="002529E4" w:rsidRPr="003B249D">
        <w:rPr>
          <w:szCs w:val="20"/>
        </w:rPr>
        <w:t xml:space="preserve"> Ministru kabinets nosaka kārtību, kādā </w:t>
      </w:r>
      <w:r w:rsidR="007B4F6E" w:rsidRPr="003B249D">
        <w:rPr>
          <w:szCs w:val="20"/>
        </w:rPr>
        <w:t xml:space="preserve">atbilstoši šā punkta otrajā teikumā noteiktajam </w:t>
      </w:r>
      <w:r w:rsidR="00BA38DF" w:rsidRPr="003B249D">
        <w:rPr>
          <w:szCs w:val="20"/>
        </w:rPr>
        <w:t>notiek šifrētās informācijas apmaiņa</w:t>
      </w:r>
      <w:r w:rsidR="002529E4" w:rsidRPr="003B249D">
        <w:rPr>
          <w:szCs w:val="20"/>
        </w:rPr>
        <w:t>.</w:t>
      </w:r>
    </w:p>
    <w:p w14:paraId="4C7100DA" w14:textId="7EA44558" w:rsidR="006F3C45" w:rsidRPr="003B249D" w:rsidRDefault="001B797A" w:rsidP="009752E5">
      <w:pPr>
        <w:pStyle w:val="BodyText"/>
        <w:ind w:firstLine="709"/>
        <w:rPr>
          <w:rFonts w:cs="Times New Roman"/>
          <w:szCs w:val="28"/>
        </w:rPr>
      </w:pPr>
      <w:r w:rsidRPr="003B249D">
        <w:rPr>
          <w:rFonts w:cs="Times New Roman"/>
          <w:szCs w:val="28"/>
        </w:rPr>
        <w:t>7</w:t>
      </w:r>
      <w:r w:rsidR="00913A68" w:rsidRPr="003B249D">
        <w:rPr>
          <w:rFonts w:cs="Times New Roman"/>
          <w:szCs w:val="28"/>
        </w:rPr>
        <w:t>2</w:t>
      </w:r>
      <w:r w:rsidRPr="003B249D">
        <w:rPr>
          <w:rFonts w:cs="Times New Roman"/>
          <w:szCs w:val="28"/>
        </w:rPr>
        <w:t>. Līdz 2019.</w:t>
      </w:r>
      <w:bookmarkStart w:id="0" w:name="_GoBack"/>
      <w:bookmarkEnd w:id="0"/>
      <w:r w:rsidRPr="003B249D">
        <w:rPr>
          <w:rFonts w:cs="Times New Roman"/>
          <w:szCs w:val="28"/>
        </w:rPr>
        <w:t>gada 30.jūnijam šā likuma 66.</w:t>
      </w:r>
      <w:r w:rsidRPr="003B249D">
        <w:rPr>
          <w:rFonts w:cs="Times New Roman"/>
          <w:szCs w:val="28"/>
          <w:vertAlign w:val="superscript"/>
        </w:rPr>
        <w:t>1</w:t>
      </w:r>
      <w:r w:rsidRPr="003B249D">
        <w:rPr>
          <w:rFonts w:cs="Times New Roman"/>
          <w:szCs w:val="28"/>
        </w:rPr>
        <w:t xml:space="preserve"> panta otrajā daļā noteikto rīkojumu saņemšanu un izpildi, izmantojot Valsts reģionālās attīstības aģentūras pārziņā esošo Valsts informācijas sistēmu </w:t>
      </w:r>
      <w:proofErr w:type="spellStart"/>
      <w:r w:rsidRPr="003B249D">
        <w:rPr>
          <w:rFonts w:cs="Times New Roman"/>
          <w:szCs w:val="28"/>
        </w:rPr>
        <w:t>savietotāju</w:t>
      </w:r>
      <w:proofErr w:type="spellEnd"/>
      <w:r w:rsidRPr="003B249D">
        <w:rPr>
          <w:rFonts w:cs="Times New Roman"/>
          <w:szCs w:val="28"/>
        </w:rPr>
        <w:t>, veic kredītiestādes, kas ir noslēgu</w:t>
      </w:r>
      <w:r w:rsidR="004D73D1" w:rsidRPr="003B249D">
        <w:rPr>
          <w:rFonts w:cs="Times New Roman"/>
          <w:szCs w:val="28"/>
        </w:rPr>
        <w:t>šas</w:t>
      </w:r>
      <w:r w:rsidRPr="003B249D">
        <w:rPr>
          <w:rFonts w:cs="Times New Roman"/>
          <w:szCs w:val="28"/>
        </w:rPr>
        <w:t xml:space="preserve"> vienošanos par elektronisko datu apmaiņu ar Izpildu lietu reģistra turētāju. Gadījumā, ja kredītiestāde šajā periodā nenoslēdz vienošanos par elektronisko datu apmaiņu ar Izpildu lietu reģistra turētāju, tiesu izpildītāja rīkojumus par </w:t>
      </w:r>
      <w:r w:rsidR="00F81056" w:rsidRPr="003B249D">
        <w:rPr>
          <w:rFonts w:cs="Times New Roman"/>
          <w:szCs w:val="28"/>
        </w:rPr>
        <w:t>naudas</w:t>
      </w:r>
      <w:r w:rsidRPr="003B249D">
        <w:rPr>
          <w:rFonts w:cs="Times New Roman"/>
          <w:szCs w:val="28"/>
        </w:rPr>
        <w:t xml:space="preserve"> līdzekļu apķīlāšanu un pārskaitīšanu tiesu izpildītāja depozīta kontā izpilda, piemērojot šā likuma normas, kas bija spēkā līdz 2017.gada 30.jūnijam.</w:t>
      </w:r>
      <w:r w:rsidR="000F6401" w:rsidRPr="003B249D">
        <w:rPr>
          <w:rFonts w:cs="Times New Roman"/>
          <w:szCs w:val="28"/>
        </w:rPr>
        <w:t>”</w:t>
      </w:r>
    </w:p>
    <w:p w14:paraId="1A0DEC30" w14:textId="52535FE0" w:rsidR="00B10F48" w:rsidRPr="003B249D" w:rsidRDefault="00364962" w:rsidP="00AD527C">
      <w:pPr>
        <w:pStyle w:val="NoSpacing"/>
        <w:ind w:firstLine="720"/>
        <w:jc w:val="both"/>
        <w:rPr>
          <w:rFonts w:cs="Times New Roman"/>
          <w:sz w:val="28"/>
          <w:szCs w:val="28"/>
        </w:rPr>
      </w:pPr>
      <w:r w:rsidRPr="003B249D">
        <w:rPr>
          <w:rFonts w:cs="Times New Roman"/>
          <w:sz w:val="28"/>
          <w:szCs w:val="28"/>
        </w:rPr>
        <w:t xml:space="preserve">  </w:t>
      </w:r>
    </w:p>
    <w:p w14:paraId="2E4FEC5D" w14:textId="7A75FA68" w:rsidR="00E809F7" w:rsidRPr="003B249D" w:rsidRDefault="00400C91" w:rsidP="00E809F7">
      <w:pPr>
        <w:spacing w:after="120"/>
        <w:ind w:firstLine="720"/>
        <w:jc w:val="both"/>
        <w:rPr>
          <w:sz w:val="28"/>
          <w:szCs w:val="28"/>
        </w:rPr>
      </w:pPr>
      <w:r w:rsidRPr="003B249D">
        <w:rPr>
          <w:sz w:val="28"/>
          <w:szCs w:val="28"/>
        </w:rPr>
        <w:t>Likums stājas spēkā 2017.gada 1.jū</w:t>
      </w:r>
      <w:r w:rsidR="008F7A75" w:rsidRPr="003B249D">
        <w:rPr>
          <w:sz w:val="28"/>
          <w:szCs w:val="28"/>
        </w:rPr>
        <w:t>l</w:t>
      </w:r>
      <w:r w:rsidRPr="003B249D">
        <w:rPr>
          <w:sz w:val="28"/>
          <w:szCs w:val="28"/>
        </w:rPr>
        <w:t>ijā</w:t>
      </w:r>
      <w:r w:rsidR="004E2640" w:rsidRPr="003B249D">
        <w:rPr>
          <w:sz w:val="28"/>
          <w:szCs w:val="28"/>
        </w:rPr>
        <w:t>.</w:t>
      </w:r>
    </w:p>
    <w:p w14:paraId="5545B01F" w14:textId="77777777" w:rsidR="00E159D8" w:rsidRPr="003B249D" w:rsidRDefault="00E159D8" w:rsidP="00E159D8">
      <w:pPr>
        <w:jc w:val="both"/>
        <w:rPr>
          <w:sz w:val="28"/>
          <w:szCs w:val="28"/>
        </w:rPr>
      </w:pPr>
    </w:p>
    <w:p w14:paraId="65A859BD" w14:textId="77777777" w:rsidR="006E54C5" w:rsidRPr="003B249D" w:rsidRDefault="006E54C5" w:rsidP="00E159D8">
      <w:pPr>
        <w:jc w:val="both"/>
        <w:rPr>
          <w:sz w:val="28"/>
          <w:szCs w:val="28"/>
        </w:rPr>
      </w:pPr>
    </w:p>
    <w:p w14:paraId="2DF24FFD" w14:textId="77777777" w:rsidR="00E1762A" w:rsidRPr="003B249D" w:rsidRDefault="00E1762A" w:rsidP="00E1762A">
      <w:pPr>
        <w:jc w:val="both"/>
        <w:rPr>
          <w:sz w:val="28"/>
          <w:szCs w:val="28"/>
        </w:rPr>
      </w:pPr>
      <w:r w:rsidRPr="003B249D">
        <w:rPr>
          <w:sz w:val="28"/>
          <w:szCs w:val="28"/>
        </w:rPr>
        <w:t xml:space="preserve">Ministru prezidents </w:t>
      </w:r>
      <w:r w:rsidRPr="003B249D">
        <w:rPr>
          <w:sz w:val="28"/>
          <w:szCs w:val="28"/>
        </w:rPr>
        <w:tab/>
      </w:r>
      <w:r w:rsidRPr="003B249D">
        <w:rPr>
          <w:sz w:val="28"/>
          <w:szCs w:val="28"/>
        </w:rPr>
        <w:tab/>
      </w:r>
      <w:r w:rsidRPr="003B249D">
        <w:rPr>
          <w:sz w:val="28"/>
          <w:szCs w:val="28"/>
        </w:rPr>
        <w:tab/>
      </w:r>
      <w:r w:rsidRPr="003B249D">
        <w:rPr>
          <w:sz w:val="28"/>
          <w:szCs w:val="28"/>
        </w:rPr>
        <w:tab/>
      </w:r>
      <w:r w:rsidRPr="003B249D">
        <w:rPr>
          <w:sz w:val="28"/>
          <w:szCs w:val="28"/>
        </w:rPr>
        <w:tab/>
      </w:r>
      <w:r w:rsidRPr="003B249D">
        <w:rPr>
          <w:sz w:val="28"/>
          <w:szCs w:val="28"/>
        </w:rPr>
        <w:tab/>
      </w:r>
      <w:r w:rsidRPr="003B249D">
        <w:rPr>
          <w:sz w:val="28"/>
          <w:szCs w:val="28"/>
        </w:rPr>
        <w:tab/>
      </w:r>
      <w:proofErr w:type="spellStart"/>
      <w:r w:rsidRPr="003B249D">
        <w:rPr>
          <w:sz w:val="28"/>
          <w:szCs w:val="28"/>
        </w:rPr>
        <w:t>M.Kučinskis</w:t>
      </w:r>
      <w:proofErr w:type="spellEnd"/>
    </w:p>
    <w:p w14:paraId="415459F4" w14:textId="77777777" w:rsidR="00E159D8" w:rsidRPr="003B249D" w:rsidRDefault="00E159D8" w:rsidP="00E159D8">
      <w:pPr>
        <w:jc w:val="both"/>
        <w:rPr>
          <w:sz w:val="28"/>
          <w:szCs w:val="28"/>
        </w:rPr>
      </w:pPr>
    </w:p>
    <w:p w14:paraId="5C0BAEB2" w14:textId="77777777" w:rsidR="00E159D8" w:rsidRPr="003B249D" w:rsidRDefault="00E159D8" w:rsidP="00E159D8">
      <w:pPr>
        <w:jc w:val="both"/>
        <w:rPr>
          <w:sz w:val="28"/>
          <w:szCs w:val="28"/>
        </w:rPr>
      </w:pPr>
    </w:p>
    <w:p w14:paraId="4739C053" w14:textId="004E8DD2" w:rsidR="00E159D8" w:rsidRPr="003B249D" w:rsidRDefault="00E159D8" w:rsidP="00E159D8">
      <w:pPr>
        <w:jc w:val="both"/>
        <w:rPr>
          <w:sz w:val="28"/>
          <w:szCs w:val="28"/>
        </w:rPr>
      </w:pPr>
      <w:r w:rsidRPr="003B249D">
        <w:rPr>
          <w:sz w:val="28"/>
          <w:szCs w:val="28"/>
        </w:rPr>
        <w:t>Finanšu ministr</w:t>
      </w:r>
      <w:r w:rsidR="004170A7" w:rsidRPr="003B249D">
        <w:rPr>
          <w:sz w:val="28"/>
          <w:szCs w:val="28"/>
        </w:rPr>
        <w:t>e</w:t>
      </w:r>
      <w:r w:rsidRPr="003B249D">
        <w:rPr>
          <w:sz w:val="28"/>
          <w:szCs w:val="28"/>
        </w:rPr>
        <w:tab/>
      </w:r>
      <w:r w:rsidRPr="003B249D">
        <w:rPr>
          <w:sz w:val="28"/>
          <w:szCs w:val="28"/>
        </w:rPr>
        <w:tab/>
      </w:r>
      <w:r w:rsidRPr="003B249D">
        <w:rPr>
          <w:sz w:val="28"/>
          <w:szCs w:val="28"/>
        </w:rPr>
        <w:tab/>
      </w:r>
      <w:r w:rsidRPr="003B249D">
        <w:rPr>
          <w:sz w:val="28"/>
          <w:szCs w:val="28"/>
        </w:rPr>
        <w:tab/>
      </w:r>
      <w:r w:rsidRPr="003B249D">
        <w:rPr>
          <w:sz w:val="28"/>
          <w:szCs w:val="28"/>
        </w:rPr>
        <w:tab/>
      </w:r>
      <w:r w:rsidRPr="003B249D">
        <w:rPr>
          <w:sz w:val="28"/>
          <w:szCs w:val="28"/>
        </w:rPr>
        <w:tab/>
      </w:r>
      <w:r w:rsidRPr="003B249D">
        <w:rPr>
          <w:sz w:val="28"/>
          <w:szCs w:val="28"/>
        </w:rPr>
        <w:tab/>
      </w:r>
      <w:proofErr w:type="spellStart"/>
      <w:r w:rsidR="004170A7" w:rsidRPr="003B249D">
        <w:rPr>
          <w:sz w:val="28"/>
          <w:szCs w:val="28"/>
        </w:rPr>
        <w:t>D.Reizniece</w:t>
      </w:r>
      <w:proofErr w:type="spellEnd"/>
      <w:r w:rsidR="004170A7" w:rsidRPr="003B249D">
        <w:rPr>
          <w:sz w:val="28"/>
          <w:szCs w:val="28"/>
        </w:rPr>
        <w:t>-Ozola</w:t>
      </w:r>
    </w:p>
    <w:p w14:paraId="0D940BF1" w14:textId="77777777" w:rsidR="00E159D8" w:rsidRPr="003B249D" w:rsidRDefault="00E159D8" w:rsidP="00E159D8">
      <w:pPr>
        <w:jc w:val="both"/>
        <w:rPr>
          <w:sz w:val="28"/>
          <w:szCs w:val="28"/>
        </w:rPr>
      </w:pPr>
    </w:p>
    <w:p w14:paraId="4D404C8D" w14:textId="77777777" w:rsidR="00304040" w:rsidRPr="003B249D" w:rsidRDefault="00304040" w:rsidP="00E159D8">
      <w:pPr>
        <w:jc w:val="both"/>
        <w:rPr>
          <w:sz w:val="28"/>
          <w:szCs w:val="28"/>
        </w:rPr>
      </w:pPr>
    </w:p>
    <w:p w14:paraId="014B88AA" w14:textId="77777777" w:rsidR="00E159D8" w:rsidRPr="003B249D" w:rsidRDefault="00E159D8" w:rsidP="00E159D8">
      <w:pPr>
        <w:jc w:val="both"/>
        <w:rPr>
          <w:sz w:val="28"/>
          <w:szCs w:val="28"/>
        </w:rPr>
      </w:pPr>
    </w:p>
    <w:p w14:paraId="5597E019" w14:textId="58B97B4B" w:rsidR="00CF61B6" w:rsidRPr="003B249D" w:rsidRDefault="00B7190C" w:rsidP="00E159D8">
      <w:pPr>
        <w:rPr>
          <w:sz w:val="20"/>
          <w:szCs w:val="20"/>
        </w:rPr>
      </w:pPr>
      <w:r w:rsidRPr="003B249D">
        <w:rPr>
          <w:sz w:val="20"/>
          <w:szCs w:val="20"/>
        </w:rPr>
        <w:t>2</w:t>
      </w:r>
      <w:r w:rsidR="003B249D">
        <w:rPr>
          <w:sz w:val="20"/>
          <w:szCs w:val="20"/>
        </w:rPr>
        <w:t>2</w:t>
      </w:r>
      <w:r w:rsidR="00B65CDA" w:rsidRPr="003B249D">
        <w:rPr>
          <w:sz w:val="20"/>
          <w:szCs w:val="20"/>
        </w:rPr>
        <w:t>.09</w:t>
      </w:r>
      <w:r w:rsidR="003C1F4A" w:rsidRPr="003B249D">
        <w:rPr>
          <w:sz w:val="20"/>
          <w:szCs w:val="20"/>
        </w:rPr>
        <w:t>.</w:t>
      </w:r>
      <w:r w:rsidR="00B32B1E" w:rsidRPr="003B249D">
        <w:rPr>
          <w:sz w:val="20"/>
          <w:szCs w:val="20"/>
        </w:rPr>
        <w:t>2016</w:t>
      </w:r>
      <w:r w:rsidR="00CF61B6" w:rsidRPr="003B249D">
        <w:rPr>
          <w:sz w:val="20"/>
          <w:szCs w:val="20"/>
        </w:rPr>
        <w:t xml:space="preserve"> 16:36</w:t>
      </w:r>
    </w:p>
    <w:p w14:paraId="6077E611" w14:textId="514525A9" w:rsidR="00E159D8" w:rsidRPr="003B249D" w:rsidRDefault="00E159D8" w:rsidP="00E159D8">
      <w:pPr>
        <w:rPr>
          <w:sz w:val="20"/>
          <w:szCs w:val="20"/>
        </w:rPr>
      </w:pPr>
      <w:r w:rsidRPr="003B249D">
        <w:rPr>
          <w:sz w:val="20"/>
          <w:szCs w:val="20"/>
        </w:rPr>
        <w:fldChar w:fldCharType="begin"/>
      </w:r>
      <w:r w:rsidRPr="003B249D">
        <w:rPr>
          <w:sz w:val="20"/>
          <w:szCs w:val="20"/>
        </w:rPr>
        <w:instrText xml:space="preserve"> NUMWORDS   \* MERGEFORMAT </w:instrText>
      </w:r>
      <w:r w:rsidRPr="003B249D">
        <w:rPr>
          <w:sz w:val="20"/>
          <w:szCs w:val="20"/>
        </w:rPr>
        <w:fldChar w:fldCharType="separate"/>
      </w:r>
      <w:r w:rsidR="003B249D">
        <w:rPr>
          <w:noProof/>
          <w:sz w:val="20"/>
          <w:szCs w:val="20"/>
        </w:rPr>
        <w:t>1247</w:t>
      </w:r>
      <w:r w:rsidRPr="003B249D">
        <w:rPr>
          <w:sz w:val="20"/>
          <w:szCs w:val="20"/>
        </w:rPr>
        <w:fldChar w:fldCharType="end"/>
      </w:r>
    </w:p>
    <w:p w14:paraId="72C1FCB4" w14:textId="77777777" w:rsidR="00E159D8" w:rsidRPr="003B249D" w:rsidRDefault="00E159D8" w:rsidP="00E159D8">
      <w:pPr>
        <w:jc w:val="both"/>
        <w:rPr>
          <w:sz w:val="20"/>
          <w:szCs w:val="20"/>
        </w:rPr>
      </w:pPr>
      <w:proofErr w:type="spellStart"/>
      <w:r w:rsidRPr="003B249D">
        <w:rPr>
          <w:sz w:val="20"/>
          <w:szCs w:val="20"/>
        </w:rPr>
        <w:t>K.Voiniča</w:t>
      </w:r>
      <w:proofErr w:type="spellEnd"/>
    </w:p>
    <w:p w14:paraId="17088020" w14:textId="77777777" w:rsidR="00E159D8" w:rsidRPr="003B249D" w:rsidRDefault="00E159D8" w:rsidP="00E159D8">
      <w:pPr>
        <w:jc w:val="both"/>
        <w:rPr>
          <w:rStyle w:val="Hyperlink"/>
          <w:color w:val="auto"/>
          <w:sz w:val="20"/>
          <w:szCs w:val="20"/>
        </w:rPr>
      </w:pPr>
      <w:r w:rsidRPr="003B249D">
        <w:rPr>
          <w:sz w:val="20"/>
          <w:szCs w:val="20"/>
        </w:rPr>
        <w:t xml:space="preserve">67095567, </w:t>
      </w:r>
      <w:hyperlink r:id="rId8" w:history="1">
        <w:r w:rsidRPr="003B249D">
          <w:rPr>
            <w:rStyle w:val="Hyperlink"/>
            <w:color w:val="auto"/>
            <w:sz w:val="20"/>
            <w:szCs w:val="20"/>
          </w:rPr>
          <w:t>Kristine.Voinica@fm.gov.lv</w:t>
        </w:r>
      </w:hyperlink>
    </w:p>
    <w:p w14:paraId="60EF8B6B" w14:textId="69004F75" w:rsidR="000D7157" w:rsidRDefault="000D7157" w:rsidP="00B10F48">
      <w:pPr>
        <w:jc w:val="both"/>
        <w:rPr>
          <w:sz w:val="20"/>
          <w:szCs w:val="20"/>
        </w:rPr>
      </w:pPr>
    </w:p>
    <w:p w14:paraId="1BBE4934" w14:textId="77777777" w:rsidR="000D7157" w:rsidRPr="000D7157" w:rsidRDefault="000D7157" w:rsidP="00512576">
      <w:pPr>
        <w:rPr>
          <w:sz w:val="20"/>
          <w:szCs w:val="20"/>
        </w:rPr>
      </w:pPr>
    </w:p>
    <w:p w14:paraId="3A028280" w14:textId="77777777" w:rsidR="000D7157" w:rsidRPr="000D7157" w:rsidRDefault="000D7157" w:rsidP="00512576">
      <w:pPr>
        <w:rPr>
          <w:sz w:val="20"/>
          <w:szCs w:val="20"/>
        </w:rPr>
      </w:pPr>
    </w:p>
    <w:p w14:paraId="17CB38B7" w14:textId="77777777" w:rsidR="000D7157" w:rsidRPr="000D7157" w:rsidRDefault="000D7157" w:rsidP="00512576">
      <w:pPr>
        <w:rPr>
          <w:sz w:val="20"/>
          <w:szCs w:val="20"/>
        </w:rPr>
      </w:pPr>
    </w:p>
    <w:p w14:paraId="6EB2A7BD" w14:textId="77777777" w:rsidR="000D7157" w:rsidRPr="000D7157" w:rsidRDefault="000D7157" w:rsidP="00512576">
      <w:pPr>
        <w:rPr>
          <w:sz w:val="20"/>
          <w:szCs w:val="20"/>
        </w:rPr>
      </w:pPr>
    </w:p>
    <w:p w14:paraId="02B0A743" w14:textId="77777777" w:rsidR="000D7157" w:rsidRPr="000D7157" w:rsidRDefault="000D7157" w:rsidP="00512576">
      <w:pPr>
        <w:rPr>
          <w:sz w:val="20"/>
          <w:szCs w:val="20"/>
        </w:rPr>
      </w:pPr>
    </w:p>
    <w:p w14:paraId="7366CC81" w14:textId="77777777" w:rsidR="000D7157" w:rsidRPr="000D7157" w:rsidRDefault="000D7157" w:rsidP="00512576">
      <w:pPr>
        <w:rPr>
          <w:sz w:val="20"/>
          <w:szCs w:val="20"/>
        </w:rPr>
      </w:pPr>
    </w:p>
    <w:p w14:paraId="2FCC3E4A" w14:textId="77777777" w:rsidR="000D7157" w:rsidRPr="000D7157" w:rsidRDefault="000D7157" w:rsidP="00512576">
      <w:pPr>
        <w:rPr>
          <w:sz w:val="20"/>
          <w:szCs w:val="20"/>
        </w:rPr>
      </w:pPr>
    </w:p>
    <w:p w14:paraId="11B79EBD" w14:textId="77777777" w:rsidR="000D7157" w:rsidRPr="000D7157" w:rsidRDefault="000D7157" w:rsidP="00512576">
      <w:pPr>
        <w:rPr>
          <w:sz w:val="20"/>
          <w:szCs w:val="20"/>
        </w:rPr>
      </w:pPr>
    </w:p>
    <w:p w14:paraId="4BF531F7" w14:textId="497E6A0F" w:rsidR="00603469" w:rsidRPr="000D7157" w:rsidRDefault="00603469" w:rsidP="00512576">
      <w:pPr>
        <w:ind w:firstLine="720"/>
        <w:rPr>
          <w:sz w:val="20"/>
          <w:szCs w:val="20"/>
        </w:rPr>
      </w:pPr>
    </w:p>
    <w:sectPr w:rsidR="00603469" w:rsidRPr="000D7157" w:rsidSect="006A18F9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24376" w14:textId="77777777" w:rsidR="00B57DA7" w:rsidRDefault="00B57DA7" w:rsidP="003C5A5E">
      <w:r>
        <w:separator/>
      </w:r>
    </w:p>
  </w:endnote>
  <w:endnote w:type="continuationSeparator" w:id="0">
    <w:p w14:paraId="0AF05294" w14:textId="77777777" w:rsidR="00B57DA7" w:rsidRDefault="00B57DA7" w:rsidP="003C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3B33" w14:textId="2FAB0DF3" w:rsidR="006D0A58" w:rsidRPr="006A18F9" w:rsidRDefault="006A18F9" w:rsidP="00512576">
    <w:pPr>
      <w:spacing w:before="120"/>
      <w:jc w:val="both"/>
    </w:pPr>
    <w:r w:rsidRPr="001B4117">
      <w:rPr>
        <w:sz w:val="20"/>
      </w:rPr>
      <w:t>FMLik_</w:t>
    </w:r>
    <w:r w:rsidR="00B7190C">
      <w:rPr>
        <w:sz w:val="20"/>
      </w:rPr>
      <w:t>2</w:t>
    </w:r>
    <w:r w:rsidR="003B249D">
      <w:rPr>
        <w:sz w:val="20"/>
      </w:rPr>
      <w:t>2</w:t>
    </w:r>
    <w:r w:rsidR="00B65CDA">
      <w:rPr>
        <w:sz w:val="20"/>
      </w:rPr>
      <w:t>0916</w:t>
    </w:r>
    <w:r w:rsidRPr="001B4117">
      <w:rPr>
        <w:sz w:val="20"/>
      </w:rPr>
      <w:t>_</w:t>
    </w:r>
    <w:r>
      <w:rPr>
        <w:sz w:val="20"/>
      </w:rPr>
      <w:t>KIL</w:t>
    </w:r>
    <w:r w:rsidRPr="001B4117">
      <w:rPr>
        <w:sz w:val="20"/>
      </w:rPr>
      <w:t xml:space="preserve">; Likumprojekts </w:t>
    </w:r>
    <w:r>
      <w:rPr>
        <w:sz w:val="20"/>
      </w:rPr>
      <w:t>„</w:t>
    </w:r>
    <w:r w:rsidRPr="001B4117">
      <w:rPr>
        <w:sz w:val="20"/>
      </w:rPr>
      <w:t xml:space="preserve">Grozījumi </w:t>
    </w:r>
    <w:r>
      <w:rPr>
        <w:sz w:val="20"/>
      </w:rPr>
      <w:t>Kredītiestāžu likumā</w:t>
    </w:r>
    <w:r w:rsidRPr="001B4117">
      <w:rPr>
        <w:sz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5516" w14:textId="6108C6BA" w:rsidR="006A18F9" w:rsidRPr="00DD7857" w:rsidRDefault="006A18F9" w:rsidP="006A18F9">
    <w:pPr>
      <w:spacing w:before="120"/>
      <w:jc w:val="both"/>
      <w:rPr>
        <w:sz w:val="20"/>
        <w:szCs w:val="20"/>
      </w:rPr>
    </w:pPr>
    <w:r w:rsidRPr="001B4117">
      <w:rPr>
        <w:sz w:val="20"/>
      </w:rPr>
      <w:t>FMLik_</w:t>
    </w:r>
    <w:r w:rsidR="00B7190C">
      <w:rPr>
        <w:sz w:val="20"/>
      </w:rPr>
      <w:t>2</w:t>
    </w:r>
    <w:r w:rsidR="003B249D">
      <w:rPr>
        <w:sz w:val="20"/>
      </w:rPr>
      <w:t>2</w:t>
    </w:r>
    <w:r w:rsidR="00B65CDA">
      <w:rPr>
        <w:sz w:val="20"/>
      </w:rPr>
      <w:t>09</w:t>
    </w:r>
    <w:r w:rsidR="00B32B1E">
      <w:rPr>
        <w:sz w:val="20"/>
      </w:rPr>
      <w:t>16</w:t>
    </w:r>
    <w:r w:rsidRPr="001B4117">
      <w:rPr>
        <w:sz w:val="20"/>
      </w:rPr>
      <w:t>_</w:t>
    </w:r>
    <w:r>
      <w:rPr>
        <w:sz w:val="20"/>
      </w:rPr>
      <w:t>KIL</w:t>
    </w:r>
    <w:r w:rsidRPr="001B4117">
      <w:rPr>
        <w:sz w:val="20"/>
      </w:rPr>
      <w:t xml:space="preserve">; Likumprojekts </w:t>
    </w:r>
    <w:r>
      <w:rPr>
        <w:sz w:val="20"/>
      </w:rPr>
      <w:t>„</w:t>
    </w:r>
    <w:r w:rsidRPr="001B4117">
      <w:rPr>
        <w:sz w:val="20"/>
      </w:rPr>
      <w:t xml:space="preserve">Grozījumi </w:t>
    </w:r>
    <w:r>
      <w:rPr>
        <w:sz w:val="20"/>
      </w:rPr>
      <w:t>Kredītiestāžu likumā</w:t>
    </w:r>
    <w:r w:rsidRPr="001B4117">
      <w:rPr>
        <w:sz w:val="20"/>
      </w:rPr>
      <w:t>”</w:t>
    </w:r>
  </w:p>
  <w:p w14:paraId="5887CED0" w14:textId="77777777" w:rsidR="006A18F9" w:rsidRDefault="006A1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387B7" w14:textId="77777777" w:rsidR="00B57DA7" w:rsidRDefault="00B57DA7" w:rsidP="003C5A5E">
      <w:r>
        <w:separator/>
      </w:r>
    </w:p>
  </w:footnote>
  <w:footnote w:type="continuationSeparator" w:id="0">
    <w:p w14:paraId="22C5F341" w14:textId="77777777" w:rsidR="00B57DA7" w:rsidRDefault="00B57DA7" w:rsidP="003C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309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391D4C" w14:textId="2675946B" w:rsidR="006D0A58" w:rsidRDefault="006D0A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5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674758" w14:textId="77777777" w:rsidR="006D0A58" w:rsidRDefault="006D0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2F8"/>
    <w:multiLevelType w:val="hybridMultilevel"/>
    <w:tmpl w:val="6A883BA8"/>
    <w:lvl w:ilvl="0" w:tplc="92320D8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76918"/>
    <w:multiLevelType w:val="hybridMultilevel"/>
    <w:tmpl w:val="E306EDF2"/>
    <w:lvl w:ilvl="0" w:tplc="47E69A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A13725"/>
    <w:multiLevelType w:val="hybridMultilevel"/>
    <w:tmpl w:val="9760D4E4"/>
    <w:lvl w:ilvl="0" w:tplc="42284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C1318F"/>
    <w:multiLevelType w:val="hybridMultilevel"/>
    <w:tmpl w:val="FA505624"/>
    <w:lvl w:ilvl="0" w:tplc="0434AA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E4"/>
    <w:rsid w:val="00004375"/>
    <w:rsid w:val="00007CC1"/>
    <w:rsid w:val="00010643"/>
    <w:rsid w:val="000218F8"/>
    <w:rsid w:val="000255BB"/>
    <w:rsid w:val="00026ADB"/>
    <w:rsid w:val="00030705"/>
    <w:rsid w:val="0004197A"/>
    <w:rsid w:val="0004537D"/>
    <w:rsid w:val="00047F7A"/>
    <w:rsid w:val="00054D94"/>
    <w:rsid w:val="00070553"/>
    <w:rsid w:val="000775BB"/>
    <w:rsid w:val="00084119"/>
    <w:rsid w:val="00084899"/>
    <w:rsid w:val="00087235"/>
    <w:rsid w:val="00090268"/>
    <w:rsid w:val="00092668"/>
    <w:rsid w:val="00092CA6"/>
    <w:rsid w:val="000A548C"/>
    <w:rsid w:val="000A6FD6"/>
    <w:rsid w:val="000A7125"/>
    <w:rsid w:val="000B58AB"/>
    <w:rsid w:val="000B60C1"/>
    <w:rsid w:val="000C1399"/>
    <w:rsid w:val="000C2F6E"/>
    <w:rsid w:val="000C69B1"/>
    <w:rsid w:val="000D3146"/>
    <w:rsid w:val="000D7157"/>
    <w:rsid w:val="000E05AA"/>
    <w:rsid w:val="000E0DBD"/>
    <w:rsid w:val="000E4869"/>
    <w:rsid w:val="000F416F"/>
    <w:rsid w:val="000F6401"/>
    <w:rsid w:val="0010620D"/>
    <w:rsid w:val="001103A2"/>
    <w:rsid w:val="00111612"/>
    <w:rsid w:val="00112987"/>
    <w:rsid w:val="00114787"/>
    <w:rsid w:val="001179CA"/>
    <w:rsid w:val="0012049C"/>
    <w:rsid w:val="001212BD"/>
    <w:rsid w:val="001226E2"/>
    <w:rsid w:val="00131BF9"/>
    <w:rsid w:val="001347B4"/>
    <w:rsid w:val="00136647"/>
    <w:rsid w:val="00137200"/>
    <w:rsid w:val="00137715"/>
    <w:rsid w:val="00140324"/>
    <w:rsid w:val="00142597"/>
    <w:rsid w:val="001435A0"/>
    <w:rsid w:val="0015497B"/>
    <w:rsid w:val="00155FAB"/>
    <w:rsid w:val="00162A63"/>
    <w:rsid w:val="00162EB7"/>
    <w:rsid w:val="00177DE4"/>
    <w:rsid w:val="00192808"/>
    <w:rsid w:val="001A3061"/>
    <w:rsid w:val="001A331B"/>
    <w:rsid w:val="001A4CD3"/>
    <w:rsid w:val="001A7D5A"/>
    <w:rsid w:val="001B3FCD"/>
    <w:rsid w:val="001B797A"/>
    <w:rsid w:val="001C050A"/>
    <w:rsid w:val="001C2786"/>
    <w:rsid w:val="001C3973"/>
    <w:rsid w:val="001C4563"/>
    <w:rsid w:val="001D0F43"/>
    <w:rsid w:val="001F27AC"/>
    <w:rsid w:val="001F27AD"/>
    <w:rsid w:val="001F28CD"/>
    <w:rsid w:val="002003E8"/>
    <w:rsid w:val="00203F7E"/>
    <w:rsid w:val="00213A43"/>
    <w:rsid w:val="00243045"/>
    <w:rsid w:val="00244BA1"/>
    <w:rsid w:val="002529E4"/>
    <w:rsid w:val="0026003B"/>
    <w:rsid w:val="00266A5C"/>
    <w:rsid w:val="002676CA"/>
    <w:rsid w:val="00267D39"/>
    <w:rsid w:val="0027353E"/>
    <w:rsid w:val="002738B1"/>
    <w:rsid w:val="00275E56"/>
    <w:rsid w:val="002813DB"/>
    <w:rsid w:val="00287F08"/>
    <w:rsid w:val="002916FA"/>
    <w:rsid w:val="00293F59"/>
    <w:rsid w:val="002B114B"/>
    <w:rsid w:val="002B1C08"/>
    <w:rsid w:val="002B2679"/>
    <w:rsid w:val="002B3103"/>
    <w:rsid w:val="002C1A0C"/>
    <w:rsid w:val="002C49D7"/>
    <w:rsid w:val="002E06D2"/>
    <w:rsid w:val="002E24A3"/>
    <w:rsid w:val="002E3A13"/>
    <w:rsid w:val="002E5CA8"/>
    <w:rsid w:val="002E7B61"/>
    <w:rsid w:val="002F6486"/>
    <w:rsid w:val="002F6F5F"/>
    <w:rsid w:val="00304040"/>
    <w:rsid w:val="00304ABC"/>
    <w:rsid w:val="00305014"/>
    <w:rsid w:val="0031099B"/>
    <w:rsid w:val="00311175"/>
    <w:rsid w:val="00312008"/>
    <w:rsid w:val="00314820"/>
    <w:rsid w:val="0031779C"/>
    <w:rsid w:val="00325249"/>
    <w:rsid w:val="00333030"/>
    <w:rsid w:val="00336A50"/>
    <w:rsid w:val="00337EDD"/>
    <w:rsid w:val="00342281"/>
    <w:rsid w:val="00344A62"/>
    <w:rsid w:val="00344F89"/>
    <w:rsid w:val="00346845"/>
    <w:rsid w:val="00350441"/>
    <w:rsid w:val="00351277"/>
    <w:rsid w:val="00354A14"/>
    <w:rsid w:val="00364962"/>
    <w:rsid w:val="00366F84"/>
    <w:rsid w:val="00367BDC"/>
    <w:rsid w:val="003746EC"/>
    <w:rsid w:val="00380E58"/>
    <w:rsid w:val="00383047"/>
    <w:rsid w:val="003841F6"/>
    <w:rsid w:val="00390011"/>
    <w:rsid w:val="00390096"/>
    <w:rsid w:val="0039028C"/>
    <w:rsid w:val="00391FDC"/>
    <w:rsid w:val="003925FC"/>
    <w:rsid w:val="00394529"/>
    <w:rsid w:val="00395CDC"/>
    <w:rsid w:val="003972FB"/>
    <w:rsid w:val="003A03A9"/>
    <w:rsid w:val="003A1DF9"/>
    <w:rsid w:val="003A3010"/>
    <w:rsid w:val="003A3F7E"/>
    <w:rsid w:val="003A554E"/>
    <w:rsid w:val="003A7063"/>
    <w:rsid w:val="003B1757"/>
    <w:rsid w:val="003B249D"/>
    <w:rsid w:val="003C0CBE"/>
    <w:rsid w:val="003C1F4A"/>
    <w:rsid w:val="003C5A5E"/>
    <w:rsid w:val="003D0BCF"/>
    <w:rsid w:val="003D43CE"/>
    <w:rsid w:val="003D6CDB"/>
    <w:rsid w:val="003F33C2"/>
    <w:rsid w:val="00400827"/>
    <w:rsid w:val="00400C91"/>
    <w:rsid w:val="00404D7A"/>
    <w:rsid w:val="004166A8"/>
    <w:rsid w:val="004170A7"/>
    <w:rsid w:val="004230C7"/>
    <w:rsid w:val="00426915"/>
    <w:rsid w:val="00426C49"/>
    <w:rsid w:val="004338C4"/>
    <w:rsid w:val="00434489"/>
    <w:rsid w:val="00440CFC"/>
    <w:rsid w:val="00445117"/>
    <w:rsid w:val="00446D79"/>
    <w:rsid w:val="00447E45"/>
    <w:rsid w:val="004527CA"/>
    <w:rsid w:val="00452D04"/>
    <w:rsid w:val="0045310B"/>
    <w:rsid w:val="00455148"/>
    <w:rsid w:val="004615D3"/>
    <w:rsid w:val="00461B89"/>
    <w:rsid w:val="00474AEF"/>
    <w:rsid w:val="00481148"/>
    <w:rsid w:val="004838BF"/>
    <w:rsid w:val="00483C8D"/>
    <w:rsid w:val="004A44F1"/>
    <w:rsid w:val="004A53CC"/>
    <w:rsid w:val="004A71DB"/>
    <w:rsid w:val="004A7FBD"/>
    <w:rsid w:val="004B32D2"/>
    <w:rsid w:val="004B5BE9"/>
    <w:rsid w:val="004B66A5"/>
    <w:rsid w:val="004C4291"/>
    <w:rsid w:val="004C44B2"/>
    <w:rsid w:val="004D1541"/>
    <w:rsid w:val="004D73D1"/>
    <w:rsid w:val="004E2640"/>
    <w:rsid w:val="004F226E"/>
    <w:rsid w:val="0050626D"/>
    <w:rsid w:val="00512576"/>
    <w:rsid w:val="00513054"/>
    <w:rsid w:val="005147BC"/>
    <w:rsid w:val="0052174B"/>
    <w:rsid w:val="0052272D"/>
    <w:rsid w:val="005277FA"/>
    <w:rsid w:val="0053181C"/>
    <w:rsid w:val="00531858"/>
    <w:rsid w:val="00535714"/>
    <w:rsid w:val="00537D9B"/>
    <w:rsid w:val="0055251C"/>
    <w:rsid w:val="0055337D"/>
    <w:rsid w:val="00561F6D"/>
    <w:rsid w:val="00570650"/>
    <w:rsid w:val="00570672"/>
    <w:rsid w:val="0057288A"/>
    <w:rsid w:val="00573F80"/>
    <w:rsid w:val="005863B0"/>
    <w:rsid w:val="00587B8A"/>
    <w:rsid w:val="005A1DFA"/>
    <w:rsid w:val="005A7FD4"/>
    <w:rsid w:val="005B4470"/>
    <w:rsid w:val="005B52D8"/>
    <w:rsid w:val="005B5D55"/>
    <w:rsid w:val="005C3EAE"/>
    <w:rsid w:val="005D4391"/>
    <w:rsid w:val="005D653A"/>
    <w:rsid w:val="005F29C8"/>
    <w:rsid w:val="005F3723"/>
    <w:rsid w:val="005F6A1A"/>
    <w:rsid w:val="006011D5"/>
    <w:rsid w:val="00601D32"/>
    <w:rsid w:val="00603469"/>
    <w:rsid w:val="006038E2"/>
    <w:rsid w:val="00606DE4"/>
    <w:rsid w:val="00613061"/>
    <w:rsid w:val="00616203"/>
    <w:rsid w:val="00626BED"/>
    <w:rsid w:val="0063032F"/>
    <w:rsid w:val="00636AA3"/>
    <w:rsid w:val="006409F3"/>
    <w:rsid w:val="00656AAC"/>
    <w:rsid w:val="006616B7"/>
    <w:rsid w:val="006656E5"/>
    <w:rsid w:val="006678A7"/>
    <w:rsid w:val="006704C9"/>
    <w:rsid w:val="006719C6"/>
    <w:rsid w:val="0067417C"/>
    <w:rsid w:val="00674DD9"/>
    <w:rsid w:val="006752AC"/>
    <w:rsid w:val="006775BD"/>
    <w:rsid w:val="006833A7"/>
    <w:rsid w:val="00687FEF"/>
    <w:rsid w:val="00694F04"/>
    <w:rsid w:val="00695663"/>
    <w:rsid w:val="006A18F9"/>
    <w:rsid w:val="006A46B8"/>
    <w:rsid w:val="006A4F46"/>
    <w:rsid w:val="006A6E8F"/>
    <w:rsid w:val="006B3CC8"/>
    <w:rsid w:val="006B4017"/>
    <w:rsid w:val="006B7D1E"/>
    <w:rsid w:val="006D0A58"/>
    <w:rsid w:val="006D1704"/>
    <w:rsid w:val="006D1F38"/>
    <w:rsid w:val="006D4652"/>
    <w:rsid w:val="006D5E7F"/>
    <w:rsid w:val="006D6AE5"/>
    <w:rsid w:val="006E11EB"/>
    <w:rsid w:val="006E1537"/>
    <w:rsid w:val="006E3793"/>
    <w:rsid w:val="006E54C5"/>
    <w:rsid w:val="006E5B89"/>
    <w:rsid w:val="006E64B6"/>
    <w:rsid w:val="006F3C45"/>
    <w:rsid w:val="006F73C3"/>
    <w:rsid w:val="007016C1"/>
    <w:rsid w:val="00712776"/>
    <w:rsid w:val="00716353"/>
    <w:rsid w:val="00717F4D"/>
    <w:rsid w:val="00723376"/>
    <w:rsid w:val="007314EE"/>
    <w:rsid w:val="00743EA5"/>
    <w:rsid w:val="0074648E"/>
    <w:rsid w:val="00747D1E"/>
    <w:rsid w:val="0075238F"/>
    <w:rsid w:val="00760E91"/>
    <w:rsid w:val="00762A8E"/>
    <w:rsid w:val="007669D7"/>
    <w:rsid w:val="00772424"/>
    <w:rsid w:val="0077479E"/>
    <w:rsid w:val="007755F3"/>
    <w:rsid w:val="00776B83"/>
    <w:rsid w:val="00776F6C"/>
    <w:rsid w:val="00782A62"/>
    <w:rsid w:val="007841A9"/>
    <w:rsid w:val="0079407B"/>
    <w:rsid w:val="007A070E"/>
    <w:rsid w:val="007A6A29"/>
    <w:rsid w:val="007B40ED"/>
    <w:rsid w:val="007B4F6E"/>
    <w:rsid w:val="007B6200"/>
    <w:rsid w:val="007B7189"/>
    <w:rsid w:val="007C3DF3"/>
    <w:rsid w:val="007C3F0A"/>
    <w:rsid w:val="007D1A0C"/>
    <w:rsid w:val="007D3DBF"/>
    <w:rsid w:val="007E1826"/>
    <w:rsid w:val="007F3841"/>
    <w:rsid w:val="007F4B27"/>
    <w:rsid w:val="007F686D"/>
    <w:rsid w:val="007F717E"/>
    <w:rsid w:val="00802BB5"/>
    <w:rsid w:val="008042AC"/>
    <w:rsid w:val="00814EB7"/>
    <w:rsid w:val="00816E1E"/>
    <w:rsid w:val="00830AFF"/>
    <w:rsid w:val="0083613B"/>
    <w:rsid w:val="00840BDC"/>
    <w:rsid w:val="00841372"/>
    <w:rsid w:val="008455A8"/>
    <w:rsid w:val="00860F64"/>
    <w:rsid w:val="0087160C"/>
    <w:rsid w:val="00872612"/>
    <w:rsid w:val="00886B9C"/>
    <w:rsid w:val="0089167C"/>
    <w:rsid w:val="00892339"/>
    <w:rsid w:val="008A2A17"/>
    <w:rsid w:val="008A6D0A"/>
    <w:rsid w:val="008A7D57"/>
    <w:rsid w:val="008B0AB5"/>
    <w:rsid w:val="008B62E2"/>
    <w:rsid w:val="008C6350"/>
    <w:rsid w:val="008D2419"/>
    <w:rsid w:val="008D3112"/>
    <w:rsid w:val="008D406D"/>
    <w:rsid w:val="008D7C5E"/>
    <w:rsid w:val="008F0C2F"/>
    <w:rsid w:val="008F41A9"/>
    <w:rsid w:val="008F50BC"/>
    <w:rsid w:val="008F7A75"/>
    <w:rsid w:val="00906F37"/>
    <w:rsid w:val="00910B53"/>
    <w:rsid w:val="009130AE"/>
    <w:rsid w:val="00913A68"/>
    <w:rsid w:val="009523A1"/>
    <w:rsid w:val="00955E12"/>
    <w:rsid w:val="00962276"/>
    <w:rsid w:val="00967DC5"/>
    <w:rsid w:val="00972AE9"/>
    <w:rsid w:val="009752E5"/>
    <w:rsid w:val="00977B56"/>
    <w:rsid w:val="00982228"/>
    <w:rsid w:val="00983152"/>
    <w:rsid w:val="00986BAA"/>
    <w:rsid w:val="00987AD9"/>
    <w:rsid w:val="00994A48"/>
    <w:rsid w:val="00996972"/>
    <w:rsid w:val="00997D1E"/>
    <w:rsid w:val="009B2D1B"/>
    <w:rsid w:val="009B4CFD"/>
    <w:rsid w:val="009C1F88"/>
    <w:rsid w:val="009C2780"/>
    <w:rsid w:val="009C44DF"/>
    <w:rsid w:val="009D11B7"/>
    <w:rsid w:val="009D4165"/>
    <w:rsid w:val="009D7270"/>
    <w:rsid w:val="009E07E2"/>
    <w:rsid w:val="009E2FA0"/>
    <w:rsid w:val="009E3AB8"/>
    <w:rsid w:val="009E404C"/>
    <w:rsid w:val="009E5894"/>
    <w:rsid w:val="009E6253"/>
    <w:rsid w:val="009F19ED"/>
    <w:rsid w:val="009F27F4"/>
    <w:rsid w:val="009F3455"/>
    <w:rsid w:val="009F390B"/>
    <w:rsid w:val="00A012EF"/>
    <w:rsid w:val="00A02F08"/>
    <w:rsid w:val="00A04429"/>
    <w:rsid w:val="00A05242"/>
    <w:rsid w:val="00A06736"/>
    <w:rsid w:val="00A15914"/>
    <w:rsid w:val="00A2036B"/>
    <w:rsid w:val="00A20D8D"/>
    <w:rsid w:val="00A24A7F"/>
    <w:rsid w:val="00A27367"/>
    <w:rsid w:val="00A334F7"/>
    <w:rsid w:val="00A36BF1"/>
    <w:rsid w:val="00A417B6"/>
    <w:rsid w:val="00A4662D"/>
    <w:rsid w:val="00A549B3"/>
    <w:rsid w:val="00A604B9"/>
    <w:rsid w:val="00A768BC"/>
    <w:rsid w:val="00A776B7"/>
    <w:rsid w:val="00A7786D"/>
    <w:rsid w:val="00A93BCF"/>
    <w:rsid w:val="00A95042"/>
    <w:rsid w:val="00A959C4"/>
    <w:rsid w:val="00AA1CD8"/>
    <w:rsid w:val="00AA64F7"/>
    <w:rsid w:val="00AB20A0"/>
    <w:rsid w:val="00AB5D27"/>
    <w:rsid w:val="00AC28E2"/>
    <w:rsid w:val="00AC3200"/>
    <w:rsid w:val="00AD115C"/>
    <w:rsid w:val="00AD308D"/>
    <w:rsid w:val="00AD317E"/>
    <w:rsid w:val="00AD527C"/>
    <w:rsid w:val="00AD5C6C"/>
    <w:rsid w:val="00AD6875"/>
    <w:rsid w:val="00AD7344"/>
    <w:rsid w:val="00AE2339"/>
    <w:rsid w:val="00AF3969"/>
    <w:rsid w:val="00AF5723"/>
    <w:rsid w:val="00B066DE"/>
    <w:rsid w:val="00B10E50"/>
    <w:rsid w:val="00B10F48"/>
    <w:rsid w:val="00B1566F"/>
    <w:rsid w:val="00B20AE0"/>
    <w:rsid w:val="00B25890"/>
    <w:rsid w:val="00B27FC7"/>
    <w:rsid w:val="00B30B2C"/>
    <w:rsid w:val="00B31DA7"/>
    <w:rsid w:val="00B32B1E"/>
    <w:rsid w:val="00B40C8B"/>
    <w:rsid w:val="00B41E6F"/>
    <w:rsid w:val="00B423E1"/>
    <w:rsid w:val="00B433A0"/>
    <w:rsid w:val="00B47978"/>
    <w:rsid w:val="00B550C6"/>
    <w:rsid w:val="00B57DA7"/>
    <w:rsid w:val="00B61A73"/>
    <w:rsid w:val="00B65CDA"/>
    <w:rsid w:val="00B66AE7"/>
    <w:rsid w:val="00B679FD"/>
    <w:rsid w:val="00B7190C"/>
    <w:rsid w:val="00B81B0F"/>
    <w:rsid w:val="00B82CB2"/>
    <w:rsid w:val="00B914DF"/>
    <w:rsid w:val="00B920BA"/>
    <w:rsid w:val="00B947D1"/>
    <w:rsid w:val="00B9649E"/>
    <w:rsid w:val="00B97D50"/>
    <w:rsid w:val="00BA38DF"/>
    <w:rsid w:val="00BA3D34"/>
    <w:rsid w:val="00BC08A2"/>
    <w:rsid w:val="00BC371E"/>
    <w:rsid w:val="00BD02E7"/>
    <w:rsid w:val="00BD3F46"/>
    <w:rsid w:val="00BE4E30"/>
    <w:rsid w:val="00C15661"/>
    <w:rsid w:val="00C332DE"/>
    <w:rsid w:val="00C3382C"/>
    <w:rsid w:val="00C408E1"/>
    <w:rsid w:val="00C42223"/>
    <w:rsid w:val="00C57FF3"/>
    <w:rsid w:val="00C600F8"/>
    <w:rsid w:val="00C64C2F"/>
    <w:rsid w:val="00C67762"/>
    <w:rsid w:val="00C7628A"/>
    <w:rsid w:val="00C96C80"/>
    <w:rsid w:val="00CA2632"/>
    <w:rsid w:val="00CA4D35"/>
    <w:rsid w:val="00CA666B"/>
    <w:rsid w:val="00CB75A8"/>
    <w:rsid w:val="00CC3252"/>
    <w:rsid w:val="00CC351B"/>
    <w:rsid w:val="00CC3672"/>
    <w:rsid w:val="00CD23DA"/>
    <w:rsid w:val="00CE3D02"/>
    <w:rsid w:val="00CE59FA"/>
    <w:rsid w:val="00CF5E98"/>
    <w:rsid w:val="00CF61B6"/>
    <w:rsid w:val="00D00854"/>
    <w:rsid w:val="00D0087D"/>
    <w:rsid w:val="00D05E36"/>
    <w:rsid w:val="00D11CF7"/>
    <w:rsid w:val="00D1290C"/>
    <w:rsid w:val="00D13AEA"/>
    <w:rsid w:val="00D179A2"/>
    <w:rsid w:val="00D22112"/>
    <w:rsid w:val="00D2349F"/>
    <w:rsid w:val="00D235CB"/>
    <w:rsid w:val="00D23913"/>
    <w:rsid w:val="00D23BFB"/>
    <w:rsid w:val="00D24E18"/>
    <w:rsid w:val="00D26261"/>
    <w:rsid w:val="00D30E63"/>
    <w:rsid w:val="00D31964"/>
    <w:rsid w:val="00D33E6E"/>
    <w:rsid w:val="00D361FF"/>
    <w:rsid w:val="00D40044"/>
    <w:rsid w:val="00D410A0"/>
    <w:rsid w:val="00D4559B"/>
    <w:rsid w:val="00D52857"/>
    <w:rsid w:val="00D6759B"/>
    <w:rsid w:val="00D67E28"/>
    <w:rsid w:val="00D753B5"/>
    <w:rsid w:val="00D77080"/>
    <w:rsid w:val="00D7762D"/>
    <w:rsid w:val="00D800AA"/>
    <w:rsid w:val="00D819DC"/>
    <w:rsid w:val="00D85DB6"/>
    <w:rsid w:val="00D87E44"/>
    <w:rsid w:val="00D90E24"/>
    <w:rsid w:val="00D93E92"/>
    <w:rsid w:val="00D9433A"/>
    <w:rsid w:val="00D976D2"/>
    <w:rsid w:val="00D978D3"/>
    <w:rsid w:val="00DA41D1"/>
    <w:rsid w:val="00DA7357"/>
    <w:rsid w:val="00DB3815"/>
    <w:rsid w:val="00DB5AD3"/>
    <w:rsid w:val="00DC03A3"/>
    <w:rsid w:val="00DC0ADE"/>
    <w:rsid w:val="00DC0F36"/>
    <w:rsid w:val="00DC27AF"/>
    <w:rsid w:val="00DC7CA5"/>
    <w:rsid w:val="00DC7D4A"/>
    <w:rsid w:val="00DD67EC"/>
    <w:rsid w:val="00DE10A4"/>
    <w:rsid w:val="00DE2A08"/>
    <w:rsid w:val="00DE3385"/>
    <w:rsid w:val="00DE3E91"/>
    <w:rsid w:val="00DE7496"/>
    <w:rsid w:val="00DF03BF"/>
    <w:rsid w:val="00E11DD9"/>
    <w:rsid w:val="00E13547"/>
    <w:rsid w:val="00E159D8"/>
    <w:rsid w:val="00E1762A"/>
    <w:rsid w:val="00E3306B"/>
    <w:rsid w:val="00E451F6"/>
    <w:rsid w:val="00E50129"/>
    <w:rsid w:val="00E535A1"/>
    <w:rsid w:val="00E57CBD"/>
    <w:rsid w:val="00E6071B"/>
    <w:rsid w:val="00E60B09"/>
    <w:rsid w:val="00E6341F"/>
    <w:rsid w:val="00E63428"/>
    <w:rsid w:val="00E63DC9"/>
    <w:rsid w:val="00E669E4"/>
    <w:rsid w:val="00E809F7"/>
    <w:rsid w:val="00E93453"/>
    <w:rsid w:val="00E96D75"/>
    <w:rsid w:val="00EA099B"/>
    <w:rsid w:val="00EA3561"/>
    <w:rsid w:val="00EA55CB"/>
    <w:rsid w:val="00EA63F1"/>
    <w:rsid w:val="00EA70C1"/>
    <w:rsid w:val="00EA75E5"/>
    <w:rsid w:val="00EB09EC"/>
    <w:rsid w:val="00EB4FF6"/>
    <w:rsid w:val="00EB5C24"/>
    <w:rsid w:val="00EB73C4"/>
    <w:rsid w:val="00EC124E"/>
    <w:rsid w:val="00EC3607"/>
    <w:rsid w:val="00EC5BAB"/>
    <w:rsid w:val="00EC7732"/>
    <w:rsid w:val="00ED0D84"/>
    <w:rsid w:val="00ED3EC9"/>
    <w:rsid w:val="00ED5439"/>
    <w:rsid w:val="00ED7A43"/>
    <w:rsid w:val="00EE5731"/>
    <w:rsid w:val="00EF0287"/>
    <w:rsid w:val="00EF1041"/>
    <w:rsid w:val="00EF4497"/>
    <w:rsid w:val="00EF4E88"/>
    <w:rsid w:val="00EF76C7"/>
    <w:rsid w:val="00F0276F"/>
    <w:rsid w:val="00F049F0"/>
    <w:rsid w:val="00F04C0D"/>
    <w:rsid w:val="00F21CFB"/>
    <w:rsid w:val="00F25C03"/>
    <w:rsid w:val="00F2759A"/>
    <w:rsid w:val="00F35A13"/>
    <w:rsid w:val="00F517C2"/>
    <w:rsid w:val="00F51A49"/>
    <w:rsid w:val="00F533A8"/>
    <w:rsid w:val="00F55748"/>
    <w:rsid w:val="00F6077A"/>
    <w:rsid w:val="00F7295C"/>
    <w:rsid w:val="00F773F3"/>
    <w:rsid w:val="00F81056"/>
    <w:rsid w:val="00F81563"/>
    <w:rsid w:val="00F824FD"/>
    <w:rsid w:val="00F86F6B"/>
    <w:rsid w:val="00F90D51"/>
    <w:rsid w:val="00F9238E"/>
    <w:rsid w:val="00F97375"/>
    <w:rsid w:val="00F979B5"/>
    <w:rsid w:val="00FA0588"/>
    <w:rsid w:val="00FA0CAB"/>
    <w:rsid w:val="00FA60BF"/>
    <w:rsid w:val="00FA623D"/>
    <w:rsid w:val="00FA7287"/>
    <w:rsid w:val="00FB22DB"/>
    <w:rsid w:val="00FB4347"/>
    <w:rsid w:val="00FC0C53"/>
    <w:rsid w:val="00FC777C"/>
    <w:rsid w:val="00FD2DA4"/>
    <w:rsid w:val="00FD6CC9"/>
    <w:rsid w:val="00FE0534"/>
    <w:rsid w:val="00FE383F"/>
    <w:rsid w:val="00FE7435"/>
    <w:rsid w:val="00FF062F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AADF"/>
  <w15:docId w15:val="{4DD7F7AF-4C69-41DC-9CC8-849CF651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3469"/>
    <w:pPr>
      <w:suppressAutoHyphens/>
      <w:jc w:val="both"/>
    </w:pPr>
    <w:rPr>
      <w:rFonts w:eastAsia="Times New Roman" w:cs="Calibri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03469"/>
    <w:rPr>
      <w:rFonts w:eastAsia="Times New Roman" w:cs="Calibri"/>
      <w:sz w:val="28"/>
      <w:szCs w:val="24"/>
      <w:lang w:eastAsia="ar-SA"/>
    </w:rPr>
  </w:style>
  <w:style w:type="character" w:styleId="CommentReference">
    <w:name w:val="annotation reference"/>
    <w:basedOn w:val="DefaultParagraphFont"/>
    <w:semiHidden/>
    <w:unhideWhenUsed/>
    <w:rsid w:val="00B920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2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5117"/>
    <w:pPr>
      <w:ind w:left="720"/>
      <w:contextualSpacing/>
    </w:pPr>
  </w:style>
  <w:style w:type="paragraph" w:styleId="NoSpacing">
    <w:name w:val="No Spacing"/>
    <w:uiPriority w:val="1"/>
    <w:qFormat/>
    <w:rsid w:val="00AD527C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3C5A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A5E"/>
  </w:style>
  <w:style w:type="paragraph" w:styleId="Footer">
    <w:name w:val="footer"/>
    <w:basedOn w:val="Normal"/>
    <w:link w:val="FooterChar"/>
    <w:uiPriority w:val="99"/>
    <w:unhideWhenUsed/>
    <w:rsid w:val="003C5A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A5E"/>
  </w:style>
  <w:style w:type="character" w:styleId="Hyperlink">
    <w:name w:val="Hyperlink"/>
    <w:rsid w:val="00E159D8"/>
    <w:rPr>
      <w:color w:val="0000FF"/>
      <w:u w:val="single"/>
    </w:rPr>
  </w:style>
  <w:style w:type="paragraph" w:styleId="Revision">
    <w:name w:val="Revision"/>
    <w:hidden/>
    <w:uiPriority w:val="99"/>
    <w:semiHidden/>
    <w:rsid w:val="00A7786D"/>
  </w:style>
  <w:style w:type="paragraph" w:styleId="HTMLPreformatted">
    <w:name w:val="HTML Preformatted"/>
    <w:basedOn w:val="Normal"/>
    <w:link w:val="HTMLPreformattedChar"/>
    <w:rsid w:val="00007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007CC1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Voinica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10A3-09F4-4CD8-BBC0-0AE34F4F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1149</Words>
  <Characters>8748</Characters>
  <Application>Microsoft Office Word</Application>
  <DocSecurity>0</DocSecurity>
  <Lines>282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Kredītiestāžu likumā</vt:lpstr>
    </vt:vector>
  </TitlesOfParts>
  <Company>FM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Kredītiestāžu likumā</dc:title>
  <dc:subject>likumprojekts</dc:subject>
  <dc:creator>Voiniča Kristīne</dc:creator>
  <cp:keywords/>
  <dc:description>Kristine.Voinica@fm.gov.lv
tālr.67095567</dc:description>
  <cp:lastModifiedBy>Kristīne Voiniča</cp:lastModifiedBy>
  <cp:revision>5</cp:revision>
  <cp:lastPrinted>2016-09-21T07:07:00Z</cp:lastPrinted>
  <dcterms:created xsi:type="dcterms:W3CDTF">2016-09-22T11:26:00Z</dcterms:created>
  <dcterms:modified xsi:type="dcterms:W3CDTF">2016-09-23T08:20:00Z</dcterms:modified>
</cp:coreProperties>
</file>