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1B32520A" w:rsidR="005A1669" w:rsidRPr="0057797F" w:rsidRDefault="005A1669" w:rsidP="005A1669">
      <w:pPr>
        <w:spacing w:after="0" w:line="240" w:lineRule="auto"/>
        <w:jc w:val="center"/>
        <w:rPr>
          <w:rFonts w:ascii="Times New Roman" w:hAnsi="Times New Roman" w:cs="Times New Roman"/>
          <w:b/>
          <w:sz w:val="28"/>
          <w:szCs w:val="28"/>
          <w:lang w:val="lv-LV"/>
        </w:rPr>
      </w:pPr>
      <w:r w:rsidRPr="0057797F">
        <w:rPr>
          <w:rFonts w:ascii="Times New Roman" w:hAnsi="Times New Roman"/>
          <w:b/>
          <w:bCs/>
          <w:sz w:val="28"/>
          <w:szCs w:val="28"/>
          <w:lang w:val="lv-LV" w:eastAsia="lv-LV"/>
        </w:rPr>
        <w:t>Ministru kabineta noteikumu projekta „</w:t>
      </w:r>
      <w:r w:rsidRPr="0057797F">
        <w:rPr>
          <w:rFonts w:ascii="Times New Roman" w:hAnsi="Times New Roman" w:cs="Times New Roman"/>
          <w:b/>
          <w:sz w:val="28"/>
          <w:szCs w:val="28"/>
          <w:lang w:val="lv-LV"/>
        </w:rPr>
        <w:t>Profesijas standarta, profesionālās kvalifikācijas prasību (ja profesijai neapstiprina profesijas standartu) un nozares kvalifikāciju struktūras izstrādes kārtība”</w:t>
      </w:r>
      <w:r w:rsidRPr="0057797F">
        <w:rPr>
          <w:rFonts w:ascii="Times New Roman" w:eastAsia="Times New Roman" w:hAnsi="Times New Roman" w:cs="Times New Roman"/>
          <w:b/>
          <w:bCs/>
          <w:sz w:val="28"/>
          <w:szCs w:val="28"/>
          <w:lang w:val="lv-LV" w:eastAsia="en-GB"/>
        </w:rPr>
        <w:t xml:space="preserve"> sākotnējās ietekmes novērtējuma ziņojums (anotācija)</w:t>
      </w:r>
      <w:r w:rsidRPr="0057797F">
        <w:rPr>
          <w:rFonts w:ascii="Times New Roman" w:hAnsi="Times New Roman" w:cs="Times New Roman"/>
          <w:b/>
          <w:sz w:val="28"/>
          <w:szCs w:val="28"/>
          <w:lang w:val="lv-LV"/>
        </w:rPr>
        <w:t>.</w:t>
      </w:r>
    </w:p>
    <w:p w14:paraId="0C511D5B" w14:textId="77777777" w:rsidR="00466AB7" w:rsidRPr="0057797F" w:rsidRDefault="00466AB7" w:rsidP="005A1669">
      <w:pPr>
        <w:spacing w:after="0" w:line="240" w:lineRule="auto"/>
        <w:jc w:val="center"/>
        <w:rPr>
          <w:rFonts w:ascii="Times New Roman" w:hAnsi="Times New Roman" w:cs="Times New Roman"/>
          <w:b/>
          <w:sz w:val="28"/>
          <w:szCs w:val="28"/>
          <w:lang w:val="lv-LV"/>
        </w:rPr>
      </w:pPr>
    </w:p>
    <w:tbl>
      <w:tblPr>
        <w:tblW w:w="494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80"/>
        <w:gridCol w:w="3501"/>
        <w:gridCol w:w="5963"/>
      </w:tblGrid>
      <w:tr w:rsidR="0057797F" w:rsidRPr="0057797F" w14:paraId="55D819E8" w14:textId="77777777" w:rsidTr="00E42E72">
        <w:trPr>
          <w:trHeight w:val="40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2E7B938B" w14:textId="77777777" w:rsidR="00466AB7" w:rsidRPr="000D0BFD" w:rsidRDefault="00466AB7" w:rsidP="00E42E72">
            <w:pPr>
              <w:spacing w:after="120" w:line="240" w:lineRule="auto"/>
              <w:jc w:val="center"/>
              <w:rPr>
                <w:rFonts w:ascii="Times New Roman" w:eastAsia="Times New Roman" w:hAnsi="Times New Roman" w:cs="Times New Roman"/>
                <w:b/>
                <w:bCs/>
                <w:sz w:val="26"/>
                <w:szCs w:val="26"/>
                <w:lang w:val="lv-LV" w:eastAsia="en-GB"/>
              </w:rPr>
            </w:pPr>
            <w:r w:rsidRPr="000D0BFD">
              <w:rPr>
                <w:rFonts w:ascii="Times New Roman" w:eastAsia="Times New Roman" w:hAnsi="Times New Roman" w:cs="Times New Roman"/>
                <w:b/>
                <w:bCs/>
                <w:sz w:val="26"/>
                <w:szCs w:val="26"/>
                <w:lang w:val="lv-LV" w:eastAsia="en-GB"/>
              </w:rPr>
              <w:t>I. Tiesību akta projekta izstrādes nepieciešamība</w:t>
            </w:r>
          </w:p>
        </w:tc>
      </w:tr>
      <w:tr w:rsidR="0057797F" w:rsidRPr="00DF1BA4" w14:paraId="2AD0E27C" w14:textId="77777777" w:rsidTr="00E42E72">
        <w:trPr>
          <w:trHeight w:val="405"/>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5E66AE06"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1.</w:t>
            </w:r>
          </w:p>
        </w:tc>
        <w:tc>
          <w:tcPr>
            <w:tcW w:w="1704" w:type="pct"/>
            <w:tcBorders>
              <w:top w:val="outset" w:sz="6" w:space="0" w:color="auto"/>
              <w:left w:val="outset" w:sz="6" w:space="0" w:color="auto"/>
              <w:bottom w:val="outset" w:sz="6" w:space="0" w:color="auto"/>
              <w:right w:val="outset" w:sz="6" w:space="0" w:color="auto"/>
            </w:tcBorders>
            <w:hideMark/>
          </w:tcPr>
          <w:p w14:paraId="242F06BB"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Pamatojums</w:t>
            </w:r>
          </w:p>
        </w:tc>
        <w:tc>
          <w:tcPr>
            <w:tcW w:w="2876" w:type="pct"/>
            <w:tcBorders>
              <w:top w:val="outset" w:sz="6" w:space="0" w:color="auto"/>
              <w:left w:val="outset" w:sz="6" w:space="0" w:color="auto"/>
              <w:bottom w:val="outset" w:sz="6" w:space="0" w:color="auto"/>
              <w:right w:val="outset" w:sz="6" w:space="0" w:color="auto"/>
            </w:tcBorders>
            <w:hideMark/>
          </w:tcPr>
          <w:p w14:paraId="3B21F2A6" w14:textId="4A96CFDE" w:rsidR="00466AB7" w:rsidRPr="000D0BFD" w:rsidRDefault="00466AB7" w:rsidP="0037470C">
            <w:pPr>
              <w:spacing w:after="0" w:line="240" w:lineRule="auto"/>
              <w:ind w:firstLine="412"/>
              <w:jc w:val="both"/>
              <w:rPr>
                <w:rFonts w:ascii="Times New Roman" w:eastAsia="Times New Roman" w:hAnsi="Times New Roman" w:cs="Times New Roman"/>
                <w:bCs/>
                <w:sz w:val="26"/>
                <w:szCs w:val="26"/>
                <w:lang w:val="lv-LV" w:eastAsia="en-GB"/>
              </w:rPr>
            </w:pPr>
            <w:r w:rsidRPr="000D0BFD">
              <w:rPr>
                <w:rFonts w:ascii="Times New Roman" w:hAnsi="Times New Roman" w:cs="Times New Roman"/>
                <w:bCs/>
                <w:sz w:val="26"/>
                <w:szCs w:val="26"/>
                <w:lang w:val="lv-LV" w:eastAsia="lv-LV"/>
              </w:rPr>
              <w:t>Minis</w:t>
            </w:r>
            <w:r w:rsidR="00F62341" w:rsidRPr="000D0BFD">
              <w:rPr>
                <w:rFonts w:ascii="Times New Roman" w:hAnsi="Times New Roman" w:cs="Times New Roman"/>
                <w:bCs/>
                <w:sz w:val="26"/>
                <w:szCs w:val="26"/>
                <w:lang w:val="lv-LV" w:eastAsia="lv-LV"/>
              </w:rPr>
              <w:t>tru kabineta noteikumu projekts</w:t>
            </w:r>
            <w:r w:rsidRPr="000D0BFD">
              <w:rPr>
                <w:rFonts w:ascii="Times New Roman" w:hAnsi="Times New Roman" w:cs="Times New Roman"/>
                <w:bCs/>
                <w:sz w:val="26"/>
                <w:szCs w:val="26"/>
                <w:lang w:val="lv-LV" w:eastAsia="lv-LV"/>
              </w:rPr>
              <w:t xml:space="preserve"> „</w:t>
            </w:r>
            <w:r w:rsidRPr="000D0BFD">
              <w:rPr>
                <w:rFonts w:ascii="Times New Roman" w:hAnsi="Times New Roman" w:cs="Times New Roman"/>
                <w:sz w:val="26"/>
                <w:szCs w:val="26"/>
                <w:lang w:val="lv-LV"/>
              </w:rPr>
              <w:t xml:space="preserve">Profesijas standarta, profesionālās kvalifikācijas prasību (ja profesijai neapstiprina profesijas standartu) un nozares kvalifikāciju struktūras izstrādes kārtība” </w:t>
            </w:r>
            <w:r w:rsidRPr="000D0BFD">
              <w:rPr>
                <w:rFonts w:ascii="Times New Roman" w:hAnsi="Times New Roman" w:cs="Times New Roman"/>
                <w:bCs/>
                <w:sz w:val="26"/>
                <w:szCs w:val="26"/>
                <w:lang w:val="lv-LV"/>
              </w:rPr>
              <w:t xml:space="preserve">(turpmāk – </w:t>
            </w:r>
            <w:r w:rsidR="00E8127C" w:rsidRPr="000D0BFD">
              <w:rPr>
                <w:rFonts w:ascii="Times New Roman" w:hAnsi="Times New Roman" w:cs="Times New Roman"/>
                <w:bCs/>
                <w:sz w:val="26"/>
                <w:szCs w:val="26"/>
                <w:lang w:val="lv-LV" w:eastAsia="lv-LV"/>
              </w:rPr>
              <w:t>Ministru kabineta noteikumu</w:t>
            </w:r>
            <w:r w:rsidR="00E8127C" w:rsidRPr="000D0BFD">
              <w:rPr>
                <w:rFonts w:ascii="Times New Roman" w:hAnsi="Times New Roman" w:cs="Times New Roman"/>
                <w:bCs/>
                <w:sz w:val="26"/>
                <w:szCs w:val="26"/>
                <w:lang w:val="lv-LV"/>
              </w:rPr>
              <w:t xml:space="preserve"> </w:t>
            </w:r>
            <w:r w:rsidRPr="000D0BFD">
              <w:rPr>
                <w:rFonts w:ascii="Times New Roman" w:hAnsi="Times New Roman" w:cs="Times New Roman"/>
                <w:bCs/>
                <w:sz w:val="26"/>
                <w:szCs w:val="26"/>
                <w:lang w:val="lv-LV"/>
              </w:rPr>
              <w:t>projekts) izstrādāts pamatojoties uz:</w:t>
            </w:r>
          </w:p>
          <w:p w14:paraId="2066A56B" w14:textId="4B355D48" w:rsidR="00466AB7" w:rsidRPr="000D0BFD" w:rsidRDefault="00466AB7" w:rsidP="0037470C">
            <w:pPr>
              <w:pStyle w:val="Default"/>
              <w:spacing w:after="120"/>
              <w:ind w:firstLine="412"/>
              <w:jc w:val="both"/>
              <w:rPr>
                <w:color w:val="auto"/>
                <w:sz w:val="26"/>
                <w:szCs w:val="26"/>
              </w:rPr>
            </w:pPr>
            <w:r w:rsidRPr="000D0BFD">
              <w:rPr>
                <w:color w:val="auto"/>
                <w:sz w:val="26"/>
                <w:szCs w:val="26"/>
              </w:rPr>
              <w:t xml:space="preserve">1) Latvijas Nacionālais attīstības plāna </w:t>
            </w:r>
            <w:r w:rsidR="00EB06CD" w:rsidRPr="000D0BFD">
              <w:rPr>
                <w:color w:val="auto"/>
                <w:sz w:val="26"/>
                <w:szCs w:val="26"/>
              </w:rPr>
              <w:t>2014.–2020.</w:t>
            </w:r>
            <w:r w:rsidRPr="000D0BFD">
              <w:rPr>
                <w:color w:val="auto"/>
                <w:sz w:val="26"/>
                <w:szCs w:val="26"/>
              </w:rPr>
              <w:t xml:space="preserve"> gadam (apstiprināts ar Saeimas 2012.</w:t>
            </w:r>
            <w:r w:rsidR="00EB06CD" w:rsidRPr="000D0BFD">
              <w:rPr>
                <w:color w:val="auto"/>
                <w:sz w:val="26"/>
                <w:szCs w:val="26"/>
              </w:rPr>
              <w:t> </w:t>
            </w:r>
            <w:r w:rsidRPr="000D0BFD">
              <w:rPr>
                <w:color w:val="auto"/>
                <w:sz w:val="26"/>
                <w:szCs w:val="26"/>
              </w:rPr>
              <w:t>gada 20.</w:t>
            </w:r>
            <w:r w:rsidR="00EB06CD" w:rsidRPr="000D0BFD">
              <w:rPr>
                <w:color w:val="auto"/>
                <w:sz w:val="26"/>
                <w:szCs w:val="26"/>
              </w:rPr>
              <w:t> </w:t>
            </w:r>
            <w:r w:rsidRPr="000D0BFD">
              <w:rPr>
                <w:color w:val="auto"/>
                <w:sz w:val="26"/>
                <w:szCs w:val="26"/>
              </w:rPr>
              <w:t xml:space="preserve">decembra lēmumu) 296.uzdevumu - Nepieciešamo profesionālo izglītības programmu noteikšana un izstrāde atbilstoši veiktajai un plānotajai nozaru izpētei un noteiktajām pamatprofesijām un kvalifikācijām, nepieciešamo profesiju standartu un programmu noteikšana un izstrāde, iekļaujot mācību programmā profesionālās izglītības prakses vietas sadarbībā ar nozaru uzņēmējiem; </w:t>
            </w:r>
          </w:p>
          <w:p w14:paraId="1CE4CEEB" w14:textId="60F694FD" w:rsidR="00466AB7" w:rsidRPr="000D0BFD" w:rsidRDefault="00466AB7" w:rsidP="0037470C">
            <w:pPr>
              <w:pStyle w:val="Heading3"/>
              <w:spacing w:before="0" w:after="120" w:line="240" w:lineRule="auto"/>
              <w:ind w:firstLine="412"/>
              <w:jc w:val="both"/>
              <w:rPr>
                <w:rFonts w:ascii="Times New Roman" w:hAnsi="Times New Roman" w:cs="Times New Roman"/>
                <w:b w:val="0"/>
              </w:rPr>
            </w:pPr>
            <w:r w:rsidRPr="000D0BFD">
              <w:rPr>
                <w:rFonts w:ascii="Times New Roman" w:hAnsi="Times New Roman" w:cs="Times New Roman"/>
                <w:b w:val="0"/>
              </w:rPr>
              <w:t>2) Izglītības attīstības pamatnostādņu 2014.-2020.</w:t>
            </w:r>
            <w:r w:rsidR="00CE12A7" w:rsidRPr="000D0BFD">
              <w:rPr>
                <w:rFonts w:ascii="Times New Roman" w:hAnsi="Times New Roman" w:cs="Times New Roman"/>
                <w:b w:val="0"/>
              </w:rPr>
              <w:t> </w:t>
            </w:r>
            <w:r w:rsidRPr="000D0BFD">
              <w:rPr>
                <w:rFonts w:ascii="Times New Roman" w:hAnsi="Times New Roman" w:cs="Times New Roman"/>
                <w:b w:val="0"/>
              </w:rPr>
              <w:t>gadam (apstiprinātas ar Saeimas 2014.</w:t>
            </w:r>
            <w:r w:rsidR="00AE452C" w:rsidRPr="000D0BFD">
              <w:rPr>
                <w:rFonts w:ascii="Times New Roman" w:hAnsi="Times New Roman" w:cs="Times New Roman"/>
                <w:b w:val="0"/>
              </w:rPr>
              <w:t> </w:t>
            </w:r>
            <w:r w:rsidRPr="000D0BFD">
              <w:rPr>
                <w:rFonts w:ascii="Times New Roman" w:hAnsi="Times New Roman" w:cs="Times New Roman"/>
                <w:b w:val="0"/>
              </w:rPr>
              <w:t>gada 22.</w:t>
            </w:r>
            <w:r w:rsidR="00AE452C" w:rsidRPr="000D0BFD">
              <w:rPr>
                <w:rFonts w:ascii="Times New Roman" w:hAnsi="Times New Roman" w:cs="Times New Roman"/>
                <w:b w:val="0"/>
              </w:rPr>
              <w:t> </w:t>
            </w:r>
            <w:r w:rsidRPr="000D0BFD">
              <w:rPr>
                <w:rFonts w:ascii="Times New Roman" w:hAnsi="Times New Roman" w:cs="Times New Roman"/>
                <w:b w:val="0"/>
              </w:rPr>
              <w:t>maija lēmumu „Par Izglītības attīstības pamatnostādņu 2014.-2020.</w:t>
            </w:r>
            <w:r w:rsidR="00EB06CD" w:rsidRPr="000D0BFD">
              <w:rPr>
                <w:rFonts w:ascii="Times New Roman" w:hAnsi="Times New Roman" w:cs="Times New Roman"/>
                <w:b w:val="0"/>
              </w:rPr>
              <w:t> </w:t>
            </w:r>
            <w:r w:rsidRPr="000D0BFD">
              <w:rPr>
                <w:rFonts w:ascii="Times New Roman" w:hAnsi="Times New Roman" w:cs="Times New Roman"/>
                <w:b w:val="0"/>
              </w:rPr>
              <w:t xml:space="preserve">gadam apstiprināšanu”) rīcības virziena 1.1. „Uz zināšanu sabiedrībā pieprasītām kompetencēm orientēta, radošumu, inovāciju un veselīga </w:t>
            </w:r>
            <w:r w:rsidR="00EB06CD" w:rsidRPr="000D0BFD">
              <w:rPr>
                <w:rFonts w:ascii="Times New Roman" w:hAnsi="Times New Roman" w:cs="Times New Roman"/>
                <w:b w:val="0"/>
              </w:rPr>
              <w:t>dzīvesveida</w:t>
            </w:r>
            <w:r w:rsidRPr="000D0BFD">
              <w:rPr>
                <w:rFonts w:ascii="Times New Roman" w:hAnsi="Times New Roman" w:cs="Times New Roman"/>
                <w:b w:val="0"/>
              </w:rPr>
              <w:t xml:space="preserve"> veicinoša izglītības satura pilnveide” ietvaros īstenojamais mērķis: </w:t>
            </w:r>
          </w:p>
          <w:p w14:paraId="10E2C712" w14:textId="77777777" w:rsidR="00466AB7" w:rsidRPr="000D0BFD" w:rsidRDefault="00466AB7" w:rsidP="0037470C">
            <w:pPr>
              <w:spacing w:after="120" w:line="240" w:lineRule="auto"/>
              <w:ind w:firstLine="412"/>
              <w:jc w:val="both"/>
              <w:rPr>
                <w:rFonts w:ascii="Times New Roman" w:hAnsi="Times New Roman" w:cs="Times New Roman"/>
                <w:sz w:val="26"/>
                <w:szCs w:val="26"/>
                <w:lang w:val="lv-LV"/>
              </w:rPr>
            </w:pPr>
            <w:r w:rsidRPr="000D0BFD">
              <w:rPr>
                <w:rFonts w:ascii="Times New Roman" w:hAnsi="Times New Roman" w:cs="Times New Roman"/>
                <w:bCs/>
                <w:sz w:val="26"/>
                <w:szCs w:val="26"/>
                <w:lang w:val="lv-LV"/>
              </w:rPr>
              <w:t>Atbalsts darba vidē balstītu mācību un prakses attīstībai profesionālajā izglītībā</w:t>
            </w:r>
            <w:r w:rsidRPr="000D0BFD">
              <w:rPr>
                <w:rFonts w:ascii="Times New Roman" w:hAnsi="Times New Roman" w:cs="Times New Roman"/>
                <w:sz w:val="26"/>
                <w:szCs w:val="26"/>
                <w:lang w:val="lv-LV"/>
              </w:rPr>
              <w:t xml:space="preserve"> (materiālu izstrāde un popularizācija, informācijas apmaiņa Latvijā un ES ietvaros) un sasaistes ar Eiropas kvalifikāciju </w:t>
            </w:r>
            <w:proofErr w:type="spellStart"/>
            <w:r w:rsidRPr="000D0BFD">
              <w:rPr>
                <w:rFonts w:ascii="Times New Roman" w:hAnsi="Times New Roman" w:cs="Times New Roman"/>
                <w:sz w:val="26"/>
                <w:szCs w:val="26"/>
                <w:lang w:val="lv-LV"/>
              </w:rPr>
              <w:t>ietvarstruktūru</w:t>
            </w:r>
            <w:proofErr w:type="spellEnd"/>
            <w:r w:rsidRPr="000D0BFD">
              <w:rPr>
                <w:rFonts w:ascii="Times New Roman" w:hAnsi="Times New Roman" w:cs="Times New Roman"/>
                <w:sz w:val="26"/>
                <w:szCs w:val="26"/>
                <w:lang w:val="lv-LV"/>
              </w:rPr>
              <w:t xml:space="preserve"> (EKI) nodrošināšana profesionālajā izglītībā sadarbībā ar sociālajiem partneriem. Atbalsts profesiju standartu un profesiju kvalifikācijas pamatprasību, profesionālās izglītības programmu un kvalifikācijas eksāmenu satura izstrādei un aprobācijai saskaņā ar izveidoto kvalifikāciju struktūru, noteiktajām pamata profesijām, kā arī ar kvalifikācijas prasībām saistītajām profesijām un </w:t>
            </w:r>
            <w:proofErr w:type="spellStart"/>
            <w:r w:rsidRPr="000D0BFD">
              <w:rPr>
                <w:rFonts w:ascii="Times New Roman" w:hAnsi="Times New Roman" w:cs="Times New Roman"/>
                <w:sz w:val="26"/>
                <w:szCs w:val="26"/>
                <w:lang w:val="lv-LV"/>
              </w:rPr>
              <w:t>specializācijām</w:t>
            </w:r>
            <w:proofErr w:type="spellEnd"/>
            <w:r w:rsidRPr="000D0BFD">
              <w:rPr>
                <w:rFonts w:ascii="Times New Roman" w:hAnsi="Times New Roman" w:cs="Times New Roman"/>
                <w:sz w:val="26"/>
                <w:szCs w:val="26"/>
                <w:lang w:val="lv-LV"/>
              </w:rPr>
              <w:t xml:space="preserve">. Lai </w:t>
            </w:r>
            <w:r w:rsidRPr="000D0BFD">
              <w:rPr>
                <w:rFonts w:ascii="Times New Roman" w:hAnsi="Times New Roman" w:cs="Times New Roman"/>
                <w:sz w:val="26"/>
                <w:szCs w:val="26"/>
                <w:lang w:val="lv-LV"/>
              </w:rPr>
              <w:lastRenderedPageBreak/>
              <w:t>nodrošinātu atbilstību nozaru kvalifikāciju struktūrai un mainīgajām darba tirgus prasībām, atbalsts paredzēts modulārās izglītības programmu ieviešanai, mūžizglītības un profesionālo kompetenču programmu nodrošināšanai katrā modulārajā profesionālās izglītības programmā iekļaujot moduļus: "iniciatīva un uzņēmējdarbība", "sabiedrības un cilvēka drošība", "informācijas un komunikācijas tehnoloģijas", "sociālās un pilsoniskā prasmes", "valodas, kultūras izpratne un izpausme".</w:t>
            </w:r>
          </w:p>
          <w:p w14:paraId="66FBABC5" w14:textId="7DA6AE34" w:rsidR="00466AB7" w:rsidRPr="000D0BFD" w:rsidRDefault="002F6291" w:rsidP="0037470C">
            <w:pPr>
              <w:shd w:val="clear" w:color="auto" w:fill="FFFFFF"/>
              <w:spacing w:after="120" w:line="240" w:lineRule="auto"/>
              <w:ind w:firstLine="412"/>
              <w:jc w:val="both"/>
              <w:rPr>
                <w:rFonts w:ascii="Times New Roman" w:hAnsi="Times New Roman" w:cs="Times New Roman"/>
                <w:sz w:val="26"/>
                <w:szCs w:val="26"/>
                <w:lang w:val="lv-LV"/>
              </w:rPr>
            </w:pPr>
            <w:r w:rsidRPr="000D0BFD">
              <w:rPr>
                <w:rFonts w:ascii="Times New Roman" w:hAnsi="Times New Roman" w:cs="Times New Roman"/>
                <w:sz w:val="26"/>
                <w:szCs w:val="26"/>
                <w:lang w:val="lv-LV" w:eastAsia="lv-LV"/>
              </w:rPr>
              <w:t>3</w:t>
            </w:r>
            <w:r w:rsidR="00466AB7" w:rsidRPr="000D0BFD">
              <w:rPr>
                <w:rFonts w:ascii="Times New Roman" w:hAnsi="Times New Roman" w:cs="Times New Roman"/>
                <w:sz w:val="26"/>
                <w:szCs w:val="26"/>
                <w:lang w:val="lv-LV" w:eastAsia="lv-LV"/>
              </w:rPr>
              <w:t xml:space="preserve">) </w:t>
            </w:r>
            <w:r w:rsidR="00466AB7" w:rsidRPr="000D0BFD">
              <w:rPr>
                <w:rFonts w:ascii="Times New Roman" w:hAnsi="Times New Roman" w:cs="Times New Roman"/>
                <w:sz w:val="26"/>
                <w:szCs w:val="26"/>
                <w:lang w:val="lv-LV"/>
              </w:rPr>
              <w:t>Ministru kabinetā 2014.</w:t>
            </w:r>
            <w:r w:rsidR="00CD7D8C" w:rsidRPr="000D0BFD">
              <w:rPr>
                <w:rFonts w:ascii="Times New Roman" w:hAnsi="Times New Roman" w:cs="Times New Roman"/>
                <w:sz w:val="26"/>
                <w:szCs w:val="26"/>
                <w:lang w:val="lv-LV"/>
              </w:rPr>
              <w:t> </w:t>
            </w:r>
            <w:r w:rsidR="00466AB7" w:rsidRPr="000D0BFD">
              <w:rPr>
                <w:rFonts w:ascii="Times New Roman" w:hAnsi="Times New Roman" w:cs="Times New Roman"/>
                <w:sz w:val="26"/>
                <w:szCs w:val="26"/>
                <w:lang w:val="lv-LV"/>
              </w:rPr>
              <w:t>gada 12.</w:t>
            </w:r>
            <w:r w:rsidR="00CD7D8C" w:rsidRPr="000D0BFD">
              <w:rPr>
                <w:rFonts w:ascii="Times New Roman" w:hAnsi="Times New Roman" w:cs="Times New Roman"/>
                <w:sz w:val="26"/>
                <w:szCs w:val="26"/>
                <w:lang w:val="lv-LV"/>
              </w:rPr>
              <w:t> </w:t>
            </w:r>
            <w:r w:rsidR="00466AB7" w:rsidRPr="000D0BFD">
              <w:rPr>
                <w:rFonts w:ascii="Times New Roman" w:hAnsi="Times New Roman" w:cs="Times New Roman"/>
                <w:sz w:val="26"/>
                <w:szCs w:val="26"/>
                <w:lang w:val="lv-LV"/>
              </w:rPr>
              <w:t>augustā izskatīto informatīvo ziņojumu "Par darba vidē balstītu mācību īstenošanas iespējām Latvijas profesionālās izglītības attīstības kontekstā", kas ietver arī profesionālās izglītības satura reformu, un kur ir paredzēts pārskatīt esošo profesionālās izglītības saturu, aktualizēt profesiju standartus;</w:t>
            </w:r>
          </w:p>
          <w:p w14:paraId="5FF9812D" w14:textId="75C88164" w:rsidR="00466AB7" w:rsidRPr="000D0BFD" w:rsidRDefault="002F6291" w:rsidP="0037470C">
            <w:pPr>
              <w:pStyle w:val="Default"/>
              <w:spacing w:after="120"/>
              <w:ind w:firstLine="412"/>
              <w:jc w:val="both"/>
              <w:rPr>
                <w:color w:val="auto"/>
                <w:sz w:val="26"/>
                <w:szCs w:val="26"/>
              </w:rPr>
            </w:pPr>
            <w:r w:rsidRPr="000D0BFD">
              <w:rPr>
                <w:color w:val="auto"/>
                <w:sz w:val="26"/>
                <w:szCs w:val="26"/>
                <w:lang w:eastAsia="lv-LV"/>
              </w:rPr>
              <w:t>4</w:t>
            </w:r>
            <w:r w:rsidR="00466AB7" w:rsidRPr="000D0BFD">
              <w:rPr>
                <w:color w:val="auto"/>
                <w:sz w:val="26"/>
                <w:szCs w:val="26"/>
                <w:lang w:eastAsia="lv-LV"/>
              </w:rPr>
              <w:t>) Profesionālās izglītības likuma 7.</w:t>
            </w:r>
            <w:r w:rsidR="0011454B" w:rsidRPr="000D0BFD">
              <w:rPr>
                <w:color w:val="auto"/>
                <w:sz w:val="26"/>
                <w:szCs w:val="26"/>
                <w:lang w:eastAsia="lv-LV"/>
              </w:rPr>
              <w:t> </w:t>
            </w:r>
            <w:r w:rsidR="00466AB7" w:rsidRPr="000D0BFD">
              <w:rPr>
                <w:color w:val="auto"/>
                <w:sz w:val="26"/>
                <w:szCs w:val="26"/>
                <w:lang w:eastAsia="lv-LV"/>
              </w:rPr>
              <w:t>panta 2.punktu</w:t>
            </w:r>
            <w:r w:rsidR="00DB55CA" w:rsidRPr="000D0BFD">
              <w:rPr>
                <w:color w:val="auto"/>
                <w:sz w:val="26"/>
                <w:szCs w:val="26"/>
                <w:lang w:eastAsia="lv-LV"/>
              </w:rPr>
              <w:t xml:space="preserve"> </w:t>
            </w:r>
            <w:r w:rsidR="00466AB7" w:rsidRPr="000D0BFD">
              <w:rPr>
                <w:color w:val="auto"/>
                <w:sz w:val="26"/>
                <w:szCs w:val="26"/>
                <w:lang w:eastAsia="lv-LV"/>
              </w:rPr>
              <w:t xml:space="preserve">- nosaka, ka Ministru kabineta kompetencē ir </w:t>
            </w:r>
            <w:r w:rsidR="00466AB7" w:rsidRPr="000D0BFD">
              <w:rPr>
                <w:color w:val="auto"/>
                <w:sz w:val="26"/>
                <w:szCs w:val="26"/>
              </w:rPr>
              <w:t>noteikt profesijas standarta, profesionālās kvalifikācijas prasību (ja profesijai neapstiprina profesijas standartu) un nozares kvalifikāciju struktūras izstrādes kārtību, kā arī institūciju, kas izstrādā un aktualizē nozares kvalifikācijas struktūru;</w:t>
            </w:r>
          </w:p>
          <w:p w14:paraId="01DD88AC" w14:textId="10DB1E78" w:rsidR="00466AB7" w:rsidRPr="000D0BFD" w:rsidRDefault="002F6291" w:rsidP="0037470C">
            <w:pPr>
              <w:spacing w:after="120" w:line="240" w:lineRule="auto"/>
              <w:ind w:firstLine="412"/>
              <w:jc w:val="both"/>
              <w:rPr>
                <w:rFonts w:ascii="Times New Roman" w:eastAsia="Times New Roman" w:hAnsi="Times New Roman" w:cs="Times New Roman"/>
                <w:sz w:val="26"/>
                <w:szCs w:val="26"/>
                <w:lang w:val="lv-LV" w:eastAsia="en-GB"/>
              </w:rPr>
            </w:pPr>
            <w:r w:rsidRPr="000D0BFD">
              <w:rPr>
                <w:rFonts w:ascii="Times New Roman" w:hAnsi="Times New Roman" w:cs="Times New Roman"/>
                <w:sz w:val="26"/>
                <w:szCs w:val="26"/>
                <w:lang w:val="lv-LV"/>
              </w:rPr>
              <w:t>5</w:t>
            </w:r>
            <w:r w:rsidR="00466AB7" w:rsidRPr="000D0BFD">
              <w:rPr>
                <w:rFonts w:ascii="Times New Roman" w:hAnsi="Times New Roman" w:cs="Times New Roman"/>
                <w:sz w:val="26"/>
                <w:szCs w:val="26"/>
                <w:lang w:val="lv-LV"/>
              </w:rPr>
              <w:t xml:space="preserve">) </w:t>
            </w:r>
            <w:r w:rsidR="00466AB7" w:rsidRPr="000D0BFD">
              <w:rPr>
                <w:rFonts w:ascii="Times New Roman" w:hAnsi="Times New Roman" w:cs="Times New Roman"/>
                <w:sz w:val="26"/>
                <w:szCs w:val="26"/>
                <w:lang w:val="lv-LV" w:eastAsia="lv-LV"/>
              </w:rPr>
              <w:t xml:space="preserve">Profesionālās izglītības likuma </w:t>
            </w:r>
            <w:r w:rsidR="00466AB7" w:rsidRPr="000D0BFD">
              <w:rPr>
                <w:rFonts w:ascii="Times New Roman" w:hAnsi="Times New Roman" w:cs="Times New Roman"/>
                <w:sz w:val="26"/>
                <w:szCs w:val="26"/>
                <w:lang w:val="lv-LV"/>
              </w:rPr>
              <w:t>pārejas noteikumu 21.punktu, kas nosaka, ka Ministru kabinets līdz 2015.</w:t>
            </w:r>
            <w:r w:rsidR="00CD7D8C" w:rsidRPr="000D0BFD">
              <w:rPr>
                <w:rFonts w:ascii="Times New Roman" w:hAnsi="Times New Roman" w:cs="Times New Roman"/>
                <w:sz w:val="26"/>
                <w:szCs w:val="26"/>
                <w:lang w:val="lv-LV"/>
              </w:rPr>
              <w:t> </w:t>
            </w:r>
            <w:r w:rsidR="00466AB7" w:rsidRPr="000D0BFD">
              <w:rPr>
                <w:rFonts w:ascii="Times New Roman" w:hAnsi="Times New Roman" w:cs="Times New Roman"/>
                <w:sz w:val="26"/>
                <w:szCs w:val="26"/>
                <w:lang w:val="lv-LV"/>
              </w:rPr>
              <w:t>gada 31.</w:t>
            </w:r>
            <w:r w:rsidR="00CD7D8C" w:rsidRPr="000D0BFD">
              <w:rPr>
                <w:rFonts w:ascii="Times New Roman" w:hAnsi="Times New Roman" w:cs="Times New Roman"/>
                <w:sz w:val="26"/>
                <w:szCs w:val="26"/>
                <w:lang w:val="lv-LV"/>
              </w:rPr>
              <w:t> </w:t>
            </w:r>
            <w:r w:rsidR="00466AB7" w:rsidRPr="000D0BFD">
              <w:rPr>
                <w:rFonts w:ascii="Times New Roman" w:hAnsi="Times New Roman" w:cs="Times New Roman"/>
                <w:sz w:val="26"/>
                <w:szCs w:val="26"/>
                <w:lang w:val="lv-LV"/>
              </w:rPr>
              <w:t>decembrim izdod šā likuma 7.punkta 2.punktā minētos noteikumus.</w:t>
            </w:r>
          </w:p>
        </w:tc>
      </w:tr>
      <w:tr w:rsidR="0057797F" w:rsidRPr="00DF1BA4" w14:paraId="38072539" w14:textId="77777777" w:rsidTr="0037470C">
        <w:trPr>
          <w:trHeight w:val="2350"/>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2A8D8B23"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lastRenderedPageBreak/>
              <w:t>2.</w:t>
            </w:r>
          </w:p>
        </w:tc>
        <w:tc>
          <w:tcPr>
            <w:tcW w:w="1704" w:type="pct"/>
            <w:tcBorders>
              <w:top w:val="outset" w:sz="6" w:space="0" w:color="auto"/>
              <w:left w:val="outset" w:sz="6" w:space="0" w:color="auto"/>
              <w:bottom w:val="outset" w:sz="6" w:space="0" w:color="auto"/>
              <w:right w:val="outset" w:sz="6" w:space="0" w:color="auto"/>
            </w:tcBorders>
            <w:hideMark/>
          </w:tcPr>
          <w:p w14:paraId="6B722F05"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Pašreizējā situācija un problēmas, kuru risināšanai tiesību akta projekts izstrādāts, tiesiskā regulējuma mērķis un būtība</w:t>
            </w:r>
          </w:p>
          <w:p w14:paraId="1682B7AC"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FCD07B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7ACF2B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0E7E8AF"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BD6871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00997C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B10BB5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BF07AE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3A70E5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ADECC9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05BAFA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86E3146"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665063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CAC909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33419E6"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0D237A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BAD5311"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3587E6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4F5E3DF"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833D386"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746C2FF"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0B3B27C"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8D3370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9F21A3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7E4D60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0F36B70"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56D77A3"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3937AC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BDA514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16DE07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F495234"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AE38356"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5324A0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54F4CA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E3BA504"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1364CD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B2EAB6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87232F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01AB99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C4F0A8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F52F49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C7E3D1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1FB6FE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600E01C"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AA2814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746DC0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4740B2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2DDA93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CB29EF1"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B88614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A09104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8C236B4"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DB9791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F67888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1ED71B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D306F0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620D29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43C8DC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218D74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E08790C"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6186D31"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221EB9C"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A588E6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25C9B6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5C293E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4B1352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D50EC0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47C116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6B55B9C"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68867C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A024404"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3F8178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FAC9513"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ADFE8B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AEFCD90"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CADC450"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150F0F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9397E56"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DB08913"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88783F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1DE109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F30433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990135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743A40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8F8D18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C8ADCDF"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1AC62E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D5C336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69A0B06C"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49CFCE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59EB8F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52B3C3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6B1EB4F"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29D340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3E1D3D4"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098812F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44CEC0B"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6083910"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481F734"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8F537F1"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526FFF47"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DA121C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998D696"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76CFA6F"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AD021C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DADBF7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D980E93"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D741A6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A24FA8A"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7AC714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D826EE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7FE5AA7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28C8D465"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B88FFA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1C3B4A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BF568F8"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30C8BBD3"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FDA5D4E"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73A3009"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452DDD2D"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3247A12" w14:textId="77777777"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p w14:paraId="131F9143" w14:textId="189227B8" w:rsidR="005C092E" w:rsidRPr="000D0BFD" w:rsidRDefault="005C092E" w:rsidP="00E42E72">
            <w:pPr>
              <w:spacing w:after="120" w:line="240" w:lineRule="auto"/>
              <w:rPr>
                <w:rFonts w:ascii="Times New Roman" w:eastAsia="Times New Roman" w:hAnsi="Times New Roman" w:cs="Times New Roman"/>
                <w:sz w:val="26"/>
                <w:szCs w:val="26"/>
                <w:lang w:val="lv-LV" w:eastAsia="en-GB"/>
              </w:rPr>
            </w:pPr>
          </w:p>
        </w:tc>
        <w:tc>
          <w:tcPr>
            <w:tcW w:w="2876" w:type="pct"/>
            <w:tcBorders>
              <w:top w:val="outset" w:sz="6" w:space="0" w:color="auto"/>
              <w:left w:val="outset" w:sz="6" w:space="0" w:color="auto"/>
              <w:bottom w:val="outset" w:sz="6" w:space="0" w:color="auto"/>
              <w:right w:val="outset" w:sz="6" w:space="0" w:color="auto"/>
            </w:tcBorders>
            <w:hideMark/>
          </w:tcPr>
          <w:p w14:paraId="3D147F1F" w14:textId="51AA2D56" w:rsidR="00466AB7" w:rsidRPr="000D0BFD" w:rsidRDefault="00466AB7" w:rsidP="0037470C">
            <w:pPr>
              <w:pStyle w:val="ListParagraph"/>
              <w:shd w:val="clear" w:color="auto" w:fill="FFFFFF"/>
              <w:spacing w:after="120" w:line="240" w:lineRule="auto"/>
              <w:ind w:left="0" w:firstLine="412"/>
              <w:jc w:val="both"/>
              <w:rPr>
                <w:rFonts w:ascii="Times New Roman" w:hAnsi="Times New Roman"/>
                <w:bCs/>
                <w:sz w:val="26"/>
                <w:szCs w:val="26"/>
                <w:lang w:val="lv-LV"/>
              </w:rPr>
            </w:pPr>
            <w:r w:rsidRPr="000D0BFD">
              <w:rPr>
                <w:rFonts w:ascii="Times New Roman" w:hAnsi="Times New Roman"/>
                <w:bCs/>
                <w:sz w:val="26"/>
                <w:szCs w:val="26"/>
                <w:lang w:val="lv-LV"/>
              </w:rPr>
              <w:lastRenderedPageBreak/>
              <w:t>Līdz 2015. gada 31. decembrim bija spēkā Ministru kabineta 2007. gada 27. februāra noteikumi Nr.</w:t>
            </w:r>
            <w:r w:rsidR="00AE452C" w:rsidRPr="000D0BFD">
              <w:rPr>
                <w:rFonts w:ascii="Times New Roman" w:hAnsi="Times New Roman"/>
                <w:bCs/>
                <w:sz w:val="26"/>
                <w:szCs w:val="26"/>
                <w:lang w:val="lv-LV"/>
              </w:rPr>
              <w:t> </w:t>
            </w:r>
            <w:r w:rsidRPr="000D0BFD">
              <w:rPr>
                <w:rFonts w:ascii="Times New Roman" w:hAnsi="Times New Roman"/>
                <w:bCs/>
                <w:sz w:val="26"/>
                <w:szCs w:val="26"/>
                <w:lang w:val="lv-LV"/>
              </w:rPr>
              <w:t>149 “Profesiju standartu izstrādes kārtība”, kuri regulēja tikai profesiju standartu izstrādes kārtību, bet nenoteica nozaru kvalifikācijas struktūru un profesionālās kvalifikācijas prasību izstrādes kārtību, tāpēc steidzami nepieciešams izstrādāt jaunus noteikumus, kuros ietverts regulējums, gan nozares kvalifikāciju struktūras, profesijas standarta un profesionālās kvalifikācijas prasību izstrādei un aktualizācijai.</w:t>
            </w:r>
          </w:p>
          <w:p w14:paraId="565DA28D" w14:textId="384C70B2" w:rsidR="00466AB7" w:rsidRPr="000D0BFD" w:rsidRDefault="0037470C" w:rsidP="0037470C">
            <w:pPr>
              <w:shd w:val="clear" w:color="auto" w:fill="FFFFFF"/>
              <w:spacing w:after="120" w:line="240" w:lineRule="auto"/>
              <w:ind w:firstLine="412"/>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Ministru kabinetā </w:t>
            </w:r>
            <w:r w:rsidR="00466AB7" w:rsidRPr="000D0BFD">
              <w:rPr>
                <w:rFonts w:ascii="Times New Roman" w:hAnsi="Times New Roman" w:cs="Times New Roman"/>
                <w:sz w:val="26"/>
                <w:szCs w:val="26"/>
                <w:lang w:val="lv-LV"/>
              </w:rPr>
              <w:t>2014.</w:t>
            </w:r>
            <w:r w:rsidRPr="000D0BFD">
              <w:rPr>
                <w:rFonts w:ascii="Times New Roman" w:hAnsi="Times New Roman" w:cs="Times New Roman"/>
                <w:sz w:val="26"/>
                <w:szCs w:val="26"/>
                <w:lang w:val="lv-LV"/>
              </w:rPr>
              <w:t> </w:t>
            </w:r>
            <w:r w:rsidR="00466AB7" w:rsidRPr="000D0BFD">
              <w:rPr>
                <w:rFonts w:ascii="Times New Roman" w:hAnsi="Times New Roman" w:cs="Times New Roman"/>
                <w:sz w:val="26"/>
                <w:szCs w:val="26"/>
                <w:lang w:val="lv-LV"/>
              </w:rPr>
              <w:t>gada 12.</w:t>
            </w:r>
            <w:r w:rsidRPr="000D0BFD">
              <w:rPr>
                <w:rFonts w:ascii="Times New Roman" w:hAnsi="Times New Roman" w:cs="Times New Roman"/>
                <w:sz w:val="26"/>
                <w:szCs w:val="26"/>
                <w:lang w:val="lv-LV"/>
              </w:rPr>
              <w:t> </w:t>
            </w:r>
            <w:r w:rsidR="00466AB7" w:rsidRPr="000D0BFD">
              <w:rPr>
                <w:rFonts w:ascii="Times New Roman" w:hAnsi="Times New Roman" w:cs="Times New Roman"/>
                <w:sz w:val="26"/>
                <w:szCs w:val="26"/>
                <w:lang w:val="lv-LV"/>
              </w:rPr>
              <w:t>augustā tika izskatīts informatīvais ziņojums "Par darba vidē balstītu mācību īstenošanas iespējām Latvijas profesionālās i</w:t>
            </w:r>
            <w:r w:rsidR="00A51867" w:rsidRPr="000D0BFD">
              <w:rPr>
                <w:rFonts w:ascii="Times New Roman" w:hAnsi="Times New Roman" w:cs="Times New Roman"/>
                <w:sz w:val="26"/>
                <w:szCs w:val="26"/>
                <w:lang w:val="lv-LV"/>
              </w:rPr>
              <w:t>zglītības attīstības kontekstā"</w:t>
            </w:r>
            <w:r w:rsidR="00466AB7" w:rsidRPr="000D0BFD">
              <w:rPr>
                <w:rFonts w:ascii="Times New Roman" w:hAnsi="Times New Roman" w:cs="Times New Roman"/>
                <w:sz w:val="26"/>
                <w:szCs w:val="26"/>
                <w:lang w:val="lv-LV"/>
              </w:rPr>
              <w:t xml:space="preserve">, kas ietver arī </w:t>
            </w:r>
            <w:r w:rsidR="00466AB7" w:rsidRPr="000D0BFD">
              <w:rPr>
                <w:rFonts w:ascii="Times New Roman" w:hAnsi="Times New Roman" w:cs="Times New Roman"/>
                <w:sz w:val="26"/>
                <w:szCs w:val="26"/>
                <w:lang w:val="lv-LV"/>
              </w:rPr>
              <w:lastRenderedPageBreak/>
              <w:t xml:space="preserve">profesionālās izglītības satura reformu, un kur ir paredzēts: </w:t>
            </w:r>
          </w:p>
          <w:p w14:paraId="6131D057" w14:textId="77777777" w:rsidR="00466AB7" w:rsidRPr="000D0BFD" w:rsidRDefault="00466AB7" w:rsidP="0037470C">
            <w:pPr>
              <w:pStyle w:val="ListParagraph"/>
              <w:numPr>
                <w:ilvl w:val="0"/>
                <w:numId w:val="1"/>
              </w:numPr>
              <w:shd w:val="clear" w:color="auto" w:fill="FFFFFF"/>
              <w:spacing w:after="120" w:line="240" w:lineRule="auto"/>
              <w:ind w:left="0" w:firstLine="412"/>
              <w:jc w:val="both"/>
              <w:rPr>
                <w:rFonts w:ascii="Times New Roman" w:hAnsi="Times New Roman"/>
                <w:sz w:val="26"/>
                <w:szCs w:val="26"/>
                <w:lang w:val="lv-LV"/>
              </w:rPr>
            </w:pPr>
            <w:r w:rsidRPr="000D0BFD">
              <w:rPr>
                <w:rFonts w:ascii="Times New Roman" w:hAnsi="Times New Roman"/>
                <w:sz w:val="26"/>
                <w:szCs w:val="26"/>
                <w:lang w:val="lv-LV"/>
              </w:rPr>
              <w:t>izveidot patstāvīgus sadarbības mehānismus ar sociālajiem partneriem un nozares organizācijām, attīstīt Nozaru ekspertu padomju darbu, kas nodrošinātu profesionālās izglītības satura atbilstību nozaru vajadzībām;</w:t>
            </w:r>
          </w:p>
          <w:p w14:paraId="4F1280A2" w14:textId="77777777" w:rsidR="00466AB7" w:rsidRPr="000D0BFD" w:rsidRDefault="00466AB7" w:rsidP="0037470C">
            <w:pPr>
              <w:pStyle w:val="ListParagraph"/>
              <w:numPr>
                <w:ilvl w:val="0"/>
                <w:numId w:val="1"/>
              </w:numPr>
              <w:shd w:val="clear" w:color="auto" w:fill="FFFFFF"/>
              <w:spacing w:after="120" w:line="240" w:lineRule="auto"/>
              <w:ind w:left="0" w:firstLine="412"/>
              <w:jc w:val="both"/>
              <w:rPr>
                <w:rFonts w:ascii="Times New Roman" w:hAnsi="Times New Roman"/>
                <w:sz w:val="26"/>
                <w:szCs w:val="26"/>
                <w:lang w:val="lv-LV"/>
              </w:rPr>
            </w:pPr>
            <w:r w:rsidRPr="000D0BFD">
              <w:rPr>
                <w:rFonts w:ascii="Times New Roman" w:hAnsi="Times New Roman"/>
                <w:sz w:val="26"/>
                <w:szCs w:val="26"/>
                <w:lang w:val="lv-LV"/>
              </w:rPr>
              <w:t>pārskatīt esošo profesionālās izglītības saturu, aktualizēt profesiju standartus, izstrādāt izglītības pamatprogrammu paraugus un ieviest izglītības programmu modulāro pieeju, kā arī nodrošināt nepieciešamo mācību līdzekļu izstrādi un nodrošinājumu;</w:t>
            </w:r>
          </w:p>
          <w:p w14:paraId="13DD9754" w14:textId="77777777" w:rsidR="00466AB7" w:rsidRPr="000D0BFD" w:rsidRDefault="00466AB7" w:rsidP="0037470C">
            <w:pPr>
              <w:pStyle w:val="ListParagraph"/>
              <w:numPr>
                <w:ilvl w:val="0"/>
                <w:numId w:val="1"/>
              </w:numPr>
              <w:shd w:val="clear" w:color="auto" w:fill="FFFFFF"/>
              <w:spacing w:after="120" w:line="240" w:lineRule="auto"/>
              <w:ind w:left="0" w:firstLine="412"/>
              <w:jc w:val="both"/>
              <w:rPr>
                <w:rFonts w:ascii="Times New Roman" w:hAnsi="Times New Roman"/>
                <w:sz w:val="26"/>
                <w:szCs w:val="26"/>
                <w:lang w:val="lv-LV"/>
              </w:rPr>
            </w:pPr>
            <w:r w:rsidRPr="000D0BFD">
              <w:rPr>
                <w:rFonts w:ascii="Times New Roman" w:hAnsi="Times New Roman"/>
                <w:sz w:val="26"/>
                <w:szCs w:val="26"/>
                <w:lang w:val="lv-LV"/>
              </w:rPr>
              <w:t>pilnveidot normatīvo bāzi, kas dotu iespēju būtiski samazināt laiku, kas nepieciešams, lai apstiprinātu vai aktualizētu profesiju standartus, būtiski samazināt laiku, kas nepieciešams, lai uzsāktu jaunu izglītības programmu īstenošanu, tādejādi nodrošinot iespēju operatīvi reaģēt uz mainīgajām darba tirgus prasībām;</w:t>
            </w:r>
          </w:p>
          <w:p w14:paraId="37032824" w14:textId="77777777" w:rsidR="00466AB7" w:rsidRPr="000D0BFD" w:rsidRDefault="00466AB7" w:rsidP="0037470C">
            <w:pPr>
              <w:pStyle w:val="ListParagraph"/>
              <w:numPr>
                <w:ilvl w:val="0"/>
                <w:numId w:val="1"/>
              </w:numPr>
              <w:shd w:val="clear" w:color="auto" w:fill="FFFFFF"/>
              <w:spacing w:after="120" w:line="240" w:lineRule="auto"/>
              <w:ind w:left="0" w:firstLine="412"/>
              <w:jc w:val="both"/>
              <w:rPr>
                <w:rFonts w:ascii="Times New Roman" w:hAnsi="Times New Roman"/>
                <w:sz w:val="26"/>
                <w:szCs w:val="26"/>
                <w:lang w:val="lv-LV"/>
              </w:rPr>
            </w:pPr>
            <w:r w:rsidRPr="000D0BFD">
              <w:rPr>
                <w:rFonts w:ascii="Times New Roman" w:hAnsi="Times New Roman"/>
                <w:sz w:val="26"/>
                <w:szCs w:val="26"/>
                <w:lang w:val="lv-LV"/>
              </w:rPr>
              <w:t xml:space="preserve">ieviest vienotu kvalifikācijas pārbaudījumu sistēmu, stiprināt nozaru atbildību par kvalifikācijas piešķiršanu un veicināt ar darbu saistītu mācīšanās procesu, jo īpaši praktiskās mācībās un praksē, kā arī citus duālus modeļus, lai atvieglotu pāreju no mācībām uz darbu. </w:t>
            </w:r>
          </w:p>
          <w:p w14:paraId="0F27B084" w14:textId="733EA907" w:rsidR="00466AB7" w:rsidRPr="000D0BFD" w:rsidRDefault="00466AB7" w:rsidP="0037470C">
            <w:pPr>
              <w:pStyle w:val="ListParagraph"/>
              <w:shd w:val="clear" w:color="auto" w:fill="FFFFFF"/>
              <w:spacing w:after="120" w:line="240" w:lineRule="auto"/>
              <w:ind w:left="0" w:firstLine="412"/>
              <w:jc w:val="both"/>
              <w:rPr>
                <w:rFonts w:ascii="Times New Roman" w:hAnsi="Times New Roman"/>
                <w:sz w:val="26"/>
                <w:szCs w:val="26"/>
                <w:lang w:val="lv-LV"/>
              </w:rPr>
            </w:pPr>
            <w:r w:rsidRPr="000D0BFD">
              <w:rPr>
                <w:rFonts w:ascii="Times New Roman" w:hAnsi="Times New Roman"/>
                <w:sz w:val="26"/>
                <w:szCs w:val="26"/>
                <w:lang w:val="lv-LV"/>
              </w:rPr>
              <w:t xml:space="preserve">Atbilstoši iepriekš minētajam informatīvajam ziņojumam, profesionālās izglītības satura reformas sekmīgai īstenošanai </w:t>
            </w:r>
            <w:r w:rsidR="00F62341" w:rsidRPr="000D0BFD">
              <w:rPr>
                <w:rFonts w:ascii="Times New Roman" w:hAnsi="Times New Roman"/>
                <w:sz w:val="26"/>
                <w:szCs w:val="26"/>
                <w:lang w:val="lv-LV"/>
              </w:rPr>
              <w:t>tika</w:t>
            </w:r>
            <w:r w:rsidRPr="000D0BFD">
              <w:rPr>
                <w:rFonts w:ascii="Times New Roman" w:hAnsi="Times New Roman"/>
                <w:sz w:val="26"/>
                <w:szCs w:val="26"/>
                <w:lang w:val="lv-LV"/>
              </w:rPr>
              <w:t xml:space="preserve"> izstrādāti grozījumi Profesionālās izglītības likumā, kas stājās spēkā 2015.</w:t>
            </w:r>
            <w:r w:rsidR="00F62341" w:rsidRPr="000D0BFD">
              <w:rPr>
                <w:rFonts w:ascii="Times New Roman" w:hAnsi="Times New Roman"/>
                <w:sz w:val="26"/>
                <w:szCs w:val="26"/>
                <w:lang w:val="lv-LV"/>
              </w:rPr>
              <w:t> </w:t>
            </w:r>
            <w:r w:rsidRPr="000D0BFD">
              <w:rPr>
                <w:rFonts w:ascii="Times New Roman" w:hAnsi="Times New Roman"/>
                <w:sz w:val="26"/>
                <w:szCs w:val="26"/>
                <w:lang w:val="lv-LV"/>
              </w:rPr>
              <w:t>gada 15.</w:t>
            </w:r>
            <w:r w:rsidR="00F62341" w:rsidRPr="000D0BFD">
              <w:rPr>
                <w:rFonts w:ascii="Times New Roman" w:hAnsi="Times New Roman"/>
                <w:sz w:val="26"/>
                <w:szCs w:val="26"/>
                <w:lang w:val="lv-LV"/>
              </w:rPr>
              <w:t> </w:t>
            </w:r>
            <w:r w:rsidRPr="000D0BFD">
              <w:rPr>
                <w:rFonts w:ascii="Times New Roman" w:hAnsi="Times New Roman"/>
                <w:sz w:val="26"/>
                <w:szCs w:val="26"/>
                <w:lang w:val="lv-LV"/>
              </w:rPr>
              <w:t xml:space="preserve">maijā, un kas veicina profesionālās izglītības pievilcību un darba devēju iesaistes palielināšanu. Profesionālās izglītības likuma grozījumos ietverts regulējums par profesionālās kvalifikācijas līmeņu atbilstību Latvijas kvalifikāciju </w:t>
            </w:r>
            <w:proofErr w:type="spellStart"/>
            <w:r w:rsidRPr="000D0BFD">
              <w:rPr>
                <w:rFonts w:ascii="Times New Roman" w:hAnsi="Times New Roman"/>
                <w:sz w:val="26"/>
                <w:szCs w:val="26"/>
                <w:lang w:val="lv-LV"/>
              </w:rPr>
              <w:t>ietvarstruktūras</w:t>
            </w:r>
            <w:proofErr w:type="spellEnd"/>
            <w:r w:rsidRPr="000D0BFD">
              <w:rPr>
                <w:rFonts w:ascii="Times New Roman" w:hAnsi="Times New Roman"/>
                <w:sz w:val="26"/>
                <w:szCs w:val="26"/>
                <w:lang w:val="lv-LV"/>
              </w:rPr>
              <w:t xml:space="preserve"> līmeņiem un nosaka nozares ekspertu padomes izveidošanu un kompetenci, tai skaitā paredzot strukturēt nozares pamatprofesijas un saistītās profesijas nozares kvalifikācijas struktūrā. Veiktās izmaiņas palīdzēs izveidot patstāvīgus sadarbības mehānismus ar sociālajiem partneriem un nozares organizācijām, attīstīt nozaru ekspertu padomju darbu, kas ilgtermiņā nodrošinātu profesionālās izglītības satura atbilstību nozaru vajadzībām, kā arī ņemot vērā </w:t>
            </w:r>
            <w:r w:rsidRPr="000D0BFD">
              <w:rPr>
                <w:rFonts w:ascii="Times New Roman" w:hAnsi="Times New Roman"/>
                <w:sz w:val="26"/>
                <w:szCs w:val="26"/>
                <w:lang w:val="lv-LV"/>
              </w:rPr>
              <w:lastRenderedPageBreak/>
              <w:t xml:space="preserve">reģionu specifiku un vajadzības attiecīgajā nozarē. </w:t>
            </w:r>
          </w:p>
          <w:p w14:paraId="00AB7DB7" w14:textId="497F022E" w:rsidR="00466AB7" w:rsidRPr="000D0BFD" w:rsidRDefault="00F62341" w:rsidP="0037470C">
            <w:pPr>
              <w:pStyle w:val="ListParagraph"/>
              <w:shd w:val="clear" w:color="auto" w:fill="FFFFFF"/>
              <w:spacing w:before="120" w:after="120" w:line="240" w:lineRule="auto"/>
              <w:ind w:left="0" w:firstLine="412"/>
              <w:jc w:val="both"/>
              <w:rPr>
                <w:rFonts w:ascii="Times New Roman" w:hAnsi="Times New Roman"/>
                <w:bCs/>
                <w:sz w:val="26"/>
                <w:szCs w:val="26"/>
                <w:lang w:val="lv-LV"/>
              </w:rPr>
            </w:pPr>
            <w:r w:rsidRPr="000D0BFD">
              <w:rPr>
                <w:rFonts w:ascii="Times New Roman" w:hAnsi="Times New Roman"/>
                <w:bCs/>
                <w:sz w:val="26"/>
                <w:szCs w:val="26"/>
                <w:lang w:val="lv-LV"/>
              </w:rPr>
              <w:t>Ar 2015. </w:t>
            </w:r>
            <w:r w:rsidR="00466AB7" w:rsidRPr="000D0BFD">
              <w:rPr>
                <w:rFonts w:ascii="Times New Roman" w:hAnsi="Times New Roman"/>
                <w:bCs/>
                <w:sz w:val="26"/>
                <w:szCs w:val="26"/>
                <w:lang w:val="lv-LV"/>
              </w:rPr>
              <w:t xml:space="preserve">gadā veiktajiem grozījumi Izglītības likumā, kas stājās spēkā </w:t>
            </w:r>
            <w:r w:rsidR="00466AB7" w:rsidRPr="000D0BFD">
              <w:rPr>
                <w:rFonts w:ascii="Times New Roman" w:hAnsi="Times New Roman"/>
                <w:sz w:val="26"/>
                <w:szCs w:val="26"/>
                <w:lang w:val="lv-LV"/>
              </w:rPr>
              <w:t>2015. gada 16. jūnijā</w:t>
            </w:r>
            <w:r w:rsidR="00466AB7" w:rsidRPr="000D0BFD">
              <w:rPr>
                <w:rFonts w:ascii="Times New Roman" w:hAnsi="Times New Roman"/>
                <w:bCs/>
                <w:sz w:val="26"/>
                <w:szCs w:val="26"/>
                <w:lang w:val="lv-LV"/>
              </w:rPr>
              <w:t xml:space="preserve"> tika noteikts, kas ir Latvijas kvalifikāciju </w:t>
            </w:r>
            <w:proofErr w:type="spellStart"/>
            <w:r w:rsidR="00466AB7" w:rsidRPr="000D0BFD">
              <w:rPr>
                <w:rFonts w:ascii="Times New Roman" w:hAnsi="Times New Roman"/>
                <w:bCs/>
                <w:sz w:val="26"/>
                <w:szCs w:val="26"/>
                <w:lang w:val="lv-LV"/>
              </w:rPr>
              <w:t>ietvarstruktūra</w:t>
            </w:r>
            <w:proofErr w:type="spellEnd"/>
            <w:r w:rsidR="00466AB7" w:rsidRPr="000D0BFD">
              <w:rPr>
                <w:rFonts w:ascii="Times New Roman" w:hAnsi="Times New Roman"/>
                <w:bCs/>
                <w:sz w:val="26"/>
                <w:szCs w:val="26"/>
                <w:lang w:val="lv-LV"/>
              </w:rPr>
              <w:t xml:space="preserve"> un tās saistību ar Eiropas kvalifikāciju </w:t>
            </w:r>
            <w:proofErr w:type="spellStart"/>
            <w:r w:rsidR="00466AB7" w:rsidRPr="000D0BFD">
              <w:rPr>
                <w:rFonts w:ascii="Times New Roman" w:hAnsi="Times New Roman"/>
                <w:bCs/>
                <w:sz w:val="26"/>
                <w:szCs w:val="26"/>
                <w:lang w:val="lv-LV"/>
              </w:rPr>
              <w:t>ietvarstruktūru</w:t>
            </w:r>
            <w:proofErr w:type="spellEnd"/>
            <w:r w:rsidR="00466AB7" w:rsidRPr="000D0BFD">
              <w:rPr>
                <w:rFonts w:ascii="Times New Roman" w:hAnsi="Times New Roman"/>
                <w:bCs/>
                <w:sz w:val="26"/>
                <w:szCs w:val="26"/>
                <w:lang w:val="lv-LV"/>
              </w:rPr>
              <w:t xml:space="preserve">. Savukārt Profesionālās izglītības likumā, atbilstoši Latvijas kvalifikāciju </w:t>
            </w:r>
            <w:proofErr w:type="spellStart"/>
            <w:r w:rsidR="00466AB7" w:rsidRPr="000D0BFD">
              <w:rPr>
                <w:rFonts w:ascii="Times New Roman" w:hAnsi="Times New Roman"/>
                <w:bCs/>
                <w:sz w:val="26"/>
                <w:szCs w:val="26"/>
                <w:lang w:val="lv-LV"/>
              </w:rPr>
              <w:t>ietvarstruktūrai</w:t>
            </w:r>
            <w:proofErr w:type="spellEnd"/>
            <w:r w:rsidR="00466AB7" w:rsidRPr="000D0BFD">
              <w:rPr>
                <w:rFonts w:ascii="Times New Roman" w:hAnsi="Times New Roman"/>
                <w:bCs/>
                <w:sz w:val="26"/>
                <w:szCs w:val="26"/>
                <w:lang w:val="lv-LV"/>
              </w:rPr>
              <w:t>, tagad ir noteikti profesionālās kvalifikācijas līmeņi un dots šo līmeņu vispārējs apraksts.</w:t>
            </w:r>
          </w:p>
          <w:p w14:paraId="4E028D14" w14:textId="7AE01402" w:rsidR="00466AB7" w:rsidRPr="000D0BFD" w:rsidRDefault="00466AB7" w:rsidP="0037470C">
            <w:pPr>
              <w:spacing w:before="120" w:after="120" w:line="240" w:lineRule="auto"/>
              <w:ind w:firstLine="412"/>
              <w:jc w:val="both"/>
              <w:rPr>
                <w:rFonts w:ascii="Times New Roman" w:hAnsi="Times New Roman" w:cs="Times New Roman"/>
                <w:bCs/>
                <w:sz w:val="26"/>
                <w:szCs w:val="26"/>
                <w:lang w:val="lv-LV" w:eastAsia="lv-LV"/>
              </w:rPr>
            </w:pPr>
            <w:r w:rsidRPr="000D0BFD">
              <w:rPr>
                <w:rFonts w:ascii="Times New Roman" w:eastAsia="Times New Roman" w:hAnsi="Times New Roman" w:cs="Times New Roman"/>
                <w:sz w:val="26"/>
                <w:szCs w:val="26"/>
                <w:lang w:val="lv-LV" w:eastAsia="lv-LV"/>
              </w:rPr>
              <w:t xml:space="preserve">Ieviešot Latvijas kvalifikāciju </w:t>
            </w:r>
            <w:proofErr w:type="spellStart"/>
            <w:r w:rsidRPr="000D0BFD">
              <w:rPr>
                <w:rFonts w:ascii="Times New Roman" w:eastAsia="Times New Roman" w:hAnsi="Times New Roman" w:cs="Times New Roman"/>
                <w:sz w:val="26"/>
                <w:szCs w:val="26"/>
                <w:lang w:val="lv-LV" w:eastAsia="lv-LV"/>
              </w:rPr>
              <w:t>ietvarstruktūru</w:t>
            </w:r>
            <w:proofErr w:type="spellEnd"/>
            <w:r w:rsidRPr="000D0BFD">
              <w:rPr>
                <w:rFonts w:ascii="Times New Roman" w:eastAsia="Times New Roman" w:hAnsi="Times New Roman" w:cs="Times New Roman"/>
                <w:sz w:val="26"/>
                <w:szCs w:val="26"/>
                <w:lang w:val="lv-LV" w:eastAsia="lv-LV"/>
              </w:rPr>
              <w:t xml:space="preserve"> profesionālās izglītības satura reformas kontekstā, viens no galvenajiem uzdevumiem ir izstrādāt nozaru kvalifikācijas struktūras, kas </w:t>
            </w:r>
            <w:r w:rsidRPr="000D0BFD">
              <w:rPr>
                <w:rFonts w:ascii="Times New Roman" w:hAnsi="Times New Roman" w:cs="Times New Roman"/>
                <w:bCs/>
                <w:sz w:val="26"/>
                <w:szCs w:val="26"/>
                <w:lang w:val="lv-LV" w:eastAsia="lv-LV"/>
              </w:rPr>
              <w:t xml:space="preserve">ietver nozares visu pamatprofesiju vispārēju raksturojumu, kā arī nozares pamatprofesijās ietilpstošo specializāciju un saistīto profesiju pārskatu (profesiju karti), norādot profesijām un </w:t>
            </w:r>
            <w:proofErr w:type="spellStart"/>
            <w:r w:rsidRPr="000D0BFD">
              <w:rPr>
                <w:rFonts w:ascii="Times New Roman" w:hAnsi="Times New Roman" w:cs="Times New Roman"/>
                <w:bCs/>
                <w:sz w:val="26"/>
                <w:szCs w:val="26"/>
                <w:lang w:val="lv-LV" w:eastAsia="lv-LV"/>
              </w:rPr>
              <w:t>specializācijām</w:t>
            </w:r>
            <w:proofErr w:type="spellEnd"/>
            <w:r w:rsidRPr="000D0BFD">
              <w:rPr>
                <w:rFonts w:ascii="Times New Roman" w:hAnsi="Times New Roman" w:cs="Times New Roman"/>
                <w:bCs/>
                <w:sz w:val="26"/>
                <w:szCs w:val="26"/>
                <w:lang w:val="lv-LV" w:eastAsia="lv-LV"/>
              </w:rPr>
              <w:t xml:space="preserve"> profesionālo kvalifikāciju līmeņus un Latvijas kvalifikācijas </w:t>
            </w:r>
            <w:proofErr w:type="spellStart"/>
            <w:r w:rsidRPr="000D0BFD">
              <w:rPr>
                <w:rFonts w:ascii="Times New Roman" w:hAnsi="Times New Roman" w:cs="Times New Roman"/>
                <w:bCs/>
                <w:sz w:val="26"/>
                <w:szCs w:val="26"/>
                <w:lang w:val="lv-LV" w:eastAsia="lv-LV"/>
              </w:rPr>
              <w:t>ietvarstruktūras</w:t>
            </w:r>
            <w:proofErr w:type="spellEnd"/>
            <w:r w:rsidRPr="000D0BFD">
              <w:rPr>
                <w:rFonts w:ascii="Times New Roman" w:hAnsi="Times New Roman" w:cs="Times New Roman"/>
                <w:bCs/>
                <w:sz w:val="26"/>
                <w:szCs w:val="26"/>
                <w:lang w:val="lv-LV" w:eastAsia="lv-LV"/>
              </w:rPr>
              <w:t xml:space="preserve"> līmeni.</w:t>
            </w:r>
          </w:p>
          <w:p w14:paraId="52EB0990" w14:textId="77777777" w:rsidR="00466AB7" w:rsidRPr="000D0BFD" w:rsidRDefault="00466AB7" w:rsidP="0037470C">
            <w:pPr>
              <w:spacing w:after="0" w:line="240" w:lineRule="auto"/>
              <w:ind w:firstLine="412"/>
              <w:jc w:val="both"/>
              <w:rPr>
                <w:rFonts w:ascii="Times New Roman" w:eastAsia="Times New Roman" w:hAnsi="Times New Roman" w:cs="Times New Roman"/>
                <w:sz w:val="26"/>
                <w:szCs w:val="26"/>
                <w:lang w:val="lv-LV" w:eastAsia="lv-LV"/>
              </w:rPr>
            </w:pPr>
            <w:r w:rsidRPr="000D0BFD">
              <w:rPr>
                <w:rFonts w:ascii="Times New Roman" w:eastAsia="Times New Roman" w:hAnsi="Times New Roman" w:cs="Times New Roman"/>
                <w:sz w:val="26"/>
                <w:szCs w:val="26"/>
                <w:lang w:val="lv-LV" w:eastAsia="lv-LV"/>
              </w:rPr>
              <w:t xml:space="preserve">Eiropas kvalifikāciju </w:t>
            </w:r>
            <w:proofErr w:type="spellStart"/>
            <w:r w:rsidRPr="000D0BFD">
              <w:rPr>
                <w:rFonts w:ascii="Times New Roman" w:eastAsia="Times New Roman" w:hAnsi="Times New Roman" w:cs="Times New Roman"/>
                <w:sz w:val="26"/>
                <w:szCs w:val="26"/>
                <w:lang w:val="lv-LV" w:eastAsia="lv-LV"/>
              </w:rPr>
              <w:t>ietvarstruktūrai</w:t>
            </w:r>
            <w:proofErr w:type="spellEnd"/>
            <w:r w:rsidRPr="000D0BFD">
              <w:rPr>
                <w:rFonts w:ascii="Times New Roman" w:eastAsia="Times New Roman" w:hAnsi="Times New Roman" w:cs="Times New Roman"/>
                <w:sz w:val="26"/>
                <w:szCs w:val="26"/>
                <w:lang w:val="lv-LV" w:eastAsia="lv-LV"/>
              </w:rPr>
              <w:t xml:space="preserve"> (EQF) un attiecīgi Latvijas kvalifikācijas </w:t>
            </w:r>
            <w:proofErr w:type="spellStart"/>
            <w:r w:rsidRPr="000D0BFD">
              <w:rPr>
                <w:rFonts w:ascii="Times New Roman" w:eastAsia="Times New Roman" w:hAnsi="Times New Roman" w:cs="Times New Roman"/>
                <w:sz w:val="26"/>
                <w:szCs w:val="26"/>
                <w:lang w:val="lv-LV" w:eastAsia="lv-LV"/>
              </w:rPr>
              <w:t>ietvarstruktūrai</w:t>
            </w:r>
            <w:proofErr w:type="spellEnd"/>
            <w:r w:rsidRPr="000D0BFD">
              <w:rPr>
                <w:rFonts w:ascii="Times New Roman" w:eastAsia="Times New Roman" w:hAnsi="Times New Roman" w:cs="Times New Roman"/>
                <w:sz w:val="26"/>
                <w:szCs w:val="26"/>
                <w:lang w:val="lv-LV" w:eastAsia="lv-LV"/>
              </w:rPr>
              <w:t xml:space="preserve"> nav tiešas saistības ar ISCO-08 kodu sistēmu, kas tiek izmantota Profesiju klasifikatorā un ir paredzēta darbaspēka uzskaites statistiskiem mērķiem. </w:t>
            </w:r>
          </w:p>
          <w:p w14:paraId="1DDAC1B1" w14:textId="78AE7B86" w:rsidR="00466AB7" w:rsidRPr="000D0BFD" w:rsidRDefault="00466AB7" w:rsidP="0037470C">
            <w:pPr>
              <w:spacing w:after="120" w:line="240" w:lineRule="auto"/>
              <w:ind w:firstLine="412"/>
              <w:jc w:val="both"/>
              <w:rPr>
                <w:rFonts w:ascii="Times New Roman" w:hAnsi="Times New Roman" w:cs="Times New Roman"/>
                <w:sz w:val="26"/>
                <w:szCs w:val="26"/>
                <w:lang w:val="lv-LV"/>
              </w:rPr>
            </w:pPr>
            <w:r w:rsidRPr="000D0BFD">
              <w:rPr>
                <w:rFonts w:ascii="Times New Roman" w:eastAsia="Times New Roman" w:hAnsi="Times New Roman" w:cs="Times New Roman"/>
                <w:sz w:val="26"/>
                <w:szCs w:val="26"/>
                <w:lang w:val="lv-LV" w:eastAsia="lv-LV"/>
              </w:rPr>
              <w:t>Ar iegūtu kvalifikāciju, īpaši ar augstāka līmeņa profesionālo kvalifikāciju ir iespējams strādāt dažādās nozarēs un ieņ</w:t>
            </w:r>
            <w:r w:rsidR="006852AD" w:rsidRPr="000D0BFD">
              <w:rPr>
                <w:rFonts w:ascii="Times New Roman" w:eastAsia="Times New Roman" w:hAnsi="Times New Roman" w:cs="Times New Roman"/>
                <w:sz w:val="26"/>
                <w:szCs w:val="26"/>
                <w:lang w:val="lv-LV" w:eastAsia="lv-LV"/>
              </w:rPr>
              <w:t>emt dažādus amatus. Līdz ar to p</w:t>
            </w:r>
            <w:r w:rsidRPr="000D0BFD">
              <w:rPr>
                <w:rFonts w:ascii="Times New Roman" w:eastAsia="Times New Roman" w:hAnsi="Times New Roman" w:cs="Times New Roman"/>
                <w:sz w:val="26"/>
                <w:szCs w:val="26"/>
                <w:lang w:val="lv-LV" w:eastAsia="lv-LV"/>
              </w:rPr>
              <w:t>rofesiju standartiem nav jābūt Profesiju klasifikatora daļai, kā tas ir pašlaik.</w:t>
            </w:r>
            <w:r w:rsidRPr="000D0BFD">
              <w:rPr>
                <w:rFonts w:ascii="Times New Roman" w:hAnsi="Times New Roman" w:cs="Times New Roman"/>
                <w:sz w:val="26"/>
                <w:szCs w:val="26"/>
                <w:lang w:val="lv-LV"/>
              </w:rPr>
              <w:t xml:space="preserve"> </w:t>
            </w:r>
          </w:p>
          <w:p w14:paraId="3B444049" w14:textId="4106F445" w:rsidR="00466AB7" w:rsidRPr="000D0BFD" w:rsidRDefault="00466AB7" w:rsidP="0037470C">
            <w:pPr>
              <w:pStyle w:val="ListParagraph"/>
              <w:shd w:val="clear" w:color="auto" w:fill="FFFFFF"/>
              <w:spacing w:before="120" w:after="120" w:line="240" w:lineRule="auto"/>
              <w:ind w:left="0" w:firstLine="412"/>
              <w:jc w:val="both"/>
              <w:rPr>
                <w:rFonts w:ascii="Times New Roman" w:hAnsi="Times New Roman"/>
                <w:sz w:val="26"/>
                <w:szCs w:val="26"/>
                <w:lang w:val="lv-LV"/>
              </w:rPr>
            </w:pPr>
            <w:r w:rsidRPr="000D0BFD">
              <w:rPr>
                <w:rFonts w:ascii="Times New Roman" w:hAnsi="Times New Roman"/>
                <w:sz w:val="26"/>
                <w:szCs w:val="26"/>
                <w:lang w:val="lv-LV"/>
              </w:rPr>
              <w:t>Profesijas standarti tiek izstrādāti jebkurai profesionālajai kvalifikācijai, kura ir Profesiju klasifikatorā, neatkarīgi no nozares, sektora, darbības virziena, no pamatprofesijas vai šauras specializācijas, no neliela vai plaša darbinieku skaita pieprasījuma darba tirgū. Profesijas standartu struktūra ir sadrums</w:t>
            </w:r>
            <w:r w:rsidR="006852AD" w:rsidRPr="000D0BFD">
              <w:rPr>
                <w:rFonts w:ascii="Times New Roman" w:hAnsi="Times New Roman"/>
                <w:sz w:val="26"/>
                <w:szCs w:val="26"/>
                <w:lang w:val="lv-LV"/>
              </w:rPr>
              <w:t>talota un neviendabīga. Šobrīd p</w:t>
            </w:r>
            <w:r w:rsidRPr="000D0BFD">
              <w:rPr>
                <w:rFonts w:ascii="Times New Roman" w:hAnsi="Times New Roman"/>
                <w:sz w:val="26"/>
                <w:szCs w:val="26"/>
                <w:lang w:val="lv-LV"/>
              </w:rPr>
              <w:t>rofesiju standartu reģistrā ir 480 profesijas standartu visiem profesionālās kvalifikācijas līmeņiem.</w:t>
            </w:r>
          </w:p>
          <w:p w14:paraId="07CC0D2F" w14:textId="65C2D4B5" w:rsidR="005656A0" w:rsidRPr="000D0BFD" w:rsidRDefault="00466AB7" w:rsidP="005656A0">
            <w:pPr>
              <w:autoSpaceDE w:val="0"/>
              <w:autoSpaceDN w:val="0"/>
              <w:spacing w:after="120" w:line="240" w:lineRule="auto"/>
              <w:ind w:firstLine="412"/>
              <w:jc w:val="both"/>
              <w:rPr>
                <w:rFonts w:ascii="Times New Roman" w:hAnsi="Times New Roman" w:cs="Times New Roman"/>
                <w:sz w:val="26"/>
                <w:szCs w:val="26"/>
                <w:lang w:val="lv-LV" w:eastAsia="lv-LV"/>
              </w:rPr>
            </w:pPr>
            <w:r w:rsidRPr="000D0BFD">
              <w:rPr>
                <w:rFonts w:ascii="Times New Roman" w:eastAsia="Calibri" w:hAnsi="Times New Roman" w:cs="Times New Roman"/>
                <w:sz w:val="26"/>
                <w:szCs w:val="26"/>
                <w:lang w:val="lv-LV"/>
              </w:rPr>
              <w:t>Lai risinātu minētās problēmas</w:t>
            </w:r>
            <w:r w:rsidR="00E8127C" w:rsidRPr="000D0BFD">
              <w:rPr>
                <w:rFonts w:ascii="Times New Roman" w:hAnsi="Times New Roman" w:cs="Times New Roman"/>
                <w:bCs/>
                <w:sz w:val="26"/>
                <w:szCs w:val="26"/>
                <w:lang w:val="lv-LV" w:eastAsia="lv-LV"/>
              </w:rPr>
              <w:t xml:space="preserve"> Ministru kabineta noteikumu</w:t>
            </w:r>
            <w:r w:rsidRPr="000D0BFD">
              <w:rPr>
                <w:rFonts w:ascii="Times New Roman" w:eastAsia="Calibri" w:hAnsi="Times New Roman" w:cs="Times New Roman"/>
                <w:sz w:val="26"/>
                <w:szCs w:val="26"/>
                <w:lang w:val="lv-LV"/>
              </w:rPr>
              <w:t xml:space="preserve"> projekts paredz noteikt, ka profesijas standarta vai profe</w:t>
            </w:r>
            <w:r w:rsidR="00826E79" w:rsidRPr="000D0BFD">
              <w:rPr>
                <w:rFonts w:ascii="Times New Roman" w:eastAsia="Calibri" w:hAnsi="Times New Roman" w:cs="Times New Roman"/>
                <w:sz w:val="26"/>
                <w:szCs w:val="26"/>
                <w:lang w:val="lv-LV"/>
              </w:rPr>
              <w:t>sionālās kvalifikācijas prasību</w:t>
            </w:r>
            <w:r w:rsidRPr="000D0BFD">
              <w:rPr>
                <w:rFonts w:ascii="Times New Roman" w:eastAsia="Calibri" w:hAnsi="Times New Roman" w:cs="Times New Roman"/>
                <w:sz w:val="26"/>
                <w:szCs w:val="26"/>
                <w:lang w:val="lv-LV"/>
              </w:rPr>
              <w:t xml:space="preserve"> izstrādi ierosina valsts vai pašvaldību institūcija vai juridiska persona, bet </w:t>
            </w:r>
            <w:r w:rsidRPr="000D0BFD">
              <w:rPr>
                <w:rFonts w:ascii="Times New Roman" w:eastAsia="Times New Roman" w:hAnsi="Times New Roman" w:cs="Times New Roman"/>
                <w:sz w:val="26"/>
                <w:szCs w:val="26"/>
                <w:lang w:val="lv-LV" w:eastAsia="lv-LV"/>
              </w:rPr>
              <w:t xml:space="preserve">nozares kvalifikāciju struktūras izstrādi - nozares ekspertu padome vai Nacionālās </w:t>
            </w:r>
            <w:r w:rsidRPr="000D0BFD">
              <w:rPr>
                <w:rFonts w:ascii="Times New Roman" w:eastAsia="Times New Roman" w:hAnsi="Times New Roman" w:cs="Times New Roman"/>
                <w:sz w:val="26"/>
                <w:szCs w:val="26"/>
                <w:lang w:val="lv-LV" w:eastAsia="lv-LV"/>
              </w:rPr>
              <w:lastRenderedPageBreak/>
              <w:t xml:space="preserve">trīspusējās sadarbības padomes Profesionālās izglītības un nodarbinātības trīspusējās sadarbības </w:t>
            </w:r>
            <w:proofErr w:type="spellStart"/>
            <w:r w:rsidRPr="000D0BFD">
              <w:rPr>
                <w:rFonts w:ascii="Times New Roman" w:eastAsia="Times New Roman" w:hAnsi="Times New Roman" w:cs="Times New Roman"/>
                <w:sz w:val="26"/>
                <w:szCs w:val="26"/>
                <w:lang w:val="lv-LV" w:eastAsia="lv-LV"/>
              </w:rPr>
              <w:t>apakšpadome</w:t>
            </w:r>
            <w:proofErr w:type="spellEnd"/>
            <w:r w:rsidRPr="000D0BFD">
              <w:rPr>
                <w:rFonts w:ascii="Times New Roman" w:eastAsia="Times New Roman" w:hAnsi="Times New Roman" w:cs="Times New Roman"/>
                <w:sz w:val="26"/>
                <w:szCs w:val="26"/>
                <w:lang w:val="lv-LV" w:eastAsia="lv-LV"/>
              </w:rPr>
              <w:t xml:space="preserve"> (ja nozares ekspertu padome nav izveidota). </w:t>
            </w:r>
            <w:r w:rsidR="009F34D3" w:rsidRPr="000D0BFD">
              <w:rPr>
                <w:rFonts w:ascii="Times New Roman" w:eastAsia="Times New Roman" w:hAnsi="Times New Roman" w:cs="Times New Roman"/>
                <w:sz w:val="26"/>
                <w:szCs w:val="26"/>
                <w:lang w:val="lv-LV" w:eastAsia="lv-LV"/>
              </w:rPr>
              <w:t xml:space="preserve">Salīdzinot ar </w:t>
            </w:r>
            <w:r w:rsidR="009F34D3" w:rsidRPr="000D0BFD">
              <w:rPr>
                <w:rFonts w:ascii="Times New Roman" w:hAnsi="Times New Roman" w:cs="Times New Roman"/>
                <w:sz w:val="26"/>
                <w:szCs w:val="26"/>
                <w:lang w:val="lv-LV"/>
              </w:rPr>
              <w:t>Ministru kabineta 2007. gada 27. februāra noteikumiem Nr. 149 “Profesiju standartu izstrādes kārtība”</w:t>
            </w:r>
            <w:r w:rsidR="004C1155" w:rsidRPr="000D0BFD">
              <w:rPr>
                <w:rFonts w:ascii="Times New Roman" w:hAnsi="Times New Roman" w:cs="Times New Roman"/>
                <w:sz w:val="26"/>
                <w:szCs w:val="26"/>
                <w:lang w:val="lv-LV"/>
              </w:rPr>
              <w:t>,</w:t>
            </w:r>
            <w:r w:rsidR="00E8127C" w:rsidRPr="000D0BFD">
              <w:rPr>
                <w:rFonts w:ascii="Times New Roman" w:hAnsi="Times New Roman" w:cs="Times New Roman"/>
                <w:bCs/>
                <w:sz w:val="26"/>
                <w:szCs w:val="26"/>
                <w:lang w:val="lv-LV" w:eastAsia="lv-LV"/>
              </w:rPr>
              <w:t xml:space="preserve"> Ministru kabineta noteikumu</w:t>
            </w:r>
            <w:r w:rsidR="009F34D3" w:rsidRPr="000D0BFD">
              <w:rPr>
                <w:rFonts w:ascii="Times New Roman" w:hAnsi="Times New Roman" w:cs="Times New Roman"/>
                <w:sz w:val="26"/>
                <w:szCs w:val="26"/>
                <w:lang w:val="lv-LV"/>
              </w:rPr>
              <w:t xml:space="preserve"> projekts neparedz tiesības profesijas standarta projektu iesniegt fiziskai personai, jo minētās tiesības</w:t>
            </w:r>
            <w:r w:rsidR="001B1A87" w:rsidRPr="000D0BFD">
              <w:rPr>
                <w:rFonts w:ascii="Times New Roman" w:hAnsi="Times New Roman" w:cs="Times New Roman"/>
                <w:sz w:val="26"/>
                <w:szCs w:val="26"/>
                <w:lang w:val="lv-LV"/>
              </w:rPr>
              <w:t xml:space="preserve"> līdz šim</w:t>
            </w:r>
            <w:r w:rsidR="009F34D3" w:rsidRPr="000D0BFD">
              <w:rPr>
                <w:rFonts w:ascii="Times New Roman" w:hAnsi="Times New Roman" w:cs="Times New Roman"/>
                <w:sz w:val="26"/>
                <w:szCs w:val="26"/>
                <w:lang w:val="lv-LV"/>
              </w:rPr>
              <w:t xml:space="preserve"> nav izmantotas</w:t>
            </w:r>
            <w:r w:rsidR="0048046D" w:rsidRPr="000D0BFD">
              <w:rPr>
                <w:rFonts w:ascii="Times New Roman" w:hAnsi="Times New Roman" w:cs="Times New Roman"/>
                <w:sz w:val="26"/>
                <w:szCs w:val="26"/>
                <w:lang w:val="lv-LV"/>
              </w:rPr>
              <w:t xml:space="preserve"> un attiecīgā norma nav tikusi piemērota</w:t>
            </w:r>
            <w:r w:rsidR="005656A0" w:rsidRPr="000D0BFD">
              <w:rPr>
                <w:rFonts w:ascii="Times New Roman" w:hAnsi="Times New Roman" w:cs="Times New Roman"/>
                <w:sz w:val="26"/>
                <w:szCs w:val="26"/>
                <w:lang w:val="lv-LV"/>
              </w:rPr>
              <w:t>.</w:t>
            </w:r>
          </w:p>
          <w:p w14:paraId="3C8762EC" w14:textId="45C77DAC" w:rsidR="00415FCD" w:rsidRPr="000D0BFD" w:rsidRDefault="00466AB7" w:rsidP="00E04D8F">
            <w:pPr>
              <w:autoSpaceDE w:val="0"/>
              <w:autoSpaceDN w:val="0"/>
              <w:adjustRightInd w:val="0"/>
              <w:spacing w:after="120" w:line="240" w:lineRule="auto"/>
              <w:ind w:firstLine="412"/>
              <w:jc w:val="both"/>
              <w:rPr>
                <w:rFonts w:ascii="Times New Roman" w:eastAsia="Calibri" w:hAnsi="Times New Roman" w:cs="Times New Roman"/>
                <w:sz w:val="26"/>
                <w:szCs w:val="26"/>
                <w:lang w:val="lv-LV"/>
              </w:rPr>
            </w:pPr>
            <w:r w:rsidRPr="000D0BFD">
              <w:rPr>
                <w:rFonts w:ascii="Times New Roman" w:eastAsia="Calibri" w:hAnsi="Times New Roman" w:cs="Times New Roman"/>
                <w:sz w:val="26"/>
                <w:szCs w:val="26"/>
                <w:lang w:val="lv-LV"/>
              </w:rPr>
              <w:t xml:space="preserve">Lai nodrošinātu profesijas standartu, profesionālās kvalifikācijas prasību vai nozares kvalifikāciju struktūru izstrādi </w:t>
            </w:r>
            <w:r w:rsidR="00CF099C" w:rsidRPr="000D0BFD">
              <w:rPr>
                <w:rFonts w:ascii="Times New Roman" w:eastAsia="Calibri" w:hAnsi="Times New Roman" w:cs="Times New Roman"/>
                <w:sz w:val="26"/>
                <w:szCs w:val="26"/>
                <w:lang w:val="lv-LV"/>
              </w:rPr>
              <w:t>Izglītības un zinātnes ministrij</w:t>
            </w:r>
            <w:r w:rsidRPr="000D0BFD">
              <w:rPr>
                <w:rFonts w:ascii="Times New Roman" w:eastAsia="Calibri" w:hAnsi="Times New Roman" w:cs="Times New Roman"/>
                <w:sz w:val="26"/>
                <w:szCs w:val="26"/>
                <w:lang w:val="lv-LV"/>
              </w:rPr>
              <w:t xml:space="preserve">a vai </w:t>
            </w:r>
            <w:r w:rsidR="00CF099C" w:rsidRPr="000D0BFD">
              <w:rPr>
                <w:rFonts w:ascii="Times New Roman" w:hAnsi="Times New Roman" w:cs="Times New Roman"/>
                <w:sz w:val="26"/>
                <w:szCs w:val="26"/>
                <w:lang w:val="lv-LV" w:eastAsia="lv-LV"/>
              </w:rPr>
              <w:t>Valsts izglītības satura centr</w:t>
            </w:r>
            <w:r w:rsidRPr="000D0BFD">
              <w:rPr>
                <w:rFonts w:ascii="Times New Roman" w:eastAsia="Calibri" w:hAnsi="Times New Roman" w:cs="Times New Roman"/>
                <w:sz w:val="26"/>
                <w:szCs w:val="26"/>
                <w:lang w:val="lv-LV"/>
              </w:rPr>
              <w:t xml:space="preserve">s sniedz metodisko atbalstu iesniedzējam, kā arī izveido ekspertu darba grupu, kurā piedalās </w:t>
            </w:r>
            <w:r w:rsidR="00D6546C" w:rsidRPr="000D0BFD">
              <w:rPr>
                <w:rStyle w:val="BodyTextChar"/>
                <w:rFonts w:eastAsiaTheme="minorHAnsi"/>
                <w:sz w:val="26"/>
                <w:szCs w:val="26"/>
                <w:lang w:val="lv-LV"/>
              </w:rPr>
              <w:t>Izglītības un zinātnes ministrijas vai Valsts izglītības satura centra</w:t>
            </w:r>
            <w:r w:rsidR="000A7EF6" w:rsidRPr="000D0BFD">
              <w:rPr>
                <w:rStyle w:val="Heading3Char"/>
                <w:rFonts w:ascii="Times New Roman" w:eastAsiaTheme="minorHAnsi" w:hAnsi="Times New Roman" w:cs="Times New Roman"/>
              </w:rPr>
              <w:t xml:space="preserve"> </w:t>
            </w:r>
            <w:r w:rsidR="000A7EF6" w:rsidRPr="000D0BFD">
              <w:rPr>
                <w:rStyle w:val="BodyTextChar"/>
                <w:rFonts w:eastAsiaTheme="minorHAnsi"/>
                <w:sz w:val="26"/>
                <w:szCs w:val="26"/>
                <w:lang w:val="lv-LV"/>
              </w:rPr>
              <w:t>pārstāvji</w:t>
            </w:r>
            <w:r w:rsidR="00D6546C" w:rsidRPr="000D0BFD">
              <w:rPr>
                <w:rStyle w:val="BodyTextChar"/>
                <w:rFonts w:eastAsiaTheme="minorHAnsi"/>
                <w:sz w:val="26"/>
                <w:szCs w:val="26"/>
                <w:lang w:val="lv-LV"/>
              </w:rPr>
              <w:t>, attiecīgās nozares ministrijas pārstāvji, iesniedzējs, nozaru ekspertu padomes (ja tāda ir izveidota) pārstāvji</w:t>
            </w:r>
            <w:r w:rsidR="00F53319" w:rsidRPr="000D0BFD">
              <w:rPr>
                <w:rStyle w:val="BodyTextChar"/>
                <w:rFonts w:eastAsiaTheme="minorHAnsi"/>
                <w:sz w:val="26"/>
                <w:szCs w:val="26"/>
                <w:lang w:val="lv-LV"/>
              </w:rPr>
              <w:t xml:space="preserve"> un kurā uzaicina piedalīties izglītības iestāžu pārstāvošas organizācijas deleģētu pārstāvi, kā arī </w:t>
            </w:r>
            <w:r w:rsidRPr="000D0BFD">
              <w:rPr>
                <w:rFonts w:ascii="Times New Roman" w:eastAsia="Calibri" w:hAnsi="Times New Roman" w:cs="Times New Roman"/>
                <w:sz w:val="26"/>
                <w:szCs w:val="26"/>
                <w:lang w:val="lv-LV"/>
              </w:rPr>
              <w:t>kurā</w:t>
            </w:r>
            <w:r w:rsidR="006E16E6" w:rsidRPr="000D0BFD">
              <w:rPr>
                <w:rFonts w:ascii="Times New Roman" w:eastAsia="Calibri" w:hAnsi="Times New Roman" w:cs="Times New Roman"/>
                <w:sz w:val="26"/>
                <w:szCs w:val="26"/>
                <w:lang w:val="lv-LV"/>
              </w:rPr>
              <w:t xml:space="preserve"> var</w:t>
            </w:r>
            <w:r w:rsidRPr="000D0BFD">
              <w:rPr>
                <w:rFonts w:ascii="Times New Roman" w:eastAsia="Calibri" w:hAnsi="Times New Roman" w:cs="Times New Roman"/>
                <w:sz w:val="26"/>
                <w:szCs w:val="26"/>
                <w:lang w:val="lv-LV"/>
              </w:rPr>
              <w:t xml:space="preserve"> pieaicin</w:t>
            </w:r>
            <w:r w:rsidR="006E16E6" w:rsidRPr="000D0BFD">
              <w:rPr>
                <w:rFonts w:ascii="Times New Roman" w:eastAsia="Calibri" w:hAnsi="Times New Roman" w:cs="Times New Roman"/>
                <w:sz w:val="26"/>
                <w:szCs w:val="26"/>
                <w:lang w:val="lv-LV"/>
              </w:rPr>
              <w:t>āt</w:t>
            </w:r>
            <w:r w:rsidRPr="000D0BFD">
              <w:rPr>
                <w:rFonts w:ascii="Times New Roman" w:eastAsia="Calibri" w:hAnsi="Times New Roman" w:cs="Times New Roman"/>
                <w:sz w:val="26"/>
                <w:szCs w:val="26"/>
                <w:lang w:val="lv-LV"/>
              </w:rPr>
              <w:t>, valsts vai pašvaldību institūc</w:t>
            </w:r>
            <w:r w:rsidR="00E04D8F" w:rsidRPr="000D0BFD">
              <w:rPr>
                <w:rFonts w:ascii="Times New Roman" w:eastAsia="Calibri" w:hAnsi="Times New Roman" w:cs="Times New Roman"/>
                <w:sz w:val="26"/>
                <w:szCs w:val="26"/>
                <w:lang w:val="lv-LV"/>
              </w:rPr>
              <w:t>iju, zinātnisko institūciju vai</w:t>
            </w:r>
            <w:r w:rsidRPr="000D0BFD">
              <w:rPr>
                <w:rFonts w:ascii="Times New Roman" w:eastAsia="Calibri" w:hAnsi="Times New Roman" w:cs="Times New Roman"/>
                <w:sz w:val="26"/>
                <w:szCs w:val="26"/>
                <w:lang w:val="lv-LV"/>
              </w:rPr>
              <w:t xml:space="preserve"> izglītības iestāžu, arodbiedrību un to apvienību vai darba devēju organizāciju pārstāvjus u.c.. </w:t>
            </w:r>
          </w:p>
          <w:p w14:paraId="2580F4D1" w14:textId="2EF8001D" w:rsidR="005656A0" w:rsidRPr="000D0BFD" w:rsidRDefault="005656A0" w:rsidP="005656A0">
            <w:pPr>
              <w:autoSpaceDE w:val="0"/>
              <w:autoSpaceDN w:val="0"/>
              <w:spacing w:after="120" w:line="240" w:lineRule="auto"/>
              <w:ind w:firstLine="412"/>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Izglītības iestādēm, kuras būs ieinteresētas līdzdarboties</w:t>
            </w:r>
            <w:r w:rsidR="00AD75A0" w:rsidRPr="000D0BFD">
              <w:rPr>
                <w:rFonts w:ascii="Times New Roman" w:hAnsi="Times New Roman" w:cs="Times New Roman"/>
                <w:sz w:val="26"/>
                <w:szCs w:val="26"/>
                <w:lang w:val="lv-LV"/>
              </w:rPr>
              <w:t>,</w:t>
            </w:r>
            <w:r w:rsidRPr="000D0BFD">
              <w:rPr>
                <w:rFonts w:ascii="Times New Roman" w:hAnsi="Times New Roman" w:cs="Times New Roman"/>
                <w:sz w:val="26"/>
                <w:szCs w:val="26"/>
                <w:lang w:val="lv-LV"/>
              </w:rPr>
              <w:t xml:space="preserve"> būs iespēja tieši iesaistīties profesijas standartu un profesionālās kvalifikācijas prasību izstrādes procesā</w:t>
            </w:r>
            <w:r w:rsidR="00AD75A0" w:rsidRPr="000D0BFD">
              <w:rPr>
                <w:rFonts w:ascii="Times New Roman" w:hAnsi="Times New Roman" w:cs="Times New Roman"/>
                <w:sz w:val="26"/>
                <w:szCs w:val="26"/>
                <w:lang w:val="lv-LV"/>
              </w:rPr>
              <w:t xml:space="preserve"> – iesniedzot profesijas standarta vai profesionālās kvalifikācijas prasību projektu (iesniedzēja pārstāvis tiek iekļauts profesijas standarta </w:t>
            </w:r>
            <w:r w:rsidR="00CF18D9" w:rsidRPr="000D0BFD">
              <w:rPr>
                <w:rFonts w:ascii="Times New Roman" w:hAnsi="Times New Roman" w:cs="Times New Roman"/>
                <w:sz w:val="26"/>
                <w:szCs w:val="26"/>
                <w:lang w:val="lv-LV"/>
              </w:rPr>
              <w:t>vai</w:t>
            </w:r>
            <w:r w:rsidR="00AD75A0" w:rsidRPr="000D0BFD">
              <w:rPr>
                <w:rFonts w:ascii="Times New Roman" w:hAnsi="Times New Roman" w:cs="Times New Roman"/>
                <w:sz w:val="26"/>
                <w:szCs w:val="26"/>
                <w:lang w:val="lv-LV"/>
              </w:rPr>
              <w:t xml:space="preserve"> profesionālās kvalifikācijas prasību izstrādes darba grupā) vai līdzdarboties jau iesniegta profesijas standarta vai profesionālās kvalifikācijas projekta </w:t>
            </w:r>
            <w:r w:rsidR="009E3E87" w:rsidRPr="000D0BFD">
              <w:rPr>
                <w:rFonts w:ascii="Times New Roman" w:hAnsi="Times New Roman" w:cs="Times New Roman"/>
                <w:sz w:val="26"/>
                <w:szCs w:val="26"/>
                <w:lang w:val="lv-LV"/>
              </w:rPr>
              <w:t>izvērtēšanā</w:t>
            </w:r>
            <w:r w:rsidR="00AD75A0" w:rsidRPr="000D0BFD">
              <w:rPr>
                <w:rFonts w:ascii="Times New Roman" w:hAnsi="Times New Roman" w:cs="Times New Roman"/>
                <w:sz w:val="26"/>
                <w:szCs w:val="26"/>
                <w:lang w:val="lv-LV"/>
              </w:rPr>
              <w:t>,</w:t>
            </w:r>
            <w:r w:rsidRPr="000D0BFD">
              <w:rPr>
                <w:rFonts w:ascii="Times New Roman" w:hAnsi="Times New Roman" w:cs="Times New Roman"/>
                <w:sz w:val="26"/>
                <w:szCs w:val="26"/>
                <w:lang w:val="lv-LV"/>
              </w:rPr>
              <w:t xml:space="preserve"> izsakot priekšlikumus attiecīgām nozaru ekspertu padomēm, piedaloties to sēdēs</w:t>
            </w:r>
            <w:r w:rsidR="00126E85" w:rsidRPr="000D0BFD">
              <w:rPr>
                <w:rFonts w:ascii="Times New Roman" w:hAnsi="Times New Roman" w:cs="Times New Roman"/>
                <w:sz w:val="26"/>
                <w:szCs w:val="26"/>
                <w:lang w:val="lv-LV"/>
              </w:rPr>
              <w:t>,</w:t>
            </w:r>
            <w:r w:rsidRPr="000D0BFD">
              <w:rPr>
                <w:rFonts w:ascii="Times New Roman" w:hAnsi="Times New Roman" w:cs="Times New Roman"/>
                <w:sz w:val="26"/>
                <w:szCs w:val="26"/>
                <w:lang w:val="lv-LV"/>
              </w:rPr>
              <w:t xml:space="preserve"> kā arī iesaistoties dažādu profes</w:t>
            </w:r>
            <w:r w:rsidR="00126E85" w:rsidRPr="000D0BFD">
              <w:rPr>
                <w:rFonts w:ascii="Times New Roman" w:hAnsi="Times New Roman" w:cs="Times New Roman"/>
                <w:sz w:val="26"/>
                <w:szCs w:val="26"/>
                <w:lang w:val="lv-LV"/>
              </w:rPr>
              <w:t>ionālo organizāciju darbā tieši</w:t>
            </w:r>
            <w:r w:rsidRPr="000D0BFD">
              <w:rPr>
                <w:rFonts w:ascii="Times New Roman" w:hAnsi="Times New Roman" w:cs="Times New Roman"/>
                <w:sz w:val="26"/>
                <w:szCs w:val="26"/>
                <w:lang w:val="lv-LV"/>
              </w:rPr>
              <w:t xml:space="preserve"> vai izmantojot izglītības iestāžu konventu starpniecību</w:t>
            </w:r>
            <w:r w:rsidR="004574B8" w:rsidRPr="000D0BFD">
              <w:rPr>
                <w:rFonts w:ascii="Times New Roman" w:hAnsi="Times New Roman" w:cs="Times New Roman"/>
                <w:sz w:val="26"/>
                <w:szCs w:val="26"/>
                <w:lang w:val="lv-LV"/>
              </w:rPr>
              <w:t>, vai sniedzot priekšlikumus attiecīgajai nozares ministrijai, kura</w:t>
            </w:r>
            <w:r w:rsidR="009E3E87" w:rsidRPr="000D0BFD">
              <w:rPr>
                <w:rFonts w:ascii="Times New Roman" w:hAnsi="Times New Roman" w:cs="Times New Roman"/>
                <w:sz w:val="26"/>
                <w:szCs w:val="26"/>
                <w:lang w:val="lv-LV"/>
              </w:rPr>
              <w:t>s pārstāvis</w:t>
            </w:r>
            <w:r w:rsidR="004574B8" w:rsidRPr="000D0BFD">
              <w:rPr>
                <w:rFonts w:ascii="Times New Roman" w:hAnsi="Times New Roman" w:cs="Times New Roman"/>
                <w:sz w:val="26"/>
                <w:szCs w:val="26"/>
                <w:lang w:val="lv-LV"/>
              </w:rPr>
              <w:t xml:space="preserve"> ir darba grupas loceklis</w:t>
            </w:r>
            <w:r w:rsidRPr="000D0BFD">
              <w:rPr>
                <w:rFonts w:ascii="Times New Roman" w:hAnsi="Times New Roman" w:cs="Times New Roman"/>
                <w:sz w:val="26"/>
                <w:szCs w:val="26"/>
                <w:lang w:val="lv-LV"/>
              </w:rPr>
              <w:t>.</w:t>
            </w:r>
          </w:p>
          <w:p w14:paraId="4462FAC6" w14:textId="03E2B33C" w:rsidR="00466AB7" w:rsidRPr="000D0BFD" w:rsidRDefault="00466AB7" w:rsidP="0037470C">
            <w:pPr>
              <w:autoSpaceDE w:val="0"/>
              <w:autoSpaceDN w:val="0"/>
              <w:adjustRightInd w:val="0"/>
              <w:spacing w:after="120" w:line="240" w:lineRule="auto"/>
              <w:ind w:firstLine="412"/>
              <w:jc w:val="both"/>
              <w:rPr>
                <w:rFonts w:ascii="Times New Roman" w:eastAsia="Times New Roman" w:hAnsi="Times New Roman" w:cs="Times New Roman"/>
                <w:sz w:val="26"/>
                <w:szCs w:val="26"/>
                <w:lang w:val="lv-LV" w:eastAsia="lv-LV"/>
              </w:rPr>
            </w:pPr>
            <w:r w:rsidRPr="000D0BFD">
              <w:rPr>
                <w:rFonts w:ascii="Times New Roman" w:hAnsi="Times New Roman" w:cs="Times New Roman"/>
                <w:sz w:val="26"/>
                <w:szCs w:val="26"/>
                <w:lang w:val="lv-LV"/>
              </w:rPr>
              <w:t xml:space="preserve">Izstrādātie </w:t>
            </w:r>
            <w:r w:rsidRPr="000D0BFD">
              <w:rPr>
                <w:rFonts w:ascii="Times New Roman" w:eastAsia="Calibri" w:hAnsi="Times New Roman" w:cs="Times New Roman"/>
                <w:sz w:val="26"/>
                <w:szCs w:val="26"/>
                <w:lang w:val="lv-LV"/>
              </w:rPr>
              <w:t>profesijas standarti, profesi</w:t>
            </w:r>
            <w:r w:rsidR="004574B8" w:rsidRPr="000D0BFD">
              <w:rPr>
                <w:rFonts w:ascii="Times New Roman" w:eastAsia="Calibri" w:hAnsi="Times New Roman" w:cs="Times New Roman"/>
                <w:sz w:val="26"/>
                <w:szCs w:val="26"/>
                <w:lang w:val="lv-LV"/>
              </w:rPr>
              <w:t xml:space="preserve">onālās kvalifikācijas prasības </w:t>
            </w:r>
            <w:r w:rsidRPr="000D0BFD">
              <w:rPr>
                <w:rFonts w:ascii="Times New Roman" w:eastAsia="Calibri" w:hAnsi="Times New Roman" w:cs="Times New Roman"/>
                <w:sz w:val="26"/>
                <w:szCs w:val="26"/>
                <w:lang w:val="lv-LV"/>
              </w:rPr>
              <w:t xml:space="preserve">vai nozares kvalifikāciju struktūras tiks ievietotas </w:t>
            </w:r>
            <w:r w:rsidR="00CF099C" w:rsidRPr="000D0BFD">
              <w:rPr>
                <w:rFonts w:ascii="Times New Roman" w:hAnsi="Times New Roman" w:cs="Times New Roman"/>
                <w:sz w:val="26"/>
                <w:szCs w:val="26"/>
                <w:lang w:val="lv-LV"/>
              </w:rPr>
              <w:t>Valsts izglītības satura centr</w:t>
            </w:r>
            <w:r w:rsidRPr="000D0BFD">
              <w:rPr>
                <w:rFonts w:ascii="Times New Roman" w:hAnsi="Times New Roman" w:cs="Times New Roman"/>
                <w:sz w:val="26"/>
                <w:szCs w:val="26"/>
                <w:lang w:val="lv-LV"/>
              </w:rPr>
              <w:t xml:space="preserve">a interneta mājaslapā, ja tos saskaņo </w:t>
            </w:r>
            <w:r w:rsidRPr="000D0BFD">
              <w:rPr>
                <w:rFonts w:ascii="Times New Roman" w:eastAsia="Times New Roman" w:hAnsi="Times New Roman" w:cs="Times New Roman"/>
                <w:sz w:val="26"/>
                <w:szCs w:val="26"/>
                <w:lang w:val="lv-LV" w:eastAsia="lv-LV"/>
              </w:rPr>
              <w:t xml:space="preserve">Nacionālās trīspusējās sadarbības padomes Profesionālās izglītības </w:t>
            </w:r>
            <w:r w:rsidRPr="000D0BFD">
              <w:rPr>
                <w:rFonts w:ascii="Times New Roman" w:eastAsia="Times New Roman" w:hAnsi="Times New Roman" w:cs="Times New Roman"/>
                <w:sz w:val="26"/>
                <w:szCs w:val="26"/>
                <w:lang w:val="lv-LV" w:eastAsia="lv-LV"/>
              </w:rPr>
              <w:lastRenderedPageBreak/>
              <w:t xml:space="preserve">un nodarbinātības trīspusējās sadarbības </w:t>
            </w:r>
            <w:proofErr w:type="spellStart"/>
            <w:r w:rsidRPr="000D0BFD">
              <w:rPr>
                <w:rFonts w:ascii="Times New Roman" w:eastAsia="Times New Roman" w:hAnsi="Times New Roman" w:cs="Times New Roman"/>
                <w:sz w:val="26"/>
                <w:szCs w:val="26"/>
                <w:lang w:val="lv-LV" w:eastAsia="lv-LV"/>
              </w:rPr>
              <w:t>apakšpadome</w:t>
            </w:r>
            <w:proofErr w:type="spellEnd"/>
            <w:r w:rsidRPr="000D0BFD">
              <w:rPr>
                <w:rFonts w:ascii="Times New Roman" w:eastAsia="Times New Roman" w:hAnsi="Times New Roman" w:cs="Times New Roman"/>
                <w:sz w:val="26"/>
                <w:szCs w:val="26"/>
                <w:lang w:val="lv-LV" w:eastAsia="lv-LV"/>
              </w:rPr>
              <w:t xml:space="preserve">, ar kuras nolikumu var iepazīties Ministru kabineta interneta mājaslapā </w:t>
            </w:r>
            <w:hyperlink r:id="rId9" w:history="1">
              <w:r w:rsidR="00B07880" w:rsidRPr="000D0BFD">
                <w:rPr>
                  <w:rStyle w:val="Hyperlink"/>
                  <w:rFonts w:ascii="Times New Roman" w:eastAsia="Times New Roman" w:hAnsi="Times New Roman" w:cs="Times New Roman"/>
                  <w:color w:val="auto"/>
                  <w:sz w:val="26"/>
                  <w:szCs w:val="26"/>
                  <w:lang w:val="lv-LV" w:eastAsia="lv-LV"/>
                </w:rPr>
                <w:t>http://mk.gov.lv/lv/content/nacionala-trispusejas-sadarbibas-padome</w:t>
              </w:r>
            </w:hyperlink>
            <w:r w:rsidRPr="000D0BFD">
              <w:rPr>
                <w:rFonts w:ascii="Times New Roman" w:eastAsia="Times New Roman" w:hAnsi="Times New Roman" w:cs="Times New Roman"/>
                <w:sz w:val="26"/>
                <w:szCs w:val="26"/>
                <w:lang w:val="lv-LV" w:eastAsia="lv-LV"/>
              </w:rPr>
              <w:t xml:space="preserve">. </w:t>
            </w:r>
          </w:p>
          <w:p w14:paraId="243B57FF" w14:textId="0BD9CD32" w:rsidR="00466AB7" w:rsidRPr="000D0BFD" w:rsidRDefault="00466AB7" w:rsidP="0037470C">
            <w:pPr>
              <w:pStyle w:val="NoSpacing"/>
              <w:ind w:firstLine="412"/>
              <w:jc w:val="both"/>
              <w:rPr>
                <w:rFonts w:ascii="Times New Roman" w:eastAsia="Times New Roman" w:hAnsi="Times New Roman" w:cs="Times New Roman"/>
                <w:sz w:val="26"/>
                <w:szCs w:val="26"/>
                <w:lang w:val="lv-LV" w:eastAsia="lv-LV"/>
              </w:rPr>
            </w:pPr>
            <w:r w:rsidRPr="000D0BFD">
              <w:rPr>
                <w:rFonts w:ascii="Times New Roman" w:hAnsi="Times New Roman" w:cs="Times New Roman"/>
                <w:sz w:val="26"/>
                <w:szCs w:val="26"/>
                <w:lang w:val="lv-LV" w:eastAsia="lv-LV"/>
              </w:rPr>
              <w:t xml:space="preserve">Profesiju standartus ir paredzēts izstrādāt tikai profesijām, kuras ir identificētas nozares kvalifikācijas struktūrā, </w:t>
            </w:r>
            <w:r w:rsidRPr="000D0BFD">
              <w:rPr>
                <w:rFonts w:ascii="Times New Roman" w:eastAsia="Times New Roman" w:hAnsi="Times New Roman" w:cs="Times New Roman"/>
                <w:sz w:val="26"/>
                <w:szCs w:val="26"/>
                <w:lang w:val="lv-LV" w:eastAsia="lv-LV"/>
              </w:rPr>
              <w:t xml:space="preserve">vienlaikus </w:t>
            </w:r>
            <w:r w:rsidRPr="000D0BFD">
              <w:rPr>
                <w:rFonts w:ascii="Times New Roman" w:hAnsi="Times New Roman" w:cs="Times New Roman"/>
                <w:sz w:val="26"/>
                <w:szCs w:val="26"/>
                <w:lang w:val="lv-LV" w:eastAsia="lv-LV"/>
              </w:rPr>
              <w:t>profesiju standartā</w:t>
            </w:r>
            <w:r w:rsidRPr="000D0BFD">
              <w:rPr>
                <w:rFonts w:ascii="Times New Roman" w:eastAsia="Times New Roman" w:hAnsi="Times New Roman" w:cs="Times New Roman"/>
                <w:sz w:val="26"/>
                <w:szCs w:val="26"/>
                <w:lang w:val="lv-LV" w:eastAsia="lv-LV"/>
              </w:rPr>
              <w:t xml:space="preserve"> iekļaujot arī attiecīgo profesiju nozares kvalifikācijas prasības. Tādējādi tiktu būtiski samazināts profesiju standartu skaits un attiecīgi samazināts arī laiks, kas nepieciešams, lai noteiktu vai precizētu profesionālās kvalifikācijas prasības </w:t>
            </w:r>
            <w:proofErr w:type="spellStart"/>
            <w:r w:rsidRPr="000D0BFD">
              <w:rPr>
                <w:rFonts w:ascii="Times New Roman" w:eastAsia="Times New Roman" w:hAnsi="Times New Roman" w:cs="Times New Roman"/>
                <w:sz w:val="26"/>
                <w:szCs w:val="26"/>
                <w:lang w:val="lv-LV" w:eastAsia="lv-LV"/>
              </w:rPr>
              <w:t>specializācijām</w:t>
            </w:r>
            <w:proofErr w:type="spellEnd"/>
            <w:r w:rsidRPr="000D0BFD">
              <w:rPr>
                <w:rFonts w:ascii="Times New Roman" w:eastAsia="Times New Roman" w:hAnsi="Times New Roman" w:cs="Times New Roman"/>
                <w:sz w:val="26"/>
                <w:szCs w:val="26"/>
                <w:lang w:val="lv-LV" w:eastAsia="lv-LV"/>
              </w:rPr>
              <w:t xml:space="preserve">. </w:t>
            </w:r>
          </w:p>
          <w:p w14:paraId="4BD3756E" w14:textId="2BE32FED" w:rsidR="00F66FD0" w:rsidRPr="000D0BFD" w:rsidRDefault="00F66FD0" w:rsidP="00F66FD0">
            <w:pPr>
              <w:spacing w:after="120" w:line="240" w:lineRule="auto"/>
              <w:ind w:firstLine="412"/>
              <w:jc w:val="both"/>
              <w:rPr>
                <w:rFonts w:ascii="Times New Roman" w:hAnsi="Times New Roman" w:cs="Times New Roman"/>
                <w:sz w:val="26"/>
                <w:szCs w:val="26"/>
                <w:lang w:val="lv-LV"/>
              </w:rPr>
            </w:pPr>
            <w:r w:rsidRPr="000D0BFD">
              <w:rPr>
                <w:rFonts w:ascii="Times New Roman" w:eastAsia="Calibri" w:hAnsi="Times New Roman" w:cs="Times New Roman"/>
                <w:bCs/>
                <w:sz w:val="26"/>
                <w:szCs w:val="26"/>
                <w:lang w:val="lv-LV"/>
              </w:rPr>
              <w:t xml:space="preserve">Ar Eiropas Savienības struktūrfondu un Kohēzijas fonda (turpmāk – ES fondi) atbalstu, 2007.–2013. gada plānošanas periodā darbības programmas “Cilvēkresursi un nodarbinātība” papildinājuma 1.2.1.1.1.apakšaktivitātes "Nozaru kvalifikāciju sistēmas izveide un profesionālās izglītības pārstrukturizācija" ietvaros </w:t>
            </w:r>
            <w:r w:rsidRPr="000D0BFD">
              <w:rPr>
                <w:rFonts w:ascii="Times New Roman" w:hAnsi="Times New Roman" w:cs="Times New Roman"/>
                <w:sz w:val="26"/>
                <w:szCs w:val="26"/>
                <w:lang w:val="lv-LV"/>
              </w:rPr>
              <w:t>Valsts izglītības attīstības aģentūra sadarbībā ar Latvijas Darba devēju konfederāciju, Latvijas Brīvo arodbiedrību savienību,</w:t>
            </w:r>
            <w:r w:rsidRPr="000D0BFD">
              <w:rPr>
                <w:rFonts w:ascii="Times New Roman" w:eastAsia="Calibri" w:hAnsi="Times New Roman" w:cs="Times New Roman"/>
                <w:sz w:val="26"/>
                <w:szCs w:val="26"/>
                <w:lang w:val="lv-LV"/>
              </w:rPr>
              <w:t xml:space="preserve"> </w:t>
            </w:r>
            <w:r w:rsidRPr="000D0BFD">
              <w:rPr>
                <w:rStyle w:val="BodyTextChar"/>
                <w:rFonts w:eastAsiaTheme="minorHAnsi"/>
                <w:sz w:val="26"/>
                <w:szCs w:val="26"/>
                <w:lang w:val="lv-LV"/>
              </w:rPr>
              <w:t>Valsts izglītības satura centru</w:t>
            </w:r>
            <w:r w:rsidRPr="000D0BFD">
              <w:rPr>
                <w:rFonts w:ascii="Times New Roman" w:eastAsia="Calibri" w:hAnsi="Times New Roman" w:cs="Times New Roman"/>
                <w:sz w:val="26"/>
                <w:szCs w:val="26"/>
                <w:lang w:val="lv-LV"/>
              </w:rPr>
              <w:t xml:space="preserve"> </w:t>
            </w:r>
            <w:r w:rsidRPr="000D0BFD">
              <w:rPr>
                <w:rFonts w:ascii="Times New Roman" w:hAnsi="Times New Roman" w:cs="Times New Roman"/>
                <w:sz w:val="26"/>
                <w:szCs w:val="26"/>
                <w:lang w:val="lv-LV"/>
              </w:rPr>
              <w:t xml:space="preserve">un Izglītības kvalitātes valsts dienestu </w:t>
            </w:r>
            <w:r w:rsidRPr="000D0BFD">
              <w:rPr>
                <w:rFonts w:ascii="Times New Roman" w:eastAsia="Calibri" w:hAnsi="Times New Roman" w:cs="Times New Roman"/>
                <w:bCs/>
                <w:sz w:val="26"/>
                <w:szCs w:val="26"/>
                <w:lang w:val="lv-LV"/>
              </w:rPr>
              <w:t xml:space="preserve">īstenoja </w:t>
            </w:r>
            <w:r w:rsidRPr="000D0BFD">
              <w:rPr>
                <w:rFonts w:ascii="Times New Roman" w:eastAsia="Calibri" w:hAnsi="Times New Roman" w:cs="Times New Roman"/>
                <w:sz w:val="26"/>
                <w:szCs w:val="26"/>
                <w:lang w:val="lv-LV"/>
              </w:rPr>
              <w:t xml:space="preserve">projektu par kopējo finansējumu </w:t>
            </w:r>
            <w:r w:rsidRPr="000D0BFD">
              <w:rPr>
                <w:rFonts w:ascii="Times New Roman" w:hAnsi="Times New Roman" w:cs="Times New Roman"/>
                <w:sz w:val="26"/>
                <w:szCs w:val="26"/>
                <w:lang w:val="lv-LV"/>
              </w:rPr>
              <w:t xml:space="preserve">3 405 530 </w:t>
            </w:r>
            <w:proofErr w:type="spellStart"/>
            <w:r w:rsidRPr="000D0BFD">
              <w:rPr>
                <w:rFonts w:ascii="Times New Roman" w:hAnsi="Times New Roman" w:cs="Times New Roman"/>
                <w:i/>
                <w:sz w:val="26"/>
                <w:szCs w:val="26"/>
                <w:lang w:val="lv-LV"/>
              </w:rPr>
              <w:t>euro</w:t>
            </w:r>
            <w:proofErr w:type="spellEnd"/>
            <w:r w:rsidRPr="000D0BFD" w:rsidDel="00BB2C65">
              <w:rPr>
                <w:rFonts w:ascii="Times New Roman" w:eastAsia="Calibri" w:hAnsi="Times New Roman" w:cs="Times New Roman"/>
                <w:sz w:val="26"/>
                <w:szCs w:val="26"/>
                <w:lang w:val="lv-LV"/>
              </w:rPr>
              <w:t xml:space="preserve"> </w:t>
            </w:r>
            <w:r w:rsidRPr="000D0BFD">
              <w:rPr>
                <w:rFonts w:ascii="Times New Roman" w:eastAsia="Calibri" w:hAnsi="Times New Roman" w:cs="Times New Roman"/>
                <w:sz w:val="26"/>
                <w:szCs w:val="26"/>
                <w:lang w:val="lv-LV"/>
              </w:rPr>
              <w:t>apmērā, kurā tika uzsākta profesionālās izglītības pārstrukturizācija, izveidojot nozares kvalifikācijas sistēmu, veicot tautsaimniecības nozaru izpēti, izstrādājot vai pilnveidojot pamatprofesiju standartus un specializāciju kvalifikācijas prasības (projekta īstenošanas termiņš: 2010.</w:t>
            </w:r>
            <w:r w:rsidR="00E046E3" w:rsidRPr="000D0BFD">
              <w:rPr>
                <w:rFonts w:ascii="Times New Roman" w:eastAsia="Calibri" w:hAnsi="Times New Roman" w:cs="Times New Roman"/>
                <w:sz w:val="26"/>
                <w:szCs w:val="26"/>
                <w:lang w:val="lv-LV"/>
              </w:rPr>
              <w:t> </w:t>
            </w:r>
            <w:r w:rsidRPr="000D0BFD">
              <w:rPr>
                <w:rFonts w:ascii="Times New Roman" w:eastAsia="Calibri" w:hAnsi="Times New Roman" w:cs="Times New Roman"/>
                <w:sz w:val="26"/>
                <w:szCs w:val="26"/>
                <w:lang w:val="lv-LV"/>
              </w:rPr>
              <w:t>gada 1.</w:t>
            </w:r>
            <w:r w:rsidR="00E046E3" w:rsidRPr="000D0BFD">
              <w:rPr>
                <w:rFonts w:ascii="Times New Roman" w:eastAsia="Calibri" w:hAnsi="Times New Roman" w:cs="Times New Roman"/>
                <w:sz w:val="26"/>
                <w:szCs w:val="26"/>
                <w:lang w:val="lv-LV"/>
              </w:rPr>
              <w:t> </w:t>
            </w:r>
            <w:r w:rsidRPr="000D0BFD">
              <w:rPr>
                <w:rFonts w:ascii="Times New Roman" w:eastAsia="Calibri" w:hAnsi="Times New Roman" w:cs="Times New Roman"/>
                <w:sz w:val="26"/>
                <w:szCs w:val="26"/>
                <w:lang w:val="lv-LV"/>
              </w:rPr>
              <w:t>decembris līdz 2015.</w:t>
            </w:r>
            <w:r w:rsidR="00E046E3" w:rsidRPr="000D0BFD">
              <w:rPr>
                <w:rFonts w:ascii="Times New Roman" w:eastAsia="Calibri" w:hAnsi="Times New Roman" w:cs="Times New Roman"/>
                <w:sz w:val="26"/>
                <w:szCs w:val="26"/>
                <w:lang w:val="lv-LV"/>
              </w:rPr>
              <w:t> </w:t>
            </w:r>
            <w:r w:rsidRPr="000D0BFD">
              <w:rPr>
                <w:rFonts w:ascii="Times New Roman" w:eastAsia="Calibri" w:hAnsi="Times New Roman" w:cs="Times New Roman"/>
                <w:sz w:val="26"/>
                <w:szCs w:val="26"/>
                <w:lang w:val="lv-LV"/>
              </w:rPr>
              <w:t>gada 30.</w:t>
            </w:r>
            <w:r w:rsidR="00E046E3" w:rsidRPr="000D0BFD">
              <w:rPr>
                <w:rFonts w:ascii="Times New Roman" w:eastAsia="Calibri" w:hAnsi="Times New Roman" w:cs="Times New Roman"/>
                <w:sz w:val="26"/>
                <w:szCs w:val="26"/>
                <w:lang w:val="lv-LV"/>
              </w:rPr>
              <w:t> </w:t>
            </w:r>
            <w:r w:rsidR="004D3EB1" w:rsidRPr="000D0BFD">
              <w:rPr>
                <w:rFonts w:ascii="Times New Roman" w:eastAsia="Calibri" w:hAnsi="Times New Roman" w:cs="Times New Roman"/>
                <w:sz w:val="26"/>
                <w:szCs w:val="26"/>
                <w:lang w:val="lv-LV"/>
              </w:rPr>
              <w:t>novembrim</w:t>
            </w:r>
            <w:r w:rsidRPr="000D0BFD">
              <w:rPr>
                <w:rFonts w:ascii="Times New Roman" w:eastAsia="Calibri" w:hAnsi="Times New Roman" w:cs="Times New Roman"/>
                <w:sz w:val="26"/>
                <w:szCs w:val="26"/>
                <w:lang w:val="lv-LV"/>
              </w:rPr>
              <w:t>).</w:t>
            </w:r>
            <w:r w:rsidRPr="000D0BFD">
              <w:rPr>
                <w:rFonts w:ascii="Times New Roman" w:hAnsi="Times New Roman" w:cs="Times New Roman"/>
                <w:sz w:val="26"/>
                <w:szCs w:val="26"/>
                <w:lang w:val="lv-LV"/>
              </w:rPr>
              <w:t xml:space="preserve"> Projekta īstenošanas</w:t>
            </w:r>
            <w:r w:rsidRPr="000D0BFD">
              <w:rPr>
                <w:rFonts w:ascii="Times New Roman" w:eastAsia="Calibri" w:hAnsi="Times New Roman" w:cs="Times New Roman"/>
                <w:sz w:val="26"/>
                <w:szCs w:val="26"/>
                <w:lang w:val="lv-LV"/>
              </w:rPr>
              <w:t xml:space="preserve"> </w:t>
            </w:r>
            <w:r w:rsidRPr="000D0BFD">
              <w:rPr>
                <w:rFonts w:ascii="Times New Roman" w:hAnsi="Times New Roman" w:cs="Times New Roman"/>
                <w:sz w:val="26"/>
                <w:szCs w:val="26"/>
                <w:lang w:val="lv-LV"/>
              </w:rPr>
              <w:t>rezultātā tika izveidoti nozaru apraksti</w:t>
            </w:r>
            <w:r w:rsidRPr="000D0BFD">
              <w:rPr>
                <w:rFonts w:ascii="Times New Roman" w:hAnsi="Times New Roman" w:cs="Times New Roman"/>
                <w:b/>
                <w:sz w:val="26"/>
                <w:szCs w:val="26"/>
                <w:lang w:val="lv-LV"/>
              </w:rPr>
              <w:t xml:space="preserve"> </w:t>
            </w:r>
            <w:r w:rsidRPr="000D0BFD">
              <w:rPr>
                <w:rFonts w:ascii="Times New Roman" w:hAnsi="Times New Roman" w:cs="Times New Roman"/>
                <w:sz w:val="26"/>
                <w:szCs w:val="26"/>
                <w:lang w:val="lv-LV"/>
              </w:rPr>
              <w:t>(pētāmās nozares robežas, nozares attīstības tendences ES un Latvijā, mazo un lielo uzņēmumu īpatsvars, tirgus apjo</w:t>
            </w:r>
            <w:r w:rsidR="00E046E3" w:rsidRPr="000D0BFD">
              <w:rPr>
                <w:rFonts w:ascii="Times New Roman" w:hAnsi="Times New Roman" w:cs="Times New Roman"/>
                <w:sz w:val="26"/>
                <w:szCs w:val="26"/>
                <w:lang w:val="lv-LV"/>
              </w:rPr>
              <w:t>ms, investīcijas, nozares darba</w:t>
            </w:r>
            <w:r w:rsidRPr="000D0BFD">
              <w:rPr>
                <w:rFonts w:ascii="Times New Roman" w:hAnsi="Times New Roman" w:cs="Times New Roman"/>
                <w:sz w:val="26"/>
                <w:szCs w:val="26"/>
                <w:lang w:val="lv-LV"/>
              </w:rPr>
              <w:t>spēka raksturojums un prognozes, ietekmējošie fakto</w:t>
            </w:r>
            <w:r w:rsidR="00E046E3" w:rsidRPr="000D0BFD">
              <w:rPr>
                <w:rFonts w:ascii="Times New Roman" w:hAnsi="Times New Roman" w:cs="Times New Roman"/>
                <w:sz w:val="26"/>
                <w:szCs w:val="26"/>
                <w:lang w:val="lv-LV"/>
              </w:rPr>
              <w:t>ri, skaitliskās izmaiņas, darba</w:t>
            </w:r>
            <w:r w:rsidRPr="000D0BFD">
              <w:rPr>
                <w:rFonts w:ascii="Times New Roman" w:hAnsi="Times New Roman" w:cs="Times New Roman"/>
                <w:sz w:val="26"/>
                <w:szCs w:val="26"/>
                <w:lang w:val="lv-LV"/>
              </w:rPr>
              <w:t xml:space="preserve">spēka kompetences un prasmes, profesionālās izglītības raksturojums utt.) un nozares kvalifikāciju struktūras (ietilpst nozares kvalifikāciju līmeņu apraksti, profesijas vispārējais raksturojums un nozares saistīto profesiju karte). Nozares profesiju funkcionalitātes analīzes rezultātā iespējams noteikt nozares pamatprofesijas, to specializācijas un saistītās </w:t>
            </w:r>
            <w:r w:rsidRPr="000D0BFD">
              <w:rPr>
                <w:rFonts w:ascii="Times New Roman" w:hAnsi="Times New Roman" w:cs="Times New Roman"/>
                <w:sz w:val="26"/>
                <w:szCs w:val="26"/>
                <w:lang w:val="lv-LV"/>
              </w:rPr>
              <w:lastRenderedPageBreak/>
              <w:t xml:space="preserve">profesijas. </w:t>
            </w:r>
          </w:p>
          <w:p w14:paraId="0A4CECD5" w14:textId="77777777" w:rsidR="00F66FD0" w:rsidRPr="000D0BFD" w:rsidRDefault="00F66FD0" w:rsidP="00F66FD0">
            <w:pPr>
              <w:pStyle w:val="NoSpacing"/>
              <w:ind w:firstLine="412"/>
              <w:jc w:val="both"/>
              <w:rPr>
                <w:rFonts w:ascii="Times New Roman" w:eastAsia="Times New Roman" w:hAnsi="Times New Roman" w:cs="Times New Roman"/>
                <w:sz w:val="26"/>
                <w:szCs w:val="26"/>
                <w:lang w:val="lv-LV"/>
              </w:rPr>
            </w:pPr>
            <w:r w:rsidRPr="000D0BFD">
              <w:rPr>
                <w:rFonts w:ascii="Times New Roman" w:eastAsia="Calibri" w:hAnsi="Times New Roman" w:cs="Times New Roman"/>
                <w:sz w:val="26"/>
                <w:szCs w:val="26"/>
                <w:lang w:val="lv-LV"/>
              </w:rPr>
              <w:t xml:space="preserve">Nozaru izpētes rezultātā izstrādātās </w:t>
            </w:r>
            <w:r w:rsidRPr="000D0BFD">
              <w:rPr>
                <w:rFonts w:ascii="Times New Roman" w:hAnsi="Times New Roman" w:cs="Times New Roman"/>
                <w:sz w:val="26"/>
                <w:szCs w:val="26"/>
                <w:lang w:val="lv-LV"/>
              </w:rPr>
              <w:t xml:space="preserve">nozaru un saistīto profesiju kartes ir pamats esošo Profesijas standartu satura pārskatīšanai un nepieciešamo profesijas standartu un profesionālo kvalifikācijas pamatprasību izstrādei vai aktualizēšanai. </w:t>
            </w:r>
          </w:p>
          <w:p w14:paraId="4426621F" w14:textId="21235FB3" w:rsidR="00F66FD0" w:rsidRPr="000D0BFD" w:rsidRDefault="004D6807" w:rsidP="00F66FD0">
            <w:pPr>
              <w:spacing w:after="0" w:line="240" w:lineRule="auto"/>
              <w:ind w:firstLine="412"/>
              <w:jc w:val="both"/>
              <w:rPr>
                <w:rFonts w:ascii="Times New Roman" w:hAnsi="Times New Roman" w:cs="Times New Roman"/>
                <w:sz w:val="26"/>
                <w:szCs w:val="26"/>
                <w:lang w:val="lv-LV"/>
              </w:rPr>
            </w:pPr>
            <w:r w:rsidRPr="000D0BFD">
              <w:rPr>
                <w:rFonts w:ascii="Times New Roman" w:eastAsia="Calibri" w:hAnsi="Times New Roman" w:cs="Times New Roman"/>
                <w:bCs/>
                <w:sz w:val="26"/>
                <w:szCs w:val="26"/>
                <w:lang w:val="lv-LV"/>
              </w:rPr>
              <w:t>Ministru kabineta noteikumu</w:t>
            </w:r>
            <w:r w:rsidR="00F66FD0" w:rsidRPr="000D0BFD">
              <w:rPr>
                <w:rFonts w:ascii="Times New Roman" w:eastAsia="Calibri" w:hAnsi="Times New Roman" w:cs="Times New Roman"/>
                <w:bCs/>
                <w:sz w:val="26"/>
                <w:szCs w:val="26"/>
                <w:lang w:val="lv-LV"/>
              </w:rPr>
              <w:t xml:space="preserve"> projektā paredzēto nozares kvalifikācijas struktūru, profesiju standartu un profesionālo kvalifikācijas prasību izstrādei plānots piesaistīt ES fondu 2014.–2020.</w:t>
            </w:r>
            <w:r w:rsidR="00E046E3" w:rsidRPr="000D0BFD">
              <w:rPr>
                <w:rFonts w:ascii="Times New Roman" w:eastAsia="Calibri" w:hAnsi="Times New Roman" w:cs="Times New Roman"/>
                <w:bCs/>
                <w:sz w:val="26"/>
                <w:szCs w:val="26"/>
                <w:lang w:val="lv-LV"/>
              </w:rPr>
              <w:t> </w:t>
            </w:r>
            <w:r w:rsidR="00F66FD0" w:rsidRPr="000D0BFD">
              <w:rPr>
                <w:rFonts w:ascii="Times New Roman" w:eastAsia="Calibri" w:hAnsi="Times New Roman" w:cs="Times New Roman"/>
                <w:bCs/>
                <w:sz w:val="26"/>
                <w:szCs w:val="26"/>
                <w:lang w:val="lv-LV"/>
              </w:rPr>
              <w:t>gada plānošanas periodā pieejamo finansējumu d</w:t>
            </w:r>
            <w:r w:rsidR="00F66FD0" w:rsidRPr="000D0BFD">
              <w:rPr>
                <w:rFonts w:ascii="Times New Roman" w:eastAsia="Times New Roman" w:hAnsi="Times New Roman" w:cs="Times New Roman"/>
                <w:sz w:val="26"/>
                <w:szCs w:val="26"/>
                <w:lang w:val="lv-LV"/>
              </w:rPr>
              <w:t xml:space="preserve">arbības programmas "Izaugsme un nodarbinātība" (turpmāk – DP) 8.5.2.specifiskā atbalsta mērķa "Nodrošināt profesionālās izglītības atbilstību Eiropas kvalifikācijas </w:t>
            </w:r>
            <w:proofErr w:type="spellStart"/>
            <w:r w:rsidR="00F66FD0" w:rsidRPr="000D0BFD">
              <w:rPr>
                <w:rFonts w:ascii="Times New Roman" w:eastAsia="Times New Roman" w:hAnsi="Times New Roman" w:cs="Times New Roman"/>
                <w:sz w:val="26"/>
                <w:szCs w:val="26"/>
                <w:lang w:val="lv-LV"/>
              </w:rPr>
              <w:t>ietvarstruktūrai</w:t>
            </w:r>
            <w:proofErr w:type="spellEnd"/>
            <w:r w:rsidR="00F66FD0" w:rsidRPr="000D0BFD">
              <w:rPr>
                <w:rFonts w:ascii="Times New Roman" w:eastAsia="Times New Roman" w:hAnsi="Times New Roman" w:cs="Times New Roman"/>
                <w:sz w:val="26"/>
                <w:szCs w:val="26"/>
                <w:lang w:val="lv-LV"/>
              </w:rPr>
              <w:t xml:space="preserve">" (turpmāk – 8.5.2.SAM) </w:t>
            </w:r>
            <w:r w:rsidR="00F66FD0" w:rsidRPr="000D0BFD">
              <w:rPr>
                <w:rFonts w:ascii="Times New Roman" w:hAnsi="Times New Roman" w:cs="Times New Roman"/>
                <w:sz w:val="26"/>
                <w:szCs w:val="26"/>
                <w:lang w:val="lv-LV"/>
              </w:rPr>
              <w:t>ietvaros, ievērojot Ministru kabineta 2016.</w:t>
            </w:r>
            <w:r w:rsidR="00A51867" w:rsidRPr="000D0BFD">
              <w:rPr>
                <w:rFonts w:ascii="Times New Roman" w:hAnsi="Times New Roman" w:cs="Times New Roman"/>
                <w:sz w:val="26"/>
                <w:szCs w:val="26"/>
                <w:lang w:val="lv-LV"/>
              </w:rPr>
              <w:t xml:space="preserve"> </w:t>
            </w:r>
            <w:r w:rsidR="00F66FD0" w:rsidRPr="000D0BFD">
              <w:rPr>
                <w:rFonts w:ascii="Times New Roman" w:hAnsi="Times New Roman" w:cs="Times New Roman"/>
                <w:sz w:val="26"/>
                <w:szCs w:val="26"/>
                <w:lang w:val="lv-LV"/>
              </w:rPr>
              <w:t xml:space="preserve">gada 26.aprīļa noteikumos Nr.262 </w:t>
            </w:r>
            <w:r w:rsidR="00F66FD0" w:rsidRPr="000D0BFD">
              <w:rPr>
                <w:rFonts w:ascii="Times New Roman" w:hAnsi="Times New Roman" w:cs="Times New Roman"/>
                <w:bCs/>
                <w:sz w:val="26"/>
                <w:szCs w:val="26"/>
                <w:lang w:val="lv-LV"/>
              </w:rPr>
              <w:t xml:space="preserve">"Darbības programmas "Izaugsme un nodarbinātība" 8.5.2.specifiskā atbalsta mērķa "Nodrošināt profesionālās izglītības atbilstību Eiropas kvalifikācijas </w:t>
            </w:r>
            <w:proofErr w:type="spellStart"/>
            <w:r w:rsidR="00F66FD0" w:rsidRPr="000D0BFD">
              <w:rPr>
                <w:rFonts w:ascii="Times New Roman" w:hAnsi="Times New Roman" w:cs="Times New Roman"/>
                <w:bCs/>
                <w:sz w:val="26"/>
                <w:szCs w:val="26"/>
                <w:lang w:val="lv-LV"/>
              </w:rPr>
              <w:t>ietvarstruktūrai</w:t>
            </w:r>
            <w:proofErr w:type="spellEnd"/>
            <w:r w:rsidR="00F66FD0" w:rsidRPr="000D0BFD">
              <w:rPr>
                <w:rFonts w:ascii="Times New Roman" w:hAnsi="Times New Roman" w:cs="Times New Roman"/>
                <w:bCs/>
                <w:sz w:val="26"/>
                <w:szCs w:val="26"/>
                <w:lang w:val="lv-LV"/>
              </w:rPr>
              <w:t>" īstenošanas noteikumi"</w:t>
            </w:r>
            <w:r w:rsidR="00F66FD0" w:rsidRPr="000D0BFD">
              <w:rPr>
                <w:rFonts w:ascii="Times New Roman" w:hAnsi="Times New Roman" w:cs="Times New Roman"/>
                <w:sz w:val="26"/>
                <w:szCs w:val="26"/>
                <w:lang w:val="lv-LV"/>
              </w:rPr>
              <w:t xml:space="preserve"> noteiktos nosacījumus 8.5.2.</w:t>
            </w:r>
            <w:r w:rsidR="004D3EB1" w:rsidRPr="000D0BFD">
              <w:rPr>
                <w:rFonts w:ascii="Times New Roman" w:hAnsi="Times New Roman" w:cs="Times New Roman"/>
                <w:sz w:val="26"/>
                <w:szCs w:val="26"/>
                <w:lang w:val="lv-LV"/>
              </w:rPr>
              <w:t xml:space="preserve"> </w:t>
            </w:r>
            <w:r w:rsidR="00F66FD0" w:rsidRPr="000D0BFD">
              <w:rPr>
                <w:rFonts w:ascii="Times New Roman" w:hAnsi="Times New Roman" w:cs="Times New Roman"/>
                <w:sz w:val="26"/>
                <w:szCs w:val="26"/>
                <w:lang w:val="lv-LV"/>
              </w:rPr>
              <w:t>SAM īstenošanai. Attiecīgi tas būs kā turpinājums ES fondu 2007.–2013.</w:t>
            </w:r>
            <w:r w:rsidR="00A51867" w:rsidRPr="000D0BFD">
              <w:rPr>
                <w:rFonts w:ascii="Times New Roman" w:hAnsi="Times New Roman" w:cs="Times New Roman"/>
                <w:sz w:val="26"/>
                <w:szCs w:val="26"/>
                <w:lang w:val="lv-LV"/>
              </w:rPr>
              <w:t xml:space="preserve"> </w:t>
            </w:r>
            <w:r w:rsidR="00F66FD0" w:rsidRPr="000D0BFD">
              <w:rPr>
                <w:rFonts w:ascii="Times New Roman" w:hAnsi="Times New Roman" w:cs="Times New Roman"/>
                <w:sz w:val="26"/>
                <w:szCs w:val="26"/>
                <w:lang w:val="lv-LV"/>
              </w:rPr>
              <w:t xml:space="preserve">gada plānošanas perioda ietvaros īstenotajam projektam, tai skaitā sniedzot atbalstu turpmākai nozaru izpētei un nozares kvalifikāciju struktūras pilnveidei (Latvijas kvalifikāciju </w:t>
            </w:r>
            <w:proofErr w:type="spellStart"/>
            <w:r w:rsidR="00F66FD0" w:rsidRPr="000D0BFD">
              <w:rPr>
                <w:rFonts w:ascii="Times New Roman" w:hAnsi="Times New Roman" w:cs="Times New Roman"/>
                <w:sz w:val="26"/>
                <w:szCs w:val="26"/>
                <w:lang w:val="lv-LV"/>
              </w:rPr>
              <w:t>ietvarstruktūras</w:t>
            </w:r>
            <w:proofErr w:type="spellEnd"/>
            <w:r w:rsidR="00F66FD0" w:rsidRPr="000D0BFD">
              <w:rPr>
                <w:rFonts w:ascii="Times New Roman" w:hAnsi="Times New Roman" w:cs="Times New Roman"/>
                <w:sz w:val="26"/>
                <w:szCs w:val="26"/>
                <w:lang w:val="lv-LV"/>
              </w:rPr>
              <w:t xml:space="preserve"> </w:t>
            </w:r>
            <w:r w:rsidR="00A51867" w:rsidRPr="000D0BFD">
              <w:rPr>
                <w:rFonts w:ascii="Times New Roman" w:hAnsi="Times New Roman" w:cs="Times New Roman"/>
                <w:sz w:val="26"/>
                <w:szCs w:val="26"/>
                <w:lang w:val="lv-LV"/>
              </w:rPr>
              <w:t>2.–7.</w:t>
            </w:r>
            <w:r w:rsidR="00F66FD0" w:rsidRPr="000D0BFD">
              <w:rPr>
                <w:rFonts w:ascii="Times New Roman" w:hAnsi="Times New Roman" w:cs="Times New Roman"/>
                <w:sz w:val="26"/>
                <w:szCs w:val="26"/>
                <w:lang w:val="lv-LV"/>
              </w:rPr>
              <w:t xml:space="preserve"> līmenim), profesionālās kvalifikācijas prasību un profesijas standartu (Latvijas kvalifikāciju </w:t>
            </w:r>
            <w:proofErr w:type="spellStart"/>
            <w:r w:rsidR="00F66FD0" w:rsidRPr="000D0BFD">
              <w:rPr>
                <w:rFonts w:ascii="Times New Roman" w:hAnsi="Times New Roman" w:cs="Times New Roman"/>
                <w:sz w:val="26"/>
                <w:szCs w:val="26"/>
                <w:lang w:val="lv-LV"/>
              </w:rPr>
              <w:t>ietvarstruktūras</w:t>
            </w:r>
            <w:proofErr w:type="spellEnd"/>
            <w:r w:rsidR="00F66FD0" w:rsidRPr="000D0BFD">
              <w:rPr>
                <w:rFonts w:ascii="Times New Roman" w:hAnsi="Times New Roman" w:cs="Times New Roman"/>
                <w:sz w:val="26"/>
                <w:szCs w:val="26"/>
                <w:lang w:val="lv-LV"/>
              </w:rPr>
              <w:t xml:space="preserve"> 2. - 4. līmenim) izstrādei. 8.5.2.SAM ietvaros kopējais attiecināmais finansējums – 12 936 510 milj. </w:t>
            </w:r>
            <w:proofErr w:type="spellStart"/>
            <w:r w:rsidR="00F66FD0" w:rsidRPr="000D0BFD">
              <w:rPr>
                <w:rFonts w:ascii="Times New Roman" w:hAnsi="Times New Roman" w:cs="Times New Roman"/>
                <w:i/>
                <w:sz w:val="26"/>
                <w:szCs w:val="26"/>
                <w:lang w:val="lv-LV"/>
              </w:rPr>
              <w:t>euro</w:t>
            </w:r>
            <w:proofErr w:type="spellEnd"/>
            <w:r w:rsidR="00F66FD0" w:rsidRPr="000D0BFD">
              <w:rPr>
                <w:rFonts w:ascii="Times New Roman" w:hAnsi="Times New Roman" w:cs="Times New Roman"/>
                <w:sz w:val="26"/>
                <w:szCs w:val="26"/>
                <w:lang w:val="lv-LV"/>
              </w:rPr>
              <w:t xml:space="preserve">, t.sk. </w:t>
            </w:r>
            <w:r w:rsidR="00F66FD0" w:rsidRPr="000D0BFD">
              <w:rPr>
                <w:rFonts w:ascii="Times New Roman" w:eastAsia="Times New Roman" w:hAnsi="Times New Roman" w:cs="Times New Roman"/>
                <w:sz w:val="26"/>
                <w:szCs w:val="26"/>
                <w:lang w:val="lv-LV" w:bidi="lo-LA"/>
              </w:rPr>
              <w:t>Eiropas Sociālā fonda finansējums</w:t>
            </w:r>
            <w:r w:rsidR="00F66FD0" w:rsidRPr="000D0BFD">
              <w:rPr>
                <w:rFonts w:ascii="Times New Roman" w:hAnsi="Times New Roman" w:cs="Times New Roman"/>
                <w:sz w:val="26"/>
                <w:szCs w:val="26"/>
                <w:lang w:val="lv-LV"/>
              </w:rPr>
              <w:t xml:space="preserve"> – 10 996 033 milj. </w:t>
            </w:r>
            <w:proofErr w:type="spellStart"/>
            <w:r w:rsidR="00F66FD0" w:rsidRPr="000D0BFD">
              <w:rPr>
                <w:rFonts w:ascii="Times New Roman" w:hAnsi="Times New Roman" w:cs="Times New Roman"/>
                <w:i/>
                <w:sz w:val="26"/>
                <w:szCs w:val="26"/>
                <w:lang w:val="lv-LV"/>
              </w:rPr>
              <w:t>euro</w:t>
            </w:r>
            <w:proofErr w:type="spellEnd"/>
            <w:r w:rsidR="00F66FD0" w:rsidRPr="000D0BFD">
              <w:rPr>
                <w:rFonts w:ascii="Times New Roman" w:hAnsi="Times New Roman" w:cs="Times New Roman"/>
                <w:sz w:val="26"/>
                <w:szCs w:val="26"/>
                <w:lang w:val="lv-LV"/>
              </w:rPr>
              <w:t xml:space="preserve"> un valst</w:t>
            </w:r>
            <w:r w:rsidR="00A51867" w:rsidRPr="000D0BFD">
              <w:rPr>
                <w:rFonts w:ascii="Times New Roman" w:hAnsi="Times New Roman" w:cs="Times New Roman"/>
                <w:sz w:val="26"/>
                <w:szCs w:val="26"/>
                <w:lang w:val="lv-LV"/>
              </w:rPr>
              <w:t>s budžeta finansējums 1 940 477</w:t>
            </w:r>
            <w:r w:rsidR="00F66FD0" w:rsidRPr="000D0BFD">
              <w:rPr>
                <w:rFonts w:ascii="Times New Roman" w:hAnsi="Times New Roman" w:cs="Times New Roman"/>
                <w:sz w:val="26"/>
                <w:szCs w:val="26"/>
                <w:lang w:val="lv-LV"/>
              </w:rPr>
              <w:t xml:space="preserve"> milj. </w:t>
            </w:r>
            <w:proofErr w:type="spellStart"/>
            <w:r w:rsidR="00F66FD0" w:rsidRPr="000D0BFD">
              <w:rPr>
                <w:rFonts w:ascii="Times New Roman" w:hAnsi="Times New Roman" w:cs="Times New Roman"/>
                <w:i/>
                <w:sz w:val="26"/>
                <w:szCs w:val="26"/>
                <w:lang w:val="lv-LV"/>
              </w:rPr>
              <w:t>euro</w:t>
            </w:r>
            <w:proofErr w:type="spellEnd"/>
            <w:r w:rsidR="00F66FD0" w:rsidRPr="000D0BFD">
              <w:rPr>
                <w:rFonts w:ascii="Times New Roman" w:hAnsi="Times New Roman" w:cs="Times New Roman"/>
                <w:sz w:val="26"/>
                <w:szCs w:val="26"/>
                <w:lang w:val="lv-LV"/>
              </w:rPr>
              <w:t>.</w:t>
            </w:r>
          </w:p>
          <w:p w14:paraId="3296920E" w14:textId="77777777" w:rsidR="00B5779A" w:rsidRPr="000D0BFD" w:rsidRDefault="00B5779A" w:rsidP="00B5779A">
            <w:pPr>
              <w:spacing w:after="120" w:line="240" w:lineRule="auto"/>
              <w:ind w:firstLine="412"/>
              <w:jc w:val="both"/>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Paredzams, ka pēc 2021. gada 31. decembra profesiju standartu un profesionālo kvalifikācijas prasību un nozares</w:t>
            </w:r>
            <w:r w:rsidRPr="000D0BFD">
              <w:rPr>
                <w:rFonts w:ascii="Times New Roman" w:eastAsia="Calibri" w:hAnsi="Times New Roman" w:cs="Times New Roman"/>
                <w:bCs/>
                <w:sz w:val="26"/>
                <w:szCs w:val="26"/>
                <w:lang w:val="lv-LV"/>
              </w:rPr>
              <w:t xml:space="preserve"> kvalifikācijas struktūras </w:t>
            </w:r>
            <w:r w:rsidRPr="000D0BFD">
              <w:rPr>
                <w:rFonts w:ascii="Times New Roman" w:eastAsia="Times New Roman" w:hAnsi="Times New Roman" w:cs="Times New Roman"/>
                <w:sz w:val="26"/>
                <w:szCs w:val="26"/>
                <w:lang w:val="lv-LV" w:eastAsia="en-GB"/>
              </w:rPr>
              <w:t>izstrāde būs pabeigta un notiks pārsvarā tikai to aktualizācija atbilstoši darba tirgus prasību izmaiņām esošo valsts budžeta līdzekļu ietvaros.</w:t>
            </w:r>
          </w:p>
          <w:p w14:paraId="0F8F28B0" w14:textId="36C4009B" w:rsidR="00F66FD0" w:rsidRPr="000D0BFD" w:rsidRDefault="004D6807" w:rsidP="00F66FD0">
            <w:pPr>
              <w:spacing w:after="0" w:line="240" w:lineRule="auto"/>
              <w:ind w:firstLine="412"/>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Ministru kabineta noteikumu</w:t>
            </w:r>
            <w:r w:rsidR="00F66FD0" w:rsidRPr="000D0BFD">
              <w:rPr>
                <w:rFonts w:ascii="Times New Roman" w:hAnsi="Times New Roman" w:cs="Times New Roman"/>
                <w:sz w:val="26"/>
                <w:szCs w:val="26"/>
                <w:lang w:val="lv-LV"/>
              </w:rPr>
              <w:t xml:space="preserve"> projekts pastarpināt saistīts arī ar </w:t>
            </w:r>
            <w:r w:rsidR="00F66FD0" w:rsidRPr="000D0BFD">
              <w:rPr>
                <w:rFonts w:ascii="Times New Roman" w:eastAsia="Calibri" w:hAnsi="Times New Roman" w:cs="Times New Roman"/>
                <w:bCs/>
                <w:sz w:val="26"/>
                <w:szCs w:val="26"/>
                <w:lang w:val="lv-LV"/>
              </w:rPr>
              <w:t>ES fondu 2014.–2020.</w:t>
            </w:r>
            <w:r w:rsidR="00E046E3" w:rsidRPr="000D0BFD">
              <w:rPr>
                <w:rFonts w:ascii="Times New Roman" w:eastAsia="Calibri" w:hAnsi="Times New Roman" w:cs="Times New Roman"/>
                <w:bCs/>
                <w:sz w:val="26"/>
                <w:szCs w:val="26"/>
                <w:lang w:val="lv-LV"/>
              </w:rPr>
              <w:t> </w:t>
            </w:r>
            <w:r w:rsidR="00F66FD0" w:rsidRPr="000D0BFD">
              <w:rPr>
                <w:rFonts w:ascii="Times New Roman" w:eastAsia="Calibri" w:hAnsi="Times New Roman" w:cs="Times New Roman"/>
                <w:bCs/>
                <w:sz w:val="26"/>
                <w:szCs w:val="26"/>
                <w:lang w:val="lv-LV"/>
              </w:rPr>
              <w:t>gada plānošanas periodā īstenojamo DP 8.5.3.specifisko atbalsta mērķi “</w:t>
            </w:r>
            <w:r w:rsidR="00F66FD0" w:rsidRPr="000D0BFD">
              <w:rPr>
                <w:rFonts w:ascii="Times New Roman" w:hAnsi="Times New Roman" w:cs="Times New Roman"/>
                <w:bCs/>
                <w:sz w:val="26"/>
                <w:szCs w:val="26"/>
                <w:lang w:val="lv-LV"/>
              </w:rPr>
              <w:t xml:space="preserve">Nodrošināt profesionālās izglītības iestāžu efektīvu pārvaldību un iesaistītā personāla profesionālās </w:t>
            </w:r>
            <w:r w:rsidR="00F66FD0" w:rsidRPr="000D0BFD">
              <w:rPr>
                <w:rFonts w:ascii="Times New Roman" w:hAnsi="Times New Roman" w:cs="Times New Roman"/>
                <w:bCs/>
                <w:sz w:val="26"/>
                <w:szCs w:val="26"/>
                <w:lang w:val="lv-LV"/>
              </w:rPr>
              <w:lastRenderedPageBreak/>
              <w:t>kompetences pilnveidi</w:t>
            </w:r>
            <w:r w:rsidR="00F66FD0" w:rsidRPr="000D0BFD">
              <w:rPr>
                <w:rFonts w:ascii="Times New Roman" w:eastAsia="Calibri" w:hAnsi="Times New Roman" w:cs="Times New Roman"/>
                <w:bCs/>
                <w:sz w:val="26"/>
                <w:szCs w:val="26"/>
                <w:lang w:val="lv-LV"/>
              </w:rPr>
              <w:t>” (</w:t>
            </w:r>
            <w:r w:rsidR="00F66FD0" w:rsidRPr="000D0BFD">
              <w:rPr>
                <w:rFonts w:ascii="Times New Roman" w:hAnsi="Times New Roman" w:cs="Times New Roman"/>
                <w:sz w:val="26"/>
                <w:szCs w:val="26"/>
                <w:lang w:val="lv-LV"/>
              </w:rPr>
              <w:t xml:space="preserve">kopējais attiecināmais finansējums 6 490 095 </w:t>
            </w:r>
            <w:proofErr w:type="spellStart"/>
            <w:r w:rsidR="00F66FD0" w:rsidRPr="000D0BFD">
              <w:rPr>
                <w:rFonts w:ascii="Times New Roman" w:hAnsi="Times New Roman" w:cs="Times New Roman"/>
                <w:bCs/>
                <w:i/>
                <w:sz w:val="26"/>
                <w:szCs w:val="26"/>
                <w:lang w:val="lv-LV"/>
              </w:rPr>
              <w:t>euro</w:t>
            </w:r>
            <w:proofErr w:type="spellEnd"/>
            <w:r w:rsidR="00F66FD0" w:rsidRPr="000D0BFD">
              <w:rPr>
                <w:rFonts w:ascii="Times New Roman" w:hAnsi="Times New Roman" w:cs="Times New Roman"/>
                <w:sz w:val="26"/>
                <w:szCs w:val="26"/>
                <w:lang w:val="lv-LV"/>
              </w:rPr>
              <w:t xml:space="preserve">, tai skaitā </w:t>
            </w:r>
            <w:r w:rsidR="00F66FD0" w:rsidRPr="000D0BFD">
              <w:rPr>
                <w:rFonts w:ascii="Times New Roman" w:hAnsi="Times New Roman" w:cs="Times New Roman"/>
                <w:bCs/>
                <w:sz w:val="26"/>
                <w:szCs w:val="26"/>
                <w:lang w:val="lv-LV"/>
              </w:rPr>
              <w:t xml:space="preserve">Eiropas Sociālā fonda </w:t>
            </w:r>
            <w:r w:rsidR="00F66FD0" w:rsidRPr="000D0BFD">
              <w:rPr>
                <w:rFonts w:ascii="Times New Roman" w:hAnsi="Times New Roman" w:cs="Times New Roman"/>
                <w:sz w:val="26"/>
                <w:szCs w:val="26"/>
                <w:lang w:val="lv-LV"/>
              </w:rPr>
              <w:t xml:space="preserve">finansējums 5 516 580 </w:t>
            </w:r>
            <w:proofErr w:type="spellStart"/>
            <w:r w:rsidR="00F66FD0" w:rsidRPr="000D0BFD">
              <w:rPr>
                <w:rFonts w:ascii="Times New Roman" w:hAnsi="Times New Roman" w:cs="Times New Roman"/>
                <w:bCs/>
                <w:i/>
                <w:sz w:val="26"/>
                <w:szCs w:val="26"/>
                <w:lang w:val="lv-LV"/>
              </w:rPr>
              <w:t>euro</w:t>
            </w:r>
            <w:proofErr w:type="spellEnd"/>
            <w:r w:rsidR="00F66FD0" w:rsidRPr="000D0BFD">
              <w:rPr>
                <w:rFonts w:ascii="Times New Roman" w:hAnsi="Times New Roman" w:cs="Times New Roman"/>
                <w:sz w:val="26"/>
                <w:szCs w:val="26"/>
                <w:lang w:val="lv-LV"/>
              </w:rPr>
              <w:t xml:space="preserve"> un valsts budžeta līdzfinansējums 973 515 </w:t>
            </w:r>
            <w:proofErr w:type="spellStart"/>
            <w:r w:rsidR="00F66FD0" w:rsidRPr="000D0BFD">
              <w:rPr>
                <w:rFonts w:ascii="Times New Roman" w:hAnsi="Times New Roman" w:cs="Times New Roman"/>
                <w:bCs/>
                <w:i/>
                <w:sz w:val="26"/>
                <w:szCs w:val="26"/>
                <w:lang w:val="lv-LV"/>
              </w:rPr>
              <w:t>euro</w:t>
            </w:r>
            <w:proofErr w:type="spellEnd"/>
            <w:r w:rsidR="00F66FD0" w:rsidRPr="000D0BFD">
              <w:rPr>
                <w:rFonts w:ascii="Times New Roman" w:eastAsia="Calibri" w:hAnsi="Times New Roman" w:cs="Times New Roman"/>
                <w:bCs/>
                <w:sz w:val="26"/>
                <w:szCs w:val="26"/>
                <w:lang w:val="lv-LV"/>
              </w:rPr>
              <w:t>), kura ietvaros</w:t>
            </w:r>
            <w:proofErr w:type="gramStart"/>
            <w:r w:rsidR="00F66FD0" w:rsidRPr="000D0BFD">
              <w:rPr>
                <w:rFonts w:ascii="Times New Roman" w:eastAsia="Calibri" w:hAnsi="Times New Roman" w:cs="Times New Roman"/>
                <w:bCs/>
                <w:sz w:val="26"/>
                <w:szCs w:val="26"/>
                <w:lang w:val="lv-LV"/>
              </w:rPr>
              <w:t xml:space="preserve">  </w:t>
            </w:r>
            <w:proofErr w:type="gramEnd"/>
            <w:r w:rsidR="00F66FD0" w:rsidRPr="000D0BFD">
              <w:rPr>
                <w:rFonts w:ascii="Times New Roman" w:eastAsia="Calibri" w:hAnsi="Times New Roman" w:cs="Times New Roman"/>
                <w:bCs/>
                <w:sz w:val="26"/>
                <w:szCs w:val="26"/>
                <w:lang w:val="lv-LV"/>
              </w:rPr>
              <w:t>atbilstoši</w:t>
            </w:r>
            <w:r w:rsidR="00F66FD0" w:rsidRPr="000D0BFD">
              <w:rPr>
                <w:rFonts w:ascii="Times New Roman" w:hAnsi="Times New Roman" w:cs="Times New Roman"/>
                <w:sz w:val="26"/>
                <w:szCs w:val="26"/>
                <w:lang w:val="lv-LV"/>
              </w:rPr>
              <w:t xml:space="preserve"> Ministru kabineta 2016.gada 3.maija </w:t>
            </w:r>
            <w:r w:rsidR="00F66FD0" w:rsidRPr="000D0BFD">
              <w:rPr>
                <w:rFonts w:ascii="Times New Roman" w:hAnsi="Times New Roman" w:cs="Times New Roman"/>
                <w:bCs/>
                <w:sz w:val="26"/>
                <w:szCs w:val="26"/>
                <w:lang w:val="lv-LV"/>
              </w:rPr>
              <w:t>noteikumos Nr.280 “Darbības programmas "Izaugsme un nodarbinātība" 8.5.3.specifiskā atbalsta mērķa "Nodrošināt profesionālās izglītības iestāžu efektīvu pārvaldību un iesaistītā personāla profesionālās kompetences pilnveidi" īstenošanas noteikumi”</w:t>
            </w:r>
            <w:r w:rsidR="00F66FD0" w:rsidRPr="000D0BFD">
              <w:rPr>
                <w:rFonts w:ascii="Times New Roman" w:hAnsi="Times New Roman" w:cs="Times New Roman"/>
                <w:sz w:val="26"/>
                <w:szCs w:val="26"/>
                <w:lang w:val="lv-LV"/>
              </w:rPr>
              <w:t xml:space="preserve"> noteiktajam paredzēts sniegt atbalstu profesionālās izglītības iestāžu pārvaldības efektivitātes uzlabošanai. </w:t>
            </w:r>
          </w:p>
          <w:p w14:paraId="13AB91DA" w14:textId="6AABCC54" w:rsidR="00C86078" w:rsidRPr="000D0BFD" w:rsidRDefault="00F66FD0" w:rsidP="00B5779A">
            <w:pPr>
              <w:spacing w:after="120" w:line="240" w:lineRule="auto"/>
              <w:ind w:firstLine="412"/>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Tāpat </w:t>
            </w:r>
            <w:r w:rsidR="004D6807" w:rsidRPr="000D0BFD">
              <w:rPr>
                <w:rFonts w:ascii="Times New Roman" w:hAnsi="Times New Roman" w:cs="Times New Roman"/>
                <w:sz w:val="26"/>
                <w:szCs w:val="26"/>
                <w:lang w:val="lv-LV"/>
              </w:rPr>
              <w:t>Ministru kabineta noteikumu</w:t>
            </w:r>
            <w:r w:rsidRPr="000D0BFD">
              <w:rPr>
                <w:rFonts w:ascii="Times New Roman" w:hAnsi="Times New Roman" w:cs="Times New Roman"/>
                <w:sz w:val="26"/>
                <w:szCs w:val="26"/>
                <w:lang w:val="lv-LV"/>
              </w:rPr>
              <w:t xml:space="preserve"> projekts pastarpināt saistīts arī ar</w:t>
            </w:r>
            <w:r w:rsidRPr="000D0BFD">
              <w:rPr>
                <w:rFonts w:ascii="Times New Roman" w:eastAsia="Calibri" w:hAnsi="Times New Roman" w:cs="Times New Roman"/>
                <w:bCs/>
                <w:sz w:val="26"/>
                <w:szCs w:val="26"/>
                <w:lang w:val="lv-LV"/>
              </w:rPr>
              <w:t xml:space="preserve"> ES fondu 2014.–2020.</w:t>
            </w:r>
            <w:r w:rsidR="00E046E3" w:rsidRPr="000D0BFD">
              <w:rPr>
                <w:rFonts w:ascii="Times New Roman" w:eastAsia="Calibri" w:hAnsi="Times New Roman" w:cs="Times New Roman"/>
                <w:bCs/>
                <w:sz w:val="26"/>
                <w:szCs w:val="26"/>
                <w:lang w:val="lv-LV"/>
              </w:rPr>
              <w:t> </w:t>
            </w:r>
            <w:r w:rsidRPr="000D0BFD">
              <w:rPr>
                <w:rFonts w:ascii="Times New Roman" w:eastAsia="Calibri" w:hAnsi="Times New Roman" w:cs="Times New Roman"/>
                <w:bCs/>
                <w:sz w:val="26"/>
                <w:szCs w:val="26"/>
                <w:lang w:val="lv-LV"/>
              </w:rPr>
              <w:t xml:space="preserve">gada plānošanas periodā īstenojamo Darbības programmu </w:t>
            </w:r>
            <w:r w:rsidRPr="000D0BFD">
              <w:rPr>
                <w:rFonts w:ascii="Times New Roman" w:hAnsi="Times New Roman" w:cs="Times New Roman"/>
                <w:sz w:val="26"/>
                <w:szCs w:val="26"/>
                <w:lang w:val="lv-LV"/>
              </w:rPr>
              <w:t xml:space="preserve">8.5.1.specifisko atbalsta mērķi “Palielināt kvalificētu profesionālās izglītības iestāžu audzēkņu skaitu pēc to dalības darba vidē balstītās mācībās vai mācību praksē uzņēmumā” (plānotais kopējais attiecināmais finansējums 21 937 153 </w:t>
            </w:r>
            <w:proofErr w:type="spellStart"/>
            <w:r w:rsidRPr="000D0BFD">
              <w:rPr>
                <w:rFonts w:ascii="Times New Roman" w:hAnsi="Times New Roman" w:cs="Times New Roman"/>
                <w:bCs/>
                <w:i/>
                <w:sz w:val="26"/>
                <w:szCs w:val="26"/>
                <w:lang w:val="lv-LV"/>
              </w:rPr>
              <w:t>euro</w:t>
            </w:r>
            <w:proofErr w:type="spellEnd"/>
            <w:r w:rsidRPr="000D0BFD">
              <w:rPr>
                <w:rFonts w:ascii="Times New Roman" w:hAnsi="Times New Roman" w:cs="Times New Roman"/>
                <w:sz w:val="26"/>
                <w:szCs w:val="26"/>
                <w:lang w:val="lv-LV"/>
              </w:rPr>
              <w:t xml:space="preserve">, tai skaitā </w:t>
            </w:r>
            <w:r w:rsidRPr="000D0BFD">
              <w:rPr>
                <w:rFonts w:ascii="Times New Roman" w:hAnsi="Times New Roman" w:cs="Times New Roman"/>
                <w:bCs/>
                <w:sz w:val="26"/>
                <w:szCs w:val="26"/>
                <w:lang w:val="lv-LV"/>
              </w:rPr>
              <w:t xml:space="preserve">Eiropas Sociālā fonda </w:t>
            </w:r>
            <w:r w:rsidRPr="000D0BFD">
              <w:rPr>
                <w:rFonts w:ascii="Times New Roman" w:hAnsi="Times New Roman" w:cs="Times New Roman"/>
                <w:sz w:val="26"/>
                <w:szCs w:val="26"/>
                <w:lang w:val="lv-LV"/>
              </w:rPr>
              <w:t xml:space="preserve">finansējums 18 646 580 </w:t>
            </w:r>
            <w:proofErr w:type="spellStart"/>
            <w:r w:rsidRPr="000D0BFD">
              <w:rPr>
                <w:rFonts w:ascii="Times New Roman" w:hAnsi="Times New Roman" w:cs="Times New Roman"/>
                <w:bCs/>
                <w:i/>
                <w:sz w:val="26"/>
                <w:szCs w:val="26"/>
                <w:lang w:val="lv-LV"/>
              </w:rPr>
              <w:t>euro</w:t>
            </w:r>
            <w:proofErr w:type="spellEnd"/>
            <w:r w:rsidRPr="000D0BFD">
              <w:rPr>
                <w:rFonts w:ascii="Times New Roman" w:hAnsi="Times New Roman" w:cs="Times New Roman"/>
                <w:sz w:val="26"/>
                <w:szCs w:val="26"/>
                <w:lang w:val="lv-LV"/>
              </w:rPr>
              <w:t xml:space="preserve"> un valsts budžeta līdzfinansējums 3 290 573 </w:t>
            </w:r>
            <w:proofErr w:type="spellStart"/>
            <w:r w:rsidRPr="000D0BFD">
              <w:rPr>
                <w:rFonts w:ascii="Times New Roman" w:hAnsi="Times New Roman" w:cs="Times New Roman"/>
                <w:bCs/>
                <w:i/>
                <w:sz w:val="26"/>
                <w:szCs w:val="26"/>
                <w:lang w:val="lv-LV"/>
              </w:rPr>
              <w:t>euro</w:t>
            </w:r>
            <w:proofErr w:type="spellEnd"/>
            <w:r w:rsidRPr="000D0BFD">
              <w:rPr>
                <w:rFonts w:ascii="Times New Roman" w:hAnsi="Times New Roman" w:cs="Times New Roman"/>
                <w:sz w:val="26"/>
                <w:szCs w:val="26"/>
                <w:lang w:val="lv-LV"/>
              </w:rPr>
              <w:t>), kura ietvaros plānots sniegt atbalstu</w:t>
            </w:r>
            <w:r w:rsidRPr="000D0BFD">
              <w:rPr>
                <w:rFonts w:ascii="Times New Roman" w:eastAsia="Calibri" w:hAnsi="Times New Roman" w:cs="Times New Roman"/>
                <w:sz w:val="26"/>
                <w:szCs w:val="26"/>
                <w:lang w:val="lv-LV"/>
              </w:rPr>
              <w:t xml:space="preserve"> darba vidē balstītām mācībām</w:t>
            </w:r>
            <w:r w:rsidRPr="000D0BFD">
              <w:rPr>
                <w:rFonts w:ascii="Times New Roman" w:hAnsi="Times New Roman" w:cs="Times New Roman"/>
                <w:sz w:val="26"/>
                <w:szCs w:val="26"/>
                <w:lang w:val="lv-LV"/>
              </w:rPr>
              <w:t>.</w:t>
            </w:r>
          </w:p>
        </w:tc>
      </w:tr>
      <w:tr w:rsidR="0057797F" w:rsidRPr="0057797F" w14:paraId="7385EB05" w14:textId="77777777" w:rsidTr="00E42E72">
        <w:trPr>
          <w:trHeight w:val="465"/>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052BCB0F" w14:textId="63C9CB02"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lastRenderedPageBreak/>
              <w:t>3.</w:t>
            </w:r>
          </w:p>
        </w:tc>
        <w:tc>
          <w:tcPr>
            <w:tcW w:w="1704" w:type="pct"/>
            <w:tcBorders>
              <w:top w:val="outset" w:sz="6" w:space="0" w:color="auto"/>
              <w:left w:val="outset" w:sz="6" w:space="0" w:color="auto"/>
              <w:bottom w:val="outset" w:sz="6" w:space="0" w:color="auto"/>
              <w:right w:val="outset" w:sz="6" w:space="0" w:color="auto"/>
            </w:tcBorders>
            <w:hideMark/>
          </w:tcPr>
          <w:p w14:paraId="7C19BFA2"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Projekta izstrādē iesaistītās institūcijas</w:t>
            </w:r>
          </w:p>
        </w:tc>
        <w:tc>
          <w:tcPr>
            <w:tcW w:w="2876" w:type="pct"/>
            <w:tcBorders>
              <w:top w:val="outset" w:sz="6" w:space="0" w:color="auto"/>
              <w:left w:val="outset" w:sz="6" w:space="0" w:color="auto"/>
              <w:bottom w:val="outset" w:sz="6" w:space="0" w:color="auto"/>
              <w:right w:val="outset" w:sz="6" w:space="0" w:color="auto"/>
            </w:tcBorders>
            <w:hideMark/>
          </w:tcPr>
          <w:p w14:paraId="02D9AB1B"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hAnsi="Times New Roman" w:cs="Times New Roman"/>
                <w:sz w:val="26"/>
                <w:szCs w:val="26"/>
                <w:lang w:val="lv-LV"/>
              </w:rPr>
              <w:t>Izglītības un zinātnes ministrija, Valsts izglītības satura centrs.</w:t>
            </w:r>
          </w:p>
        </w:tc>
      </w:tr>
      <w:tr w:rsidR="0057797F" w:rsidRPr="0057797F" w14:paraId="49AA9E70" w14:textId="77777777" w:rsidTr="00E42E72">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73961235"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4.</w:t>
            </w:r>
          </w:p>
        </w:tc>
        <w:tc>
          <w:tcPr>
            <w:tcW w:w="1704" w:type="pct"/>
            <w:tcBorders>
              <w:top w:val="outset" w:sz="6" w:space="0" w:color="auto"/>
              <w:left w:val="outset" w:sz="6" w:space="0" w:color="auto"/>
              <w:bottom w:val="outset" w:sz="6" w:space="0" w:color="auto"/>
              <w:right w:val="outset" w:sz="6" w:space="0" w:color="auto"/>
            </w:tcBorders>
            <w:hideMark/>
          </w:tcPr>
          <w:p w14:paraId="5F456188"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Cita informācija</w:t>
            </w:r>
          </w:p>
        </w:tc>
        <w:tc>
          <w:tcPr>
            <w:tcW w:w="2876" w:type="pct"/>
            <w:tcBorders>
              <w:top w:val="outset" w:sz="6" w:space="0" w:color="auto"/>
              <w:left w:val="outset" w:sz="6" w:space="0" w:color="auto"/>
              <w:bottom w:val="outset" w:sz="6" w:space="0" w:color="auto"/>
              <w:right w:val="outset" w:sz="6" w:space="0" w:color="auto"/>
            </w:tcBorders>
            <w:hideMark/>
          </w:tcPr>
          <w:p w14:paraId="03BB7600"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Nav.</w:t>
            </w:r>
          </w:p>
        </w:tc>
      </w:tr>
    </w:tbl>
    <w:p w14:paraId="713C80C5" w14:textId="77777777" w:rsidR="005A1669" w:rsidRPr="0057797F" w:rsidRDefault="005A1669" w:rsidP="00772E84">
      <w:pPr>
        <w:spacing w:after="120" w:line="240" w:lineRule="auto"/>
        <w:jc w:val="center"/>
        <w:rPr>
          <w:rFonts w:ascii="Times New Roman" w:eastAsia="Times New Roman" w:hAnsi="Times New Roman" w:cs="Times New Roman"/>
          <w:b/>
          <w:bCs/>
          <w:sz w:val="28"/>
          <w:szCs w:val="28"/>
          <w:lang w:val="lv-LV" w:eastAsia="en-GB"/>
        </w:rPr>
      </w:pPr>
    </w:p>
    <w:tbl>
      <w:tblPr>
        <w:tblW w:w="494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86"/>
        <w:gridCol w:w="3638"/>
        <w:gridCol w:w="5820"/>
      </w:tblGrid>
      <w:tr w:rsidR="0057797F" w:rsidRPr="00DF1BA4" w14:paraId="223FDE85" w14:textId="77777777" w:rsidTr="00725EEB">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2A0BD039" w14:textId="77777777" w:rsidR="00011197" w:rsidRPr="000D0BFD" w:rsidRDefault="00011197" w:rsidP="00772E84">
            <w:pPr>
              <w:spacing w:after="120" w:line="240" w:lineRule="auto"/>
              <w:jc w:val="center"/>
              <w:rPr>
                <w:rFonts w:ascii="Times New Roman" w:eastAsia="Times New Roman" w:hAnsi="Times New Roman" w:cs="Times New Roman"/>
                <w:b/>
                <w:bCs/>
                <w:sz w:val="26"/>
                <w:szCs w:val="26"/>
                <w:lang w:val="lv-LV" w:eastAsia="en-GB"/>
              </w:rPr>
            </w:pPr>
            <w:r w:rsidRPr="000D0BFD">
              <w:rPr>
                <w:rFonts w:ascii="Times New Roman" w:eastAsia="Times New Roman" w:hAnsi="Times New Roman" w:cs="Times New Roman"/>
                <w:b/>
                <w:bCs/>
                <w:sz w:val="26"/>
                <w:szCs w:val="26"/>
                <w:lang w:val="lv-LV" w:eastAsia="en-GB"/>
              </w:rPr>
              <w:t>II. Tiesību akta projekta ietekme uz sabiedrību, tautsaimniecības attīstību un administratīvo slogu</w:t>
            </w:r>
          </w:p>
        </w:tc>
      </w:tr>
      <w:tr w:rsidR="0057797F" w:rsidRPr="00DF1BA4" w14:paraId="2CB7F2A9" w14:textId="77777777" w:rsidTr="002F6291">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0748568F" w14:textId="77777777" w:rsidR="00011197" w:rsidRPr="000D0BFD" w:rsidRDefault="00011197" w:rsidP="00772E84">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1.</w:t>
            </w:r>
          </w:p>
        </w:tc>
        <w:tc>
          <w:tcPr>
            <w:tcW w:w="1772" w:type="pct"/>
            <w:tcBorders>
              <w:top w:val="outset" w:sz="6" w:space="0" w:color="auto"/>
              <w:left w:val="outset" w:sz="6" w:space="0" w:color="auto"/>
              <w:bottom w:val="outset" w:sz="6" w:space="0" w:color="auto"/>
              <w:right w:val="outset" w:sz="6" w:space="0" w:color="auto"/>
            </w:tcBorders>
            <w:hideMark/>
          </w:tcPr>
          <w:p w14:paraId="7D2D4EF0" w14:textId="77777777" w:rsidR="00011197" w:rsidRPr="000D0BFD" w:rsidRDefault="00011197" w:rsidP="00772E84">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Sabiedrības mērķgrupas, kuras tiesiskais regulējums ietekmē vai varētu ietekmēt</w:t>
            </w:r>
          </w:p>
        </w:tc>
        <w:tc>
          <w:tcPr>
            <w:tcW w:w="2805" w:type="pct"/>
            <w:tcBorders>
              <w:top w:val="outset" w:sz="6" w:space="0" w:color="auto"/>
              <w:left w:val="outset" w:sz="6" w:space="0" w:color="auto"/>
              <w:bottom w:val="outset" w:sz="6" w:space="0" w:color="auto"/>
              <w:right w:val="outset" w:sz="6" w:space="0" w:color="auto"/>
            </w:tcBorders>
            <w:hideMark/>
          </w:tcPr>
          <w:p w14:paraId="4F99F340" w14:textId="44DFB05A" w:rsidR="00D15F2C" w:rsidRPr="000D0BFD" w:rsidRDefault="004D6807" w:rsidP="0037470C">
            <w:pPr>
              <w:pStyle w:val="naiskr"/>
              <w:spacing w:before="0" w:after="0"/>
              <w:ind w:firstLine="553"/>
              <w:jc w:val="both"/>
              <w:rPr>
                <w:iCs/>
                <w:sz w:val="26"/>
                <w:szCs w:val="26"/>
              </w:rPr>
            </w:pPr>
            <w:r w:rsidRPr="000D0BFD">
              <w:rPr>
                <w:iCs/>
                <w:sz w:val="26"/>
                <w:szCs w:val="26"/>
              </w:rPr>
              <w:t>Ministru kabineta noteikumu projekts</w:t>
            </w:r>
            <w:r w:rsidR="0028483E" w:rsidRPr="000D0BFD">
              <w:rPr>
                <w:iCs/>
                <w:sz w:val="26"/>
                <w:szCs w:val="26"/>
              </w:rPr>
              <w:t xml:space="preserve"> paredz </w:t>
            </w:r>
            <w:r w:rsidR="009E54FE" w:rsidRPr="000D0BFD">
              <w:rPr>
                <w:rStyle w:val="highlight"/>
                <w:sz w:val="26"/>
                <w:szCs w:val="26"/>
              </w:rPr>
              <w:t>valsts vai pašvaldību institūcijām</w:t>
            </w:r>
            <w:r w:rsidR="009E54FE" w:rsidRPr="000D0BFD">
              <w:rPr>
                <w:sz w:val="26"/>
                <w:szCs w:val="26"/>
              </w:rPr>
              <w:t>, kā arī juridiskajām personām</w:t>
            </w:r>
            <w:r w:rsidR="0028483E" w:rsidRPr="000D0BFD">
              <w:rPr>
                <w:iCs/>
                <w:sz w:val="26"/>
                <w:szCs w:val="26"/>
              </w:rPr>
              <w:t xml:space="preserve"> tiesības iesniegt </w:t>
            </w:r>
            <w:r w:rsidR="0028483E" w:rsidRPr="000D0BFD">
              <w:rPr>
                <w:sz w:val="26"/>
                <w:szCs w:val="26"/>
              </w:rPr>
              <w:t>profesijas standarta vai profesionālās kvalifikācijas prasību projektu vai ierosināt aktualizāciju</w:t>
            </w:r>
            <w:r w:rsidR="0028483E" w:rsidRPr="000D0BFD">
              <w:rPr>
                <w:iCs/>
                <w:sz w:val="26"/>
                <w:szCs w:val="26"/>
              </w:rPr>
              <w:t>. P</w:t>
            </w:r>
            <w:r w:rsidR="00997CA2" w:rsidRPr="000D0BFD">
              <w:rPr>
                <w:iCs/>
                <w:sz w:val="26"/>
                <w:szCs w:val="26"/>
              </w:rPr>
              <w:t xml:space="preserve">recīzāks mērķa grupu </w:t>
            </w:r>
            <w:r w:rsidR="00DB0F08" w:rsidRPr="000D0BFD">
              <w:rPr>
                <w:iCs/>
                <w:sz w:val="26"/>
                <w:szCs w:val="26"/>
              </w:rPr>
              <w:t>apjoms</w:t>
            </w:r>
            <w:r w:rsidR="00997CA2" w:rsidRPr="000D0BFD">
              <w:rPr>
                <w:iCs/>
                <w:sz w:val="26"/>
                <w:szCs w:val="26"/>
              </w:rPr>
              <w:t xml:space="preserve"> nav nosakāms, jo nav prognozējams,</w:t>
            </w:r>
            <w:r w:rsidR="00D15F2C" w:rsidRPr="000D0BFD">
              <w:rPr>
                <w:iCs/>
                <w:sz w:val="26"/>
                <w:szCs w:val="26"/>
              </w:rPr>
              <w:t xml:space="preserve"> konkrēti </w:t>
            </w:r>
            <w:r w:rsidR="00997CA2" w:rsidRPr="000D0BFD">
              <w:rPr>
                <w:iCs/>
                <w:sz w:val="26"/>
                <w:szCs w:val="26"/>
              </w:rPr>
              <w:t xml:space="preserve">kuras no tām izmantos </w:t>
            </w:r>
            <w:r w:rsidRPr="000D0BFD">
              <w:rPr>
                <w:bCs/>
                <w:sz w:val="26"/>
                <w:szCs w:val="26"/>
              </w:rPr>
              <w:t>Ministru kabineta noteikumu</w:t>
            </w:r>
            <w:r w:rsidRPr="000D0BFD">
              <w:rPr>
                <w:iCs/>
                <w:sz w:val="26"/>
                <w:szCs w:val="26"/>
              </w:rPr>
              <w:t xml:space="preserve"> </w:t>
            </w:r>
            <w:r w:rsidR="00997CA2" w:rsidRPr="000D0BFD">
              <w:rPr>
                <w:iCs/>
                <w:sz w:val="26"/>
                <w:szCs w:val="26"/>
              </w:rPr>
              <w:t>projektā p</w:t>
            </w:r>
            <w:r w:rsidR="00CF099C" w:rsidRPr="000D0BFD">
              <w:rPr>
                <w:iCs/>
                <w:sz w:val="26"/>
                <w:szCs w:val="26"/>
              </w:rPr>
              <w:t>aredzētās</w:t>
            </w:r>
            <w:r w:rsidR="00997CA2" w:rsidRPr="000D0BFD">
              <w:rPr>
                <w:iCs/>
                <w:sz w:val="26"/>
                <w:szCs w:val="26"/>
              </w:rPr>
              <w:t xml:space="preserve"> tiesības</w:t>
            </w:r>
            <w:r w:rsidR="0028483E" w:rsidRPr="000D0BFD">
              <w:rPr>
                <w:iCs/>
                <w:sz w:val="26"/>
                <w:szCs w:val="26"/>
              </w:rPr>
              <w:t>.</w:t>
            </w:r>
          </w:p>
          <w:p w14:paraId="3498D962" w14:textId="5F069CD2" w:rsidR="00011197" w:rsidRPr="000D0BFD" w:rsidRDefault="00D15F2C" w:rsidP="0037470C">
            <w:pPr>
              <w:pStyle w:val="naiskr"/>
              <w:spacing w:before="0" w:after="0"/>
              <w:ind w:firstLine="553"/>
              <w:jc w:val="both"/>
              <w:rPr>
                <w:iCs/>
                <w:sz w:val="26"/>
                <w:szCs w:val="26"/>
              </w:rPr>
            </w:pPr>
            <w:r w:rsidRPr="000D0BFD">
              <w:rPr>
                <w:iCs/>
                <w:sz w:val="26"/>
                <w:szCs w:val="26"/>
              </w:rPr>
              <w:t xml:space="preserve">Projekts paredz tiesības </w:t>
            </w:r>
            <w:r w:rsidRPr="000D0BFD">
              <w:rPr>
                <w:sz w:val="26"/>
                <w:szCs w:val="26"/>
              </w:rPr>
              <w:t>nozares ekspertu padom</w:t>
            </w:r>
            <w:r w:rsidR="0028483E" w:rsidRPr="000D0BFD">
              <w:rPr>
                <w:sz w:val="26"/>
                <w:szCs w:val="26"/>
              </w:rPr>
              <w:t>ēm</w:t>
            </w:r>
            <w:r w:rsidR="00731D67" w:rsidRPr="000D0BFD">
              <w:rPr>
                <w:sz w:val="26"/>
                <w:szCs w:val="26"/>
              </w:rPr>
              <w:t xml:space="preserve"> </w:t>
            </w:r>
            <w:r w:rsidR="00F76CDE" w:rsidRPr="000D0BFD">
              <w:rPr>
                <w:sz w:val="26"/>
                <w:szCs w:val="26"/>
              </w:rPr>
              <w:t>(</w:t>
            </w:r>
            <w:r w:rsidR="0028483E" w:rsidRPr="000D0BFD">
              <w:rPr>
                <w:sz w:val="26"/>
                <w:szCs w:val="26"/>
              </w:rPr>
              <w:t>š</w:t>
            </w:r>
            <w:r w:rsidR="00F76CDE" w:rsidRPr="000D0BFD">
              <w:rPr>
                <w:sz w:val="26"/>
                <w:szCs w:val="26"/>
              </w:rPr>
              <w:t>obrī</w:t>
            </w:r>
            <w:r w:rsidR="0028483E" w:rsidRPr="000D0BFD">
              <w:rPr>
                <w:sz w:val="26"/>
                <w:szCs w:val="26"/>
              </w:rPr>
              <w:t>d ir izveidotas un darbojas 12 n</w:t>
            </w:r>
            <w:r w:rsidR="00F76CDE" w:rsidRPr="000D0BFD">
              <w:rPr>
                <w:sz w:val="26"/>
                <w:szCs w:val="26"/>
              </w:rPr>
              <w:t xml:space="preserve">ozaru ekspertu padomes, taču paredzams, ka to skaits varētu </w:t>
            </w:r>
            <w:r w:rsidR="00F76CDE" w:rsidRPr="000D0BFD">
              <w:rPr>
                <w:sz w:val="26"/>
                <w:szCs w:val="26"/>
              </w:rPr>
              <w:lastRenderedPageBreak/>
              <w:t>palielināties)</w:t>
            </w:r>
            <w:r w:rsidRPr="000D0BFD">
              <w:rPr>
                <w:b/>
                <w:sz w:val="26"/>
                <w:szCs w:val="26"/>
              </w:rPr>
              <w:t xml:space="preserve"> </w:t>
            </w:r>
            <w:r w:rsidRPr="000D0BFD">
              <w:rPr>
                <w:sz w:val="26"/>
                <w:szCs w:val="26"/>
              </w:rPr>
              <w:t xml:space="preserve">vai </w:t>
            </w:r>
            <w:r w:rsidR="00AD3CA7" w:rsidRPr="000D0BFD">
              <w:rPr>
                <w:sz w:val="26"/>
                <w:szCs w:val="26"/>
              </w:rPr>
              <w:t xml:space="preserve">Nacionālās trīspusējās sadarbības padomes Profesionālās izglītības un nodarbinātības trīspusējās sadarbības </w:t>
            </w:r>
            <w:proofErr w:type="spellStart"/>
            <w:r w:rsidR="00AD3CA7" w:rsidRPr="000D0BFD">
              <w:rPr>
                <w:sz w:val="26"/>
                <w:szCs w:val="26"/>
              </w:rPr>
              <w:t>apakšpadomei</w:t>
            </w:r>
            <w:proofErr w:type="spellEnd"/>
            <w:r w:rsidR="00AD3CA7" w:rsidRPr="000D0BFD">
              <w:rPr>
                <w:sz w:val="26"/>
                <w:szCs w:val="26"/>
              </w:rPr>
              <w:t xml:space="preserve"> </w:t>
            </w:r>
            <w:r w:rsidRPr="000D0BFD">
              <w:rPr>
                <w:sz w:val="26"/>
                <w:szCs w:val="26"/>
              </w:rPr>
              <w:t>(ja nozares ekspertu padome nav izveidota)</w:t>
            </w:r>
            <w:r w:rsidR="00997CA2" w:rsidRPr="000D0BFD">
              <w:rPr>
                <w:iCs/>
                <w:sz w:val="26"/>
                <w:szCs w:val="26"/>
              </w:rPr>
              <w:t xml:space="preserve"> </w:t>
            </w:r>
            <w:r w:rsidR="00121212" w:rsidRPr="000D0BFD">
              <w:rPr>
                <w:iCs/>
                <w:sz w:val="26"/>
                <w:szCs w:val="26"/>
              </w:rPr>
              <w:t>tiesības iesniegt nozares kvalifikāciju struktūras projektu vai</w:t>
            </w:r>
            <w:r w:rsidR="00121212" w:rsidRPr="000D0BFD">
              <w:rPr>
                <w:sz w:val="26"/>
                <w:szCs w:val="26"/>
              </w:rPr>
              <w:t xml:space="preserve"> ierosināt aktualizāciju</w:t>
            </w:r>
            <w:r w:rsidR="00121212" w:rsidRPr="000D0BFD">
              <w:rPr>
                <w:iCs/>
                <w:sz w:val="26"/>
                <w:szCs w:val="26"/>
              </w:rPr>
              <w:t>.</w:t>
            </w:r>
          </w:p>
          <w:p w14:paraId="4E3A46B8" w14:textId="4A395DEA" w:rsidR="00AF516D" w:rsidRPr="000D0BFD" w:rsidRDefault="004D6807" w:rsidP="00A51867">
            <w:pPr>
              <w:pStyle w:val="naiskr"/>
              <w:spacing w:before="0" w:after="0"/>
              <w:ind w:firstLine="553"/>
              <w:jc w:val="both"/>
              <w:rPr>
                <w:iCs/>
                <w:sz w:val="26"/>
                <w:szCs w:val="26"/>
              </w:rPr>
            </w:pPr>
            <w:r w:rsidRPr="000D0BFD">
              <w:rPr>
                <w:sz w:val="26"/>
                <w:szCs w:val="26"/>
              </w:rPr>
              <w:t>Ministru kabineta noteikumu projekts</w:t>
            </w:r>
            <w:r w:rsidR="00AD3CA7" w:rsidRPr="000D0BFD">
              <w:rPr>
                <w:sz w:val="26"/>
                <w:szCs w:val="26"/>
              </w:rPr>
              <w:t xml:space="preserve"> paredz pienākumu</w:t>
            </w:r>
            <w:r w:rsidR="00AF516D" w:rsidRPr="000D0BFD">
              <w:rPr>
                <w:sz w:val="26"/>
                <w:szCs w:val="26"/>
              </w:rPr>
              <w:t xml:space="preserve"> Izglītības un zinātnes ministrijai un Valsts izglītības satura centram </w:t>
            </w:r>
            <w:r w:rsidR="00AF516D" w:rsidRPr="000D0BFD">
              <w:rPr>
                <w:rFonts w:eastAsia="Calibri"/>
                <w:sz w:val="26"/>
                <w:szCs w:val="26"/>
              </w:rPr>
              <w:t xml:space="preserve">nodrošināt profesijas standartu, profesionālās kvalifikācijas prasību (ja profesijai neapstiprina profesijas standartu) vai nozares kvalifikāciju struktūru izstrādi </w:t>
            </w:r>
            <w:r w:rsidR="004362A2" w:rsidRPr="000D0BFD">
              <w:rPr>
                <w:rFonts w:eastAsia="Calibri"/>
                <w:sz w:val="26"/>
                <w:szCs w:val="26"/>
              </w:rPr>
              <w:t xml:space="preserve">- </w:t>
            </w:r>
            <w:r w:rsidR="00AF516D" w:rsidRPr="000D0BFD">
              <w:rPr>
                <w:rFonts w:eastAsia="Calibri"/>
                <w:sz w:val="26"/>
                <w:szCs w:val="26"/>
              </w:rPr>
              <w:t>sniedz</w:t>
            </w:r>
            <w:r w:rsidR="004362A2" w:rsidRPr="000D0BFD">
              <w:rPr>
                <w:rFonts w:eastAsia="Calibri"/>
                <w:sz w:val="26"/>
                <w:szCs w:val="26"/>
              </w:rPr>
              <w:t>ot</w:t>
            </w:r>
            <w:r w:rsidR="00AF516D" w:rsidRPr="000D0BFD">
              <w:rPr>
                <w:rFonts w:eastAsia="Calibri"/>
                <w:sz w:val="26"/>
                <w:szCs w:val="26"/>
              </w:rPr>
              <w:t xml:space="preserve"> metodisko atbalstu iesniedzējam, kā arī izveido</w:t>
            </w:r>
            <w:r w:rsidR="004362A2" w:rsidRPr="000D0BFD">
              <w:rPr>
                <w:rFonts w:eastAsia="Calibri"/>
                <w:sz w:val="26"/>
                <w:szCs w:val="26"/>
              </w:rPr>
              <w:t>jot</w:t>
            </w:r>
            <w:r w:rsidR="00AF516D" w:rsidRPr="000D0BFD">
              <w:rPr>
                <w:rFonts w:eastAsia="Calibri"/>
                <w:sz w:val="26"/>
                <w:szCs w:val="26"/>
              </w:rPr>
              <w:t xml:space="preserve"> ekspertu darba grupu</w:t>
            </w:r>
            <w:r w:rsidR="004362A2" w:rsidRPr="000D0BFD">
              <w:rPr>
                <w:rFonts w:eastAsia="Calibri"/>
                <w:sz w:val="26"/>
                <w:szCs w:val="26"/>
              </w:rPr>
              <w:t>,</w:t>
            </w:r>
            <w:r w:rsidR="00AF516D" w:rsidRPr="000D0BFD">
              <w:rPr>
                <w:rFonts w:eastAsia="Calibri"/>
                <w:sz w:val="26"/>
                <w:szCs w:val="26"/>
              </w:rPr>
              <w:t xml:space="preserve"> ievieto</w:t>
            </w:r>
            <w:r w:rsidR="004362A2" w:rsidRPr="000D0BFD">
              <w:rPr>
                <w:rFonts w:eastAsia="Calibri"/>
                <w:sz w:val="26"/>
                <w:szCs w:val="26"/>
              </w:rPr>
              <w:t>jot</w:t>
            </w:r>
            <w:r w:rsidR="00AF516D" w:rsidRPr="000D0BFD">
              <w:rPr>
                <w:rFonts w:eastAsia="Calibri"/>
                <w:sz w:val="26"/>
                <w:szCs w:val="26"/>
              </w:rPr>
              <w:t xml:space="preserve"> </w:t>
            </w:r>
            <w:r w:rsidR="00CF099C" w:rsidRPr="000D0BFD">
              <w:rPr>
                <w:sz w:val="26"/>
                <w:szCs w:val="26"/>
              </w:rPr>
              <w:t>Valsts izglītības satura centr</w:t>
            </w:r>
            <w:r w:rsidR="00AF516D" w:rsidRPr="000D0BFD">
              <w:rPr>
                <w:sz w:val="26"/>
                <w:szCs w:val="26"/>
              </w:rPr>
              <w:t>a interneta mājaslapā, ja tos</w:t>
            </w:r>
            <w:r w:rsidR="0048046D" w:rsidRPr="000D0BFD">
              <w:rPr>
                <w:sz w:val="26"/>
                <w:szCs w:val="26"/>
              </w:rPr>
              <w:t xml:space="preserve"> saskaņo</w:t>
            </w:r>
            <w:r w:rsidR="00AF516D" w:rsidRPr="000D0BFD">
              <w:rPr>
                <w:sz w:val="26"/>
                <w:szCs w:val="26"/>
              </w:rPr>
              <w:t xml:space="preserve"> Nacionālās trīspusējās sadarbības padomes Profesionālās izglītības un nodarbinātības trīspusējās sadarbības </w:t>
            </w:r>
            <w:proofErr w:type="spellStart"/>
            <w:r w:rsidR="00AF516D" w:rsidRPr="000D0BFD">
              <w:rPr>
                <w:sz w:val="26"/>
                <w:szCs w:val="26"/>
              </w:rPr>
              <w:t>apakšpadome</w:t>
            </w:r>
            <w:proofErr w:type="spellEnd"/>
            <w:r w:rsidR="0028483E" w:rsidRPr="000D0BFD">
              <w:rPr>
                <w:sz w:val="26"/>
                <w:szCs w:val="26"/>
              </w:rPr>
              <w:t>.</w:t>
            </w:r>
          </w:p>
        </w:tc>
      </w:tr>
      <w:tr w:rsidR="0057797F" w:rsidRPr="00DF1BA4" w14:paraId="79D776A5" w14:textId="77777777" w:rsidTr="00F95F2A">
        <w:trPr>
          <w:trHeight w:val="5544"/>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27E513DD" w14:textId="536DC51A" w:rsidR="00011197" w:rsidRPr="000D0BFD" w:rsidRDefault="00011197" w:rsidP="00772E84">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lastRenderedPageBreak/>
              <w:t>2.</w:t>
            </w:r>
          </w:p>
        </w:tc>
        <w:tc>
          <w:tcPr>
            <w:tcW w:w="1772" w:type="pct"/>
            <w:tcBorders>
              <w:top w:val="outset" w:sz="6" w:space="0" w:color="auto"/>
              <w:left w:val="outset" w:sz="6" w:space="0" w:color="auto"/>
              <w:bottom w:val="outset" w:sz="6" w:space="0" w:color="auto"/>
              <w:right w:val="outset" w:sz="6" w:space="0" w:color="auto"/>
            </w:tcBorders>
            <w:hideMark/>
          </w:tcPr>
          <w:p w14:paraId="1A37D04A" w14:textId="77777777" w:rsidR="00011197" w:rsidRPr="000D0BFD" w:rsidRDefault="00011197" w:rsidP="00772E84">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Tiesiskā regulējuma ietekme uz tautsaimniecību un administratīvo slogu</w:t>
            </w:r>
          </w:p>
        </w:tc>
        <w:tc>
          <w:tcPr>
            <w:tcW w:w="2805" w:type="pct"/>
            <w:tcBorders>
              <w:top w:val="outset" w:sz="6" w:space="0" w:color="auto"/>
              <w:left w:val="outset" w:sz="6" w:space="0" w:color="auto"/>
              <w:bottom w:val="outset" w:sz="6" w:space="0" w:color="auto"/>
              <w:right w:val="outset" w:sz="6" w:space="0" w:color="auto"/>
            </w:tcBorders>
            <w:hideMark/>
          </w:tcPr>
          <w:p w14:paraId="6A3E79E7" w14:textId="17B57A6C" w:rsidR="00011197" w:rsidRPr="000D0BFD" w:rsidRDefault="004D6807" w:rsidP="00A67BA2">
            <w:pPr>
              <w:spacing w:after="120" w:line="240" w:lineRule="auto"/>
              <w:ind w:firstLine="411"/>
              <w:jc w:val="both"/>
              <w:rPr>
                <w:rFonts w:ascii="Times New Roman" w:eastAsia="Calibri" w:hAnsi="Times New Roman" w:cs="Times New Roman"/>
                <w:bCs/>
                <w:sz w:val="26"/>
                <w:szCs w:val="26"/>
                <w:lang w:val="lv-LV"/>
              </w:rPr>
            </w:pPr>
            <w:r w:rsidRPr="000D0BFD">
              <w:rPr>
                <w:rFonts w:ascii="Times New Roman" w:hAnsi="Times New Roman" w:cs="Times New Roman"/>
                <w:iCs/>
                <w:sz w:val="26"/>
                <w:szCs w:val="26"/>
                <w:lang w:val="lv-LV"/>
              </w:rPr>
              <w:t>Ministru kabineta noteikumu projekt</w:t>
            </w:r>
            <w:r w:rsidR="00A67BA2" w:rsidRPr="000D0BFD">
              <w:rPr>
                <w:rFonts w:ascii="Times New Roman" w:hAnsi="Times New Roman" w:cs="Times New Roman"/>
                <w:iCs/>
                <w:sz w:val="26"/>
                <w:szCs w:val="26"/>
                <w:lang w:val="lv-LV"/>
              </w:rPr>
              <w:t>s</w:t>
            </w:r>
            <w:r w:rsidR="00725EEB" w:rsidRPr="000D0BFD">
              <w:rPr>
                <w:rFonts w:ascii="Times New Roman" w:hAnsi="Times New Roman" w:cs="Times New Roman"/>
                <w:iCs/>
                <w:sz w:val="26"/>
                <w:szCs w:val="26"/>
                <w:lang w:val="lv-LV"/>
              </w:rPr>
              <w:t xml:space="preserve"> </w:t>
            </w:r>
            <w:r w:rsidR="004C5B6A" w:rsidRPr="000D0BFD">
              <w:rPr>
                <w:rFonts w:ascii="Times New Roman" w:hAnsi="Times New Roman" w:cs="Times New Roman"/>
                <w:iCs/>
                <w:sz w:val="26"/>
                <w:szCs w:val="26"/>
                <w:lang w:val="lv-LV"/>
              </w:rPr>
              <w:t>nep</w:t>
            </w:r>
            <w:r w:rsidR="00725EEB" w:rsidRPr="000D0BFD">
              <w:rPr>
                <w:rFonts w:ascii="Times New Roman" w:hAnsi="Times New Roman" w:cs="Times New Roman"/>
                <w:iCs/>
                <w:sz w:val="26"/>
                <w:szCs w:val="26"/>
                <w:lang w:val="lv-LV"/>
              </w:rPr>
              <w:t>a</w:t>
            </w:r>
            <w:r w:rsidR="004C5B6A" w:rsidRPr="000D0BFD">
              <w:rPr>
                <w:rFonts w:ascii="Times New Roman" w:hAnsi="Times New Roman" w:cs="Times New Roman"/>
                <w:iCs/>
                <w:sz w:val="26"/>
                <w:szCs w:val="26"/>
                <w:lang w:val="lv-LV"/>
              </w:rPr>
              <w:t>lielina administratīvo slogu, jo</w:t>
            </w:r>
            <w:r w:rsidR="0028483E" w:rsidRPr="000D0BFD">
              <w:rPr>
                <w:rFonts w:ascii="Times New Roman" w:hAnsi="Times New Roman" w:cs="Times New Roman"/>
                <w:iCs/>
                <w:sz w:val="26"/>
                <w:szCs w:val="26"/>
                <w:lang w:val="lv-LV"/>
              </w:rPr>
              <w:t xml:space="preserve"> gan</w:t>
            </w:r>
            <w:r w:rsidR="004C5B6A" w:rsidRPr="000D0BFD">
              <w:rPr>
                <w:rFonts w:ascii="Times New Roman" w:hAnsi="Times New Roman" w:cs="Times New Roman"/>
                <w:iCs/>
                <w:sz w:val="26"/>
                <w:szCs w:val="26"/>
                <w:lang w:val="lv-LV"/>
              </w:rPr>
              <w:t xml:space="preserve"> </w:t>
            </w:r>
            <w:r w:rsidR="00D54588" w:rsidRPr="000D0BFD">
              <w:rPr>
                <w:rFonts w:ascii="Times New Roman" w:hAnsi="Times New Roman" w:cs="Times New Roman"/>
                <w:iCs/>
                <w:sz w:val="26"/>
                <w:szCs w:val="26"/>
                <w:lang w:val="lv-LV"/>
              </w:rPr>
              <w:t xml:space="preserve">ar </w:t>
            </w:r>
            <w:r w:rsidR="00D54588" w:rsidRPr="000D0BFD">
              <w:rPr>
                <w:rFonts w:ascii="Times New Roman" w:hAnsi="Times New Roman" w:cs="Times New Roman"/>
                <w:sz w:val="26"/>
                <w:szCs w:val="26"/>
                <w:lang w:val="lv-LV" w:eastAsia="lv-LV"/>
              </w:rPr>
              <w:t>Ministru kabineta 2010. gada 18. maija noteikumiem Nr. 461 “Noteikumi par Profesiju klasifikatoru, profesijai atbilstošiem pamatuzdevumiem un kvalifikācijas pamatprasībām un Profesiju klasifikatora lietošanas un aktualizēšanas kārtību” apstiprinātie profesiju standarti</w:t>
            </w:r>
            <w:r w:rsidR="0028483E" w:rsidRPr="000D0BFD">
              <w:rPr>
                <w:rFonts w:ascii="Times New Roman" w:hAnsi="Times New Roman" w:cs="Times New Roman"/>
                <w:sz w:val="26"/>
                <w:szCs w:val="26"/>
                <w:lang w:val="lv-LV" w:eastAsia="lv-LV"/>
              </w:rPr>
              <w:t xml:space="preserve"> gan no j</w:t>
            </w:r>
            <w:r w:rsidR="00633FA9" w:rsidRPr="000D0BFD">
              <w:rPr>
                <w:rFonts w:ascii="Times New Roman" w:hAnsi="Times New Roman" w:cs="Times New Roman"/>
                <w:sz w:val="26"/>
                <w:szCs w:val="26"/>
                <w:lang w:val="lv-LV" w:eastAsia="lv-LV"/>
              </w:rPr>
              <w:t>a</w:t>
            </w:r>
            <w:r w:rsidR="0028483E" w:rsidRPr="000D0BFD">
              <w:rPr>
                <w:rFonts w:ascii="Times New Roman" w:hAnsi="Times New Roman" w:cs="Times New Roman"/>
                <w:sz w:val="26"/>
                <w:szCs w:val="26"/>
                <w:lang w:val="lv-LV" w:eastAsia="lv-LV"/>
              </w:rPr>
              <w:t>una izstrādātie profesijas standarti</w:t>
            </w:r>
            <w:r w:rsidR="00D54588" w:rsidRPr="000D0BFD">
              <w:rPr>
                <w:rFonts w:ascii="Times New Roman" w:hAnsi="Times New Roman" w:cs="Times New Roman"/>
                <w:sz w:val="26"/>
                <w:szCs w:val="26"/>
                <w:lang w:val="lv-LV" w:eastAsia="lv-LV"/>
              </w:rPr>
              <w:t xml:space="preserve"> tiks strukturēti un aktualizēti jaunajās </w:t>
            </w:r>
            <w:r w:rsidR="00D54588" w:rsidRPr="000D0BFD">
              <w:rPr>
                <w:rFonts w:ascii="Times New Roman" w:eastAsia="Calibri" w:hAnsi="Times New Roman" w:cs="Times New Roman"/>
                <w:bCs/>
                <w:sz w:val="26"/>
                <w:szCs w:val="26"/>
                <w:lang w:val="lv-LV"/>
              </w:rPr>
              <w:t>n</w:t>
            </w:r>
            <w:r w:rsidR="00896719" w:rsidRPr="000D0BFD">
              <w:rPr>
                <w:rFonts w:ascii="Times New Roman" w:eastAsia="Calibri" w:hAnsi="Times New Roman" w:cs="Times New Roman"/>
                <w:bCs/>
                <w:sz w:val="26"/>
                <w:szCs w:val="26"/>
                <w:lang w:val="lv-LV"/>
              </w:rPr>
              <w:t>ozaru kvalifikācijas struktūrās. T</w:t>
            </w:r>
            <w:r w:rsidR="00D54588" w:rsidRPr="000D0BFD">
              <w:rPr>
                <w:rFonts w:ascii="Times New Roman" w:eastAsia="Calibri" w:hAnsi="Times New Roman" w:cs="Times New Roman"/>
                <w:bCs/>
                <w:sz w:val="26"/>
                <w:szCs w:val="26"/>
                <w:lang w:val="lv-LV"/>
              </w:rPr>
              <w:t>ā rezultātā</w:t>
            </w:r>
            <w:r w:rsidR="00896719" w:rsidRPr="000D0BFD">
              <w:rPr>
                <w:rFonts w:ascii="Times New Roman" w:eastAsia="Calibri" w:hAnsi="Times New Roman" w:cs="Times New Roman"/>
                <w:bCs/>
                <w:sz w:val="26"/>
                <w:szCs w:val="26"/>
                <w:lang w:val="lv-LV"/>
              </w:rPr>
              <w:t xml:space="preserve"> no šobrīd izstrādātajiem </w:t>
            </w:r>
            <w:r w:rsidR="00896719" w:rsidRPr="000D0BFD">
              <w:rPr>
                <w:rFonts w:ascii="Times New Roman" w:hAnsi="Times New Roman" w:cs="Times New Roman"/>
                <w:iCs/>
                <w:sz w:val="26"/>
                <w:szCs w:val="26"/>
                <w:lang w:val="lv-LV"/>
              </w:rPr>
              <w:t xml:space="preserve">480 profesiju standartiem paredzēts izveidot aptuveni 160 profesiju standartu un aptuveni 80 profesionālo kvalifikāciju prasības, kas </w:t>
            </w:r>
            <w:r w:rsidR="00C00F7D" w:rsidRPr="000D0BFD">
              <w:rPr>
                <w:rFonts w:ascii="Times New Roman" w:hAnsi="Times New Roman" w:cs="Times New Roman"/>
                <w:iCs/>
                <w:sz w:val="26"/>
                <w:szCs w:val="26"/>
                <w:lang w:val="lv-LV"/>
              </w:rPr>
              <w:t>nodrošin</w:t>
            </w:r>
            <w:r w:rsidR="00D54588" w:rsidRPr="000D0BFD">
              <w:rPr>
                <w:rFonts w:ascii="Times New Roman" w:hAnsi="Times New Roman" w:cs="Times New Roman"/>
                <w:iCs/>
                <w:sz w:val="26"/>
                <w:szCs w:val="26"/>
                <w:lang w:val="lv-LV"/>
              </w:rPr>
              <w:t>ā</w:t>
            </w:r>
            <w:r w:rsidR="00896719" w:rsidRPr="000D0BFD">
              <w:rPr>
                <w:rFonts w:ascii="Times New Roman" w:hAnsi="Times New Roman" w:cs="Times New Roman"/>
                <w:iCs/>
                <w:sz w:val="26"/>
                <w:szCs w:val="26"/>
                <w:lang w:val="lv-LV"/>
              </w:rPr>
              <w:t>s to</w:t>
            </w:r>
            <w:r w:rsidR="00D54588" w:rsidRPr="000D0BFD">
              <w:rPr>
                <w:rFonts w:ascii="Times New Roman" w:hAnsi="Times New Roman" w:cs="Times New Roman"/>
                <w:iCs/>
                <w:sz w:val="26"/>
                <w:szCs w:val="26"/>
                <w:lang w:val="lv-LV"/>
              </w:rPr>
              <w:t>,</w:t>
            </w:r>
            <w:r w:rsidR="00C00F7D" w:rsidRPr="000D0BFD">
              <w:rPr>
                <w:rFonts w:ascii="Times New Roman" w:hAnsi="Times New Roman" w:cs="Times New Roman"/>
                <w:iCs/>
                <w:sz w:val="26"/>
                <w:szCs w:val="26"/>
                <w:lang w:val="lv-LV"/>
              </w:rPr>
              <w:t xml:space="preserve"> ka </w:t>
            </w:r>
            <w:r w:rsidR="00D54588" w:rsidRPr="000D0BFD">
              <w:rPr>
                <w:rFonts w:ascii="Times New Roman" w:hAnsi="Times New Roman" w:cs="Times New Roman"/>
                <w:iCs/>
                <w:sz w:val="26"/>
                <w:szCs w:val="26"/>
                <w:lang w:val="lv-LV"/>
              </w:rPr>
              <w:t>sagatavotajiem speciālistiem nedublēsies profesionālās kompetences</w:t>
            </w:r>
            <w:r w:rsidR="00D85453" w:rsidRPr="000D0BFD">
              <w:rPr>
                <w:rFonts w:ascii="Times New Roman" w:hAnsi="Times New Roman" w:cs="Times New Roman"/>
                <w:iCs/>
                <w:sz w:val="26"/>
                <w:szCs w:val="26"/>
                <w:lang w:val="lv-LV"/>
              </w:rPr>
              <w:t>, bet</w:t>
            </w:r>
            <w:r w:rsidR="00D54588" w:rsidRPr="000D0BFD">
              <w:rPr>
                <w:rFonts w:ascii="Times New Roman" w:hAnsi="Times New Roman" w:cs="Times New Roman"/>
                <w:iCs/>
                <w:sz w:val="26"/>
                <w:szCs w:val="26"/>
                <w:lang w:val="lv-LV"/>
              </w:rPr>
              <w:t xml:space="preserve"> būs</w:t>
            </w:r>
            <w:r w:rsidR="00D85453" w:rsidRPr="000D0BFD">
              <w:rPr>
                <w:rFonts w:ascii="Times New Roman" w:hAnsi="Times New Roman" w:cs="Times New Roman"/>
                <w:iCs/>
                <w:sz w:val="26"/>
                <w:szCs w:val="26"/>
                <w:lang w:val="lv-LV"/>
              </w:rPr>
              <w:t xml:space="preserve"> iespējamas specializācijas.</w:t>
            </w:r>
            <w:r w:rsidR="0012591C" w:rsidRPr="000D0BFD">
              <w:rPr>
                <w:rFonts w:ascii="Times New Roman" w:hAnsi="Times New Roman" w:cs="Times New Roman"/>
                <w:iCs/>
                <w:sz w:val="26"/>
                <w:szCs w:val="26"/>
                <w:lang w:val="lv-LV"/>
              </w:rPr>
              <w:t xml:space="preserve"> </w:t>
            </w:r>
          </w:p>
        </w:tc>
      </w:tr>
      <w:tr w:rsidR="0057797F" w:rsidRPr="00DF1BA4" w14:paraId="36FBEA30" w14:textId="77777777" w:rsidTr="002F6291">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59EF8F13" w14:textId="77777777" w:rsidR="00011197" w:rsidRPr="000D0BFD" w:rsidRDefault="00011197" w:rsidP="00772E84">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3.</w:t>
            </w:r>
          </w:p>
        </w:tc>
        <w:tc>
          <w:tcPr>
            <w:tcW w:w="1772" w:type="pct"/>
            <w:tcBorders>
              <w:top w:val="outset" w:sz="6" w:space="0" w:color="auto"/>
              <w:left w:val="outset" w:sz="6" w:space="0" w:color="auto"/>
              <w:bottom w:val="outset" w:sz="6" w:space="0" w:color="auto"/>
              <w:right w:val="outset" w:sz="6" w:space="0" w:color="auto"/>
            </w:tcBorders>
            <w:hideMark/>
          </w:tcPr>
          <w:p w14:paraId="5650C4E9" w14:textId="77777777" w:rsidR="00011197" w:rsidRPr="000D0BFD" w:rsidRDefault="00011197" w:rsidP="00772E84">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Administratīvo izmaksu monetārs novērtējums</w:t>
            </w:r>
          </w:p>
        </w:tc>
        <w:tc>
          <w:tcPr>
            <w:tcW w:w="2805" w:type="pct"/>
            <w:tcBorders>
              <w:top w:val="outset" w:sz="6" w:space="0" w:color="auto"/>
              <w:left w:val="outset" w:sz="6" w:space="0" w:color="auto"/>
              <w:bottom w:val="outset" w:sz="6" w:space="0" w:color="auto"/>
              <w:right w:val="outset" w:sz="6" w:space="0" w:color="auto"/>
            </w:tcBorders>
            <w:hideMark/>
          </w:tcPr>
          <w:p w14:paraId="338EC55C" w14:textId="15D4A683"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Viena profesijas standarta vai profesionālo kvalifikāciju prasību projekta izstrādes administratīvās izmaksas: </w:t>
            </w:r>
          </w:p>
          <w:p w14:paraId="07362654" w14:textId="7FBBD6AA"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C = </w:t>
            </w:r>
            <w:proofErr w:type="gramStart"/>
            <w:r w:rsidRPr="000D0BFD">
              <w:rPr>
                <w:rFonts w:ascii="Times New Roman" w:hAnsi="Times New Roman" w:cs="Times New Roman"/>
                <w:sz w:val="26"/>
                <w:szCs w:val="26"/>
                <w:lang w:val="lv-LV"/>
              </w:rPr>
              <w:t>(</w:t>
            </w:r>
            <w:proofErr w:type="gramEnd"/>
            <w:r w:rsidRPr="000D0BFD">
              <w:rPr>
                <w:rFonts w:ascii="Times New Roman" w:hAnsi="Times New Roman" w:cs="Times New Roman"/>
                <w:sz w:val="26"/>
                <w:szCs w:val="26"/>
                <w:lang w:val="lv-LV"/>
              </w:rPr>
              <w:t>f x l) x (n x b) = (4,47 x 131</w:t>
            </w:r>
            <w:r w:rsidR="00CF099C" w:rsidRPr="000D0BFD">
              <w:rPr>
                <w:rFonts w:ascii="Times New Roman" w:hAnsi="Times New Roman" w:cs="Times New Roman"/>
                <w:sz w:val="26"/>
                <w:szCs w:val="26"/>
                <w:lang w:val="lv-LV"/>
              </w:rPr>
              <w:t xml:space="preserve">2) x (1x 0,5) = 5864,64 x 0,5= </w:t>
            </w:r>
            <w:r w:rsidRPr="000D0BFD">
              <w:rPr>
                <w:rFonts w:ascii="Times New Roman" w:hAnsi="Times New Roman" w:cs="Times New Roman"/>
                <w:sz w:val="26"/>
                <w:szCs w:val="26"/>
                <w:lang w:val="lv-LV"/>
              </w:rPr>
              <w:t xml:space="preserve">2932,32 </w:t>
            </w:r>
            <w:proofErr w:type="spellStart"/>
            <w:r w:rsidRPr="000D0BFD">
              <w:rPr>
                <w:rFonts w:ascii="Times New Roman" w:hAnsi="Times New Roman" w:cs="Times New Roman"/>
                <w:i/>
                <w:sz w:val="26"/>
                <w:szCs w:val="26"/>
                <w:lang w:val="lv-LV"/>
              </w:rPr>
              <w:t>euro</w:t>
            </w:r>
            <w:proofErr w:type="spellEnd"/>
            <w:r w:rsidRPr="000D0BFD">
              <w:rPr>
                <w:rFonts w:ascii="Times New Roman" w:hAnsi="Times New Roman" w:cs="Times New Roman"/>
                <w:sz w:val="26"/>
                <w:szCs w:val="26"/>
                <w:lang w:val="lv-LV"/>
              </w:rPr>
              <w:t xml:space="preserve">, kur: </w:t>
            </w:r>
          </w:p>
          <w:p w14:paraId="43691811" w14:textId="77777777"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C – informācijas sniegšanas pienākuma radītās </w:t>
            </w:r>
            <w:r w:rsidRPr="000D0BFD">
              <w:rPr>
                <w:rFonts w:ascii="Times New Roman" w:hAnsi="Times New Roman" w:cs="Times New Roman"/>
                <w:sz w:val="26"/>
                <w:szCs w:val="26"/>
                <w:lang w:val="lv-LV"/>
              </w:rPr>
              <w:lastRenderedPageBreak/>
              <w:t>izmaksas jeb administratīvās izmaksas;</w:t>
            </w:r>
          </w:p>
          <w:p w14:paraId="31CD1CD1" w14:textId="7FA99F91"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f – valstī noteiktā vidējā darba samaksa stundā 2015.</w:t>
            </w:r>
            <w:r w:rsidR="00594D12" w:rsidRPr="000D0BFD">
              <w:rPr>
                <w:rFonts w:ascii="Times New Roman" w:hAnsi="Times New Roman" w:cs="Times New Roman"/>
                <w:sz w:val="26"/>
                <w:szCs w:val="26"/>
                <w:lang w:val="lv-LV"/>
              </w:rPr>
              <w:t> </w:t>
            </w:r>
            <w:r w:rsidRPr="000D0BFD">
              <w:rPr>
                <w:rFonts w:ascii="Times New Roman" w:hAnsi="Times New Roman" w:cs="Times New Roman"/>
                <w:sz w:val="26"/>
                <w:szCs w:val="26"/>
                <w:lang w:val="lv-LV"/>
              </w:rPr>
              <w:t xml:space="preserve">gadā – 4,47 </w:t>
            </w:r>
            <w:proofErr w:type="spellStart"/>
            <w:r w:rsidRPr="000D0BFD">
              <w:rPr>
                <w:rFonts w:ascii="Times New Roman" w:hAnsi="Times New Roman" w:cs="Times New Roman"/>
                <w:i/>
                <w:sz w:val="26"/>
                <w:szCs w:val="26"/>
                <w:lang w:val="lv-LV"/>
              </w:rPr>
              <w:t>euro</w:t>
            </w:r>
            <w:proofErr w:type="spellEnd"/>
            <w:r w:rsidRPr="000D0BFD">
              <w:rPr>
                <w:rFonts w:ascii="Times New Roman" w:hAnsi="Times New Roman" w:cs="Times New Roman"/>
                <w:sz w:val="26"/>
                <w:szCs w:val="26"/>
                <w:lang w:val="lv-LV"/>
              </w:rPr>
              <w:t xml:space="preserve"> (Centrālās statistikas pārvaldes dati);</w:t>
            </w:r>
          </w:p>
          <w:p w14:paraId="24D75332" w14:textId="1F8F351D"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l – viena profesiju standarta vai profesionālās kvalifikācijas prasību izstrādei nepieciešamas aptuveni 1312 stundas (norādīts kopējais stundu skaits, kas tiek summēts, ja profesij</w:t>
            </w:r>
            <w:r w:rsidR="003B717F" w:rsidRPr="000D0BFD">
              <w:rPr>
                <w:rFonts w:ascii="Times New Roman" w:hAnsi="Times New Roman" w:cs="Times New Roman"/>
                <w:sz w:val="26"/>
                <w:szCs w:val="26"/>
                <w:lang w:val="lv-LV"/>
              </w:rPr>
              <w:t>as</w:t>
            </w:r>
            <w:r w:rsidRPr="000D0BFD">
              <w:rPr>
                <w:rFonts w:ascii="Times New Roman" w:hAnsi="Times New Roman" w:cs="Times New Roman"/>
                <w:sz w:val="26"/>
                <w:szCs w:val="26"/>
                <w:lang w:val="lv-LV"/>
              </w:rPr>
              <w:t xml:space="preserve"> standart</w:t>
            </w:r>
            <w:r w:rsidR="00724910" w:rsidRPr="000D0BFD">
              <w:rPr>
                <w:rFonts w:ascii="Times New Roman" w:hAnsi="Times New Roman" w:cs="Times New Roman"/>
                <w:sz w:val="26"/>
                <w:szCs w:val="26"/>
                <w:lang w:val="lv-LV"/>
              </w:rPr>
              <w:t>u</w:t>
            </w:r>
            <w:r w:rsidRPr="000D0BFD">
              <w:rPr>
                <w:rFonts w:ascii="Times New Roman" w:hAnsi="Times New Roman" w:cs="Times New Roman"/>
                <w:sz w:val="26"/>
                <w:szCs w:val="26"/>
                <w:lang w:val="lv-LV"/>
              </w:rPr>
              <w:t xml:space="preserve"> vai profesionālās kvalifikācijas prasības izstrādā 13 eksperti);</w:t>
            </w:r>
          </w:p>
          <w:p w14:paraId="739F73C3" w14:textId="5C947EC4"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n – profesijas standart</w:t>
            </w:r>
            <w:r w:rsidR="00B71B86" w:rsidRPr="000D0BFD">
              <w:rPr>
                <w:rFonts w:ascii="Times New Roman" w:hAnsi="Times New Roman" w:cs="Times New Roman"/>
                <w:sz w:val="26"/>
                <w:szCs w:val="26"/>
                <w:lang w:val="lv-LV"/>
              </w:rPr>
              <w:t>a</w:t>
            </w:r>
            <w:r w:rsidRPr="000D0BFD">
              <w:rPr>
                <w:rFonts w:ascii="Times New Roman" w:hAnsi="Times New Roman" w:cs="Times New Roman"/>
                <w:sz w:val="26"/>
                <w:szCs w:val="26"/>
                <w:lang w:val="lv-LV"/>
              </w:rPr>
              <w:t xml:space="preserve"> </w:t>
            </w:r>
            <w:r w:rsidR="00B71B86" w:rsidRPr="000D0BFD">
              <w:rPr>
                <w:rFonts w:ascii="Times New Roman" w:hAnsi="Times New Roman" w:cs="Times New Roman"/>
                <w:sz w:val="26"/>
                <w:szCs w:val="26"/>
                <w:lang w:val="lv-LV"/>
              </w:rPr>
              <w:t>vai</w:t>
            </w:r>
            <w:r w:rsidRPr="000D0BFD">
              <w:rPr>
                <w:rFonts w:ascii="Times New Roman" w:hAnsi="Times New Roman" w:cs="Times New Roman"/>
                <w:sz w:val="26"/>
                <w:szCs w:val="26"/>
                <w:lang w:val="lv-LV"/>
              </w:rPr>
              <w:t xml:space="preserve"> profesionālās kvalifikācijas prasību iesniedzējs – 1;</w:t>
            </w:r>
          </w:p>
          <w:p w14:paraId="4728EE6F" w14:textId="447CA8E5"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b – izstrādāto profesijas standartu vai profesionālo kvalifikācijas prasību projektu paredzēts iesniegt reizi divu gadu laikā – 0,5.</w:t>
            </w:r>
          </w:p>
          <w:p w14:paraId="084FF610" w14:textId="2101D103" w:rsidR="00C86FD2" w:rsidRPr="000D0BFD" w:rsidRDefault="00C86FD2" w:rsidP="0037470C">
            <w:pPr>
              <w:spacing w:after="120" w:line="240" w:lineRule="auto"/>
              <w:ind w:firstLine="411"/>
              <w:jc w:val="both"/>
              <w:rPr>
                <w:rFonts w:ascii="Times New Roman" w:hAnsi="Times New Roman" w:cs="Times New Roman"/>
                <w:b/>
                <w:sz w:val="26"/>
                <w:szCs w:val="26"/>
                <w:lang w:val="lv-LV"/>
              </w:rPr>
            </w:pPr>
            <w:r w:rsidRPr="000D0BFD">
              <w:rPr>
                <w:rFonts w:ascii="Times New Roman" w:hAnsi="Times New Roman" w:cs="Times New Roman"/>
                <w:b/>
                <w:sz w:val="26"/>
                <w:szCs w:val="26"/>
                <w:lang w:val="lv-LV"/>
              </w:rPr>
              <w:t>Paredzēto 240 profesiju standartu vai profesionālo kvalifikāciju prasību projektu izstrādes administratīv</w:t>
            </w:r>
            <w:r w:rsidR="00CF099C" w:rsidRPr="000D0BFD">
              <w:rPr>
                <w:rFonts w:ascii="Times New Roman" w:hAnsi="Times New Roman" w:cs="Times New Roman"/>
                <w:b/>
                <w:sz w:val="26"/>
                <w:szCs w:val="26"/>
                <w:lang w:val="lv-LV"/>
              </w:rPr>
              <w:t>ās izmaksas: 2932</w:t>
            </w:r>
            <w:r w:rsidR="00F95F2A" w:rsidRPr="000D0BFD">
              <w:rPr>
                <w:rFonts w:ascii="Times New Roman" w:hAnsi="Times New Roman" w:cs="Times New Roman"/>
                <w:b/>
                <w:sz w:val="26"/>
                <w:szCs w:val="26"/>
                <w:lang w:val="lv-LV"/>
              </w:rPr>
              <w:t>,</w:t>
            </w:r>
            <w:r w:rsidR="00CF099C" w:rsidRPr="000D0BFD">
              <w:rPr>
                <w:rFonts w:ascii="Times New Roman" w:hAnsi="Times New Roman" w:cs="Times New Roman"/>
                <w:b/>
                <w:sz w:val="26"/>
                <w:szCs w:val="26"/>
                <w:lang w:val="lv-LV"/>
              </w:rPr>
              <w:t>32x240=703756,</w:t>
            </w:r>
            <w:r w:rsidRPr="000D0BFD">
              <w:rPr>
                <w:rFonts w:ascii="Times New Roman" w:hAnsi="Times New Roman" w:cs="Times New Roman"/>
                <w:b/>
                <w:sz w:val="26"/>
                <w:szCs w:val="26"/>
                <w:lang w:val="lv-LV"/>
              </w:rPr>
              <w:t xml:space="preserve">80 </w:t>
            </w:r>
            <w:proofErr w:type="spellStart"/>
            <w:r w:rsidRPr="000D0BFD">
              <w:rPr>
                <w:rFonts w:ascii="Times New Roman" w:hAnsi="Times New Roman" w:cs="Times New Roman"/>
                <w:b/>
                <w:i/>
                <w:sz w:val="26"/>
                <w:szCs w:val="26"/>
                <w:lang w:val="lv-LV"/>
              </w:rPr>
              <w:t>euro</w:t>
            </w:r>
            <w:proofErr w:type="spellEnd"/>
            <w:r w:rsidRPr="000D0BFD">
              <w:rPr>
                <w:rFonts w:ascii="Times New Roman" w:hAnsi="Times New Roman" w:cs="Times New Roman"/>
                <w:b/>
                <w:sz w:val="26"/>
                <w:szCs w:val="26"/>
                <w:lang w:val="lv-LV"/>
              </w:rPr>
              <w:t>.</w:t>
            </w:r>
          </w:p>
          <w:p w14:paraId="7E9F8034" w14:textId="77777777"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Viena kvalifikāciju struktūras projekta izstrādes administratīvās izmaksas:</w:t>
            </w:r>
          </w:p>
          <w:p w14:paraId="4806342A" w14:textId="77777777"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C = </w:t>
            </w:r>
            <w:proofErr w:type="gramStart"/>
            <w:r w:rsidRPr="000D0BFD">
              <w:rPr>
                <w:rFonts w:ascii="Times New Roman" w:hAnsi="Times New Roman" w:cs="Times New Roman"/>
                <w:sz w:val="26"/>
                <w:szCs w:val="26"/>
                <w:lang w:val="lv-LV"/>
              </w:rPr>
              <w:t>(</w:t>
            </w:r>
            <w:proofErr w:type="gramEnd"/>
            <w:r w:rsidRPr="000D0BFD">
              <w:rPr>
                <w:rFonts w:ascii="Times New Roman" w:hAnsi="Times New Roman" w:cs="Times New Roman"/>
                <w:sz w:val="26"/>
                <w:szCs w:val="26"/>
                <w:lang w:val="lv-LV"/>
              </w:rPr>
              <w:t xml:space="preserve">f x l) x (n x b) = (4,47 x 2732) x (1x 1)= 12212,04x1= 12212,04 </w:t>
            </w:r>
            <w:proofErr w:type="spellStart"/>
            <w:r w:rsidRPr="000D0BFD">
              <w:rPr>
                <w:rFonts w:ascii="Times New Roman" w:hAnsi="Times New Roman" w:cs="Times New Roman"/>
                <w:i/>
                <w:sz w:val="26"/>
                <w:szCs w:val="26"/>
                <w:lang w:val="lv-LV"/>
              </w:rPr>
              <w:t>euro</w:t>
            </w:r>
            <w:proofErr w:type="spellEnd"/>
            <w:r w:rsidRPr="000D0BFD">
              <w:rPr>
                <w:rFonts w:ascii="Times New Roman" w:hAnsi="Times New Roman" w:cs="Times New Roman"/>
                <w:sz w:val="26"/>
                <w:szCs w:val="26"/>
                <w:lang w:val="lv-LV"/>
              </w:rPr>
              <w:t xml:space="preserve">, kur: </w:t>
            </w:r>
          </w:p>
          <w:p w14:paraId="310C110A" w14:textId="77777777"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C – informācijas sniegšanas pienākuma radītās izmaksas jeb administratīvās izmaksas;</w:t>
            </w:r>
          </w:p>
          <w:p w14:paraId="36F6880C" w14:textId="295B7EDB"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f – valstī noteiktā vidējā darba samaksa stundā 2015.</w:t>
            </w:r>
            <w:r w:rsidR="00594D12" w:rsidRPr="000D0BFD">
              <w:rPr>
                <w:rFonts w:ascii="Times New Roman" w:hAnsi="Times New Roman" w:cs="Times New Roman"/>
                <w:sz w:val="26"/>
                <w:szCs w:val="26"/>
                <w:lang w:val="lv-LV"/>
              </w:rPr>
              <w:t> </w:t>
            </w:r>
            <w:r w:rsidRPr="000D0BFD">
              <w:rPr>
                <w:rFonts w:ascii="Times New Roman" w:hAnsi="Times New Roman" w:cs="Times New Roman"/>
                <w:sz w:val="26"/>
                <w:szCs w:val="26"/>
                <w:lang w:val="lv-LV"/>
              </w:rPr>
              <w:t xml:space="preserve">gadā </w:t>
            </w:r>
            <w:r w:rsidR="005B49E9" w:rsidRPr="000D0BFD">
              <w:rPr>
                <w:rFonts w:ascii="Times New Roman" w:hAnsi="Times New Roman" w:cs="Times New Roman"/>
                <w:sz w:val="26"/>
                <w:szCs w:val="26"/>
                <w:lang w:val="lv-LV"/>
              </w:rPr>
              <w:t xml:space="preserve">- </w:t>
            </w:r>
            <w:r w:rsidRPr="000D0BFD">
              <w:rPr>
                <w:rFonts w:ascii="Times New Roman" w:hAnsi="Times New Roman" w:cs="Times New Roman"/>
                <w:sz w:val="26"/>
                <w:szCs w:val="26"/>
                <w:lang w:val="lv-LV"/>
              </w:rPr>
              <w:t xml:space="preserve">4,47 </w:t>
            </w:r>
            <w:proofErr w:type="spellStart"/>
            <w:r w:rsidRPr="000D0BFD">
              <w:rPr>
                <w:rFonts w:ascii="Times New Roman" w:hAnsi="Times New Roman" w:cs="Times New Roman"/>
                <w:i/>
                <w:sz w:val="26"/>
                <w:szCs w:val="26"/>
                <w:lang w:val="lv-LV"/>
              </w:rPr>
              <w:t>euro</w:t>
            </w:r>
            <w:proofErr w:type="spellEnd"/>
            <w:r w:rsidRPr="000D0BFD">
              <w:rPr>
                <w:rFonts w:ascii="Times New Roman" w:hAnsi="Times New Roman" w:cs="Times New Roman"/>
                <w:sz w:val="26"/>
                <w:szCs w:val="26"/>
                <w:lang w:val="lv-LV"/>
              </w:rPr>
              <w:t xml:space="preserve"> (Centrālās statistikas pārvaldes dati);</w:t>
            </w:r>
          </w:p>
          <w:p w14:paraId="2ACDFEEA" w14:textId="6B150EC5"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l – vienas nozar</w:t>
            </w:r>
            <w:r w:rsidR="00594D12" w:rsidRPr="000D0BFD">
              <w:rPr>
                <w:rFonts w:ascii="Times New Roman" w:hAnsi="Times New Roman" w:cs="Times New Roman"/>
                <w:sz w:val="26"/>
                <w:szCs w:val="26"/>
                <w:lang w:val="lv-LV"/>
              </w:rPr>
              <w:t>es</w:t>
            </w:r>
            <w:r w:rsidRPr="000D0BFD">
              <w:rPr>
                <w:rFonts w:ascii="Times New Roman" w:hAnsi="Times New Roman" w:cs="Times New Roman"/>
                <w:sz w:val="26"/>
                <w:szCs w:val="26"/>
                <w:lang w:val="lv-LV"/>
              </w:rPr>
              <w:t xml:space="preserve"> kvalifikācijas struktūras izst</w:t>
            </w:r>
            <w:r w:rsidR="00B71B86" w:rsidRPr="000D0BFD">
              <w:rPr>
                <w:rFonts w:ascii="Times New Roman" w:hAnsi="Times New Roman" w:cs="Times New Roman"/>
                <w:sz w:val="26"/>
                <w:szCs w:val="26"/>
                <w:lang w:val="lv-LV"/>
              </w:rPr>
              <w:t>r</w:t>
            </w:r>
            <w:r w:rsidRPr="000D0BFD">
              <w:rPr>
                <w:rFonts w:ascii="Times New Roman" w:hAnsi="Times New Roman" w:cs="Times New Roman"/>
                <w:sz w:val="26"/>
                <w:szCs w:val="26"/>
                <w:lang w:val="lv-LV"/>
              </w:rPr>
              <w:t>ādei nepieciešamas aptuveni</w:t>
            </w:r>
            <w:r w:rsidR="005B49E9" w:rsidRPr="000D0BFD">
              <w:rPr>
                <w:rFonts w:ascii="Times New Roman" w:hAnsi="Times New Roman" w:cs="Times New Roman"/>
                <w:sz w:val="26"/>
                <w:szCs w:val="26"/>
                <w:lang w:val="lv-LV"/>
              </w:rPr>
              <w:t xml:space="preserve"> </w:t>
            </w:r>
            <w:r w:rsidRPr="000D0BFD">
              <w:rPr>
                <w:rFonts w:ascii="Times New Roman" w:hAnsi="Times New Roman" w:cs="Times New Roman"/>
                <w:sz w:val="26"/>
                <w:szCs w:val="26"/>
                <w:lang w:val="lv-LV"/>
              </w:rPr>
              <w:t>2732 stundas (norādīts kopējais stundu skaits, kas tiek summēts, ja kvalifikāciju struktūru izstrādā 35 eksperti);</w:t>
            </w:r>
          </w:p>
          <w:p w14:paraId="3BB92695" w14:textId="61BB7260"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n – nozar</w:t>
            </w:r>
            <w:r w:rsidR="00594D12" w:rsidRPr="000D0BFD">
              <w:rPr>
                <w:rFonts w:ascii="Times New Roman" w:hAnsi="Times New Roman" w:cs="Times New Roman"/>
                <w:sz w:val="26"/>
                <w:szCs w:val="26"/>
                <w:lang w:val="lv-LV"/>
              </w:rPr>
              <w:t>es</w:t>
            </w:r>
            <w:r w:rsidRPr="000D0BFD">
              <w:rPr>
                <w:rFonts w:ascii="Times New Roman" w:hAnsi="Times New Roman" w:cs="Times New Roman"/>
                <w:sz w:val="26"/>
                <w:szCs w:val="26"/>
                <w:lang w:val="lv-LV"/>
              </w:rPr>
              <w:t xml:space="preserve"> kvalifikācijas struktūras projektu </w:t>
            </w:r>
            <w:r w:rsidR="00594D12" w:rsidRPr="000D0BFD">
              <w:rPr>
                <w:rFonts w:ascii="Times New Roman" w:hAnsi="Times New Roman" w:cs="Times New Roman"/>
                <w:sz w:val="26"/>
                <w:szCs w:val="26"/>
                <w:lang w:val="lv-LV"/>
              </w:rPr>
              <w:t>iesniedzēju skaits – 1</w:t>
            </w:r>
            <w:r w:rsidRPr="000D0BFD">
              <w:rPr>
                <w:rFonts w:ascii="Times New Roman" w:hAnsi="Times New Roman" w:cs="Times New Roman"/>
                <w:sz w:val="26"/>
                <w:szCs w:val="26"/>
                <w:lang w:val="lv-LV"/>
              </w:rPr>
              <w:t>;</w:t>
            </w:r>
          </w:p>
          <w:p w14:paraId="4909F839" w14:textId="4FFC991E"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b – nozar</w:t>
            </w:r>
            <w:r w:rsidR="00D0756A" w:rsidRPr="000D0BFD">
              <w:rPr>
                <w:rFonts w:ascii="Times New Roman" w:hAnsi="Times New Roman" w:cs="Times New Roman"/>
                <w:sz w:val="26"/>
                <w:szCs w:val="26"/>
                <w:lang w:val="lv-LV"/>
              </w:rPr>
              <w:t>es</w:t>
            </w:r>
            <w:r w:rsidRPr="000D0BFD">
              <w:rPr>
                <w:rFonts w:ascii="Times New Roman" w:hAnsi="Times New Roman" w:cs="Times New Roman"/>
                <w:sz w:val="26"/>
                <w:szCs w:val="26"/>
                <w:lang w:val="lv-LV"/>
              </w:rPr>
              <w:t xml:space="preserve"> kvalifikācijas struktūras projektu paredzēts izstrādāt viena gada laikā</w:t>
            </w:r>
            <w:r w:rsidR="00D0756A" w:rsidRPr="000D0BFD">
              <w:rPr>
                <w:rFonts w:ascii="Times New Roman" w:hAnsi="Times New Roman" w:cs="Times New Roman"/>
                <w:sz w:val="26"/>
                <w:szCs w:val="26"/>
                <w:lang w:val="lv-LV"/>
              </w:rPr>
              <w:t xml:space="preserve"> – 1</w:t>
            </w:r>
            <w:r w:rsidRPr="000D0BFD">
              <w:rPr>
                <w:rFonts w:ascii="Times New Roman" w:hAnsi="Times New Roman" w:cs="Times New Roman"/>
                <w:sz w:val="26"/>
                <w:szCs w:val="26"/>
                <w:lang w:val="lv-LV"/>
              </w:rPr>
              <w:t>.</w:t>
            </w:r>
          </w:p>
          <w:p w14:paraId="1E84713C" w14:textId="3BA45A40" w:rsidR="00C86FD2" w:rsidRPr="000D0BFD" w:rsidRDefault="00C86FD2" w:rsidP="0037470C">
            <w:pPr>
              <w:spacing w:after="120" w:line="240" w:lineRule="auto"/>
              <w:ind w:firstLine="411"/>
              <w:jc w:val="both"/>
              <w:rPr>
                <w:rFonts w:ascii="Times New Roman" w:hAnsi="Times New Roman" w:cs="Times New Roman"/>
                <w:b/>
                <w:sz w:val="26"/>
                <w:szCs w:val="26"/>
                <w:lang w:val="lv-LV"/>
              </w:rPr>
            </w:pPr>
            <w:r w:rsidRPr="000D0BFD">
              <w:rPr>
                <w:rFonts w:ascii="Times New Roman" w:hAnsi="Times New Roman" w:cs="Times New Roman"/>
                <w:b/>
                <w:sz w:val="26"/>
                <w:szCs w:val="26"/>
                <w:lang w:val="lv-LV"/>
              </w:rPr>
              <w:t>Paredzēto 16 kvalifikāciju struktūr</w:t>
            </w:r>
            <w:r w:rsidR="005B49E9" w:rsidRPr="000D0BFD">
              <w:rPr>
                <w:rFonts w:ascii="Times New Roman" w:hAnsi="Times New Roman" w:cs="Times New Roman"/>
                <w:b/>
                <w:sz w:val="26"/>
                <w:szCs w:val="26"/>
                <w:lang w:val="lv-LV"/>
              </w:rPr>
              <w:t>as</w:t>
            </w:r>
            <w:r w:rsidRPr="000D0BFD">
              <w:rPr>
                <w:rFonts w:ascii="Times New Roman" w:hAnsi="Times New Roman" w:cs="Times New Roman"/>
                <w:b/>
                <w:sz w:val="26"/>
                <w:szCs w:val="26"/>
                <w:lang w:val="lv-LV"/>
              </w:rPr>
              <w:t xml:space="preserve"> projektu izstrādes administratīvās izmaksas: 12212</w:t>
            </w:r>
            <w:r w:rsidR="00F95F2A" w:rsidRPr="000D0BFD">
              <w:rPr>
                <w:rFonts w:ascii="Times New Roman" w:hAnsi="Times New Roman" w:cs="Times New Roman"/>
                <w:b/>
                <w:sz w:val="26"/>
                <w:szCs w:val="26"/>
                <w:lang w:val="lv-LV"/>
              </w:rPr>
              <w:t>,</w:t>
            </w:r>
            <w:r w:rsidRPr="000D0BFD">
              <w:rPr>
                <w:rFonts w:ascii="Times New Roman" w:hAnsi="Times New Roman" w:cs="Times New Roman"/>
                <w:b/>
                <w:sz w:val="26"/>
                <w:szCs w:val="26"/>
                <w:lang w:val="lv-LV"/>
              </w:rPr>
              <w:t xml:space="preserve">04x16=195392,64 </w:t>
            </w:r>
            <w:proofErr w:type="spellStart"/>
            <w:r w:rsidRPr="000D0BFD">
              <w:rPr>
                <w:rFonts w:ascii="Times New Roman" w:hAnsi="Times New Roman" w:cs="Times New Roman"/>
                <w:b/>
                <w:i/>
                <w:sz w:val="26"/>
                <w:szCs w:val="26"/>
                <w:lang w:val="lv-LV"/>
              </w:rPr>
              <w:t>euro</w:t>
            </w:r>
            <w:proofErr w:type="spellEnd"/>
          </w:p>
          <w:p w14:paraId="38B93D4E" w14:textId="1627523E"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lastRenderedPageBreak/>
              <w:t>Administratīvās izmaksas, veicot profesijas standarta, profesionālās kvalifikācijas prasību un nozares kvalifikāciju struktūras aktualizāciju, būs atkarīgas no aktualizējamās informācijas apjoma katrā individuālā gadījumā.</w:t>
            </w:r>
          </w:p>
          <w:p w14:paraId="3571BBB8" w14:textId="2A1BDF4C"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Administratīvās izmaksas Izglītības un zinātnes ministrijai un Valsts izglītības satura centram nodrošinot </w:t>
            </w:r>
            <w:r w:rsidR="00AE4F37" w:rsidRPr="000D0BFD">
              <w:rPr>
                <w:rFonts w:ascii="Times New Roman" w:hAnsi="Times New Roman" w:cs="Times New Roman"/>
                <w:sz w:val="26"/>
                <w:szCs w:val="26"/>
                <w:lang w:val="lv-LV"/>
              </w:rPr>
              <w:t xml:space="preserve">gala versijas izstrādes </w:t>
            </w:r>
            <w:r w:rsidRPr="000D0BFD">
              <w:rPr>
                <w:rFonts w:ascii="Times New Roman" w:hAnsi="Times New Roman" w:cs="Times New Roman"/>
                <w:sz w:val="26"/>
                <w:szCs w:val="26"/>
                <w:lang w:val="lv-LV"/>
              </w:rPr>
              <w:t>organizatorisko un metodi</w:t>
            </w:r>
            <w:r w:rsidR="005B49E9" w:rsidRPr="000D0BFD">
              <w:rPr>
                <w:rFonts w:ascii="Times New Roman" w:hAnsi="Times New Roman" w:cs="Times New Roman"/>
                <w:sz w:val="26"/>
                <w:szCs w:val="26"/>
                <w:lang w:val="lv-LV"/>
              </w:rPr>
              <w:t>sko atbalstu, kā arī ievietojot</w:t>
            </w:r>
            <w:r w:rsidRPr="000D0BFD">
              <w:rPr>
                <w:rFonts w:ascii="Times New Roman" w:hAnsi="Times New Roman" w:cs="Times New Roman"/>
                <w:sz w:val="26"/>
                <w:szCs w:val="26"/>
                <w:lang w:val="lv-LV"/>
              </w:rPr>
              <w:t xml:space="preserve"> vienu profesijas standartu, profesionālās kvalifikācijas prasību vai nozares kvalifikāciju struktūru Valsts izglītības satura centra mājaslapā internetā.</w:t>
            </w:r>
          </w:p>
          <w:p w14:paraId="673B4846" w14:textId="759B4E57"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C = </w:t>
            </w:r>
            <w:proofErr w:type="gramStart"/>
            <w:r w:rsidRPr="000D0BFD">
              <w:rPr>
                <w:rFonts w:ascii="Times New Roman" w:hAnsi="Times New Roman" w:cs="Times New Roman"/>
                <w:sz w:val="26"/>
                <w:szCs w:val="26"/>
                <w:lang w:val="lv-LV"/>
              </w:rPr>
              <w:t>(</w:t>
            </w:r>
            <w:proofErr w:type="gramEnd"/>
            <w:r w:rsidRPr="000D0BFD">
              <w:rPr>
                <w:rFonts w:ascii="Times New Roman" w:hAnsi="Times New Roman" w:cs="Times New Roman"/>
                <w:sz w:val="26"/>
                <w:szCs w:val="26"/>
                <w:lang w:val="lv-LV"/>
              </w:rPr>
              <w:t xml:space="preserve">f x l) x (n x b) = (4,47 x 80) x (2 x </w:t>
            </w:r>
            <w:r w:rsidR="00C3210E" w:rsidRPr="000D0BFD">
              <w:rPr>
                <w:rFonts w:ascii="Times New Roman" w:hAnsi="Times New Roman" w:cs="Times New Roman"/>
                <w:sz w:val="26"/>
                <w:szCs w:val="26"/>
                <w:lang w:val="lv-LV"/>
              </w:rPr>
              <w:t>0,5</w:t>
            </w:r>
            <w:r w:rsidRPr="000D0BFD">
              <w:rPr>
                <w:rFonts w:ascii="Times New Roman" w:hAnsi="Times New Roman" w:cs="Times New Roman"/>
                <w:sz w:val="26"/>
                <w:szCs w:val="26"/>
                <w:lang w:val="lv-LV"/>
              </w:rPr>
              <w:t>)= 357,60x</w:t>
            </w:r>
            <w:r w:rsidR="00C3210E" w:rsidRPr="000D0BFD">
              <w:rPr>
                <w:rFonts w:ascii="Times New Roman" w:hAnsi="Times New Roman" w:cs="Times New Roman"/>
                <w:sz w:val="26"/>
                <w:szCs w:val="26"/>
                <w:lang w:val="lv-LV"/>
              </w:rPr>
              <w:t>1</w:t>
            </w:r>
            <w:r w:rsidRPr="000D0BFD">
              <w:rPr>
                <w:rFonts w:ascii="Times New Roman" w:hAnsi="Times New Roman" w:cs="Times New Roman"/>
                <w:sz w:val="26"/>
                <w:szCs w:val="26"/>
                <w:lang w:val="lv-LV"/>
              </w:rPr>
              <w:t>=</w:t>
            </w:r>
            <w:r w:rsidR="00C3210E" w:rsidRPr="000D0BFD">
              <w:rPr>
                <w:rFonts w:ascii="Times New Roman" w:hAnsi="Times New Roman" w:cs="Times New Roman"/>
                <w:sz w:val="26"/>
                <w:szCs w:val="26"/>
                <w:lang w:val="lv-LV"/>
              </w:rPr>
              <w:t xml:space="preserve">357,60 </w:t>
            </w:r>
            <w:proofErr w:type="spellStart"/>
            <w:r w:rsidRPr="000D0BFD">
              <w:rPr>
                <w:rFonts w:ascii="Times New Roman" w:hAnsi="Times New Roman" w:cs="Times New Roman"/>
                <w:i/>
                <w:sz w:val="26"/>
                <w:szCs w:val="26"/>
                <w:lang w:val="lv-LV"/>
              </w:rPr>
              <w:t>euro</w:t>
            </w:r>
            <w:proofErr w:type="spellEnd"/>
            <w:r w:rsidRPr="000D0BFD">
              <w:rPr>
                <w:rFonts w:ascii="Times New Roman" w:hAnsi="Times New Roman" w:cs="Times New Roman"/>
                <w:sz w:val="26"/>
                <w:szCs w:val="26"/>
                <w:lang w:val="lv-LV"/>
              </w:rPr>
              <w:t xml:space="preserve">, kur: </w:t>
            </w:r>
          </w:p>
          <w:p w14:paraId="68509BBD" w14:textId="77777777"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C – informācijas sniegšanas pienākuma radītās izmaksas jeb administratīvās izmaksas;</w:t>
            </w:r>
          </w:p>
          <w:p w14:paraId="77739A97" w14:textId="3B32A20C"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f – valstī noteiktā vidējā darba samaksa stundā 2015.</w:t>
            </w:r>
            <w:r w:rsidR="00D0756A" w:rsidRPr="000D0BFD">
              <w:rPr>
                <w:rFonts w:ascii="Times New Roman" w:hAnsi="Times New Roman" w:cs="Times New Roman"/>
                <w:sz w:val="26"/>
                <w:szCs w:val="26"/>
                <w:lang w:val="lv-LV"/>
              </w:rPr>
              <w:t> </w:t>
            </w:r>
            <w:r w:rsidRPr="000D0BFD">
              <w:rPr>
                <w:rFonts w:ascii="Times New Roman" w:hAnsi="Times New Roman" w:cs="Times New Roman"/>
                <w:sz w:val="26"/>
                <w:szCs w:val="26"/>
                <w:lang w:val="lv-LV"/>
              </w:rPr>
              <w:t xml:space="preserve">gadā </w:t>
            </w:r>
            <w:r w:rsidR="005B49E9" w:rsidRPr="000D0BFD">
              <w:rPr>
                <w:rFonts w:ascii="Times New Roman" w:hAnsi="Times New Roman" w:cs="Times New Roman"/>
                <w:sz w:val="26"/>
                <w:szCs w:val="26"/>
                <w:lang w:val="lv-LV"/>
              </w:rPr>
              <w:t xml:space="preserve">- </w:t>
            </w:r>
            <w:r w:rsidRPr="000D0BFD">
              <w:rPr>
                <w:rFonts w:ascii="Times New Roman" w:hAnsi="Times New Roman" w:cs="Times New Roman"/>
                <w:sz w:val="26"/>
                <w:szCs w:val="26"/>
                <w:lang w:val="lv-LV"/>
              </w:rPr>
              <w:t xml:space="preserve">4,47 </w:t>
            </w:r>
            <w:proofErr w:type="spellStart"/>
            <w:r w:rsidRPr="000D0BFD">
              <w:rPr>
                <w:rFonts w:ascii="Times New Roman" w:hAnsi="Times New Roman" w:cs="Times New Roman"/>
                <w:i/>
                <w:sz w:val="26"/>
                <w:szCs w:val="26"/>
                <w:lang w:val="lv-LV"/>
              </w:rPr>
              <w:t>euro</w:t>
            </w:r>
            <w:proofErr w:type="spellEnd"/>
            <w:r w:rsidRPr="000D0BFD">
              <w:rPr>
                <w:rFonts w:ascii="Times New Roman" w:hAnsi="Times New Roman" w:cs="Times New Roman"/>
                <w:i/>
                <w:sz w:val="26"/>
                <w:szCs w:val="26"/>
                <w:lang w:val="lv-LV"/>
              </w:rPr>
              <w:t xml:space="preserve"> </w:t>
            </w:r>
            <w:r w:rsidRPr="000D0BFD">
              <w:rPr>
                <w:rFonts w:ascii="Times New Roman" w:hAnsi="Times New Roman" w:cs="Times New Roman"/>
                <w:sz w:val="26"/>
                <w:szCs w:val="26"/>
                <w:lang w:val="lv-LV"/>
              </w:rPr>
              <w:t>(Centrālās statistikas pārvaldes dati);</w:t>
            </w:r>
          </w:p>
          <w:p w14:paraId="28FE9981" w14:textId="77777777"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l – laika patēriņš, kas nepieciešams, lai sagatavotu informāciju, kuras sniegšanu paredz projekts – 80 stundas;</w:t>
            </w:r>
          </w:p>
          <w:p w14:paraId="4A53AD13" w14:textId="5DD6223C"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n – subjektu skaits, uz ko attiecas projektā paredzētās organizatoriskā u</w:t>
            </w:r>
            <w:r w:rsidR="005B49E9" w:rsidRPr="000D0BFD">
              <w:rPr>
                <w:rFonts w:ascii="Times New Roman" w:hAnsi="Times New Roman" w:cs="Times New Roman"/>
                <w:sz w:val="26"/>
                <w:szCs w:val="26"/>
                <w:lang w:val="lv-LV"/>
              </w:rPr>
              <w:t>n metodiskā atbalst</w:t>
            </w:r>
            <w:r w:rsidR="00980341" w:rsidRPr="000D0BFD">
              <w:rPr>
                <w:rFonts w:ascii="Times New Roman" w:hAnsi="Times New Roman" w:cs="Times New Roman"/>
                <w:sz w:val="26"/>
                <w:szCs w:val="26"/>
                <w:lang w:val="lv-LV"/>
              </w:rPr>
              <w:t>a</w:t>
            </w:r>
            <w:r w:rsidR="005B49E9" w:rsidRPr="000D0BFD">
              <w:rPr>
                <w:rFonts w:ascii="Times New Roman" w:hAnsi="Times New Roman" w:cs="Times New Roman"/>
                <w:sz w:val="26"/>
                <w:szCs w:val="26"/>
                <w:lang w:val="lv-LV"/>
              </w:rPr>
              <w:t xml:space="preserve"> sniegšanas</w:t>
            </w:r>
            <w:r w:rsidRPr="000D0BFD">
              <w:rPr>
                <w:rFonts w:ascii="Times New Roman" w:hAnsi="Times New Roman" w:cs="Times New Roman"/>
                <w:sz w:val="26"/>
                <w:szCs w:val="26"/>
                <w:lang w:val="lv-LV"/>
              </w:rPr>
              <w:t xml:space="preserve"> prasības – </w:t>
            </w:r>
            <w:r w:rsidR="005B49E9" w:rsidRPr="000D0BFD">
              <w:rPr>
                <w:rFonts w:ascii="Times New Roman" w:hAnsi="Times New Roman" w:cs="Times New Roman"/>
                <w:sz w:val="26"/>
                <w:szCs w:val="26"/>
                <w:lang w:val="lv-LV"/>
              </w:rPr>
              <w:t>2</w:t>
            </w:r>
            <w:r w:rsidRPr="000D0BFD">
              <w:rPr>
                <w:rFonts w:ascii="Times New Roman" w:hAnsi="Times New Roman" w:cs="Times New Roman"/>
                <w:sz w:val="26"/>
                <w:szCs w:val="26"/>
                <w:lang w:val="lv-LV"/>
              </w:rPr>
              <w:t>;</w:t>
            </w:r>
          </w:p>
          <w:p w14:paraId="0723891F" w14:textId="46A9764B" w:rsidR="00C86FD2" w:rsidRPr="000D0BFD" w:rsidRDefault="00C86FD2" w:rsidP="0037470C">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b –</w:t>
            </w:r>
            <w:r w:rsidR="00633FA9" w:rsidRPr="000D0BFD">
              <w:rPr>
                <w:rFonts w:ascii="Times New Roman" w:hAnsi="Times New Roman" w:cs="Times New Roman"/>
                <w:sz w:val="26"/>
                <w:szCs w:val="26"/>
                <w:lang w:val="lv-LV"/>
              </w:rPr>
              <w:t xml:space="preserve"> </w:t>
            </w:r>
            <w:r w:rsidRPr="000D0BFD">
              <w:rPr>
                <w:rFonts w:ascii="Times New Roman" w:hAnsi="Times New Roman" w:cs="Times New Roman"/>
                <w:sz w:val="26"/>
                <w:szCs w:val="26"/>
                <w:lang w:val="lv-LV"/>
              </w:rPr>
              <w:t>organizatorisk</w:t>
            </w:r>
            <w:r w:rsidR="00633FA9" w:rsidRPr="000D0BFD">
              <w:rPr>
                <w:rFonts w:ascii="Times New Roman" w:hAnsi="Times New Roman" w:cs="Times New Roman"/>
                <w:sz w:val="26"/>
                <w:szCs w:val="26"/>
                <w:lang w:val="lv-LV"/>
              </w:rPr>
              <w:t>ā</w:t>
            </w:r>
            <w:r w:rsidRPr="000D0BFD">
              <w:rPr>
                <w:rFonts w:ascii="Times New Roman" w:hAnsi="Times New Roman" w:cs="Times New Roman"/>
                <w:sz w:val="26"/>
                <w:szCs w:val="26"/>
                <w:lang w:val="lv-LV"/>
              </w:rPr>
              <w:t xml:space="preserve"> un metodisk</w:t>
            </w:r>
            <w:r w:rsidR="00633FA9" w:rsidRPr="000D0BFD">
              <w:rPr>
                <w:rFonts w:ascii="Times New Roman" w:hAnsi="Times New Roman" w:cs="Times New Roman"/>
                <w:sz w:val="26"/>
                <w:szCs w:val="26"/>
                <w:lang w:val="lv-LV"/>
              </w:rPr>
              <w:t>ā</w:t>
            </w:r>
            <w:r w:rsidRPr="000D0BFD">
              <w:rPr>
                <w:rFonts w:ascii="Times New Roman" w:hAnsi="Times New Roman" w:cs="Times New Roman"/>
                <w:sz w:val="26"/>
                <w:szCs w:val="26"/>
                <w:lang w:val="lv-LV"/>
              </w:rPr>
              <w:t xml:space="preserve"> atbalst</w:t>
            </w:r>
            <w:r w:rsidR="00633FA9" w:rsidRPr="000D0BFD">
              <w:rPr>
                <w:rFonts w:ascii="Times New Roman" w:hAnsi="Times New Roman" w:cs="Times New Roman"/>
                <w:sz w:val="26"/>
                <w:szCs w:val="26"/>
                <w:lang w:val="lv-LV"/>
              </w:rPr>
              <w:t>a sniegšana</w:t>
            </w:r>
            <w:r w:rsidRPr="000D0BFD">
              <w:rPr>
                <w:rFonts w:ascii="Times New Roman" w:hAnsi="Times New Roman" w:cs="Times New Roman"/>
                <w:sz w:val="26"/>
                <w:szCs w:val="26"/>
                <w:lang w:val="lv-LV"/>
              </w:rPr>
              <w:t>, kā arī profesijas standart</w:t>
            </w:r>
            <w:r w:rsidR="00D0756A" w:rsidRPr="000D0BFD">
              <w:rPr>
                <w:rFonts w:ascii="Times New Roman" w:hAnsi="Times New Roman" w:cs="Times New Roman"/>
                <w:sz w:val="26"/>
                <w:szCs w:val="26"/>
                <w:lang w:val="lv-LV"/>
              </w:rPr>
              <w:t>a</w:t>
            </w:r>
            <w:r w:rsidRPr="000D0BFD">
              <w:rPr>
                <w:rFonts w:ascii="Times New Roman" w:hAnsi="Times New Roman" w:cs="Times New Roman"/>
                <w:sz w:val="26"/>
                <w:szCs w:val="26"/>
                <w:lang w:val="lv-LV"/>
              </w:rPr>
              <w:t>, profesionālās kvalifikācijas prasību vai nozares kvalifikācij</w:t>
            </w:r>
            <w:r w:rsidR="005B49E9" w:rsidRPr="000D0BFD">
              <w:rPr>
                <w:rFonts w:ascii="Times New Roman" w:hAnsi="Times New Roman" w:cs="Times New Roman"/>
                <w:sz w:val="26"/>
                <w:szCs w:val="26"/>
                <w:lang w:val="lv-LV"/>
              </w:rPr>
              <w:t>as</w:t>
            </w:r>
            <w:r w:rsidRPr="000D0BFD">
              <w:rPr>
                <w:rFonts w:ascii="Times New Roman" w:hAnsi="Times New Roman" w:cs="Times New Roman"/>
                <w:sz w:val="26"/>
                <w:szCs w:val="26"/>
                <w:lang w:val="lv-LV"/>
              </w:rPr>
              <w:t xml:space="preserve"> struktūras gala versij</w:t>
            </w:r>
            <w:r w:rsidR="00633FA9" w:rsidRPr="000D0BFD">
              <w:rPr>
                <w:rFonts w:ascii="Times New Roman" w:hAnsi="Times New Roman" w:cs="Times New Roman"/>
                <w:sz w:val="26"/>
                <w:szCs w:val="26"/>
                <w:lang w:val="lv-LV"/>
              </w:rPr>
              <w:t>as ievietošana</w:t>
            </w:r>
            <w:proofErr w:type="gramStart"/>
            <w:r w:rsidR="00633FA9" w:rsidRPr="000D0BFD">
              <w:rPr>
                <w:rFonts w:ascii="Times New Roman" w:hAnsi="Times New Roman" w:cs="Times New Roman"/>
                <w:sz w:val="26"/>
                <w:szCs w:val="26"/>
                <w:lang w:val="lv-LV"/>
              </w:rPr>
              <w:t xml:space="preserve"> </w:t>
            </w:r>
            <w:r w:rsidRPr="000D0BFD">
              <w:rPr>
                <w:rFonts w:ascii="Times New Roman" w:hAnsi="Times New Roman" w:cs="Times New Roman"/>
                <w:sz w:val="26"/>
                <w:szCs w:val="26"/>
                <w:lang w:val="lv-LV"/>
              </w:rPr>
              <w:t xml:space="preserve"> </w:t>
            </w:r>
            <w:proofErr w:type="gramEnd"/>
            <w:r w:rsidRPr="000D0BFD">
              <w:rPr>
                <w:rFonts w:ascii="Times New Roman" w:hAnsi="Times New Roman" w:cs="Times New Roman"/>
                <w:sz w:val="26"/>
                <w:szCs w:val="26"/>
                <w:lang w:val="lv-LV"/>
              </w:rPr>
              <w:t>Valsts izglītības satura centra</w:t>
            </w:r>
            <w:r w:rsidR="005B49E9" w:rsidRPr="000D0BFD">
              <w:rPr>
                <w:rFonts w:ascii="Times New Roman" w:hAnsi="Times New Roman" w:cs="Times New Roman"/>
                <w:sz w:val="26"/>
                <w:szCs w:val="26"/>
                <w:lang w:val="lv-LV"/>
              </w:rPr>
              <w:t xml:space="preserve"> mājaslapā internetā </w:t>
            </w:r>
            <w:r w:rsidR="00C3210E" w:rsidRPr="000D0BFD">
              <w:rPr>
                <w:rFonts w:ascii="Times New Roman" w:hAnsi="Times New Roman" w:cs="Times New Roman"/>
                <w:sz w:val="26"/>
                <w:szCs w:val="26"/>
                <w:lang w:val="lv-LV"/>
              </w:rPr>
              <w:t>divu gadu laikā</w:t>
            </w:r>
            <w:r w:rsidR="00633FA9" w:rsidRPr="000D0BFD">
              <w:rPr>
                <w:rFonts w:ascii="Times New Roman" w:hAnsi="Times New Roman" w:cs="Times New Roman"/>
                <w:sz w:val="26"/>
                <w:szCs w:val="26"/>
                <w:lang w:val="lv-LV"/>
              </w:rPr>
              <w:t xml:space="preserve"> </w:t>
            </w:r>
            <w:r w:rsidR="00C3210E" w:rsidRPr="000D0BFD">
              <w:rPr>
                <w:rFonts w:ascii="Times New Roman" w:hAnsi="Times New Roman" w:cs="Times New Roman"/>
                <w:sz w:val="26"/>
                <w:szCs w:val="26"/>
                <w:lang w:val="lv-LV"/>
              </w:rPr>
              <w:t>–</w:t>
            </w:r>
            <w:r w:rsidR="005B49E9" w:rsidRPr="000D0BFD">
              <w:rPr>
                <w:rFonts w:ascii="Times New Roman" w:hAnsi="Times New Roman" w:cs="Times New Roman"/>
                <w:sz w:val="26"/>
                <w:szCs w:val="26"/>
                <w:lang w:val="lv-LV"/>
              </w:rPr>
              <w:t xml:space="preserve"> </w:t>
            </w:r>
            <w:r w:rsidR="00C3210E" w:rsidRPr="000D0BFD">
              <w:rPr>
                <w:rFonts w:ascii="Times New Roman" w:hAnsi="Times New Roman" w:cs="Times New Roman"/>
                <w:sz w:val="26"/>
                <w:szCs w:val="26"/>
                <w:lang w:val="lv-LV"/>
              </w:rPr>
              <w:t>0,5</w:t>
            </w:r>
            <w:r w:rsidRPr="000D0BFD">
              <w:rPr>
                <w:rFonts w:ascii="Times New Roman" w:hAnsi="Times New Roman" w:cs="Times New Roman"/>
                <w:sz w:val="26"/>
                <w:szCs w:val="26"/>
                <w:lang w:val="lv-LV"/>
              </w:rPr>
              <w:t>.</w:t>
            </w:r>
          </w:p>
          <w:p w14:paraId="7722868D" w14:textId="77777777" w:rsidR="00C86FD2" w:rsidRPr="000D0BFD" w:rsidRDefault="00C86FD2" w:rsidP="0048046D">
            <w:pPr>
              <w:spacing w:after="120" w:line="240" w:lineRule="auto"/>
              <w:ind w:firstLine="411"/>
              <w:jc w:val="both"/>
              <w:rPr>
                <w:rFonts w:ascii="Times New Roman" w:hAnsi="Times New Roman" w:cs="Times New Roman"/>
                <w:b/>
                <w:i/>
                <w:sz w:val="26"/>
                <w:szCs w:val="26"/>
                <w:lang w:val="lv-LV"/>
              </w:rPr>
            </w:pPr>
            <w:r w:rsidRPr="000D0BFD">
              <w:rPr>
                <w:rFonts w:ascii="Times New Roman" w:hAnsi="Times New Roman" w:cs="Times New Roman"/>
                <w:b/>
                <w:sz w:val="26"/>
                <w:szCs w:val="26"/>
                <w:lang w:val="lv-LV"/>
              </w:rPr>
              <w:t>Administratīvās izmaksas nodrošinot organizatorisko un metodisko atbalstu, kā arī ieviet</w:t>
            </w:r>
            <w:r w:rsidR="005B49E9" w:rsidRPr="000D0BFD">
              <w:rPr>
                <w:rFonts w:ascii="Times New Roman" w:hAnsi="Times New Roman" w:cs="Times New Roman"/>
                <w:b/>
                <w:sz w:val="26"/>
                <w:szCs w:val="26"/>
                <w:lang w:val="lv-LV"/>
              </w:rPr>
              <w:t xml:space="preserve">ojot </w:t>
            </w:r>
            <w:r w:rsidRPr="000D0BFD">
              <w:rPr>
                <w:rFonts w:ascii="Times New Roman" w:hAnsi="Times New Roman" w:cs="Times New Roman"/>
                <w:b/>
                <w:sz w:val="26"/>
                <w:szCs w:val="26"/>
                <w:lang w:val="lv-LV"/>
              </w:rPr>
              <w:t>paredzēto 256 profesiju standartu, profesionālo kvalifikāciju prasību un kvalifikāciju struktūru Valsts izglītības satura centra mājaslapā internetā: 256</w:t>
            </w:r>
            <w:r w:rsidR="00C3210E" w:rsidRPr="000D0BFD">
              <w:rPr>
                <w:rFonts w:ascii="Times New Roman" w:hAnsi="Times New Roman" w:cs="Times New Roman"/>
                <w:b/>
                <w:sz w:val="26"/>
                <w:szCs w:val="26"/>
                <w:lang w:val="lv-LV"/>
              </w:rPr>
              <w:t xml:space="preserve"> </w:t>
            </w:r>
            <w:r w:rsidRPr="000D0BFD">
              <w:rPr>
                <w:rFonts w:ascii="Times New Roman" w:hAnsi="Times New Roman" w:cs="Times New Roman"/>
                <w:b/>
                <w:sz w:val="26"/>
                <w:szCs w:val="26"/>
                <w:lang w:val="lv-LV"/>
              </w:rPr>
              <w:t>x</w:t>
            </w:r>
            <w:r w:rsidR="00C3210E" w:rsidRPr="000D0BFD">
              <w:rPr>
                <w:rFonts w:ascii="Times New Roman" w:hAnsi="Times New Roman" w:cs="Times New Roman"/>
                <w:b/>
                <w:sz w:val="26"/>
                <w:szCs w:val="26"/>
                <w:lang w:val="lv-LV"/>
              </w:rPr>
              <w:t xml:space="preserve"> 357,60 </w:t>
            </w:r>
            <w:r w:rsidRPr="000D0BFD">
              <w:rPr>
                <w:rFonts w:ascii="Times New Roman" w:hAnsi="Times New Roman" w:cs="Times New Roman"/>
                <w:b/>
                <w:sz w:val="26"/>
                <w:szCs w:val="26"/>
                <w:lang w:val="lv-LV"/>
              </w:rPr>
              <w:t>=</w:t>
            </w:r>
            <w:proofErr w:type="gramStart"/>
            <w:r w:rsidR="00C3210E" w:rsidRPr="000D0BFD">
              <w:rPr>
                <w:rFonts w:ascii="Times New Roman" w:hAnsi="Times New Roman" w:cs="Times New Roman"/>
                <w:b/>
                <w:sz w:val="26"/>
                <w:szCs w:val="26"/>
                <w:lang w:val="lv-LV"/>
              </w:rPr>
              <w:t xml:space="preserve">  </w:t>
            </w:r>
            <w:r w:rsidRPr="000D0BFD">
              <w:rPr>
                <w:rFonts w:ascii="Times New Roman" w:hAnsi="Times New Roman" w:cs="Times New Roman"/>
                <w:b/>
                <w:sz w:val="26"/>
                <w:szCs w:val="26"/>
                <w:lang w:val="lv-LV"/>
              </w:rPr>
              <w:t xml:space="preserve"> </w:t>
            </w:r>
            <w:proofErr w:type="gramEnd"/>
            <w:r w:rsidR="00C3210E" w:rsidRPr="000D0BFD">
              <w:rPr>
                <w:rFonts w:ascii="Times New Roman" w:hAnsi="Times New Roman" w:cs="Times New Roman"/>
                <w:b/>
                <w:sz w:val="26"/>
                <w:szCs w:val="26"/>
                <w:lang w:val="lv-LV"/>
              </w:rPr>
              <w:t xml:space="preserve">91545,60 </w:t>
            </w:r>
            <w:proofErr w:type="spellStart"/>
            <w:r w:rsidRPr="000D0BFD">
              <w:rPr>
                <w:rFonts w:ascii="Times New Roman" w:hAnsi="Times New Roman" w:cs="Times New Roman"/>
                <w:b/>
                <w:i/>
                <w:sz w:val="26"/>
                <w:szCs w:val="26"/>
                <w:lang w:val="lv-LV"/>
              </w:rPr>
              <w:t>euro</w:t>
            </w:r>
            <w:proofErr w:type="spellEnd"/>
            <w:r w:rsidR="00E05730" w:rsidRPr="000D0BFD">
              <w:rPr>
                <w:rFonts w:ascii="Times New Roman" w:hAnsi="Times New Roman" w:cs="Times New Roman"/>
                <w:b/>
                <w:i/>
                <w:sz w:val="26"/>
                <w:szCs w:val="26"/>
                <w:lang w:val="lv-LV"/>
              </w:rPr>
              <w:t>.</w:t>
            </w:r>
          </w:p>
          <w:p w14:paraId="66D93CBC" w14:textId="05AA135A" w:rsidR="00B5779A" w:rsidRPr="000D0BFD" w:rsidRDefault="00B5779A" w:rsidP="00B5779A">
            <w:pPr>
              <w:spacing w:after="120" w:line="240" w:lineRule="auto"/>
              <w:ind w:firstLine="411"/>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Administratīvās izmaksas Izglītības un zinātnes ministrijai un Valsts izglītības satura centram nodrošinot gala versijas izstrādes organizatorisko un metodisko atbalstu, kā arī ievietojot profesijas </w:t>
            </w:r>
            <w:r w:rsidRPr="000D0BFD">
              <w:rPr>
                <w:rFonts w:ascii="Times New Roman" w:hAnsi="Times New Roman" w:cs="Times New Roman"/>
                <w:sz w:val="26"/>
                <w:szCs w:val="26"/>
                <w:lang w:val="lv-LV"/>
              </w:rPr>
              <w:lastRenderedPageBreak/>
              <w:t>standartu, profesionālās kvalifikācijas prasību vai nozares kvalifikāciju struktūru Valsts izglītības satura centra mājaslapā internetā</w:t>
            </w:r>
            <w:r w:rsidRPr="000D0BFD">
              <w:rPr>
                <w:rFonts w:ascii="Times New Roman" w:eastAsia="Times New Roman" w:hAnsi="Times New Roman" w:cs="Times New Roman"/>
                <w:sz w:val="26"/>
                <w:szCs w:val="26"/>
                <w:lang w:val="lv-LV" w:eastAsia="en-GB"/>
              </w:rPr>
              <w:t xml:space="preserve"> tiks segtas esošo valsts budžeta līdzekļu ietvaros.</w:t>
            </w:r>
          </w:p>
        </w:tc>
      </w:tr>
      <w:tr w:rsidR="0057797F" w:rsidRPr="0057797F" w14:paraId="430ABF76" w14:textId="77777777" w:rsidTr="002F6291">
        <w:trPr>
          <w:trHeight w:val="345"/>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795410DF" w14:textId="0EF3ECD7" w:rsidR="00011197" w:rsidRPr="000D0BFD" w:rsidRDefault="00011197" w:rsidP="00772E84">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lastRenderedPageBreak/>
              <w:t>4.</w:t>
            </w:r>
          </w:p>
        </w:tc>
        <w:tc>
          <w:tcPr>
            <w:tcW w:w="1772" w:type="pct"/>
            <w:tcBorders>
              <w:top w:val="outset" w:sz="6" w:space="0" w:color="auto"/>
              <w:left w:val="outset" w:sz="6" w:space="0" w:color="auto"/>
              <w:bottom w:val="outset" w:sz="6" w:space="0" w:color="auto"/>
              <w:right w:val="outset" w:sz="6" w:space="0" w:color="auto"/>
            </w:tcBorders>
            <w:hideMark/>
          </w:tcPr>
          <w:p w14:paraId="29182842" w14:textId="77777777" w:rsidR="00011197" w:rsidRPr="000D0BFD" w:rsidRDefault="00011197" w:rsidP="00772E84">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Cita informācija</w:t>
            </w:r>
          </w:p>
        </w:tc>
        <w:tc>
          <w:tcPr>
            <w:tcW w:w="2805" w:type="pct"/>
            <w:tcBorders>
              <w:top w:val="outset" w:sz="6" w:space="0" w:color="auto"/>
              <w:left w:val="outset" w:sz="6" w:space="0" w:color="auto"/>
              <w:bottom w:val="outset" w:sz="6" w:space="0" w:color="auto"/>
              <w:right w:val="outset" w:sz="6" w:space="0" w:color="auto"/>
            </w:tcBorders>
            <w:hideMark/>
          </w:tcPr>
          <w:p w14:paraId="1ECD3F86" w14:textId="4DB4DFD2" w:rsidR="00011197" w:rsidRPr="000D0BFD" w:rsidRDefault="003B2385" w:rsidP="00772E84">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Nav</w:t>
            </w:r>
            <w:r w:rsidR="00725EEB" w:rsidRPr="000D0BFD">
              <w:rPr>
                <w:rFonts w:ascii="Times New Roman" w:eastAsia="Times New Roman" w:hAnsi="Times New Roman" w:cs="Times New Roman"/>
                <w:sz w:val="26"/>
                <w:szCs w:val="26"/>
                <w:lang w:val="lv-LV" w:eastAsia="en-GB"/>
              </w:rPr>
              <w:t>.</w:t>
            </w:r>
          </w:p>
        </w:tc>
      </w:tr>
    </w:tbl>
    <w:p w14:paraId="5D2D50DE" w14:textId="77777777" w:rsidR="002F6291" w:rsidRPr="0057797F" w:rsidRDefault="002F6291" w:rsidP="002F6291">
      <w:pPr>
        <w:spacing w:before="100" w:beforeAutospacing="1" w:after="100" w:afterAutospacing="1" w:line="240" w:lineRule="auto"/>
        <w:rPr>
          <w:rFonts w:ascii="Times New Roman" w:eastAsia="Times New Roman" w:hAnsi="Times New Roman" w:cs="Times New Roman"/>
          <w:i/>
          <w:sz w:val="28"/>
          <w:szCs w:val="28"/>
          <w:lang w:val="lv-LV" w:eastAsia="lv-LV"/>
        </w:rPr>
      </w:pPr>
      <w:r w:rsidRPr="0057797F">
        <w:rPr>
          <w:rFonts w:ascii="Times New Roman" w:eastAsia="Times New Roman" w:hAnsi="Times New Roman" w:cs="Times New Roman"/>
          <w:sz w:val="28"/>
          <w:szCs w:val="28"/>
          <w:lang w:val="lv-LV" w:eastAsia="lv-LV"/>
        </w:rPr>
        <w:t> </w:t>
      </w:r>
      <w:r w:rsidRPr="0057797F">
        <w:rPr>
          <w:rFonts w:ascii="Times New Roman" w:eastAsia="Times New Roman" w:hAnsi="Times New Roman" w:cs="Times New Roman"/>
          <w:i/>
          <w:sz w:val="28"/>
          <w:szCs w:val="28"/>
          <w:lang w:val="lv-LV" w:eastAsia="lv-LV"/>
        </w:rPr>
        <w:t>Anotācijas III. un V. sadaļa – projekts šīs jomas neskar.</w:t>
      </w:r>
    </w:p>
    <w:tbl>
      <w:tblPr>
        <w:tblW w:w="4649"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76"/>
        <w:gridCol w:w="2464"/>
        <w:gridCol w:w="6089"/>
      </w:tblGrid>
      <w:tr w:rsidR="0057797F" w:rsidRPr="00DF1BA4" w14:paraId="4E7CC2B3" w14:textId="77777777" w:rsidTr="00CD32C6">
        <w:trPr>
          <w:trHeight w:val="450"/>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5790334" w14:textId="77777777" w:rsidR="00466AB7" w:rsidRPr="000D0BFD" w:rsidRDefault="00466AB7" w:rsidP="00E42E72">
            <w:pPr>
              <w:spacing w:after="120" w:line="240" w:lineRule="auto"/>
              <w:jc w:val="center"/>
              <w:rPr>
                <w:rFonts w:ascii="Times New Roman" w:eastAsia="Times New Roman" w:hAnsi="Times New Roman" w:cs="Times New Roman"/>
                <w:b/>
                <w:bCs/>
                <w:sz w:val="26"/>
                <w:szCs w:val="26"/>
                <w:lang w:val="lv-LV" w:eastAsia="en-GB"/>
              </w:rPr>
            </w:pPr>
            <w:r w:rsidRPr="000D0BFD">
              <w:rPr>
                <w:rFonts w:ascii="Times New Roman" w:eastAsia="Times New Roman" w:hAnsi="Times New Roman" w:cs="Times New Roman"/>
                <w:sz w:val="26"/>
                <w:szCs w:val="26"/>
                <w:lang w:val="lv-LV" w:eastAsia="en-GB"/>
              </w:rPr>
              <w:t> </w:t>
            </w:r>
            <w:r w:rsidRPr="000D0BFD">
              <w:rPr>
                <w:rFonts w:ascii="Times New Roman" w:eastAsia="Times New Roman" w:hAnsi="Times New Roman" w:cs="Times New Roman"/>
                <w:b/>
                <w:bCs/>
                <w:sz w:val="26"/>
                <w:szCs w:val="26"/>
                <w:lang w:val="lv-LV" w:eastAsia="en-GB"/>
              </w:rPr>
              <w:t>IV. Tiesību akta projekta ietekme uz spēkā esošo tiesību normu sistēmu</w:t>
            </w:r>
          </w:p>
        </w:tc>
      </w:tr>
      <w:tr w:rsidR="0057797F" w:rsidRPr="00DF1BA4" w14:paraId="713A32DF" w14:textId="77777777" w:rsidTr="00CD32C6">
        <w:trPr>
          <w:tblCellSpacing w:w="15" w:type="dxa"/>
          <w:jc w:val="center"/>
        </w:trPr>
        <w:tc>
          <w:tcPr>
            <w:tcW w:w="539" w:type="pct"/>
            <w:tcBorders>
              <w:top w:val="outset" w:sz="6" w:space="0" w:color="auto"/>
              <w:left w:val="outset" w:sz="6" w:space="0" w:color="auto"/>
              <w:bottom w:val="outset" w:sz="6" w:space="0" w:color="auto"/>
              <w:right w:val="outset" w:sz="6" w:space="0" w:color="auto"/>
            </w:tcBorders>
            <w:hideMark/>
          </w:tcPr>
          <w:p w14:paraId="23461A95"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1.</w:t>
            </w:r>
          </w:p>
        </w:tc>
        <w:tc>
          <w:tcPr>
            <w:tcW w:w="1272" w:type="pct"/>
            <w:tcBorders>
              <w:top w:val="outset" w:sz="6" w:space="0" w:color="auto"/>
              <w:left w:val="outset" w:sz="6" w:space="0" w:color="auto"/>
              <w:bottom w:val="outset" w:sz="6" w:space="0" w:color="auto"/>
              <w:right w:val="outset" w:sz="6" w:space="0" w:color="auto"/>
            </w:tcBorders>
            <w:hideMark/>
          </w:tcPr>
          <w:p w14:paraId="53767987"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Nepieciešamie saistītie tiesību aktu projekti</w:t>
            </w:r>
          </w:p>
        </w:tc>
        <w:tc>
          <w:tcPr>
            <w:tcW w:w="3126" w:type="pct"/>
            <w:tcBorders>
              <w:top w:val="outset" w:sz="6" w:space="0" w:color="auto"/>
              <w:left w:val="outset" w:sz="6" w:space="0" w:color="auto"/>
              <w:bottom w:val="outset" w:sz="6" w:space="0" w:color="auto"/>
              <w:right w:val="outset" w:sz="6" w:space="0" w:color="auto"/>
            </w:tcBorders>
            <w:hideMark/>
          </w:tcPr>
          <w:p w14:paraId="0321211D" w14:textId="5F019E8A" w:rsidR="00466AB7" w:rsidRPr="000D0BFD" w:rsidRDefault="00A67BA2" w:rsidP="0037470C">
            <w:pPr>
              <w:spacing w:after="120" w:line="240" w:lineRule="auto"/>
              <w:ind w:firstLine="600"/>
              <w:jc w:val="both"/>
              <w:rPr>
                <w:rFonts w:ascii="Times New Roman" w:hAnsi="Times New Roman" w:cs="Times New Roman"/>
                <w:sz w:val="26"/>
                <w:szCs w:val="26"/>
                <w:lang w:val="lv-LV" w:eastAsia="lv-LV"/>
              </w:rPr>
            </w:pPr>
            <w:r w:rsidRPr="000D0BFD">
              <w:rPr>
                <w:rFonts w:ascii="Times New Roman" w:hAnsi="Times New Roman" w:cs="Times New Roman"/>
                <w:sz w:val="26"/>
                <w:szCs w:val="26"/>
                <w:lang w:val="lv-LV" w:eastAsia="lv-LV"/>
              </w:rPr>
              <w:t>Ministru kabineta noteikumu p</w:t>
            </w:r>
            <w:r w:rsidR="00466AB7" w:rsidRPr="000D0BFD">
              <w:rPr>
                <w:rFonts w:ascii="Times New Roman" w:hAnsi="Times New Roman" w:cs="Times New Roman"/>
                <w:sz w:val="26"/>
                <w:szCs w:val="26"/>
                <w:lang w:val="lv-LV" w:eastAsia="lv-LV"/>
              </w:rPr>
              <w:t>rojekts ir saistīts ar šādiem grozījumiem:</w:t>
            </w:r>
          </w:p>
          <w:p w14:paraId="29000CAF" w14:textId="5478BB13" w:rsidR="00466AB7" w:rsidRPr="000D0BFD" w:rsidRDefault="00466AB7" w:rsidP="0037470C">
            <w:pPr>
              <w:spacing w:after="120" w:line="240" w:lineRule="auto"/>
              <w:ind w:firstLine="600"/>
              <w:jc w:val="both"/>
              <w:rPr>
                <w:rFonts w:ascii="Times New Roman" w:hAnsi="Times New Roman" w:cs="Times New Roman"/>
                <w:sz w:val="26"/>
                <w:szCs w:val="26"/>
                <w:lang w:val="lv-LV" w:eastAsia="lv-LV"/>
              </w:rPr>
            </w:pPr>
            <w:r w:rsidRPr="000D0BFD">
              <w:rPr>
                <w:rFonts w:ascii="Times New Roman" w:hAnsi="Times New Roman" w:cs="Times New Roman"/>
                <w:sz w:val="26"/>
                <w:szCs w:val="26"/>
                <w:lang w:val="lv-LV" w:eastAsia="lv-LV"/>
              </w:rPr>
              <w:t>1.</w:t>
            </w:r>
            <w:r w:rsidR="0037470C" w:rsidRPr="000D0BFD">
              <w:rPr>
                <w:rFonts w:ascii="Times New Roman" w:hAnsi="Times New Roman" w:cs="Times New Roman"/>
                <w:sz w:val="26"/>
                <w:szCs w:val="26"/>
                <w:lang w:val="lv-LV" w:eastAsia="lv-LV"/>
              </w:rPr>
              <w:t> </w:t>
            </w:r>
            <w:r w:rsidRPr="000D0BFD">
              <w:rPr>
                <w:rFonts w:ascii="Times New Roman" w:hAnsi="Times New Roman" w:cs="Times New Roman"/>
                <w:sz w:val="26"/>
                <w:szCs w:val="26"/>
                <w:lang w:val="lv-LV" w:eastAsia="lv-LV"/>
              </w:rPr>
              <w:t xml:space="preserve">Ministru kabineta 2003. gada 16. septembra noteikumos Nr. 528 “Izglītības un zinātnes ministrijas nolikums” (turpmāk - nolikums) Izglītības un zinātnes ministrija veiks grozījumus, lai nolikuma 5.11. apakšpunkts saskanētu ar </w:t>
            </w:r>
            <w:r w:rsidR="00A67BA2" w:rsidRPr="000D0BFD">
              <w:rPr>
                <w:rFonts w:ascii="Times New Roman" w:hAnsi="Times New Roman" w:cs="Times New Roman"/>
                <w:sz w:val="26"/>
                <w:szCs w:val="26"/>
                <w:lang w:val="lv-LV" w:eastAsia="lv-LV"/>
              </w:rPr>
              <w:t xml:space="preserve">Ministru kabineta noteikumu </w:t>
            </w:r>
            <w:r w:rsidRPr="000D0BFD">
              <w:rPr>
                <w:rFonts w:ascii="Times New Roman" w:hAnsi="Times New Roman" w:cs="Times New Roman"/>
                <w:sz w:val="26"/>
                <w:szCs w:val="26"/>
                <w:lang w:val="lv-LV" w:eastAsia="lv-LV"/>
              </w:rPr>
              <w:t xml:space="preserve">projektu. </w:t>
            </w:r>
          </w:p>
          <w:p w14:paraId="4172F4B2" w14:textId="77777777" w:rsidR="00466AB7" w:rsidRPr="000D0BFD" w:rsidRDefault="00466AB7" w:rsidP="00615829">
            <w:pPr>
              <w:spacing w:after="120" w:line="240" w:lineRule="auto"/>
              <w:ind w:firstLine="600"/>
              <w:jc w:val="both"/>
              <w:rPr>
                <w:rFonts w:ascii="Times New Roman" w:hAnsi="Times New Roman" w:cs="Times New Roman"/>
                <w:sz w:val="26"/>
                <w:szCs w:val="26"/>
                <w:lang w:val="lv-LV" w:eastAsia="lv-LV"/>
              </w:rPr>
            </w:pPr>
            <w:r w:rsidRPr="000D0BFD">
              <w:rPr>
                <w:rFonts w:ascii="Times New Roman" w:hAnsi="Times New Roman" w:cs="Times New Roman"/>
                <w:sz w:val="26"/>
                <w:szCs w:val="26"/>
                <w:lang w:val="lv-LV" w:eastAsia="lv-LV"/>
              </w:rPr>
              <w:t>2.</w:t>
            </w:r>
            <w:r w:rsidR="0037470C" w:rsidRPr="000D0BFD">
              <w:rPr>
                <w:rFonts w:ascii="Times New Roman" w:hAnsi="Times New Roman" w:cs="Times New Roman"/>
                <w:sz w:val="26"/>
                <w:szCs w:val="26"/>
                <w:lang w:val="lv-LV" w:eastAsia="lv-LV"/>
              </w:rPr>
              <w:t> </w:t>
            </w:r>
            <w:r w:rsidRPr="000D0BFD">
              <w:rPr>
                <w:rFonts w:ascii="Times New Roman" w:hAnsi="Times New Roman" w:cs="Times New Roman"/>
                <w:sz w:val="26"/>
                <w:szCs w:val="26"/>
                <w:lang w:val="lv-LV" w:eastAsia="lv-LV"/>
              </w:rPr>
              <w:t xml:space="preserve">Ministru kabineta 2010. gada 18. maija noteikumos Nr. 461 “Noteikumi par Profesiju klasifikatoru, profesijai atbilstošiem pamatuzdevumiem un kvalifikācijas pamatprasībām un Profesiju klasifikatora lietošanas un aktualizēšanas kārtību” (turpmāk – </w:t>
            </w:r>
            <w:r w:rsidR="0037470C" w:rsidRPr="000D0BFD">
              <w:rPr>
                <w:rFonts w:ascii="Times New Roman" w:hAnsi="Times New Roman" w:cs="Times New Roman"/>
                <w:sz w:val="26"/>
                <w:szCs w:val="26"/>
                <w:lang w:val="lv-LV" w:eastAsia="lv-LV"/>
              </w:rPr>
              <w:t>Ministru kabineta</w:t>
            </w:r>
            <w:r w:rsidR="00215498" w:rsidRPr="000D0BFD">
              <w:rPr>
                <w:rFonts w:ascii="Times New Roman" w:hAnsi="Times New Roman" w:cs="Times New Roman"/>
                <w:sz w:val="26"/>
                <w:szCs w:val="26"/>
                <w:lang w:val="lv-LV" w:eastAsia="lv-LV"/>
              </w:rPr>
              <w:t xml:space="preserve"> </w:t>
            </w:r>
            <w:r w:rsidRPr="000D0BFD">
              <w:rPr>
                <w:rFonts w:ascii="Times New Roman" w:hAnsi="Times New Roman" w:cs="Times New Roman"/>
                <w:sz w:val="26"/>
                <w:szCs w:val="26"/>
                <w:lang w:val="lv-LV" w:eastAsia="lv-LV"/>
              </w:rPr>
              <w:t>noteikumi Nr.</w:t>
            </w:r>
            <w:r w:rsidR="00AE452C" w:rsidRPr="000D0BFD">
              <w:rPr>
                <w:rFonts w:ascii="Times New Roman" w:hAnsi="Times New Roman" w:cs="Times New Roman"/>
                <w:sz w:val="26"/>
                <w:szCs w:val="26"/>
                <w:lang w:val="lv-LV" w:eastAsia="lv-LV"/>
              </w:rPr>
              <w:t> </w:t>
            </w:r>
            <w:r w:rsidRPr="000D0BFD">
              <w:rPr>
                <w:rFonts w:ascii="Times New Roman" w:hAnsi="Times New Roman" w:cs="Times New Roman"/>
                <w:sz w:val="26"/>
                <w:szCs w:val="26"/>
                <w:lang w:val="lv-LV" w:eastAsia="lv-LV"/>
              </w:rPr>
              <w:t xml:space="preserve">461), jo </w:t>
            </w:r>
            <w:r w:rsidR="0037470C" w:rsidRPr="000D0BFD">
              <w:rPr>
                <w:rFonts w:ascii="Times New Roman" w:hAnsi="Times New Roman" w:cs="Times New Roman"/>
                <w:sz w:val="26"/>
                <w:szCs w:val="26"/>
                <w:lang w:val="lv-LV" w:eastAsia="lv-LV"/>
              </w:rPr>
              <w:t>Ministru kabineta</w:t>
            </w:r>
            <w:r w:rsidR="00215498" w:rsidRPr="000D0BFD">
              <w:rPr>
                <w:rFonts w:ascii="Times New Roman" w:hAnsi="Times New Roman" w:cs="Times New Roman"/>
                <w:sz w:val="26"/>
                <w:szCs w:val="26"/>
                <w:lang w:val="lv-LV" w:eastAsia="lv-LV"/>
              </w:rPr>
              <w:t xml:space="preserve"> </w:t>
            </w:r>
            <w:r w:rsidRPr="000D0BFD">
              <w:rPr>
                <w:rFonts w:ascii="Times New Roman" w:hAnsi="Times New Roman" w:cs="Times New Roman"/>
                <w:sz w:val="26"/>
                <w:szCs w:val="26"/>
                <w:lang w:val="lv-LV" w:eastAsia="lv-LV"/>
              </w:rPr>
              <w:t>noteikumos Nr. 461 ietvertie profesiju standarti atbilstoši Labklājības ministrijas informatīvajā zi</w:t>
            </w:r>
            <w:r w:rsidR="007E2A48" w:rsidRPr="000D0BFD">
              <w:rPr>
                <w:rFonts w:ascii="Times New Roman" w:hAnsi="Times New Roman" w:cs="Times New Roman"/>
                <w:sz w:val="26"/>
                <w:szCs w:val="26"/>
                <w:lang w:val="lv-LV" w:eastAsia="lv-LV"/>
              </w:rPr>
              <w:t>ņojumā “Informatīvais ziņojums “</w:t>
            </w:r>
            <w:r w:rsidRPr="000D0BFD">
              <w:rPr>
                <w:rFonts w:ascii="Times New Roman" w:hAnsi="Times New Roman" w:cs="Times New Roman"/>
                <w:sz w:val="26"/>
                <w:szCs w:val="26"/>
                <w:lang w:val="lv-LV" w:eastAsia="lv-LV"/>
              </w:rPr>
              <w:t>Priekšlikumi par alternatīviem risinājumiem Profesiju klasifikatora un</w:t>
            </w:r>
            <w:r w:rsidR="007E2A48" w:rsidRPr="000D0BFD">
              <w:rPr>
                <w:rFonts w:ascii="Times New Roman" w:hAnsi="Times New Roman" w:cs="Times New Roman"/>
                <w:sz w:val="26"/>
                <w:szCs w:val="26"/>
                <w:lang w:val="lv-LV" w:eastAsia="lv-LV"/>
              </w:rPr>
              <w:t xml:space="preserve"> profesiju standartu noteikšanā”</w:t>
            </w:r>
            <w:r w:rsidRPr="000D0BFD">
              <w:rPr>
                <w:rFonts w:ascii="Times New Roman" w:hAnsi="Times New Roman" w:cs="Times New Roman"/>
                <w:sz w:val="26"/>
                <w:szCs w:val="26"/>
                <w:lang w:val="lv-LV" w:eastAsia="lv-LV"/>
              </w:rPr>
              <w:t>” (TA-1320) norādītajam ir svītrojami no noteikumiem Nr. 461 ar Labklājības ministrijas sagatavotajiem grozījumiem minētajos noteikumos.</w:t>
            </w:r>
            <w:r w:rsidR="00615829" w:rsidRPr="000D0BFD">
              <w:rPr>
                <w:rFonts w:ascii="Times New Roman" w:hAnsi="Times New Roman" w:cs="Times New Roman"/>
                <w:sz w:val="26"/>
                <w:szCs w:val="26"/>
                <w:lang w:val="lv-LV" w:eastAsia="lv-LV"/>
              </w:rPr>
              <w:t xml:space="preserve"> Ministru kabineta noteikumu Nr. 461 2.pielikumā iekļautos profesiju standartus paredzēts ievietot Valsts izglītības satura centra interneta mājaslapā.</w:t>
            </w:r>
          </w:p>
          <w:p w14:paraId="01F3636E" w14:textId="16E82D3B" w:rsidR="00987B5B" w:rsidRPr="00C513DA" w:rsidRDefault="00605D49" w:rsidP="00875080">
            <w:pPr>
              <w:spacing w:after="120" w:line="240" w:lineRule="auto"/>
              <w:ind w:firstLine="600"/>
              <w:jc w:val="both"/>
              <w:rPr>
                <w:rFonts w:ascii="Times New Roman" w:hAnsi="Times New Roman" w:cs="Times New Roman"/>
                <w:sz w:val="26"/>
                <w:szCs w:val="26"/>
                <w:lang w:val="lv-LV"/>
              </w:rPr>
            </w:pPr>
            <w:r w:rsidRPr="000D0BFD">
              <w:rPr>
                <w:rFonts w:ascii="Times New Roman" w:hAnsi="Times New Roman" w:cs="Times New Roman"/>
                <w:sz w:val="26"/>
                <w:szCs w:val="26"/>
                <w:lang w:val="lv-LV" w:eastAsia="lv-LV"/>
              </w:rPr>
              <w:t>3. </w:t>
            </w:r>
            <w:r w:rsidRPr="00D02C15">
              <w:rPr>
                <w:rFonts w:ascii="Times New Roman" w:hAnsi="Times New Roman" w:cs="Times New Roman"/>
                <w:sz w:val="26"/>
                <w:szCs w:val="26"/>
                <w:lang w:val="lv-LV" w:eastAsia="lv-LV"/>
              </w:rPr>
              <w:t>Profesionālās izglītības likumā Izglītības un zinātnes ministrija sagatavos grozījumus, paredzot</w:t>
            </w:r>
            <w:r w:rsidR="00783492" w:rsidRPr="00D02C15">
              <w:rPr>
                <w:rFonts w:ascii="Times New Roman" w:hAnsi="Times New Roman" w:cs="Times New Roman"/>
                <w:sz w:val="26"/>
                <w:szCs w:val="26"/>
                <w:lang w:val="lv-LV" w:eastAsia="lv-LV"/>
              </w:rPr>
              <w:t xml:space="preserve"> </w:t>
            </w:r>
            <w:r w:rsidR="00D02C15" w:rsidRPr="00D02C15">
              <w:rPr>
                <w:rFonts w:ascii="Times New Roman" w:hAnsi="Times New Roman" w:cs="Times New Roman"/>
                <w:sz w:val="26"/>
                <w:szCs w:val="26"/>
                <w:lang w:val="lv-LV" w:eastAsia="lv-LV"/>
              </w:rPr>
              <w:t xml:space="preserve">tiesības Nacionālās trīspusējās sadarbības padomes Profesionālās izglītības un nodarbinātības trīspusējās sadarbības </w:t>
            </w:r>
            <w:proofErr w:type="spellStart"/>
            <w:r w:rsidR="00D02C15" w:rsidRPr="00D02C15">
              <w:rPr>
                <w:rFonts w:ascii="Times New Roman" w:hAnsi="Times New Roman" w:cs="Times New Roman"/>
                <w:sz w:val="26"/>
                <w:szCs w:val="26"/>
                <w:lang w:val="lv-LV" w:eastAsia="lv-LV"/>
              </w:rPr>
              <w:t>apakšpadomei</w:t>
            </w:r>
            <w:proofErr w:type="spellEnd"/>
            <w:r w:rsidR="00D02C15" w:rsidRPr="00D02C15">
              <w:rPr>
                <w:rFonts w:ascii="Times New Roman" w:hAnsi="Times New Roman" w:cs="Times New Roman"/>
                <w:sz w:val="26"/>
                <w:szCs w:val="26"/>
                <w:lang w:val="lv-LV" w:eastAsia="lv-LV"/>
              </w:rPr>
              <w:t xml:space="preserve"> apstiprināt profesijas standartus, profesionāl</w:t>
            </w:r>
            <w:r w:rsidR="00987B5B">
              <w:rPr>
                <w:rFonts w:ascii="Times New Roman" w:hAnsi="Times New Roman" w:cs="Times New Roman"/>
                <w:sz w:val="26"/>
                <w:szCs w:val="26"/>
                <w:lang w:val="lv-LV" w:eastAsia="lv-LV"/>
              </w:rPr>
              <w:t>ās</w:t>
            </w:r>
            <w:r w:rsidR="00D02C15" w:rsidRPr="00D02C15">
              <w:rPr>
                <w:rFonts w:ascii="Times New Roman" w:hAnsi="Times New Roman" w:cs="Times New Roman"/>
                <w:sz w:val="26"/>
                <w:szCs w:val="26"/>
                <w:lang w:val="lv-LV" w:eastAsia="lv-LV"/>
              </w:rPr>
              <w:t xml:space="preserve"> kvalifikācijas prasības (ja </w:t>
            </w:r>
            <w:r w:rsidR="00D02C15" w:rsidRPr="00D02C15">
              <w:rPr>
                <w:rFonts w:ascii="Times New Roman" w:hAnsi="Times New Roman" w:cs="Times New Roman"/>
                <w:sz w:val="26"/>
                <w:szCs w:val="26"/>
                <w:lang w:val="lv-LV" w:eastAsia="lv-LV"/>
              </w:rPr>
              <w:lastRenderedPageBreak/>
              <w:t>profesijai neapstiprina profesijas standartu) vai nozares kvalifikāciju struktūru, kā arī deleģējumu, Ministru kabinetam noteikt obligāti piemērojamo profesijas standartu vai profesionālo kvalifikācijas prasību sarakstu</w:t>
            </w:r>
            <w:r w:rsidR="00303C86" w:rsidRPr="00D02C15">
              <w:rPr>
                <w:rFonts w:ascii="Times New Roman" w:hAnsi="Times New Roman" w:cs="Times New Roman"/>
                <w:sz w:val="26"/>
                <w:szCs w:val="26"/>
                <w:lang w:val="lv-LV"/>
              </w:rPr>
              <w:t>.</w:t>
            </w:r>
            <w:r w:rsidR="00CD32C6">
              <w:rPr>
                <w:rFonts w:ascii="Times New Roman" w:hAnsi="Times New Roman" w:cs="Times New Roman"/>
                <w:sz w:val="26"/>
                <w:szCs w:val="26"/>
                <w:lang w:val="lv-LV"/>
              </w:rPr>
              <w:t xml:space="preserve"> </w:t>
            </w:r>
            <w:r w:rsidR="00CD32C6" w:rsidRPr="000D0BFD">
              <w:rPr>
                <w:rFonts w:ascii="Times New Roman" w:hAnsi="Times New Roman" w:cs="Times New Roman"/>
                <w:sz w:val="26"/>
                <w:szCs w:val="26"/>
                <w:lang w:val="lv-LV" w:eastAsia="lv-LV"/>
              </w:rPr>
              <w:t xml:space="preserve">Vienlaikus ar minētajiem </w:t>
            </w:r>
            <w:r w:rsidR="00875080">
              <w:rPr>
                <w:rFonts w:ascii="Times New Roman" w:hAnsi="Times New Roman" w:cs="Times New Roman"/>
                <w:sz w:val="26"/>
                <w:szCs w:val="26"/>
                <w:lang w:val="lv-LV" w:eastAsia="lv-LV"/>
              </w:rPr>
              <w:t>g</w:t>
            </w:r>
            <w:r w:rsidR="00CD32C6" w:rsidRPr="000D0BFD">
              <w:rPr>
                <w:rFonts w:ascii="Times New Roman" w:hAnsi="Times New Roman" w:cs="Times New Roman"/>
                <w:sz w:val="26"/>
                <w:szCs w:val="26"/>
                <w:lang w:val="lv-LV" w:eastAsia="lv-LV"/>
              </w:rPr>
              <w:t>rozījumiem Profesionālās izglītības likumā tiks veikti attiecīgi grozījumi Ministru kabineta noteikumu projektā, saskaņojot minētajos normatīvajos aktos lietoto terminoloģiju.</w:t>
            </w:r>
          </w:p>
        </w:tc>
      </w:tr>
      <w:tr w:rsidR="0057797F" w:rsidRPr="0057797F" w14:paraId="1558C2DA" w14:textId="77777777" w:rsidTr="00CD32C6">
        <w:trPr>
          <w:tblCellSpacing w:w="15" w:type="dxa"/>
          <w:jc w:val="center"/>
        </w:trPr>
        <w:tc>
          <w:tcPr>
            <w:tcW w:w="539" w:type="pct"/>
            <w:tcBorders>
              <w:top w:val="outset" w:sz="6" w:space="0" w:color="auto"/>
              <w:left w:val="outset" w:sz="6" w:space="0" w:color="auto"/>
              <w:bottom w:val="outset" w:sz="6" w:space="0" w:color="auto"/>
              <w:right w:val="outset" w:sz="6" w:space="0" w:color="auto"/>
            </w:tcBorders>
          </w:tcPr>
          <w:p w14:paraId="28CDF45F" w14:textId="2AA3F9D8" w:rsidR="00466AB7" w:rsidRPr="000D0BFD" w:rsidRDefault="00A67C94"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lastRenderedPageBreak/>
              <w:t>2.</w:t>
            </w:r>
          </w:p>
        </w:tc>
        <w:tc>
          <w:tcPr>
            <w:tcW w:w="1272" w:type="pct"/>
            <w:tcBorders>
              <w:top w:val="outset" w:sz="6" w:space="0" w:color="auto"/>
              <w:left w:val="outset" w:sz="6" w:space="0" w:color="auto"/>
              <w:bottom w:val="outset" w:sz="6" w:space="0" w:color="auto"/>
              <w:right w:val="outset" w:sz="6" w:space="0" w:color="auto"/>
            </w:tcBorders>
          </w:tcPr>
          <w:p w14:paraId="00249890" w14:textId="5ED6978C" w:rsidR="00466AB7" w:rsidRPr="000D0BFD" w:rsidRDefault="00A67C94"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Atbildīgā institūcija</w:t>
            </w:r>
          </w:p>
        </w:tc>
        <w:tc>
          <w:tcPr>
            <w:tcW w:w="3126" w:type="pct"/>
            <w:tcBorders>
              <w:top w:val="outset" w:sz="6" w:space="0" w:color="auto"/>
              <w:left w:val="outset" w:sz="6" w:space="0" w:color="auto"/>
              <w:bottom w:val="outset" w:sz="6" w:space="0" w:color="auto"/>
              <w:right w:val="outset" w:sz="6" w:space="0" w:color="auto"/>
            </w:tcBorders>
          </w:tcPr>
          <w:p w14:paraId="16FD7AB2" w14:textId="7FC05EB9" w:rsidR="00466AB7" w:rsidRPr="000D0BFD" w:rsidRDefault="00A67C94" w:rsidP="002D7109">
            <w:pPr>
              <w:pStyle w:val="NoSpacing"/>
              <w:ind w:firstLine="458"/>
              <w:jc w:val="both"/>
              <w:rPr>
                <w:rFonts w:ascii="Times New Roman" w:hAnsi="Times New Roman" w:cs="Times New Roman"/>
                <w:sz w:val="26"/>
                <w:szCs w:val="26"/>
                <w:lang w:val="lv-LV" w:eastAsia="lv-LV"/>
              </w:rPr>
            </w:pPr>
            <w:r w:rsidRPr="000D0BFD">
              <w:rPr>
                <w:rFonts w:ascii="Times New Roman" w:hAnsi="Times New Roman" w:cs="Times New Roman"/>
                <w:sz w:val="26"/>
                <w:szCs w:val="26"/>
                <w:lang w:val="lv-LV" w:eastAsia="en-GB"/>
              </w:rPr>
              <w:t>Izglītības un zinātnes ministrija, Labklājības ministrija.</w:t>
            </w:r>
          </w:p>
        </w:tc>
      </w:tr>
      <w:tr w:rsidR="0057797F" w:rsidRPr="00DF1BA4" w14:paraId="754B64FD" w14:textId="77777777" w:rsidTr="00CD32C6">
        <w:trPr>
          <w:tblCellSpacing w:w="15" w:type="dxa"/>
          <w:jc w:val="center"/>
        </w:trPr>
        <w:tc>
          <w:tcPr>
            <w:tcW w:w="539" w:type="pct"/>
            <w:tcBorders>
              <w:top w:val="outset" w:sz="6" w:space="0" w:color="auto"/>
              <w:left w:val="outset" w:sz="6" w:space="0" w:color="auto"/>
              <w:bottom w:val="outset" w:sz="6" w:space="0" w:color="auto"/>
              <w:right w:val="outset" w:sz="6" w:space="0" w:color="auto"/>
            </w:tcBorders>
          </w:tcPr>
          <w:p w14:paraId="2E3400CF" w14:textId="658A7607" w:rsidR="00A67C94" w:rsidRPr="000D0BFD" w:rsidRDefault="00A67C94"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3.</w:t>
            </w:r>
          </w:p>
        </w:tc>
        <w:tc>
          <w:tcPr>
            <w:tcW w:w="1272" w:type="pct"/>
            <w:tcBorders>
              <w:top w:val="outset" w:sz="6" w:space="0" w:color="auto"/>
              <w:left w:val="outset" w:sz="6" w:space="0" w:color="auto"/>
              <w:bottom w:val="outset" w:sz="6" w:space="0" w:color="auto"/>
              <w:right w:val="outset" w:sz="6" w:space="0" w:color="auto"/>
            </w:tcBorders>
          </w:tcPr>
          <w:p w14:paraId="1C0FE0EA" w14:textId="581B299B" w:rsidR="00A67C94" w:rsidRPr="000D0BFD" w:rsidRDefault="00A67C94"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Cita informācija</w:t>
            </w:r>
          </w:p>
        </w:tc>
        <w:tc>
          <w:tcPr>
            <w:tcW w:w="3126" w:type="pct"/>
            <w:tcBorders>
              <w:top w:val="outset" w:sz="6" w:space="0" w:color="auto"/>
              <w:left w:val="outset" w:sz="6" w:space="0" w:color="auto"/>
              <w:bottom w:val="outset" w:sz="6" w:space="0" w:color="auto"/>
              <w:right w:val="outset" w:sz="6" w:space="0" w:color="auto"/>
            </w:tcBorders>
          </w:tcPr>
          <w:p w14:paraId="38ABF5C5" w14:textId="559F5E19" w:rsidR="00810D48" w:rsidRPr="000D0BFD" w:rsidRDefault="00810D48" w:rsidP="0037470C">
            <w:pPr>
              <w:pStyle w:val="NoSpacing"/>
              <w:ind w:firstLine="458"/>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Ar </w:t>
            </w:r>
            <w:r w:rsidR="0037470C" w:rsidRPr="000D0BFD">
              <w:rPr>
                <w:rFonts w:ascii="Times New Roman" w:hAnsi="Times New Roman" w:cs="Times New Roman"/>
                <w:sz w:val="26"/>
                <w:szCs w:val="26"/>
                <w:lang w:val="lv-LV" w:eastAsia="lv-LV"/>
              </w:rPr>
              <w:t>Ministru kabineta</w:t>
            </w:r>
            <w:r w:rsidR="00215498" w:rsidRPr="000D0BFD">
              <w:rPr>
                <w:rFonts w:ascii="Times New Roman" w:hAnsi="Times New Roman" w:cs="Times New Roman"/>
                <w:sz w:val="26"/>
                <w:szCs w:val="26"/>
                <w:lang w:val="lv-LV" w:eastAsia="lv-LV"/>
              </w:rPr>
              <w:t xml:space="preserve"> noteikum</w:t>
            </w:r>
            <w:r w:rsidR="00004CB5" w:rsidRPr="000D0BFD">
              <w:rPr>
                <w:rFonts w:ascii="Times New Roman" w:hAnsi="Times New Roman" w:cs="Times New Roman"/>
                <w:sz w:val="26"/>
                <w:szCs w:val="26"/>
                <w:lang w:val="lv-LV" w:eastAsia="lv-LV"/>
              </w:rPr>
              <w:t>iem</w:t>
            </w:r>
            <w:r w:rsidR="00AE452C" w:rsidRPr="000D0BFD">
              <w:rPr>
                <w:rFonts w:ascii="Times New Roman" w:hAnsi="Times New Roman" w:cs="Times New Roman"/>
                <w:sz w:val="26"/>
                <w:szCs w:val="26"/>
                <w:lang w:val="lv-LV" w:eastAsia="lv-LV"/>
              </w:rPr>
              <w:t xml:space="preserve"> Nr. </w:t>
            </w:r>
            <w:r w:rsidR="00215498" w:rsidRPr="000D0BFD">
              <w:rPr>
                <w:rFonts w:ascii="Times New Roman" w:hAnsi="Times New Roman" w:cs="Times New Roman"/>
                <w:sz w:val="26"/>
                <w:szCs w:val="26"/>
                <w:lang w:val="lv-LV" w:eastAsia="lv-LV"/>
              </w:rPr>
              <w:t xml:space="preserve">461 </w:t>
            </w:r>
            <w:r w:rsidRPr="000D0BFD">
              <w:rPr>
                <w:rFonts w:ascii="Times New Roman" w:hAnsi="Times New Roman" w:cs="Times New Roman"/>
                <w:sz w:val="26"/>
                <w:szCs w:val="26"/>
                <w:lang w:val="lv-LV"/>
              </w:rPr>
              <w:t xml:space="preserve">apstiprinātais profesiju klasifikators ir veidots, adaptējot </w:t>
            </w:r>
            <w:r w:rsidR="00AE452C" w:rsidRPr="000D0BFD">
              <w:rPr>
                <w:rFonts w:ascii="Times New Roman" w:hAnsi="Times New Roman" w:cs="Times New Roman"/>
                <w:sz w:val="26"/>
                <w:szCs w:val="26"/>
                <w:lang w:val="lv-LV"/>
              </w:rPr>
              <w:t>“</w:t>
            </w:r>
            <w:r w:rsidRPr="000D0BFD">
              <w:rPr>
                <w:rFonts w:ascii="Times New Roman" w:hAnsi="Times New Roman" w:cs="Times New Roman"/>
                <w:sz w:val="26"/>
                <w:szCs w:val="26"/>
                <w:lang w:val="lv-LV"/>
              </w:rPr>
              <w:t>Starptautisko standartizēto profesiju klasifikāciju</w:t>
            </w:r>
            <w:r w:rsidR="00AE452C" w:rsidRPr="000D0BFD">
              <w:rPr>
                <w:rFonts w:ascii="Times New Roman" w:hAnsi="Times New Roman" w:cs="Times New Roman"/>
                <w:sz w:val="26"/>
                <w:szCs w:val="26"/>
                <w:lang w:val="lv-LV"/>
              </w:rPr>
              <w:t>”</w:t>
            </w:r>
            <w:r w:rsidRPr="000D0BFD">
              <w:rPr>
                <w:rFonts w:ascii="Times New Roman" w:hAnsi="Times New Roman" w:cs="Times New Roman"/>
                <w:sz w:val="26"/>
                <w:szCs w:val="26"/>
                <w:lang w:val="lv-LV"/>
              </w:rPr>
              <w:t xml:space="preserve"> </w:t>
            </w:r>
            <w:r w:rsidR="00AE452C" w:rsidRPr="000D0BFD">
              <w:rPr>
                <w:rFonts w:ascii="Times New Roman" w:hAnsi="Times New Roman" w:cs="Times New Roman"/>
                <w:sz w:val="26"/>
                <w:szCs w:val="26"/>
                <w:lang w:val="lv-LV"/>
              </w:rPr>
              <w:t>(</w:t>
            </w:r>
            <w:proofErr w:type="spellStart"/>
            <w:r w:rsidRPr="000D0BFD">
              <w:rPr>
                <w:rFonts w:ascii="Times New Roman" w:hAnsi="Times New Roman" w:cs="Times New Roman"/>
                <w:i/>
                <w:sz w:val="26"/>
                <w:szCs w:val="26"/>
                <w:lang w:val="lv-LV"/>
              </w:rPr>
              <w:t>International</w:t>
            </w:r>
            <w:proofErr w:type="spellEnd"/>
            <w:r w:rsidRPr="000D0BFD">
              <w:rPr>
                <w:rFonts w:ascii="Times New Roman" w:hAnsi="Times New Roman" w:cs="Times New Roman"/>
                <w:i/>
                <w:sz w:val="26"/>
                <w:szCs w:val="26"/>
                <w:lang w:val="lv-LV"/>
              </w:rPr>
              <w:t xml:space="preserve"> </w:t>
            </w:r>
            <w:proofErr w:type="spellStart"/>
            <w:r w:rsidRPr="000D0BFD">
              <w:rPr>
                <w:rFonts w:ascii="Times New Roman" w:hAnsi="Times New Roman" w:cs="Times New Roman"/>
                <w:i/>
                <w:sz w:val="26"/>
                <w:szCs w:val="26"/>
                <w:lang w:val="lv-LV"/>
              </w:rPr>
              <w:t>Standard</w:t>
            </w:r>
            <w:proofErr w:type="spellEnd"/>
            <w:r w:rsidRPr="000D0BFD">
              <w:rPr>
                <w:rFonts w:ascii="Times New Roman" w:hAnsi="Times New Roman" w:cs="Times New Roman"/>
                <w:i/>
                <w:sz w:val="26"/>
                <w:szCs w:val="26"/>
                <w:lang w:val="lv-LV"/>
              </w:rPr>
              <w:t xml:space="preserve"> </w:t>
            </w:r>
            <w:proofErr w:type="spellStart"/>
            <w:r w:rsidRPr="000D0BFD">
              <w:rPr>
                <w:rFonts w:ascii="Times New Roman" w:hAnsi="Times New Roman" w:cs="Times New Roman"/>
                <w:i/>
                <w:sz w:val="26"/>
                <w:szCs w:val="26"/>
                <w:lang w:val="lv-LV"/>
              </w:rPr>
              <w:t>Classification</w:t>
            </w:r>
            <w:proofErr w:type="spellEnd"/>
            <w:r w:rsidRPr="000D0BFD">
              <w:rPr>
                <w:rFonts w:ascii="Times New Roman" w:hAnsi="Times New Roman" w:cs="Times New Roman"/>
                <w:i/>
                <w:sz w:val="26"/>
                <w:szCs w:val="26"/>
                <w:lang w:val="lv-LV"/>
              </w:rPr>
              <w:t xml:space="preserve"> </w:t>
            </w:r>
            <w:proofErr w:type="spellStart"/>
            <w:r w:rsidRPr="000D0BFD">
              <w:rPr>
                <w:rFonts w:ascii="Times New Roman" w:hAnsi="Times New Roman" w:cs="Times New Roman"/>
                <w:i/>
                <w:sz w:val="26"/>
                <w:szCs w:val="26"/>
                <w:lang w:val="lv-LV"/>
              </w:rPr>
              <w:t>of</w:t>
            </w:r>
            <w:proofErr w:type="spellEnd"/>
            <w:r w:rsidRPr="000D0BFD">
              <w:rPr>
                <w:rFonts w:ascii="Times New Roman" w:hAnsi="Times New Roman" w:cs="Times New Roman"/>
                <w:i/>
                <w:sz w:val="26"/>
                <w:szCs w:val="26"/>
                <w:lang w:val="lv-LV"/>
              </w:rPr>
              <w:t xml:space="preserve"> </w:t>
            </w:r>
            <w:proofErr w:type="spellStart"/>
            <w:r w:rsidRPr="000D0BFD">
              <w:rPr>
                <w:rFonts w:ascii="Times New Roman" w:hAnsi="Times New Roman" w:cs="Times New Roman"/>
                <w:i/>
                <w:sz w:val="26"/>
                <w:szCs w:val="26"/>
                <w:lang w:val="lv-LV"/>
              </w:rPr>
              <w:t>Occupations</w:t>
            </w:r>
            <w:proofErr w:type="spellEnd"/>
            <w:r w:rsidR="00AE452C" w:rsidRPr="000D0BFD">
              <w:rPr>
                <w:rFonts w:ascii="Times New Roman" w:hAnsi="Times New Roman" w:cs="Times New Roman"/>
                <w:i/>
                <w:sz w:val="26"/>
                <w:szCs w:val="26"/>
                <w:lang w:val="lv-LV"/>
              </w:rPr>
              <w:t>)</w:t>
            </w:r>
            <w:r w:rsidRPr="000D0BFD">
              <w:rPr>
                <w:rFonts w:ascii="Times New Roman" w:hAnsi="Times New Roman" w:cs="Times New Roman"/>
                <w:sz w:val="26"/>
                <w:szCs w:val="26"/>
                <w:lang w:val="lv-LV"/>
              </w:rPr>
              <w:t>. Profesiju klasifikators ir sistematizēts profesiju (arodu, amatu, specialitāšu) saraksts, kas veidots, lai nodrošinātu starptautiskajai praksei atbilstošu darbaspēka uzskaiti un salīdzināšanu.</w:t>
            </w:r>
          </w:p>
          <w:p w14:paraId="690D0361" w14:textId="5DA508C8" w:rsidR="00744598" w:rsidRPr="000D0BFD" w:rsidRDefault="00F95F2A" w:rsidP="0037470C">
            <w:pPr>
              <w:pStyle w:val="NoSpacing"/>
              <w:ind w:firstLine="458"/>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Latvijā saskaņā ar </w:t>
            </w:r>
            <w:r w:rsidRPr="000D0BFD">
              <w:rPr>
                <w:rFonts w:ascii="Times New Roman" w:hAnsi="Times New Roman" w:cs="Times New Roman"/>
                <w:bCs/>
                <w:sz w:val="26"/>
                <w:szCs w:val="26"/>
                <w:lang w:val="lv-LV"/>
              </w:rPr>
              <w:t>Izglītības likuma 8.</w:t>
            </w:r>
            <w:r w:rsidRPr="000D0BFD">
              <w:rPr>
                <w:rFonts w:ascii="Times New Roman" w:hAnsi="Times New Roman" w:cs="Times New Roman"/>
                <w:bCs/>
                <w:sz w:val="26"/>
                <w:szCs w:val="26"/>
                <w:vertAlign w:val="superscript"/>
                <w:lang w:val="lv-LV"/>
              </w:rPr>
              <w:t>1</w:t>
            </w:r>
            <w:r w:rsidRPr="000D0BFD">
              <w:rPr>
                <w:rFonts w:ascii="Times New Roman" w:hAnsi="Times New Roman" w:cs="Times New Roman"/>
                <w:bCs/>
                <w:sz w:val="26"/>
                <w:szCs w:val="26"/>
                <w:lang w:val="lv-LV"/>
              </w:rPr>
              <w:t xml:space="preserve"> pantu ir ieviesta</w:t>
            </w:r>
            <w:r w:rsidRPr="000D0BFD">
              <w:rPr>
                <w:rFonts w:ascii="Times New Roman" w:hAnsi="Times New Roman" w:cs="Times New Roman"/>
                <w:b/>
                <w:bCs/>
                <w:sz w:val="26"/>
                <w:szCs w:val="26"/>
                <w:lang w:val="lv-LV"/>
              </w:rPr>
              <w:t xml:space="preserve"> </w:t>
            </w:r>
            <w:r w:rsidR="003514D2" w:rsidRPr="000D0BFD">
              <w:rPr>
                <w:rFonts w:ascii="Times New Roman" w:hAnsi="Times New Roman" w:cs="Times New Roman"/>
                <w:sz w:val="26"/>
                <w:szCs w:val="26"/>
                <w:lang w:val="lv-LV"/>
              </w:rPr>
              <w:t xml:space="preserve">Latvijas kvalifikāciju </w:t>
            </w:r>
            <w:proofErr w:type="spellStart"/>
            <w:r w:rsidR="003514D2" w:rsidRPr="000D0BFD">
              <w:rPr>
                <w:rFonts w:ascii="Times New Roman" w:hAnsi="Times New Roman" w:cs="Times New Roman"/>
                <w:sz w:val="26"/>
                <w:szCs w:val="26"/>
                <w:lang w:val="lv-LV"/>
              </w:rPr>
              <w:t>ietvarstruktūra</w:t>
            </w:r>
            <w:proofErr w:type="spellEnd"/>
            <w:r w:rsidRPr="000D0BFD">
              <w:rPr>
                <w:rFonts w:ascii="Times New Roman" w:hAnsi="Times New Roman" w:cs="Times New Roman"/>
                <w:sz w:val="26"/>
                <w:szCs w:val="26"/>
                <w:lang w:val="lv-LV"/>
              </w:rPr>
              <w:t xml:space="preserve">, kas </w:t>
            </w:r>
            <w:r w:rsidR="003514D2" w:rsidRPr="000D0BFD">
              <w:rPr>
                <w:rFonts w:ascii="Times New Roman" w:hAnsi="Times New Roman" w:cs="Times New Roman"/>
                <w:sz w:val="26"/>
                <w:szCs w:val="26"/>
                <w:lang w:val="lv-LV"/>
              </w:rPr>
              <w:t xml:space="preserve">ir astoņu </w:t>
            </w:r>
            <w:r w:rsidRPr="000D0BFD">
              <w:rPr>
                <w:rFonts w:ascii="Times New Roman" w:hAnsi="Times New Roman" w:cs="Times New Roman"/>
                <w:sz w:val="26"/>
                <w:szCs w:val="26"/>
                <w:lang w:val="lv-LV"/>
              </w:rPr>
              <w:t xml:space="preserve">kvalifikācijas </w:t>
            </w:r>
            <w:r w:rsidR="003514D2" w:rsidRPr="000D0BFD">
              <w:rPr>
                <w:rFonts w:ascii="Times New Roman" w:hAnsi="Times New Roman" w:cs="Times New Roman"/>
                <w:sz w:val="26"/>
                <w:szCs w:val="26"/>
                <w:lang w:val="lv-LV"/>
              </w:rPr>
              <w:t>līmeņu sistēma</w:t>
            </w:r>
            <w:r w:rsidR="00A925E2" w:rsidRPr="000D0BFD">
              <w:rPr>
                <w:rFonts w:ascii="Times New Roman" w:hAnsi="Times New Roman" w:cs="Times New Roman"/>
                <w:sz w:val="26"/>
                <w:szCs w:val="26"/>
                <w:lang w:val="lv-LV"/>
              </w:rPr>
              <w:t xml:space="preserve"> </w:t>
            </w:r>
            <w:r w:rsidR="00A925E2" w:rsidRPr="000D0BFD">
              <w:rPr>
                <w:rFonts w:ascii="Times New Roman" w:hAnsi="Times New Roman" w:cs="Times New Roman"/>
                <w:sz w:val="26"/>
                <w:szCs w:val="26"/>
                <w:lang w:val="lv-LV" w:eastAsia="lv-LV"/>
              </w:rPr>
              <w:t>un aptver visas izglītības pakāpes un veidus, tā veidota</w:t>
            </w:r>
            <w:r w:rsidR="00744598" w:rsidRPr="000D0BFD">
              <w:rPr>
                <w:rFonts w:ascii="Times New Roman" w:hAnsi="Times New Roman" w:cs="Times New Roman"/>
                <w:sz w:val="26"/>
                <w:szCs w:val="26"/>
                <w:lang w:val="lv-LV" w:eastAsia="lv-LV"/>
              </w:rPr>
              <w:t>,</w:t>
            </w:r>
            <w:r w:rsidR="00A925E2" w:rsidRPr="000D0BFD">
              <w:rPr>
                <w:rFonts w:ascii="Times New Roman" w:hAnsi="Times New Roman" w:cs="Times New Roman"/>
                <w:sz w:val="26"/>
                <w:szCs w:val="26"/>
                <w:lang w:val="lv-LV" w:eastAsia="lv-LV"/>
              </w:rPr>
              <w:t xml:space="preserve"> ņemot vērā</w:t>
            </w:r>
            <w:r w:rsidRPr="000D0BFD">
              <w:rPr>
                <w:rFonts w:ascii="Times New Roman" w:hAnsi="Times New Roman" w:cs="Times New Roman"/>
                <w:sz w:val="26"/>
                <w:szCs w:val="26"/>
                <w:lang w:val="lv-LV"/>
              </w:rPr>
              <w:t xml:space="preserve"> </w:t>
            </w:r>
            <w:r w:rsidR="00A925E2" w:rsidRPr="000D0BFD">
              <w:rPr>
                <w:rFonts w:ascii="Times New Roman" w:hAnsi="Times New Roman" w:cs="Times New Roman"/>
                <w:sz w:val="26"/>
                <w:szCs w:val="26"/>
                <w:lang w:val="lv-LV"/>
              </w:rPr>
              <w:t xml:space="preserve">Eiropas kvalifikāciju </w:t>
            </w:r>
            <w:proofErr w:type="spellStart"/>
            <w:r w:rsidR="00A925E2" w:rsidRPr="000D0BFD">
              <w:rPr>
                <w:rFonts w:ascii="Times New Roman" w:hAnsi="Times New Roman" w:cs="Times New Roman"/>
                <w:sz w:val="26"/>
                <w:szCs w:val="26"/>
                <w:lang w:val="lv-LV"/>
              </w:rPr>
              <w:t>ietvarstruktūru</w:t>
            </w:r>
            <w:proofErr w:type="spellEnd"/>
            <w:r w:rsidR="00C03280" w:rsidRPr="000D0BFD">
              <w:rPr>
                <w:rFonts w:ascii="Times New Roman" w:hAnsi="Times New Roman" w:cs="Times New Roman"/>
                <w:sz w:val="26"/>
                <w:szCs w:val="26"/>
                <w:lang w:val="lv-LV"/>
              </w:rPr>
              <w:t xml:space="preserve"> </w:t>
            </w:r>
            <w:r w:rsidR="002D7109" w:rsidRPr="000D0BFD">
              <w:rPr>
                <w:rFonts w:ascii="Times New Roman" w:hAnsi="Times New Roman" w:cs="Times New Roman"/>
                <w:sz w:val="26"/>
                <w:szCs w:val="26"/>
                <w:lang w:val="lv-LV"/>
              </w:rPr>
              <w:t>(EQF)</w:t>
            </w:r>
            <w:r w:rsidR="00A925E2" w:rsidRPr="000D0BFD">
              <w:rPr>
                <w:rFonts w:ascii="Times New Roman" w:hAnsi="Times New Roman" w:cs="Times New Roman"/>
                <w:sz w:val="26"/>
                <w:szCs w:val="26"/>
                <w:lang w:val="lv-LV"/>
              </w:rPr>
              <w:t>.</w:t>
            </w:r>
          </w:p>
          <w:p w14:paraId="35B8F601" w14:textId="68761CEE" w:rsidR="00744598" w:rsidRPr="000D0BFD" w:rsidRDefault="00744598" w:rsidP="0037470C">
            <w:pPr>
              <w:pStyle w:val="NoSpacing"/>
              <w:ind w:firstLine="458"/>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Atbilstoši Latvijas kvalifikāciju </w:t>
            </w:r>
            <w:proofErr w:type="spellStart"/>
            <w:r w:rsidRPr="000D0BFD">
              <w:rPr>
                <w:rFonts w:ascii="Times New Roman" w:hAnsi="Times New Roman" w:cs="Times New Roman"/>
                <w:sz w:val="26"/>
                <w:szCs w:val="26"/>
                <w:lang w:val="lv-LV"/>
              </w:rPr>
              <w:t>ietvarstruktūrai</w:t>
            </w:r>
            <w:proofErr w:type="spellEnd"/>
            <w:r w:rsidRPr="000D0BFD">
              <w:rPr>
                <w:rFonts w:ascii="Times New Roman" w:hAnsi="Times New Roman" w:cs="Times New Roman"/>
                <w:sz w:val="26"/>
                <w:szCs w:val="26"/>
                <w:lang w:val="lv-LV"/>
              </w:rPr>
              <w:t xml:space="preserve"> tiks izstrādāta nozares kvalifikāciju struktūras, lai Latvijā iegūtās profesionālās kvalifikācijas būtu salīdzināmas ar vienoto Eiropas kvalifikāciju </w:t>
            </w:r>
            <w:proofErr w:type="spellStart"/>
            <w:r w:rsidRPr="000D0BFD">
              <w:rPr>
                <w:rFonts w:ascii="Times New Roman" w:hAnsi="Times New Roman" w:cs="Times New Roman"/>
                <w:sz w:val="26"/>
                <w:szCs w:val="26"/>
                <w:lang w:val="lv-LV"/>
              </w:rPr>
              <w:t>ietvarstruktūru</w:t>
            </w:r>
            <w:proofErr w:type="spellEnd"/>
            <w:r w:rsidRPr="000D0BFD">
              <w:rPr>
                <w:rFonts w:ascii="Times New Roman" w:hAnsi="Times New Roman" w:cs="Times New Roman"/>
                <w:sz w:val="26"/>
                <w:szCs w:val="26"/>
                <w:lang w:val="lv-LV"/>
              </w:rPr>
              <w:t>.</w:t>
            </w:r>
          </w:p>
          <w:p w14:paraId="156F15A8" w14:textId="747D02C4" w:rsidR="00810D48" w:rsidRPr="000D0BFD" w:rsidRDefault="00810D48" w:rsidP="0037470C">
            <w:pPr>
              <w:pStyle w:val="NoSpacing"/>
              <w:ind w:firstLine="458"/>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Nozares kvalifikāciju struktūra balstās uz Latvijas nacionālās kvalifikācijas </w:t>
            </w:r>
            <w:proofErr w:type="spellStart"/>
            <w:r w:rsidRPr="000D0BFD">
              <w:rPr>
                <w:rFonts w:ascii="Times New Roman" w:hAnsi="Times New Roman" w:cs="Times New Roman"/>
                <w:sz w:val="26"/>
                <w:szCs w:val="26"/>
                <w:lang w:val="lv-LV"/>
              </w:rPr>
              <w:t>ietvarstruktūru</w:t>
            </w:r>
            <w:proofErr w:type="spellEnd"/>
            <w:r w:rsidRPr="000D0BFD">
              <w:rPr>
                <w:rFonts w:ascii="Times New Roman" w:hAnsi="Times New Roman" w:cs="Times New Roman"/>
                <w:sz w:val="26"/>
                <w:szCs w:val="26"/>
                <w:lang w:val="lv-LV"/>
              </w:rPr>
              <w:t xml:space="preserve">, kas darbojas kā instruments iegūto profesionālo kvalifikāciju salīdzināšanai un skaidrošanai, veicinot izglītojamo un darbinieku starpvalstu mobilitāti un sekmējot viņu mūžizglītību. </w:t>
            </w:r>
            <w:r w:rsidR="00215498" w:rsidRPr="000D0BFD">
              <w:rPr>
                <w:rFonts w:ascii="Times New Roman" w:hAnsi="Times New Roman" w:cs="Times New Roman"/>
                <w:sz w:val="26"/>
                <w:szCs w:val="26"/>
                <w:lang w:val="lv-LV"/>
              </w:rPr>
              <w:t xml:space="preserve">Atbilstoši </w:t>
            </w:r>
            <w:r w:rsidR="00027323" w:rsidRPr="000D0BFD">
              <w:rPr>
                <w:rFonts w:ascii="Times New Roman" w:hAnsi="Times New Roman" w:cs="Times New Roman"/>
                <w:sz w:val="26"/>
                <w:szCs w:val="26"/>
                <w:lang w:val="lv-LV"/>
              </w:rPr>
              <w:t xml:space="preserve">Latvijas kvalifikāciju </w:t>
            </w:r>
            <w:proofErr w:type="spellStart"/>
            <w:r w:rsidR="00027323" w:rsidRPr="000D0BFD">
              <w:rPr>
                <w:rFonts w:ascii="Times New Roman" w:hAnsi="Times New Roman" w:cs="Times New Roman"/>
                <w:sz w:val="26"/>
                <w:szCs w:val="26"/>
                <w:lang w:val="lv-LV"/>
              </w:rPr>
              <w:t>ietvarstruktūrai</w:t>
            </w:r>
            <w:proofErr w:type="spellEnd"/>
            <w:r w:rsidR="00027323" w:rsidRPr="000D0BFD">
              <w:rPr>
                <w:rFonts w:ascii="Times New Roman" w:hAnsi="Times New Roman" w:cs="Times New Roman"/>
                <w:sz w:val="26"/>
                <w:szCs w:val="26"/>
                <w:lang w:val="lv-LV"/>
              </w:rPr>
              <w:t xml:space="preserve"> tiks izstrādāti arī</w:t>
            </w:r>
            <w:r w:rsidRPr="000D0BFD">
              <w:rPr>
                <w:rFonts w:ascii="Times New Roman" w:hAnsi="Times New Roman" w:cs="Times New Roman"/>
                <w:sz w:val="26"/>
                <w:szCs w:val="26"/>
                <w:lang w:val="lv-LV"/>
              </w:rPr>
              <w:t xml:space="preserve"> </w:t>
            </w:r>
            <w:r w:rsidR="00027323" w:rsidRPr="000D0BFD">
              <w:rPr>
                <w:rFonts w:ascii="Times New Roman" w:hAnsi="Times New Roman" w:cs="Times New Roman"/>
                <w:sz w:val="26"/>
                <w:szCs w:val="26"/>
                <w:lang w:val="lv-LV"/>
              </w:rPr>
              <w:t>n</w:t>
            </w:r>
            <w:r w:rsidRPr="000D0BFD">
              <w:rPr>
                <w:rFonts w:ascii="Times New Roman" w:hAnsi="Times New Roman" w:cs="Times New Roman"/>
                <w:sz w:val="26"/>
                <w:szCs w:val="26"/>
                <w:lang w:val="lv-LV"/>
              </w:rPr>
              <w:t>epieciešam</w:t>
            </w:r>
            <w:r w:rsidR="00027323" w:rsidRPr="000D0BFD">
              <w:rPr>
                <w:rFonts w:ascii="Times New Roman" w:hAnsi="Times New Roman" w:cs="Times New Roman"/>
                <w:sz w:val="26"/>
                <w:szCs w:val="26"/>
                <w:lang w:val="lv-LV"/>
              </w:rPr>
              <w:t>ie</w:t>
            </w:r>
            <w:r w:rsidRPr="000D0BFD">
              <w:rPr>
                <w:rFonts w:ascii="Times New Roman" w:hAnsi="Times New Roman" w:cs="Times New Roman"/>
                <w:sz w:val="26"/>
                <w:szCs w:val="26"/>
                <w:lang w:val="lv-LV"/>
              </w:rPr>
              <w:t xml:space="preserve"> </w:t>
            </w:r>
            <w:r w:rsidR="00027323" w:rsidRPr="000D0BFD">
              <w:rPr>
                <w:rFonts w:ascii="Times New Roman" w:hAnsi="Times New Roman" w:cs="Times New Roman"/>
                <w:sz w:val="26"/>
                <w:szCs w:val="26"/>
                <w:lang w:val="lv-LV"/>
              </w:rPr>
              <w:t>p</w:t>
            </w:r>
            <w:r w:rsidRPr="000D0BFD">
              <w:rPr>
                <w:rFonts w:ascii="Times New Roman" w:hAnsi="Times New Roman" w:cs="Times New Roman"/>
                <w:sz w:val="26"/>
                <w:szCs w:val="26"/>
                <w:lang w:val="lv-LV"/>
              </w:rPr>
              <w:t>rofesijas standartus un profesionālās kvalifikācijas prasības.</w:t>
            </w:r>
          </w:p>
          <w:p w14:paraId="3C00F827" w14:textId="4431F3A7" w:rsidR="00B057B2" w:rsidRPr="000D0BFD" w:rsidRDefault="00810D48" w:rsidP="0037470C">
            <w:pPr>
              <w:pStyle w:val="NoSpacing"/>
              <w:ind w:firstLine="458"/>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Eiropas kvalifikāciju </w:t>
            </w:r>
            <w:proofErr w:type="spellStart"/>
            <w:r w:rsidRPr="000D0BFD">
              <w:rPr>
                <w:rFonts w:ascii="Times New Roman" w:hAnsi="Times New Roman" w:cs="Times New Roman"/>
                <w:sz w:val="26"/>
                <w:szCs w:val="26"/>
                <w:lang w:val="lv-LV"/>
              </w:rPr>
              <w:t>ietvarstruktūrai</w:t>
            </w:r>
            <w:proofErr w:type="spellEnd"/>
            <w:r w:rsidRPr="000D0BFD">
              <w:rPr>
                <w:rFonts w:ascii="Times New Roman" w:hAnsi="Times New Roman" w:cs="Times New Roman"/>
                <w:sz w:val="26"/>
                <w:szCs w:val="26"/>
                <w:lang w:val="lv-LV"/>
              </w:rPr>
              <w:t xml:space="preserve"> un attiecīgi Latvijas kvalifikācijas </w:t>
            </w:r>
            <w:proofErr w:type="spellStart"/>
            <w:r w:rsidRPr="000D0BFD">
              <w:rPr>
                <w:rFonts w:ascii="Times New Roman" w:hAnsi="Times New Roman" w:cs="Times New Roman"/>
                <w:sz w:val="26"/>
                <w:szCs w:val="26"/>
                <w:lang w:val="lv-LV"/>
              </w:rPr>
              <w:t>ietvarstruktūrai</w:t>
            </w:r>
            <w:proofErr w:type="spellEnd"/>
            <w:r w:rsidRPr="000D0BFD">
              <w:rPr>
                <w:rFonts w:ascii="Times New Roman" w:hAnsi="Times New Roman" w:cs="Times New Roman"/>
                <w:sz w:val="26"/>
                <w:szCs w:val="26"/>
                <w:lang w:val="lv-LV"/>
              </w:rPr>
              <w:t xml:space="preserve"> nav tiešas saistības ar </w:t>
            </w:r>
            <w:r w:rsidR="00AE452C" w:rsidRPr="000D0BFD">
              <w:rPr>
                <w:rFonts w:ascii="Times New Roman" w:hAnsi="Times New Roman" w:cs="Times New Roman"/>
                <w:sz w:val="26"/>
                <w:szCs w:val="26"/>
                <w:lang w:val="lv-LV"/>
              </w:rPr>
              <w:t>“Starptautisko standartizēto profesiju klasifikāciju”</w:t>
            </w:r>
            <w:r w:rsidRPr="000D0BFD">
              <w:rPr>
                <w:rFonts w:ascii="Times New Roman" w:hAnsi="Times New Roman" w:cs="Times New Roman"/>
                <w:sz w:val="26"/>
                <w:szCs w:val="26"/>
                <w:lang w:val="lv-LV"/>
              </w:rPr>
              <w:t xml:space="preserve">, kas tiek izmantota darbaspēka uzskaites statistiskiem mērķiem. Līdz ar to </w:t>
            </w:r>
            <w:r w:rsidR="00215498" w:rsidRPr="000D0BFD">
              <w:rPr>
                <w:rFonts w:ascii="Times New Roman" w:hAnsi="Times New Roman" w:cs="Times New Roman"/>
                <w:sz w:val="26"/>
                <w:szCs w:val="26"/>
                <w:lang w:val="lv-LV"/>
              </w:rPr>
              <w:t>p</w:t>
            </w:r>
            <w:r w:rsidRPr="000D0BFD">
              <w:rPr>
                <w:rFonts w:ascii="Times New Roman" w:hAnsi="Times New Roman" w:cs="Times New Roman"/>
                <w:sz w:val="26"/>
                <w:szCs w:val="26"/>
                <w:lang w:val="lv-LV"/>
              </w:rPr>
              <w:t xml:space="preserve">rofesiju standartiem nav jābūt Profesiju klasifikatora daļai, </w:t>
            </w:r>
            <w:r w:rsidR="004B510E" w:rsidRPr="000D0BFD">
              <w:rPr>
                <w:rFonts w:ascii="Times New Roman" w:hAnsi="Times New Roman" w:cs="Times New Roman"/>
                <w:sz w:val="26"/>
                <w:szCs w:val="26"/>
                <w:lang w:val="lv-LV"/>
              </w:rPr>
              <w:t xml:space="preserve">kā tas ir pašlaik. </w:t>
            </w:r>
            <w:r w:rsidR="004B510E" w:rsidRPr="000D0BFD">
              <w:rPr>
                <w:rFonts w:ascii="Times New Roman" w:hAnsi="Times New Roman" w:cs="Times New Roman"/>
                <w:sz w:val="26"/>
                <w:szCs w:val="26"/>
                <w:lang w:val="lv-LV"/>
              </w:rPr>
              <w:lastRenderedPageBreak/>
              <w:t>Šobrīd</w:t>
            </w:r>
            <w:r w:rsidR="00B057B2" w:rsidRPr="000D0BFD">
              <w:rPr>
                <w:rFonts w:ascii="Times New Roman" w:hAnsi="Times New Roman" w:cs="Times New Roman"/>
                <w:sz w:val="26"/>
                <w:szCs w:val="26"/>
                <w:lang w:val="lv-LV"/>
              </w:rPr>
              <w:t xml:space="preserve"> profesionālās izglītības sistēma nevar elastīgi un operatīvi reaģēt uz izmaiņām darba tirgū, jo </w:t>
            </w:r>
            <w:r w:rsidR="004B510E" w:rsidRPr="000D0BFD">
              <w:rPr>
                <w:rFonts w:ascii="Times New Roman" w:hAnsi="Times New Roman" w:cs="Times New Roman"/>
                <w:sz w:val="26"/>
                <w:szCs w:val="26"/>
                <w:lang w:val="lv-LV"/>
              </w:rPr>
              <w:t xml:space="preserve">profesiju standartu izstrādes un saskaņošanas process ir ilgstošs un komplicēts, kas ilgst vismaz vienu vai pusotru gadu, jo </w:t>
            </w:r>
            <w:r w:rsidR="00B057B2" w:rsidRPr="000D0BFD">
              <w:rPr>
                <w:rFonts w:ascii="Times New Roman" w:hAnsi="Times New Roman" w:cs="Times New Roman"/>
                <w:sz w:val="26"/>
                <w:szCs w:val="26"/>
                <w:lang w:val="lv-LV"/>
              </w:rPr>
              <w:t>p</w:t>
            </w:r>
            <w:r w:rsidR="004B510E" w:rsidRPr="000D0BFD">
              <w:rPr>
                <w:rFonts w:ascii="Times New Roman" w:hAnsi="Times New Roman" w:cs="Times New Roman"/>
                <w:sz w:val="26"/>
                <w:szCs w:val="26"/>
                <w:lang w:val="lv-LV"/>
              </w:rPr>
              <w:t>rofesiju klasifikators tiek aktualizēts tikai 2 reizes gadā un</w:t>
            </w:r>
            <w:r w:rsidR="00E66E9D" w:rsidRPr="000D0BFD">
              <w:rPr>
                <w:rFonts w:ascii="Times New Roman" w:hAnsi="Times New Roman" w:cs="Times New Roman"/>
                <w:sz w:val="26"/>
                <w:szCs w:val="26"/>
                <w:lang w:val="lv-LV"/>
              </w:rPr>
              <w:t xml:space="preserve"> profesiju standarti tiek</w:t>
            </w:r>
            <w:r w:rsidR="004B510E" w:rsidRPr="000D0BFD">
              <w:rPr>
                <w:rFonts w:ascii="Times New Roman" w:hAnsi="Times New Roman" w:cs="Times New Roman"/>
                <w:sz w:val="26"/>
                <w:szCs w:val="26"/>
                <w:lang w:val="lv-LV"/>
              </w:rPr>
              <w:t xml:space="preserve"> izdoti Ministru kabineta noteikumu formā.</w:t>
            </w:r>
            <w:r w:rsidR="00B057B2" w:rsidRPr="000D0BFD">
              <w:rPr>
                <w:rFonts w:ascii="Times New Roman" w:hAnsi="Times New Roman" w:cs="Times New Roman"/>
                <w:sz w:val="26"/>
                <w:szCs w:val="26"/>
                <w:lang w:val="lv-LV"/>
              </w:rPr>
              <w:t xml:space="preserve"> </w:t>
            </w:r>
          </w:p>
          <w:p w14:paraId="47585665" w14:textId="77777777" w:rsidR="00015ABA" w:rsidRPr="000D0BFD" w:rsidRDefault="00E66E9D" w:rsidP="001B7EA7">
            <w:pPr>
              <w:pStyle w:val="NoSpacing"/>
              <w:ind w:firstLine="458"/>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Profesijas standartu saturu jau</w:t>
            </w:r>
            <w:r w:rsidR="00B057B2" w:rsidRPr="000D0BFD">
              <w:rPr>
                <w:rFonts w:ascii="Times New Roman" w:hAnsi="Times New Roman" w:cs="Times New Roman"/>
                <w:sz w:val="26"/>
                <w:szCs w:val="26"/>
                <w:lang w:val="lv-LV"/>
              </w:rPr>
              <w:t xml:space="preserve"> šobrīd</w:t>
            </w:r>
            <w:r w:rsidRPr="000D0BFD">
              <w:rPr>
                <w:rFonts w:ascii="Times New Roman" w:hAnsi="Times New Roman" w:cs="Times New Roman"/>
                <w:sz w:val="26"/>
                <w:szCs w:val="26"/>
                <w:lang w:val="lv-LV"/>
              </w:rPr>
              <w:t xml:space="preserve"> no</w:t>
            </w:r>
            <w:r w:rsidR="00B057B2" w:rsidRPr="000D0BFD">
              <w:rPr>
                <w:rFonts w:ascii="Times New Roman" w:hAnsi="Times New Roman" w:cs="Times New Roman"/>
                <w:sz w:val="26"/>
                <w:szCs w:val="26"/>
                <w:lang w:val="lv-LV"/>
              </w:rPr>
              <w:t>saka</w:t>
            </w:r>
            <w:r w:rsidRPr="000D0BFD">
              <w:rPr>
                <w:rFonts w:ascii="Times New Roman" w:hAnsi="Times New Roman" w:cs="Times New Roman"/>
                <w:sz w:val="26"/>
                <w:szCs w:val="26"/>
                <w:lang w:val="lv-LV"/>
              </w:rPr>
              <w:t xml:space="preserve"> Profesionālās izglītības likuma 24. pants, bet profesijas standarta projekta veidlapu paredz noteikumu projekta 1.pielikums.  Profesijas standartos iekļaujamās profesijai atbilstošās profesionālās zināšanas un prasmes saskaņā ar likuma "Par reglamentētajām profesijām un profesionālās kvalifikācijas atzīšanu" (turpmāk - Likums par reglamentētajām profesijām) 6.</w:t>
            </w:r>
            <w:r w:rsidR="00004CB5" w:rsidRPr="000D0BFD">
              <w:rPr>
                <w:rFonts w:ascii="Times New Roman" w:hAnsi="Times New Roman" w:cs="Times New Roman"/>
                <w:sz w:val="26"/>
                <w:szCs w:val="26"/>
                <w:lang w:val="lv-LV"/>
              </w:rPr>
              <w:t> </w:t>
            </w:r>
            <w:r w:rsidRPr="000D0BFD">
              <w:rPr>
                <w:rFonts w:ascii="Times New Roman" w:hAnsi="Times New Roman" w:cs="Times New Roman"/>
                <w:sz w:val="26"/>
                <w:szCs w:val="26"/>
                <w:lang w:val="lv-LV"/>
              </w:rPr>
              <w:t>panta 2.punktu nosaka Ministru kabinets.</w:t>
            </w:r>
            <w:r w:rsidR="00004CB5" w:rsidRPr="000D0BFD">
              <w:rPr>
                <w:rFonts w:ascii="Times New Roman" w:hAnsi="Times New Roman" w:cs="Times New Roman"/>
                <w:sz w:val="26"/>
                <w:szCs w:val="26"/>
                <w:lang w:val="lv-LV"/>
              </w:rPr>
              <w:t xml:space="preserve"> Minētās prasības iekļauj attiecīgo profesiju standartos un izglītības programmās. </w:t>
            </w:r>
            <w:r w:rsidRPr="000D0BFD">
              <w:rPr>
                <w:rFonts w:ascii="Times New Roman" w:hAnsi="Times New Roman" w:cs="Times New Roman"/>
                <w:sz w:val="26"/>
                <w:szCs w:val="26"/>
                <w:lang w:val="lv-LV"/>
              </w:rPr>
              <w:t xml:space="preserve"> Kā norādīts minētā likuma anotācijā likums paredzēts kā “jumta likums”, kas nosaka pamata prasības visām reglamentētajām profesijām un ārvalstnieku profesionālo kvalifikāciju atzīšanai, paredzot, ka detalizētu kārtību katrā jomā nosaka speciālie likumi un Ministru kabineta noteikumi. Savukārt, </w:t>
            </w:r>
            <w:r w:rsidR="00AE452C" w:rsidRPr="000D0BFD">
              <w:rPr>
                <w:rFonts w:ascii="Times New Roman" w:hAnsi="Times New Roman" w:cs="Times New Roman"/>
                <w:sz w:val="26"/>
                <w:szCs w:val="26"/>
                <w:lang w:val="lv-LV" w:eastAsia="lv-LV"/>
              </w:rPr>
              <w:t>Ministru kabineta</w:t>
            </w:r>
            <w:r w:rsidRPr="000D0BFD">
              <w:rPr>
                <w:rFonts w:ascii="Times New Roman" w:hAnsi="Times New Roman" w:cs="Times New Roman"/>
                <w:sz w:val="26"/>
                <w:szCs w:val="26"/>
                <w:lang w:val="lv-LV"/>
              </w:rPr>
              <w:t xml:space="preserve"> noteikumu Nr.</w:t>
            </w:r>
            <w:r w:rsidR="00AE452C" w:rsidRPr="000D0BFD">
              <w:rPr>
                <w:rFonts w:ascii="Times New Roman" w:hAnsi="Times New Roman" w:cs="Times New Roman"/>
                <w:sz w:val="26"/>
                <w:szCs w:val="26"/>
                <w:lang w:val="lv-LV"/>
              </w:rPr>
              <w:t> </w:t>
            </w:r>
            <w:r w:rsidRPr="000D0BFD">
              <w:rPr>
                <w:rFonts w:ascii="Times New Roman" w:hAnsi="Times New Roman" w:cs="Times New Roman"/>
                <w:sz w:val="26"/>
                <w:szCs w:val="26"/>
                <w:lang w:val="lv-LV"/>
              </w:rPr>
              <w:t xml:space="preserve">461 1.pielikums, nosaka gan reglamentēto, gan nereglamentēto profesiju pamatprasības un profesionālās darbības pamatuzdevumus Ministru kabineta noteikumu formā. </w:t>
            </w:r>
            <w:r w:rsidR="00816A61" w:rsidRPr="000D0BFD">
              <w:rPr>
                <w:rFonts w:ascii="Times New Roman" w:hAnsi="Times New Roman" w:cs="Times New Roman"/>
                <w:sz w:val="26"/>
                <w:szCs w:val="26"/>
                <w:lang w:val="lv-LV"/>
              </w:rPr>
              <w:t>Ievērojot</w:t>
            </w:r>
            <w:r w:rsidRPr="000D0BFD">
              <w:rPr>
                <w:rFonts w:ascii="Times New Roman" w:hAnsi="Times New Roman" w:cs="Times New Roman"/>
                <w:sz w:val="26"/>
                <w:szCs w:val="26"/>
                <w:lang w:val="lv-LV"/>
              </w:rPr>
              <w:t xml:space="preserve"> iepriekš minēto, kā arī to, ka profesijas standarta saturs atspoguļo valsts pārvaldes institūciju, darba devēju un darbinieku organizāciju</w:t>
            </w:r>
            <w:r w:rsidR="002D7109" w:rsidRPr="000D0BFD">
              <w:rPr>
                <w:rFonts w:ascii="Times New Roman" w:hAnsi="Times New Roman" w:cs="Times New Roman"/>
                <w:sz w:val="26"/>
                <w:szCs w:val="26"/>
                <w:lang w:val="lv-LV"/>
              </w:rPr>
              <w:t xml:space="preserve"> pārstāvju</w:t>
            </w:r>
            <w:r w:rsidRPr="000D0BFD">
              <w:rPr>
                <w:rFonts w:ascii="Times New Roman" w:hAnsi="Times New Roman" w:cs="Times New Roman"/>
                <w:sz w:val="26"/>
                <w:szCs w:val="26"/>
                <w:lang w:val="lv-LV"/>
              </w:rPr>
              <w:t xml:space="preserve"> savstarpēj</w:t>
            </w:r>
            <w:r w:rsidR="00FB7B61" w:rsidRPr="000D0BFD">
              <w:rPr>
                <w:rFonts w:ascii="Times New Roman" w:hAnsi="Times New Roman" w:cs="Times New Roman"/>
                <w:sz w:val="26"/>
                <w:szCs w:val="26"/>
                <w:lang w:val="lv-LV"/>
              </w:rPr>
              <w:t>as līdzdarbības</w:t>
            </w:r>
            <w:r w:rsidRPr="000D0BFD">
              <w:rPr>
                <w:rFonts w:ascii="Times New Roman" w:hAnsi="Times New Roman" w:cs="Times New Roman"/>
                <w:sz w:val="26"/>
                <w:szCs w:val="26"/>
                <w:lang w:val="lv-LV"/>
              </w:rPr>
              <w:t xml:space="preserve"> </w:t>
            </w:r>
            <w:r w:rsidR="00FB7B61" w:rsidRPr="000D0BFD">
              <w:rPr>
                <w:rFonts w:ascii="Times New Roman" w:hAnsi="Times New Roman" w:cs="Times New Roman"/>
                <w:sz w:val="26"/>
                <w:szCs w:val="26"/>
                <w:lang w:val="lv-LV"/>
              </w:rPr>
              <w:t>rezultātu</w:t>
            </w:r>
            <w:r w:rsidRPr="000D0BFD">
              <w:rPr>
                <w:rFonts w:ascii="Times New Roman" w:hAnsi="Times New Roman" w:cs="Times New Roman"/>
                <w:sz w:val="26"/>
                <w:szCs w:val="26"/>
                <w:lang w:val="lv-LV"/>
              </w:rPr>
              <w:t>, nav lietderīgi izdot profesijas standartus Ministru kabineta noteikumu formā.</w:t>
            </w:r>
            <w:r w:rsidR="00004CB5" w:rsidRPr="000D0BFD">
              <w:rPr>
                <w:rFonts w:ascii="Times New Roman" w:hAnsi="Times New Roman" w:cs="Times New Roman"/>
                <w:sz w:val="26"/>
                <w:szCs w:val="26"/>
                <w:lang w:val="lv-LV"/>
              </w:rPr>
              <w:t xml:space="preserve"> T</w:t>
            </w:r>
            <w:r w:rsidR="00215498" w:rsidRPr="000D0BFD">
              <w:rPr>
                <w:rFonts w:ascii="Times New Roman" w:hAnsi="Times New Roman" w:cs="Times New Roman"/>
                <w:sz w:val="26"/>
                <w:szCs w:val="26"/>
                <w:lang w:val="lv-LV"/>
              </w:rPr>
              <w:t xml:space="preserve">ādēļ nepieciešami attiecīgi grozījumi </w:t>
            </w:r>
            <w:r w:rsidR="00AE452C" w:rsidRPr="000D0BFD">
              <w:rPr>
                <w:rFonts w:ascii="Times New Roman" w:hAnsi="Times New Roman" w:cs="Times New Roman"/>
                <w:sz w:val="26"/>
                <w:szCs w:val="26"/>
                <w:lang w:val="lv-LV" w:eastAsia="lv-LV"/>
              </w:rPr>
              <w:t>Ministru kabineta noteikumos Nr. </w:t>
            </w:r>
            <w:r w:rsidR="00215498" w:rsidRPr="000D0BFD">
              <w:rPr>
                <w:rFonts w:ascii="Times New Roman" w:hAnsi="Times New Roman" w:cs="Times New Roman"/>
                <w:sz w:val="26"/>
                <w:szCs w:val="26"/>
                <w:lang w:val="lv-LV" w:eastAsia="lv-LV"/>
              </w:rPr>
              <w:t>461</w:t>
            </w:r>
            <w:r w:rsidR="00004CB5" w:rsidRPr="000D0BFD">
              <w:rPr>
                <w:rFonts w:ascii="Times New Roman" w:hAnsi="Times New Roman" w:cs="Times New Roman"/>
                <w:sz w:val="26"/>
                <w:szCs w:val="26"/>
                <w:lang w:val="lv-LV" w:eastAsia="lv-LV"/>
              </w:rPr>
              <w:t>, kas</w:t>
            </w:r>
            <w:r w:rsidR="00215498" w:rsidRPr="000D0BFD">
              <w:rPr>
                <w:rFonts w:ascii="Times New Roman" w:hAnsi="Times New Roman" w:cs="Times New Roman"/>
                <w:sz w:val="26"/>
                <w:szCs w:val="26"/>
                <w:lang w:val="lv-LV" w:eastAsia="lv-LV"/>
              </w:rPr>
              <w:t xml:space="preserve"> </w:t>
            </w:r>
            <w:r w:rsidR="00004CB5" w:rsidRPr="000D0BFD">
              <w:rPr>
                <w:rFonts w:ascii="Times New Roman" w:hAnsi="Times New Roman" w:cs="Times New Roman"/>
                <w:sz w:val="26"/>
                <w:szCs w:val="26"/>
                <w:lang w:val="lv-LV" w:eastAsia="lv-LV"/>
              </w:rPr>
              <w:t xml:space="preserve">paredzētu </w:t>
            </w:r>
            <w:r w:rsidR="0019767A" w:rsidRPr="000D0BFD">
              <w:rPr>
                <w:rFonts w:ascii="Times New Roman" w:hAnsi="Times New Roman" w:cs="Times New Roman"/>
                <w:sz w:val="26"/>
                <w:szCs w:val="26"/>
                <w:lang w:val="lv-LV" w:eastAsia="lv-LV"/>
              </w:rPr>
              <w:t xml:space="preserve">tādu </w:t>
            </w:r>
            <w:r w:rsidR="00004CB5" w:rsidRPr="000D0BFD">
              <w:rPr>
                <w:rFonts w:ascii="Times New Roman" w:hAnsi="Times New Roman" w:cs="Times New Roman"/>
                <w:sz w:val="26"/>
                <w:szCs w:val="26"/>
                <w:lang w:val="lv-LV" w:eastAsia="lv-LV"/>
              </w:rPr>
              <w:t>normatīvo regulējumu, ka p</w:t>
            </w:r>
            <w:r w:rsidR="00215498" w:rsidRPr="000D0BFD">
              <w:rPr>
                <w:rFonts w:ascii="Times New Roman" w:hAnsi="Times New Roman" w:cs="Times New Roman"/>
                <w:sz w:val="26"/>
                <w:szCs w:val="26"/>
                <w:lang w:val="lv-LV" w:eastAsia="lv-LV"/>
              </w:rPr>
              <w:t>rofesijas standartus nav nepieciešams apstiprināt Ministru kabineta noteikumu fo</w:t>
            </w:r>
            <w:r w:rsidR="00027323" w:rsidRPr="000D0BFD">
              <w:rPr>
                <w:rFonts w:ascii="Times New Roman" w:hAnsi="Times New Roman" w:cs="Times New Roman"/>
                <w:sz w:val="26"/>
                <w:szCs w:val="26"/>
                <w:lang w:val="lv-LV" w:eastAsia="lv-LV"/>
              </w:rPr>
              <w:t>r</w:t>
            </w:r>
            <w:r w:rsidR="00215498" w:rsidRPr="000D0BFD">
              <w:rPr>
                <w:rFonts w:ascii="Times New Roman" w:hAnsi="Times New Roman" w:cs="Times New Roman"/>
                <w:sz w:val="26"/>
                <w:szCs w:val="26"/>
                <w:lang w:val="lv-LV" w:eastAsia="lv-LV"/>
              </w:rPr>
              <w:t>mā.</w:t>
            </w:r>
            <w:r w:rsidR="00215498" w:rsidRPr="000D0BFD">
              <w:rPr>
                <w:rFonts w:ascii="Times New Roman" w:hAnsi="Times New Roman" w:cs="Times New Roman"/>
                <w:sz w:val="26"/>
                <w:szCs w:val="26"/>
                <w:lang w:val="lv-LV"/>
              </w:rPr>
              <w:t xml:space="preserve"> </w:t>
            </w:r>
          </w:p>
          <w:p w14:paraId="28343113" w14:textId="3366A390" w:rsidR="00987B5B" w:rsidRPr="000D0BFD" w:rsidRDefault="00745B66" w:rsidP="00987B5B">
            <w:pPr>
              <w:spacing w:after="0" w:line="240" w:lineRule="auto"/>
              <w:ind w:firstLine="709"/>
              <w:jc w:val="both"/>
              <w:rPr>
                <w:rFonts w:ascii="Times New Roman" w:hAnsi="Times New Roman" w:cs="Times New Roman"/>
                <w:sz w:val="26"/>
                <w:szCs w:val="26"/>
                <w:lang w:val="lv-LV"/>
              </w:rPr>
            </w:pPr>
            <w:r w:rsidRPr="000D0BFD">
              <w:rPr>
                <w:rFonts w:ascii="Times New Roman" w:hAnsi="Times New Roman" w:cs="Times New Roman"/>
                <w:sz w:val="26"/>
                <w:szCs w:val="26"/>
                <w:lang w:val="lv-LV"/>
              </w:rPr>
              <w:t xml:space="preserve">Ministru kabineta 2015. gada 22. decembra sēdes </w:t>
            </w:r>
            <w:proofErr w:type="spellStart"/>
            <w:r w:rsidRPr="000D0BFD">
              <w:rPr>
                <w:rFonts w:ascii="Times New Roman" w:hAnsi="Times New Roman" w:cs="Times New Roman"/>
                <w:sz w:val="26"/>
                <w:szCs w:val="26"/>
                <w:lang w:val="lv-LV"/>
              </w:rPr>
              <w:t>protokollēmuma</w:t>
            </w:r>
            <w:proofErr w:type="spellEnd"/>
            <w:r w:rsidRPr="000D0BFD">
              <w:rPr>
                <w:rFonts w:ascii="Times New Roman" w:hAnsi="Times New Roman" w:cs="Times New Roman"/>
                <w:sz w:val="26"/>
                <w:szCs w:val="26"/>
                <w:lang w:val="lv-LV"/>
              </w:rPr>
              <w:t xml:space="preserve"> (prot.Nr.68 15.§) 2.punktā dotais uzdevums - Izglītības un zinātnes ministrijai sagatavot un līdz 2016. gada 1. martam iesniegt noteiktā kārtībā izskatīšanai Ministru kabinetā likumprojektu par grozījumiem Profesionālās izglītības likumā, paredzot deleģējumu Ministru kabinetam noteikt profesiju standartus un nozares kvalifikāciju struktūru</w:t>
            </w:r>
            <w:r w:rsidR="00D066FD" w:rsidRPr="000D0BFD">
              <w:rPr>
                <w:rFonts w:ascii="Times New Roman" w:hAnsi="Times New Roman" w:cs="Times New Roman"/>
                <w:sz w:val="26"/>
                <w:szCs w:val="26"/>
                <w:lang w:val="lv-LV"/>
              </w:rPr>
              <w:t>,</w:t>
            </w:r>
            <w:r w:rsidRPr="000D0BFD">
              <w:rPr>
                <w:rFonts w:ascii="Times New Roman" w:hAnsi="Times New Roman" w:cs="Times New Roman"/>
                <w:sz w:val="26"/>
                <w:szCs w:val="26"/>
                <w:lang w:val="lv-LV"/>
              </w:rPr>
              <w:t xml:space="preserve"> ir </w:t>
            </w:r>
            <w:r w:rsidR="00346215" w:rsidRPr="000D0BFD">
              <w:rPr>
                <w:rFonts w:ascii="Times New Roman" w:hAnsi="Times New Roman" w:cs="Times New Roman"/>
                <w:sz w:val="26"/>
                <w:szCs w:val="26"/>
                <w:lang w:val="lv-LV"/>
              </w:rPr>
              <w:t xml:space="preserve">atzīstams </w:t>
            </w:r>
            <w:r w:rsidR="00346215" w:rsidRPr="000D0BFD">
              <w:rPr>
                <w:rFonts w:ascii="Times New Roman" w:hAnsi="Times New Roman" w:cs="Times New Roman"/>
                <w:sz w:val="26"/>
                <w:szCs w:val="26"/>
                <w:lang w:val="lv-LV"/>
              </w:rPr>
              <w:lastRenderedPageBreak/>
              <w:t xml:space="preserve">par aktualitāti zaudējušu. Tā vietā </w:t>
            </w:r>
            <w:r w:rsidR="00BF5BA6">
              <w:rPr>
                <w:rFonts w:ascii="Times New Roman" w:hAnsi="Times New Roman" w:cs="Times New Roman"/>
                <w:sz w:val="26"/>
                <w:szCs w:val="26"/>
                <w:lang w:val="lv-LV"/>
              </w:rPr>
              <w:t>nosakot</w:t>
            </w:r>
            <w:r w:rsidR="00346215" w:rsidRPr="000D0BFD">
              <w:rPr>
                <w:rFonts w:ascii="Times New Roman" w:hAnsi="Times New Roman" w:cs="Times New Roman"/>
                <w:sz w:val="26"/>
                <w:szCs w:val="26"/>
                <w:lang w:val="lv-LV"/>
              </w:rPr>
              <w:t xml:space="preserve"> Izglītības un zinātnes ministrijai uzdevumu sagatavot grozījumus Profesionālās izglītības likumā, kas paredzētu</w:t>
            </w:r>
            <w:r w:rsidR="00303C86">
              <w:rPr>
                <w:rFonts w:ascii="Times New Roman" w:hAnsi="Times New Roman" w:cs="Times New Roman"/>
                <w:sz w:val="26"/>
                <w:szCs w:val="26"/>
                <w:lang w:val="lv-LV"/>
              </w:rPr>
              <w:t xml:space="preserve"> </w:t>
            </w:r>
            <w:r w:rsidR="00D02C15" w:rsidRPr="00D02C15">
              <w:rPr>
                <w:rFonts w:ascii="Times New Roman" w:hAnsi="Times New Roman" w:cs="Times New Roman"/>
                <w:sz w:val="26"/>
                <w:szCs w:val="26"/>
                <w:lang w:val="lv-LV"/>
              </w:rPr>
              <w:t xml:space="preserve">tiesības Nacionālās trīspusējās sadarbības padomes Profesionālās izglītības un nodarbinātības trīspusējās sadarbības </w:t>
            </w:r>
            <w:proofErr w:type="spellStart"/>
            <w:r w:rsidR="00D02C15" w:rsidRPr="00D02C15">
              <w:rPr>
                <w:rFonts w:ascii="Times New Roman" w:hAnsi="Times New Roman" w:cs="Times New Roman"/>
                <w:sz w:val="26"/>
                <w:szCs w:val="26"/>
                <w:lang w:val="lv-LV"/>
              </w:rPr>
              <w:t>apakšpadomei</w:t>
            </w:r>
            <w:proofErr w:type="spellEnd"/>
            <w:r w:rsidR="00D02C15" w:rsidRPr="00D02C15">
              <w:rPr>
                <w:rFonts w:ascii="Times New Roman" w:hAnsi="Times New Roman" w:cs="Times New Roman"/>
                <w:sz w:val="26"/>
                <w:szCs w:val="26"/>
                <w:lang w:val="lv-LV"/>
              </w:rPr>
              <w:t xml:space="preserve"> apstiprināt profesijas standartus, profesionāl</w:t>
            </w:r>
            <w:r w:rsidR="00987B5B">
              <w:rPr>
                <w:rFonts w:ascii="Times New Roman" w:hAnsi="Times New Roman" w:cs="Times New Roman"/>
                <w:sz w:val="26"/>
                <w:szCs w:val="26"/>
                <w:lang w:val="lv-LV"/>
              </w:rPr>
              <w:t>ās</w:t>
            </w:r>
            <w:r w:rsidR="00D02C15" w:rsidRPr="00D02C15">
              <w:rPr>
                <w:rFonts w:ascii="Times New Roman" w:hAnsi="Times New Roman" w:cs="Times New Roman"/>
                <w:sz w:val="26"/>
                <w:szCs w:val="26"/>
                <w:lang w:val="lv-LV"/>
              </w:rPr>
              <w:t xml:space="preserve"> kvalifikācij</w:t>
            </w:r>
            <w:r w:rsidR="00987B5B">
              <w:rPr>
                <w:rFonts w:ascii="Times New Roman" w:hAnsi="Times New Roman" w:cs="Times New Roman"/>
                <w:sz w:val="26"/>
                <w:szCs w:val="26"/>
                <w:lang w:val="lv-LV"/>
              </w:rPr>
              <w:t>as</w:t>
            </w:r>
            <w:r w:rsidR="00D02C15">
              <w:rPr>
                <w:rFonts w:ascii="Times New Roman" w:hAnsi="Times New Roman" w:cs="Times New Roman"/>
                <w:sz w:val="26"/>
                <w:szCs w:val="26"/>
                <w:lang w:val="lv-LV"/>
              </w:rPr>
              <w:t xml:space="preserve"> </w:t>
            </w:r>
            <w:r w:rsidR="00D02C15" w:rsidRPr="00D02C15">
              <w:rPr>
                <w:rFonts w:ascii="Times New Roman" w:hAnsi="Times New Roman" w:cs="Times New Roman"/>
                <w:sz w:val="26"/>
                <w:szCs w:val="26"/>
                <w:lang w:val="lv-LV"/>
              </w:rPr>
              <w:t xml:space="preserve">prasības (ja profesijai neapstiprina profesijas standartu) vai nozares kvalifikāciju struktūru, </w:t>
            </w:r>
            <w:r w:rsidR="00D02C15" w:rsidRPr="00987B5B">
              <w:rPr>
                <w:rFonts w:ascii="Times New Roman" w:hAnsi="Times New Roman" w:cs="Times New Roman"/>
                <w:sz w:val="26"/>
                <w:szCs w:val="26"/>
                <w:lang w:val="lv-LV"/>
              </w:rPr>
              <w:t xml:space="preserve">kā arī deleģējumu, Ministru kabinetam noteikt obligāti piemērojamo </w:t>
            </w:r>
            <w:r w:rsidR="00D02C15" w:rsidRPr="00987B5B">
              <w:rPr>
                <w:rFonts w:ascii="Times New Roman" w:eastAsia="Times New Roman" w:hAnsi="Times New Roman" w:cs="Times New Roman"/>
                <w:sz w:val="26"/>
                <w:szCs w:val="26"/>
                <w:lang w:val="lv-LV"/>
              </w:rPr>
              <w:t>profesijas standartu vai profesionāl</w:t>
            </w:r>
            <w:r w:rsidR="00987B5B">
              <w:rPr>
                <w:rFonts w:ascii="Times New Roman" w:eastAsia="Times New Roman" w:hAnsi="Times New Roman" w:cs="Times New Roman"/>
                <w:sz w:val="26"/>
                <w:szCs w:val="26"/>
                <w:lang w:val="lv-LV"/>
              </w:rPr>
              <w:t>ās</w:t>
            </w:r>
            <w:r w:rsidR="00D02C15" w:rsidRPr="00987B5B">
              <w:rPr>
                <w:rFonts w:ascii="Times New Roman" w:eastAsia="Times New Roman" w:hAnsi="Times New Roman" w:cs="Times New Roman"/>
                <w:sz w:val="26"/>
                <w:szCs w:val="26"/>
                <w:lang w:val="lv-LV"/>
              </w:rPr>
              <w:t xml:space="preserve"> kvalifikācijas prasību sarakstu</w:t>
            </w:r>
            <w:r w:rsidR="00303C86" w:rsidRPr="00987B5B">
              <w:rPr>
                <w:rFonts w:ascii="Times New Roman" w:hAnsi="Times New Roman" w:cs="Times New Roman"/>
                <w:sz w:val="26"/>
                <w:szCs w:val="26"/>
                <w:lang w:val="lv-LV"/>
              </w:rPr>
              <w:t>.</w:t>
            </w:r>
          </w:p>
        </w:tc>
      </w:tr>
    </w:tbl>
    <w:p w14:paraId="3A0DFB93" w14:textId="10853F45" w:rsidR="00466AB7" w:rsidRPr="0057797F" w:rsidRDefault="00466AB7" w:rsidP="00B4047F">
      <w:pPr>
        <w:spacing w:before="100" w:beforeAutospacing="1" w:after="100" w:afterAutospacing="1" w:line="240" w:lineRule="auto"/>
        <w:rPr>
          <w:rFonts w:ascii="Times New Roman" w:eastAsia="Times New Roman" w:hAnsi="Times New Roman" w:cs="Times New Roman"/>
          <w:sz w:val="28"/>
          <w:szCs w:val="28"/>
          <w:lang w:val="lv-LV" w:eastAsia="lv-LV"/>
        </w:rPr>
      </w:pPr>
    </w:p>
    <w:tbl>
      <w:tblPr>
        <w:tblW w:w="494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8"/>
        <w:gridCol w:w="2973"/>
        <w:gridCol w:w="6703"/>
      </w:tblGrid>
      <w:tr w:rsidR="0057797F" w:rsidRPr="00DF1BA4" w14:paraId="33A486B0" w14:textId="77777777" w:rsidTr="00E42E72">
        <w:trPr>
          <w:trHeight w:val="420"/>
          <w:tblCellSpacing w:w="15" w:type="dxa"/>
          <w:jc w:val="center"/>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4073C049" w14:textId="44A39734" w:rsidR="00466AB7" w:rsidRPr="000D0BFD" w:rsidRDefault="00466AB7" w:rsidP="00E42E72">
            <w:pPr>
              <w:spacing w:after="120" w:line="240" w:lineRule="auto"/>
              <w:jc w:val="center"/>
              <w:rPr>
                <w:rFonts w:ascii="Times New Roman" w:eastAsia="Times New Roman" w:hAnsi="Times New Roman" w:cs="Times New Roman"/>
                <w:b/>
                <w:bCs/>
                <w:sz w:val="26"/>
                <w:szCs w:val="26"/>
                <w:lang w:val="lv-LV" w:eastAsia="en-GB"/>
              </w:rPr>
            </w:pPr>
            <w:r w:rsidRPr="000D0BFD">
              <w:rPr>
                <w:rFonts w:ascii="Times New Roman" w:eastAsia="Times New Roman" w:hAnsi="Times New Roman" w:cs="Times New Roman"/>
                <w:b/>
                <w:bCs/>
                <w:sz w:val="26"/>
                <w:szCs w:val="26"/>
                <w:lang w:val="lv-LV" w:eastAsia="en-GB"/>
              </w:rPr>
              <w:t>VI. Sabiedrības līdzdalība un komunikācijas aktivitātes</w:t>
            </w:r>
          </w:p>
        </w:tc>
      </w:tr>
      <w:tr w:rsidR="0057797F" w:rsidRPr="00DF1BA4" w14:paraId="520B0EBA" w14:textId="77777777" w:rsidTr="00CD32C6">
        <w:trPr>
          <w:trHeight w:val="1641"/>
          <w:tblCellSpacing w:w="15" w:type="dxa"/>
          <w:jc w:val="center"/>
        </w:trPr>
        <w:tc>
          <w:tcPr>
            <w:tcW w:w="257" w:type="pct"/>
            <w:tcBorders>
              <w:top w:val="outset" w:sz="6" w:space="0" w:color="auto"/>
              <w:left w:val="outset" w:sz="6" w:space="0" w:color="auto"/>
              <w:bottom w:val="outset" w:sz="6" w:space="0" w:color="auto"/>
              <w:right w:val="outset" w:sz="6" w:space="0" w:color="auto"/>
            </w:tcBorders>
            <w:hideMark/>
          </w:tcPr>
          <w:p w14:paraId="49CFE36E"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1.</w:t>
            </w:r>
          </w:p>
        </w:tc>
        <w:tc>
          <w:tcPr>
            <w:tcW w:w="1445" w:type="pct"/>
            <w:tcBorders>
              <w:top w:val="outset" w:sz="6" w:space="0" w:color="auto"/>
              <w:left w:val="outset" w:sz="6" w:space="0" w:color="auto"/>
              <w:bottom w:val="outset" w:sz="6" w:space="0" w:color="auto"/>
              <w:right w:val="outset" w:sz="6" w:space="0" w:color="auto"/>
            </w:tcBorders>
            <w:hideMark/>
          </w:tcPr>
          <w:p w14:paraId="4754D677"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Plānotās sabiedrības līdzdalības un komunikācijas aktivitātes saistībā ar projektu</w:t>
            </w:r>
          </w:p>
        </w:tc>
        <w:tc>
          <w:tcPr>
            <w:tcW w:w="3239" w:type="pct"/>
            <w:tcBorders>
              <w:top w:val="outset" w:sz="6" w:space="0" w:color="auto"/>
              <w:left w:val="outset" w:sz="6" w:space="0" w:color="auto"/>
              <w:bottom w:val="outset" w:sz="6" w:space="0" w:color="auto"/>
              <w:right w:val="outset" w:sz="6" w:space="0" w:color="auto"/>
            </w:tcBorders>
            <w:hideMark/>
          </w:tcPr>
          <w:p w14:paraId="1CB47577" w14:textId="3EEEDE83" w:rsidR="00466AB7" w:rsidRPr="000D0BFD" w:rsidRDefault="00466AB7" w:rsidP="00E42E72">
            <w:pPr>
              <w:spacing w:after="120" w:line="240" w:lineRule="auto"/>
              <w:jc w:val="both"/>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 xml:space="preserve">Lai nodrošinātu sabiedrības līdzdalību, </w:t>
            </w:r>
            <w:r w:rsidR="00A67BA2" w:rsidRPr="000D0BFD">
              <w:rPr>
                <w:rFonts w:ascii="Times New Roman" w:hAnsi="Times New Roman" w:cs="Times New Roman"/>
                <w:bCs/>
                <w:sz w:val="26"/>
                <w:szCs w:val="26"/>
                <w:lang w:val="lv-LV" w:eastAsia="lv-LV"/>
              </w:rPr>
              <w:t>Ministru kabineta noteikumu</w:t>
            </w:r>
            <w:r w:rsidR="00A67BA2" w:rsidRPr="000D0BFD">
              <w:rPr>
                <w:rFonts w:ascii="Times New Roman" w:eastAsia="Times New Roman" w:hAnsi="Times New Roman" w:cs="Times New Roman"/>
                <w:sz w:val="26"/>
                <w:szCs w:val="26"/>
                <w:lang w:val="lv-LV" w:eastAsia="en-GB"/>
              </w:rPr>
              <w:t xml:space="preserve"> </w:t>
            </w:r>
            <w:r w:rsidRPr="000D0BFD">
              <w:rPr>
                <w:rFonts w:ascii="Times New Roman" w:eastAsia="Times New Roman" w:hAnsi="Times New Roman" w:cs="Times New Roman"/>
                <w:sz w:val="26"/>
                <w:szCs w:val="26"/>
                <w:lang w:val="lv-LV" w:eastAsia="en-GB"/>
              </w:rPr>
              <w:t xml:space="preserve">projekts kopā ar sākotnējās ietekmes novērtējuma ziņojumu (anotāciju) tika ievietots </w:t>
            </w:r>
            <w:r w:rsidR="00A67C94" w:rsidRPr="000D0BFD">
              <w:rPr>
                <w:rFonts w:ascii="Times New Roman" w:hAnsi="Times New Roman" w:cs="Times New Roman"/>
                <w:sz w:val="26"/>
                <w:szCs w:val="26"/>
                <w:lang w:val="lv-LV" w:eastAsia="lv-LV"/>
              </w:rPr>
              <w:t>Izglītības un zinātnes ministrija</w:t>
            </w:r>
            <w:r w:rsidRPr="000D0BFD">
              <w:rPr>
                <w:rFonts w:ascii="Times New Roman" w:eastAsia="Times New Roman" w:hAnsi="Times New Roman" w:cs="Times New Roman"/>
                <w:sz w:val="26"/>
                <w:szCs w:val="26"/>
                <w:lang w:val="lv-LV" w:eastAsia="en-GB"/>
              </w:rPr>
              <w:t xml:space="preserve">s </w:t>
            </w:r>
            <w:r w:rsidR="005B49E9" w:rsidRPr="000D0BFD">
              <w:rPr>
                <w:rFonts w:ascii="Times New Roman" w:eastAsia="Times New Roman" w:hAnsi="Times New Roman" w:cs="Times New Roman"/>
                <w:sz w:val="26"/>
                <w:szCs w:val="26"/>
                <w:lang w:val="lv-LV" w:eastAsia="en-GB"/>
              </w:rPr>
              <w:t>mājaslapā</w:t>
            </w:r>
            <w:r w:rsidRPr="000D0BFD">
              <w:rPr>
                <w:rFonts w:ascii="Times New Roman" w:eastAsia="Times New Roman" w:hAnsi="Times New Roman" w:cs="Times New Roman"/>
                <w:sz w:val="26"/>
                <w:szCs w:val="26"/>
                <w:lang w:val="lv-LV" w:eastAsia="en-GB"/>
              </w:rPr>
              <w:t xml:space="preserve"> internetā </w:t>
            </w:r>
            <w:proofErr w:type="spellStart"/>
            <w:r w:rsidRPr="000D0BFD">
              <w:rPr>
                <w:rFonts w:ascii="Times New Roman" w:eastAsia="Times New Roman" w:hAnsi="Times New Roman" w:cs="Times New Roman"/>
                <w:sz w:val="26"/>
                <w:szCs w:val="26"/>
                <w:lang w:val="lv-LV" w:eastAsia="en-GB"/>
              </w:rPr>
              <w:t>www.izm.gov.lv</w:t>
            </w:r>
            <w:proofErr w:type="spellEnd"/>
            <w:r w:rsidRPr="000D0BFD">
              <w:rPr>
                <w:rFonts w:ascii="Times New Roman" w:eastAsia="Times New Roman" w:hAnsi="Times New Roman" w:cs="Times New Roman"/>
                <w:sz w:val="26"/>
                <w:szCs w:val="26"/>
                <w:lang w:val="lv-LV" w:eastAsia="en-GB"/>
              </w:rPr>
              <w:t xml:space="preserve"> sadaļā „Normatīvo aktu projekti”.</w:t>
            </w:r>
          </w:p>
        </w:tc>
      </w:tr>
      <w:tr w:rsidR="0057797F" w:rsidRPr="00DF1BA4" w14:paraId="51776C30" w14:textId="77777777" w:rsidTr="00CD32C6">
        <w:trPr>
          <w:trHeight w:val="330"/>
          <w:tblCellSpacing w:w="15" w:type="dxa"/>
          <w:jc w:val="center"/>
        </w:trPr>
        <w:tc>
          <w:tcPr>
            <w:tcW w:w="257" w:type="pct"/>
            <w:tcBorders>
              <w:top w:val="outset" w:sz="6" w:space="0" w:color="auto"/>
              <w:left w:val="outset" w:sz="6" w:space="0" w:color="auto"/>
              <w:bottom w:val="outset" w:sz="6" w:space="0" w:color="auto"/>
              <w:right w:val="outset" w:sz="6" w:space="0" w:color="auto"/>
            </w:tcBorders>
            <w:hideMark/>
          </w:tcPr>
          <w:p w14:paraId="0D40CDC4"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2.</w:t>
            </w:r>
          </w:p>
        </w:tc>
        <w:tc>
          <w:tcPr>
            <w:tcW w:w="1445" w:type="pct"/>
            <w:tcBorders>
              <w:top w:val="outset" w:sz="6" w:space="0" w:color="auto"/>
              <w:left w:val="outset" w:sz="6" w:space="0" w:color="auto"/>
              <w:bottom w:val="outset" w:sz="6" w:space="0" w:color="auto"/>
              <w:right w:val="outset" w:sz="6" w:space="0" w:color="auto"/>
            </w:tcBorders>
            <w:hideMark/>
          </w:tcPr>
          <w:p w14:paraId="0A2283AA"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Sabiedrības līdzdalība projekta izstrādē</w:t>
            </w:r>
          </w:p>
        </w:tc>
        <w:tc>
          <w:tcPr>
            <w:tcW w:w="3239" w:type="pct"/>
            <w:tcBorders>
              <w:top w:val="outset" w:sz="6" w:space="0" w:color="auto"/>
              <w:left w:val="outset" w:sz="6" w:space="0" w:color="auto"/>
              <w:bottom w:val="outset" w:sz="6" w:space="0" w:color="auto"/>
              <w:right w:val="outset" w:sz="6" w:space="0" w:color="auto"/>
            </w:tcBorders>
            <w:hideMark/>
          </w:tcPr>
          <w:p w14:paraId="56022024" w14:textId="2FB212B5" w:rsidR="00466AB7" w:rsidRPr="000D0BFD" w:rsidRDefault="00466AB7" w:rsidP="00E42E72">
            <w:pPr>
              <w:spacing w:after="120" w:line="240" w:lineRule="auto"/>
              <w:jc w:val="both"/>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 xml:space="preserve">Pēc </w:t>
            </w:r>
            <w:r w:rsidR="00A67BA2" w:rsidRPr="000D0BFD">
              <w:rPr>
                <w:rFonts w:ascii="Times New Roman" w:hAnsi="Times New Roman" w:cs="Times New Roman"/>
                <w:bCs/>
                <w:sz w:val="26"/>
                <w:szCs w:val="26"/>
                <w:lang w:val="lv-LV" w:eastAsia="lv-LV"/>
              </w:rPr>
              <w:t>Ministru kabineta noteikumu</w:t>
            </w:r>
            <w:r w:rsidR="00A67BA2" w:rsidRPr="000D0BFD">
              <w:rPr>
                <w:rFonts w:ascii="Times New Roman" w:eastAsia="Times New Roman" w:hAnsi="Times New Roman" w:cs="Times New Roman"/>
                <w:sz w:val="26"/>
                <w:szCs w:val="26"/>
                <w:lang w:val="lv-LV" w:eastAsia="en-GB"/>
              </w:rPr>
              <w:t xml:space="preserve"> </w:t>
            </w:r>
            <w:r w:rsidRPr="000D0BFD">
              <w:rPr>
                <w:rFonts w:ascii="Times New Roman" w:eastAsia="Times New Roman" w:hAnsi="Times New Roman" w:cs="Times New Roman"/>
                <w:sz w:val="26"/>
                <w:szCs w:val="26"/>
                <w:lang w:val="lv-LV" w:eastAsia="en-GB"/>
              </w:rPr>
              <w:t xml:space="preserve">projekta ievietošanas </w:t>
            </w:r>
            <w:r w:rsidR="00CF099C" w:rsidRPr="000D0BFD">
              <w:rPr>
                <w:rFonts w:ascii="Times New Roman" w:eastAsia="Times New Roman" w:hAnsi="Times New Roman" w:cs="Times New Roman"/>
                <w:sz w:val="26"/>
                <w:szCs w:val="26"/>
                <w:lang w:val="lv-LV" w:eastAsia="en-GB"/>
              </w:rPr>
              <w:t>Izglītības un zinātnes ministrija</w:t>
            </w:r>
            <w:r w:rsidRPr="000D0BFD">
              <w:rPr>
                <w:rFonts w:ascii="Times New Roman" w:eastAsia="Times New Roman" w:hAnsi="Times New Roman" w:cs="Times New Roman"/>
                <w:sz w:val="26"/>
                <w:szCs w:val="26"/>
                <w:lang w:val="lv-LV" w:eastAsia="en-GB"/>
              </w:rPr>
              <w:t>s</w:t>
            </w:r>
            <w:r w:rsidRPr="000D0BFD">
              <w:rPr>
                <w:rFonts w:ascii="Times New Roman" w:hAnsi="Times New Roman" w:cs="Times New Roman"/>
                <w:sz w:val="26"/>
                <w:szCs w:val="26"/>
                <w:lang w:val="lv-LV"/>
              </w:rPr>
              <w:t xml:space="preserve"> </w:t>
            </w:r>
            <w:r w:rsidR="005B49E9" w:rsidRPr="000D0BFD">
              <w:rPr>
                <w:rFonts w:ascii="Times New Roman" w:eastAsia="Times New Roman" w:hAnsi="Times New Roman" w:cs="Times New Roman"/>
                <w:sz w:val="26"/>
                <w:szCs w:val="26"/>
                <w:lang w:val="lv-LV" w:eastAsia="en-GB"/>
              </w:rPr>
              <w:t>mājaslapā</w:t>
            </w:r>
            <w:r w:rsidRPr="000D0BFD">
              <w:rPr>
                <w:rFonts w:ascii="Times New Roman" w:eastAsia="Times New Roman" w:hAnsi="Times New Roman" w:cs="Times New Roman"/>
                <w:sz w:val="26"/>
                <w:szCs w:val="26"/>
                <w:lang w:val="lv-LV" w:eastAsia="en-GB"/>
              </w:rPr>
              <w:t xml:space="preserve"> internetā sabiedrības pārstāvji varēja izteikt savu viedokli, par projektu rakstveidā.</w:t>
            </w:r>
          </w:p>
          <w:p w14:paraId="6921D1B8" w14:textId="2A04E95E" w:rsidR="006D5311" w:rsidRPr="000D0BFD" w:rsidRDefault="004D6807" w:rsidP="000E08F5">
            <w:pPr>
              <w:spacing w:after="0" w:line="240" w:lineRule="auto"/>
              <w:jc w:val="both"/>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 xml:space="preserve">Ar Ministru kabineta noteikumu projektu </w:t>
            </w:r>
            <w:r w:rsidR="000E08F5" w:rsidRPr="000D0BFD">
              <w:rPr>
                <w:rFonts w:ascii="Times New Roman" w:eastAsia="Times New Roman" w:hAnsi="Times New Roman" w:cs="Times New Roman"/>
                <w:sz w:val="26"/>
                <w:szCs w:val="26"/>
                <w:lang w:val="lv-LV" w:eastAsia="en-GB"/>
              </w:rPr>
              <w:t xml:space="preserve">izglītības iestāžu pārstāvji tika iepazīstināti </w:t>
            </w:r>
            <w:r w:rsidRPr="000D0BFD">
              <w:rPr>
                <w:rFonts w:ascii="Times New Roman" w:eastAsia="Times New Roman" w:hAnsi="Times New Roman" w:cs="Times New Roman"/>
                <w:sz w:val="26"/>
                <w:szCs w:val="26"/>
                <w:lang w:val="lv-LV" w:eastAsia="en-GB"/>
              </w:rPr>
              <w:t xml:space="preserve">2016. gada 10. maijā </w:t>
            </w:r>
            <w:r w:rsidRPr="000D0BFD">
              <w:rPr>
                <w:rFonts w:ascii="Times New Roman" w:hAnsi="Times New Roman" w:cs="Times New Roman"/>
                <w:sz w:val="26"/>
                <w:szCs w:val="26"/>
                <w:lang w:val="lv-LV" w:eastAsia="lv-LV"/>
              </w:rPr>
              <w:t>Valsts izglītības satura centra</w:t>
            </w:r>
            <w:r w:rsidRPr="000D0BFD">
              <w:rPr>
                <w:rFonts w:ascii="Times New Roman" w:eastAsia="Times New Roman" w:hAnsi="Times New Roman" w:cs="Times New Roman"/>
                <w:sz w:val="26"/>
                <w:szCs w:val="26"/>
                <w:lang w:val="lv-LV" w:eastAsia="en-GB"/>
              </w:rPr>
              <w:t xml:space="preserve"> rīkotajā izglītības iestāžu </w:t>
            </w:r>
            <w:r w:rsidR="000E08F5" w:rsidRPr="000D0BFD">
              <w:rPr>
                <w:rFonts w:ascii="Times New Roman" w:eastAsia="Times New Roman" w:hAnsi="Times New Roman" w:cs="Times New Roman"/>
                <w:sz w:val="26"/>
                <w:szCs w:val="26"/>
                <w:lang w:val="lv-LV" w:eastAsia="en-GB"/>
              </w:rPr>
              <w:t>vadītāju</w:t>
            </w:r>
            <w:r w:rsidRPr="000D0BFD">
              <w:rPr>
                <w:rFonts w:ascii="Times New Roman" w:eastAsia="Times New Roman" w:hAnsi="Times New Roman" w:cs="Times New Roman"/>
                <w:sz w:val="26"/>
                <w:szCs w:val="26"/>
                <w:lang w:val="lv-LV" w:eastAsia="en-GB"/>
              </w:rPr>
              <w:t xml:space="preserve"> vietnieku seminārā, kurā dalībnieki atbalstīja projekta tālāku virzību.</w:t>
            </w:r>
          </w:p>
        </w:tc>
      </w:tr>
      <w:tr w:rsidR="0057797F" w:rsidRPr="00DF1BA4" w14:paraId="0269BBB7" w14:textId="77777777" w:rsidTr="00CD32C6">
        <w:trPr>
          <w:trHeight w:val="465"/>
          <w:tblCellSpacing w:w="15" w:type="dxa"/>
          <w:jc w:val="center"/>
        </w:trPr>
        <w:tc>
          <w:tcPr>
            <w:tcW w:w="257" w:type="pct"/>
            <w:tcBorders>
              <w:top w:val="outset" w:sz="6" w:space="0" w:color="auto"/>
              <w:left w:val="outset" w:sz="6" w:space="0" w:color="auto"/>
              <w:bottom w:val="outset" w:sz="6" w:space="0" w:color="auto"/>
              <w:right w:val="outset" w:sz="6" w:space="0" w:color="auto"/>
            </w:tcBorders>
            <w:hideMark/>
          </w:tcPr>
          <w:p w14:paraId="6D7E604D"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3.</w:t>
            </w:r>
          </w:p>
        </w:tc>
        <w:tc>
          <w:tcPr>
            <w:tcW w:w="1445" w:type="pct"/>
            <w:tcBorders>
              <w:top w:val="outset" w:sz="6" w:space="0" w:color="auto"/>
              <w:left w:val="outset" w:sz="6" w:space="0" w:color="auto"/>
              <w:bottom w:val="outset" w:sz="6" w:space="0" w:color="auto"/>
              <w:right w:val="outset" w:sz="6" w:space="0" w:color="auto"/>
            </w:tcBorders>
            <w:hideMark/>
          </w:tcPr>
          <w:p w14:paraId="24415546"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Sabiedrības līdzdalības rezultāti</w:t>
            </w:r>
          </w:p>
        </w:tc>
        <w:tc>
          <w:tcPr>
            <w:tcW w:w="3239" w:type="pct"/>
            <w:tcBorders>
              <w:top w:val="outset" w:sz="6" w:space="0" w:color="auto"/>
              <w:left w:val="outset" w:sz="6" w:space="0" w:color="auto"/>
              <w:bottom w:val="outset" w:sz="6" w:space="0" w:color="auto"/>
              <w:right w:val="outset" w:sz="6" w:space="0" w:color="auto"/>
            </w:tcBorders>
            <w:hideMark/>
          </w:tcPr>
          <w:p w14:paraId="79711619" w14:textId="491A181B" w:rsidR="00466AB7" w:rsidRPr="000D0BFD" w:rsidRDefault="00466AB7" w:rsidP="00E42E72">
            <w:pPr>
              <w:spacing w:after="120" w:line="240" w:lineRule="auto"/>
              <w:jc w:val="both"/>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lv-LV"/>
              </w:rPr>
              <w:t xml:space="preserve">Pēc projekta </w:t>
            </w:r>
            <w:r w:rsidR="00A67C94" w:rsidRPr="000D0BFD">
              <w:rPr>
                <w:rFonts w:ascii="Times New Roman" w:eastAsia="Times New Roman" w:hAnsi="Times New Roman" w:cs="Times New Roman"/>
                <w:sz w:val="26"/>
                <w:szCs w:val="26"/>
                <w:lang w:val="lv-LV" w:eastAsia="en-GB"/>
              </w:rPr>
              <w:t>ievietošanas</w:t>
            </w:r>
            <w:r w:rsidRPr="000D0BFD">
              <w:rPr>
                <w:rFonts w:ascii="Times New Roman" w:eastAsia="Times New Roman" w:hAnsi="Times New Roman" w:cs="Times New Roman"/>
                <w:sz w:val="26"/>
                <w:szCs w:val="26"/>
                <w:lang w:val="lv-LV" w:eastAsia="lv-LV"/>
              </w:rPr>
              <w:t xml:space="preserve"> </w:t>
            </w:r>
            <w:r w:rsidR="00A67C94" w:rsidRPr="000D0BFD">
              <w:rPr>
                <w:rFonts w:ascii="Times New Roman" w:hAnsi="Times New Roman" w:cs="Times New Roman"/>
                <w:sz w:val="26"/>
                <w:szCs w:val="26"/>
                <w:lang w:val="lv-LV" w:eastAsia="lv-LV"/>
              </w:rPr>
              <w:t>Izglītības un zinātnes ministrija</w:t>
            </w:r>
            <w:r w:rsidR="00A67C94" w:rsidRPr="000D0BFD">
              <w:rPr>
                <w:rFonts w:ascii="Times New Roman" w:eastAsia="Times New Roman" w:hAnsi="Times New Roman" w:cs="Times New Roman"/>
                <w:sz w:val="26"/>
                <w:szCs w:val="26"/>
                <w:lang w:val="lv-LV" w:eastAsia="en-GB"/>
              </w:rPr>
              <w:t>s</w:t>
            </w:r>
            <w:r w:rsidRPr="000D0BFD">
              <w:rPr>
                <w:rFonts w:ascii="Times New Roman" w:eastAsia="Times New Roman" w:hAnsi="Times New Roman" w:cs="Times New Roman"/>
                <w:sz w:val="26"/>
                <w:szCs w:val="26"/>
                <w:lang w:val="lv-LV" w:eastAsia="lv-LV"/>
              </w:rPr>
              <w:t xml:space="preserve"> </w:t>
            </w:r>
            <w:r w:rsidR="005B49E9" w:rsidRPr="000D0BFD">
              <w:rPr>
                <w:rFonts w:ascii="Times New Roman" w:eastAsia="Times New Roman" w:hAnsi="Times New Roman" w:cs="Times New Roman"/>
                <w:sz w:val="26"/>
                <w:szCs w:val="26"/>
                <w:lang w:val="lv-LV" w:eastAsia="lv-LV"/>
              </w:rPr>
              <w:t>mājaslapā</w:t>
            </w:r>
            <w:r w:rsidRPr="000D0BFD">
              <w:rPr>
                <w:rFonts w:ascii="Times New Roman" w:eastAsia="Times New Roman" w:hAnsi="Times New Roman" w:cs="Times New Roman"/>
                <w:sz w:val="26"/>
                <w:szCs w:val="26"/>
                <w:lang w:val="lv-LV" w:eastAsia="lv-LV"/>
              </w:rPr>
              <w:t xml:space="preserve"> </w:t>
            </w:r>
            <w:r w:rsidR="00A67C94" w:rsidRPr="000D0BFD">
              <w:rPr>
                <w:rFonts w:ascii="Times New Roman" w:eastAsia="Times New Roman" w:hAnsi="Times New Roman" w:cs="Times New Roman"/>
                <w:sz w:val="26"/>
                <w:szCs w:val="26"/>
                <w:lang w:val="lv-LV" w:eastAsia="lv-LV"/>
              </w:rPr>
              <w:t xml:space="preserve">internetā </w:t>
            </w:r>
            <w:r w:rsidRPr="000D0BFD">
              <w:rPr>
                <w:rFonts w:ascii="Times New Roman" w:eastAsia="Times New Roman" w:hAnsi="Times New Roman" w:cs="Times New Roman"/>
                <w:sz w:val="26"/>
                <w:szCs w:val="26"/>
                <w:lang w:val="lv-LV" w:eastAsia="lv-LV"/>
              </w:rPr>
              <w:t>netika saņemts neviens viedoklis.</w:t>
            </w:r>
          </w:p>
        </w:tc>
      </w:tr>
      <w:tr w:rsidR="0057797F" w:rsidRPr="0057797F" w14:paraId="41B103D8" w14:textId="77777777" w:rsidTr="00CD32C6">
        <w:trPr>
          <w:trHeight w:val="465"/>
          <w:tblCellSpacing w:w="15" w:type="dxa"/>
          <w:jc w:val="center"/>
        </w:trPr>
        <w:tc>
          <w:tcPr>
            <w:tcW w:w="257" w:type="pct"/>
            <w:tcBorders>
              <w:top w:val="outset" w:sz="6" w:space="0" w:color="auto"/>
              <w:left w:val="outset" w:sz="6" w:space="0" w:color="auto"/>
              <w:bottom w:val="outset" w:sz="6" w:space="0" w:color="auto"/>
              <w:right w:val="outset" w:sz="6" w:space="0" w:color="auto"/>
            </w:tcBorders>
            <w:hideMark/>
          </w:tcPr>
          <w:p w14:paraId="2D530DE9" w14:textId="77777777" w:rsidR="00466AB7" w:rsidRPr="000D0BFD" w:rsidRDefault="00466AB7"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4.</w:t>
            </w:r>
          </w:p>
        </w:tc>
        <w:tc>
          <w:tcPr>
            <w:tcW w:w="1445" w:type="pct"/>
            <w:tcBorders>
              <w:top w:val="outset" w:sz="6" w:space="0" w:color="auto"/>
              <w:left w:val="outset" w:sz="6" w:space="0" w:color="auto"/>
              <w:bottom w:val="outset" w:sz="6" w:space="0" w:color="auto"/>
              <w:right w:val="outset" w:sz="6" w:space="0" w:color="auto"/>
            </w:tcBorders>
            <w:hideMark/>
          </w:tcPr>
          <w:p w14:paraId="6649607D" w14:textId="77777777"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Cita informācija</w:t>
            </w:r>
          </w:p>
        </w:tc>
        <w:tc>
          <w:tcPr>
            <w:tcW w:w="3239" w:type="pct"/>
            <w:tcBorders>
              <w:top w:val="outset" w:sz="6" w:space="0" w:color="auto"/>
              <w:left w:val="outset" w:sz="6" w:space="0" w:color="auto"/>
              <w:bottom w:val="outset" w:sz="6" w:space="0" w:color="auto"/>
              <w:right w:val="outset" w:sz="6" w:space="0" w:color="auto"/>
            </w:tcBorders>
            <w:hideMark/>
          </w:tcPr>
          <w:p w14:paraId="280778C6" w14:textId="789190E5" w:rsidR="00466AB7" w:rsidRPr="000D0BFD" w:rsidRDefault="00466AB7"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Nav</w:t>
            </w:r>
            <w:r w:rsidR="00A67C94" w:rsidRPr="000D0BFD">
              <w:rPr>
                <w:rFonts w:ascii="Times New Roman" w:eastAsia="Times New Roman" w:hAnsi="Times New Roman" w:cs="Times New Roman"/>
                <w:sz w:val="26"/>
                <w:szCs w:val="26"/>
                <w:lang w:val="lv-LV" w:eastAsia="en-GB"/>
              </w:rPr>
              <w:t>.</w:t>
            </w:r>
          </w:p>
        </w:tc>
      </w:tr>
    </w:tbl>
    <w:p w14:paraId="5E716D1C" w14:textId="77777777" w:rsidR="00466AB7" w:rsidRPr="0057797F" w:rsidRDefault="00466AB7" w:rsidP="00B4047F">
      <w:pPr>
        <w:spacing w:before="100" w:beforeAutospacing="1" w:after="100" w:afterAutospacing="1" w:line="240" w:lineRule="auto"/>
        <w:rPr>
          <w:rFonts w:ascii="Times New Roman" w:eastAsia="Times New Roman" w:hAnsi="Times New Roman" w:cs="Times New Roman"/>
          <w:sz w:val="28"/>
          <w:szCs w:val="28"/>
          <w:lang w:val="lv-LV" w:eastAsia="lv-LV"/>
        </w:rPr>
      </w:pPr>
    </w:p>
    <w:tbl>
      <w:tblPr>
        <w:tblW w:w="494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7"/>
        <w:gridCol w:w="2964"/>
        <w:gridCol w:w="6703"/>
      </w:tblGrid>
      <w:tr w:rsidR="0057797F" w:rsidRPr="00DF1BA4" w14:paraId="52653A47" w14:textId="77777777" w:rsidTr="00E42E72">
        <w:trPr>
          <w:trHeight w:val="375"/>
          <w:tblCellSpacing w:w="15" w:type="dxa"/>
          <w:jc w:val="center"/>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23BADAB6" w14:textId="77777777" w:rsidR="00A67C94" w:rsidRPr="000D0BFD" w:rsidRDefault="00A67C94" w:rsidP="00E42E72">
            <w:pPr>
              <w:spacing w:after="120" w:line="240" w:lineRule="auto"/>
              <w:jc w:val="center"/>
              <w:rPr>
                <w:rFonts w:ascii="Times New Roman" w:eastAsia="Times New Roman" w:hAnsi="Times New Roman" w:cs="Times New Roman"/>
                <w:b/>
                <w:bCs/>
                <w:sz w:val="26"/>
                <w:szCs w:val="26"/>
                <w:lang w:val="lv-LV" w:eastAsia="en-GB"/>
              </w:rPr>
            </w:pPr>
            <w:r w:rsidRPr="000D0BFD">
              <w:rPr>
                <w:rFonts w:ascii="Times New Roman" w:eastAsia="Times New Roman" w:hAnsi="Times New Roman" w:cs="Times New Roman"/>
                <w:sz w:val="26"/>
                <w:szCs w:val="26"/>
                <w:lang w:val="lv-LV" w:eastAsia="en-GB"/>
              </w:rPr>
              <w:t> </w:t>
            </w:r>
            <w:r w:rsidRPr="000D0BFD">
              <w:rPr>
                <w:rFonts w:ascii="Times New Roman" w:eastAsia="Times New Roman" w:hAnsi="Times New Roman" w:cs="Times New Roman"/>
                <w:b/>
                <w:bCs/>
                <w:sz w:val="26"/>
                <w:szCs w:val="26"/>
                <w:lang w:val="lv-LV" w:eastAsia="en-GB"/>
              </w:rPr>
              <w:t>VII. Tiesību akta projekta izpildes nodrošināšana un tās ietekme uz institūcijām</w:t>
            </w:r>
          </w:p>
        </w:tc>
      </w:tr>
      <w:tr w:rsidR="0057797F" w:rsidRPr="00DF1BA4" w14:paraId="2B9BF21E" w14:textId="77777777" w:rsidTr="00CD32C6">
        <w:trPr>
          <w:trHeight w:val="420"/>
          <w:tblCellSpacing w:w="15" w:type="dxa"/>
          <w:jc w:val="center"/>
        </w:trPr>
        <w:tc>
          <w:tcPr>
            <w:tcW w:w="261" w:type="pct"/>
            <w:tcBorders>
              <w:top w:val="outset" w:sz="6" w:space="0" w:color="auto"/>
              <w:left w:val="outset" w:sz="6" w:space="0" w:color="auto"/>
              <w:bottom w:val="outset" w:sz="6" w:space="0" w:color="auto"/>
              <w:right w:val="outset" w:sz="6" w:space="0" w:color="auto"/>
            </w:tcBorders>
            <w:hideMark/>
          </w:tcPr>
          <w:p w14:paraId="10799E8C" w14:textId="77777777" w:rsidR="00A67C94" w:rsidRPr="000D0BFD" w:rsidRDefault="00A67C94"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1.</w:t>
            </w:r>
          </w:p>
        </w:tc>
        <w:tc>
          <w:tcPr>
            <w:tcW w:w="1441" w:type="pct"/>
            <w:tcBorders>
              <w:top w:val="outset" w:sz="6" w:space="0" w:color="auto"/>
              <w:left w:val="outset" w:sz="6" w:space="0" w:color="auto"/>
              <w:bottom w:val="outset" w:sz="6" w:space="0" w:color="auto"/>
              <w:right w:val="outset" w:sz="6" w:space="0" w:color="auto"/>
            </w:tcBorders>
            <w:hideMark/>
          </w:tcPr>
          <w:p w14:paraId="24C411CA" w14:textId="77777777" w:rsidR="00A67C94" w:rsidRPr="000D0BFD" w:rsidRDefault="00A67C94"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 xml:space="preserve">Projekta izpildē iesaistītās </w:t>
            </w:r>
            <w:r w:rsidRPr="000D0BFD">
              <w:rPr>
                <w:rFonts w:ascii="Times New Roman" w:eastAsia="Times New Roman" w:hAnsi="Times New Roman" w:cs="Times New Roman"/>
                <w:sz w:val="26"/>
                <w:szCs w:val="26"/>
                <w:lang w:val="lv-LV" w:eastAsia="en-GB"/>
              </w:rPr>
              <w:lastRenderedPageBreak/>
              <w:t>institūcijas</w:t>
            </w:r>
          </w:p>
        </w:tc>
        <w:tc>
          <w:tcPr>
            <w:tcW w:w="3239" w:type="pct"/>
            <w:tcBorders>
              <w:top w:val="outset" w:sz="6" w:space="0" w:color="auto"/>
              <w:left w:val="outset" w:sz="6" w:space="0" w:color="auto"/>
              <w:bottom w:val="outset" w:sz="6" w:space="0" w:color="auto"/>
              <w:right w:val="outset" w:sz="6" w:space="0" w:color="auto"/>
            </w:tcBorders>
            <w:hideMark/>
          </w:tcPr>
          <w:p w14:paraId="10EB3D50" w14:textId="535F8E55" w:rsidR="001B1A87" w:rsidRPr="000D0BFD" w:rsidRDefault="00A67C94" w:rsidP="000E08F5">
            <w:pPr>
              <w:spacing w:after="120" w:line="240" w:lineRule="auto"/>
              <w:jc w:val="both"/>
              <w:rPr>
                <w:rFonts w:ascii="Times New Roman" w:eastAsia="Times New Roman" w:hAnsi="Times New Roman" w:cs="Times New Roman"/>
                <w:sz w:val="26"/>
                <w:szCs w:val="26"/>
                <w:lang w:val="lv-LV" w:eastAsia="en-GB"/>
              </w:rPr>
            </w:pPr>
            <w:r w:rsidRPr="000D0BFD">
              <w:rPr>
                <w:rFonts w:ascii="Times New Roman" w:hAnsi="Times New Roman" w:cs="Times New Roman"/>
                <w:sz w:val="26"/>
                <w:szCs w:val="26"/>
                <w:lang w:val="lv-LV" w:eastAsia="lv-LV"/>
              </w:rPr>
              <w:lastRenderedPageBreak/>
              <w:t xml:space="preserve">Izglītības un zinātnes ministrija, </w:t>
            </w:r>
            <w:r w:rsidRPr="000D0BFD">
              <w:rPr>
                <w:rFonts w:ascii="Times New Roman" w:hAnsi="Times New Roman" w:cs="Times New Roman"/>
                <w:sz w:val="26"/>
                <w:szCs w:val="26"/>
                <w:lang w:val="lv-LV"/>
              </w:rPr>
              <w:t>Valsts izglītības satura centrs</w:t>
            </w:r>
            <w:r w:rsidR="001B1A87" w:rsidRPr="000D0BFD">
              <w:rPr>
                <w:rFonts w:ascii="Times New Roman" w:hAnsi="Times New Roman" w:cs="Times New Roman"/>
                <w:sz w:val="26"/>
                <w:szCs w:val="26"/>
                <w:lang w:val="lv-LV"/>
              </w:rPr>
              <w:t xml:space="preserve"> </w:t>
            </w:r>
            <w:r w:rsidR="001B1A87" w:rsidRPr="000D0BFD">
              <w:rPr>
                <w:rFonts w:ascii="Times New Roman" w:eastAsia="Times New Roman" w:hAnsi="Times New Roman" w:cs="Times New Roman"/>
                <w:sz w:val="26"/>
                <w:szCs w:val="26"/>
                <w:lang w:val="lv-LV" w:eastAsia="lv-LV"/>
              </w:rPr>
              <w:t>u.c</w:t>
            </w:r>
            <w:r w:rsidR="001B1A87" w:rsidRPr="000D0BFD">
              <w:rPr>
                <w:rFonts w:ascii="Times New Roman" w:hAnsi="Times New Roman" w:cs="Times New Roman"/>
                <w:sz w:val="26"/>
                <w:szCs w:val="26"/>
                <w:lang w:val="lv-LV" w:eastAsia="lv-LV"/>
              </w:rPr>
              <w:t xml:space="preserve">. </w:t>
            </w:r>
            <w:r w:rsidR="001B1A87" w:rsidRPr="000D0BFD">
              <w:rPr>
                <w:rFonts w:ascii="Times New Roman" w:eastAsia="Times New Roman" w:hAnsi="Times New Roman" w:cs="Times New Roman"/>
                <w:sz w:val="26"/>
                <w:szCs w:val="26"/>
                <w:lang w:val="lv-LV" w:eastAsia="en-GB"/>
              </w:rPr>
              <w:t>valsts vai pašvaldību institūcijas</w:t>
            </w:r>
            <w:r w:rsidRPr="000D0BFD">
              <w:rPr>
                <w:rFonts w:ascii="Times New Roman" w:hAnsi="Times New Roman" w:cs="Times New Roman"/>
                <w:sz w:val="26"/>
                <w:szCs w:val="26"/>
                <w:lang w:val="lv-LV" w:eastAsia="lv-LV"/>
              </w:rPr>
              <w:t xml:space="preserve">, </w:t>
            </w:r>
            <w:r w:rsidR="001B1A87" w:rsidRPr="000D0BFD">
              <w:rPr>
                <w:rFonts w:ascii="Times New Roman" w:eastAsia="Times New Roman" w:hAnsi="Times New Roman" w:cs="Times New Roman"/>
                <w:sz w:val="26"/>
                <w:szCs w:val="26"/>
                <w:lang w:val="lv-LV" w:eastAsia="en-GB"/>
              </w:rPr>
              <w:t xml:space="preserve">Nozaru ekspertu </w:t>
            </w:r>
            <w:r w:rsidR="001B1A87" w:rsidRPr="000D0BFD">
              <w:rPr>
                <w:rFonts w:ascii="Times New Roman" w:eastAsia="Times New Roman" w:hAnsi="Times New Roman" w:cs="Times New Roman"/>
                <w:sz w:val="26"/>
                <w:szCs w:val="26"/>
                <w:lang w:val="lv-LV" w:eastAsia="en-GB"/>
              </w:rPr>
              <w:lastRenderedPageBreak/>
              <w:t xml:space="preserve">padomes, </w:t>
            </w:r>
            <w:r w:rsidRPr="000D0BFD">
              <w:rPr>
                <w:rFonts w:ascii="Times New Roman" w:eastAsia="Times New Roman" w:hAnsi="Times New Roman" w:cs="Times New Roman"/>
                <w:sz w:val="26"/>
                <w:szCs w:val="26"/>
                <w:lang w:val="lv-LV" w:eastAsia="lv-LV"/>
              </w:rPr>
              <w:t xml:space="preserve">Nacionālās trīspusējās sadarbības padomes Profesionālās izglītības un nodarbinātības trīspusējās sadarbības </w:t>
            </w:r>
            <w:proofErr w:type="spellStart"/>
            <w:r w:rsidRPr="000D0BFD">
              <w:rPr>
                <w:rFonts w:ascii="Times New Roman" w:eastAsia="Times New Roman" w:hAnsi="Times New Roman" w:cs="Times New Roman"/>
                <w:sz w:val="26"/>
                <w:szCs w:val="26"/>
                <w:lang w:val="lv-LV" w:eastAsia="lv-LV"/>
              </w:rPr>
              <w:t>apakšpadome</w:t>
            </w:r>
            <w:proofErr w:type="spellEnd"/>
            <w:r w:rsidR="001B1A87" w:rsidRPr="000D0BFD">
              <w:rPr>
                <w:rFonts w:ascii="Times New Roman" w:eastAsia="Times New Roman" w:hAnsi="Times New Roman" w:cs="Times New Roman"/>
                <w:sz w:val="26"/>
                <w:szCs w:val="26"/>
                <w:lang w:val="lv-LV" w:eastAsia="lv-LV"/>
              </w:rPr>
              <w:t xml:space="preserve">, </w:t>
            </w:r>
            <w:r w:rsidR="001B1A87" w:rsidRPr="000D0BFD">
              <w:rPr>
                <w:rFonts w:ascii="Times New Roman" w:eastAsia="Times New Roman" w:hAnsi="Times New Roman" w:cs="Times New Roman"/>
                <w:sz w:val="26"/>
                <w:szCs w:val="26"/>
                <w:lang w:val="lv-LV" w:eastAsia="en-GB"/>
              </w:rPr>
              <w:t>zinātniskās institūcijas, izglītības iestādes, arodbiedrības un to apvienības, darba devēju organizācijas.</w:t>
            </w:r>
          </w:p>
        </w:tc>
      </w:tr>
      <w:tr w:rsidR="0057797F" w:rsidRPr="0057797F" w14:paraId="6BE7C21A" w14:textId="77777777" w:rsidTr="00CD32C6">
        <w:trPr>
          <w:trHeight w:val="450"/>
          <w:tblCellSpacing w:w="15" w:type="dxa"/>
          <w:jc w:val="center"/>
        </w:trPr>
        <w:tc>
          <w:tcPr>
            <w:tcW w:w="261" w:type="pct"/>
            <w:tcBorders>
              <w:top w:val="outset" w:sz="6" w:space="0" w:color="auto"/>
              <w:left w:val="outset" w:sz="6" w:space="0" w:color="auto"/>
              <w:bottom w:val="outset" w:sz="6" w:space="0" w:color="auto"/>
              <w:right w:val="outset" w:sz="6" w:space="0" w:color="auto"/>
            </w:tcBorders>
            <w:hideMark/>
          </w:tcPr>
          <w:p w14:paraId="18A42A63" w14:textId="77777777" w:rsidR="00A67C94" w:rsidRPr="000D0BFD" w:rsidRDefault="00A67C94"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lastRenderedPageBreak/>
              <w:t>2.</w:t>
            </w:r>
          </w:p>
        </w:tc>
        <w:tc>
          <w:tcPr>
            <w:tcW w:w="1441" w:type="pct"/>
            <w:tcBorders>
              <w:top w:val="outset" w:sz="6" w:space="0" w:color="auto"/>
              <w:left w:val="outset" w:sz="6" w:space="0" w:color="auto"/>
              <w:bottom w:val="outset" w:sz="6" w:space="0" w:color="auto"/>
              <w:right w:val="outset" w:sz="6" w:space="0" w:color="auto"/>
            </w:tcBorders>
            <w:hideMark/>
          </w:tcPr>
          <w:p w14:paraId="6CFAE85C" w14:textId="77777777" w:rsidR="00A67C94" w:rsidRPr="000D0BFD" w:rsidRDefault="00A67C94"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 xml:space="preserve">Projekta izpildes ietekme uz pārvaldes funkcijām un institucionālo struktūru. </w:t>
            </w:r>
          </w:p>
          <w:p w14:paraId="70B10DCD" w14:textId="77777777" w:rsidR="00A67C94" w:rsidRPr="000D0BFD" w:rsidRDefault="00A67C94"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Jaunu institūciju izveide, esošu institūciju likvidācija vai reorganizācija, to ietekme uz institūcijas cilvēkresursiem</w:t>
            </w:r>
          </w:p>
        </w:tc>
        <w:tc>
          <w:tcPr>
            <w:tcW w:w="3239" w:type="pct"/>
            <w:tcBorders>
              <w:top w:val="outset" w:sz="6" w:space="0" w:color="auto"/>
              <w:left w:val="outset" w:sz="6" w:space="0" w:color="auto"/>
              <w:bottom w:val="outset" w:sz="6" w:space="0" w:color="auto"/>
              <w:right w:val="outset" w:sz="6" w:space="0" w:color="auto"/>
            </w:tcBorders>
            <w:hideMark/>
          </w:tcPr>
          <w:p w14:paraId="59376B26" w14:textId="4759742E" w:rsidR="00A67C94" w:rsidRPr="000D0BFD" w:rsidRDefault="00A67C94" w:rsidP="00E42E72">
            <w:pPr>
              <w:spacing w:after="120" w:line="240" w:lineRule="auto"/>
              <w:jc w:val="both"/>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 xml:space="preserve">Projekta izpilde paplašina </w:t>
            </w:r>
            <w:r w:rsidRPr="000D0BFD">
              <w:rPr>
                <w:rFonts w:ascii="Times New Roman" w:hAnsi="Times New Roman" w:cs="Times New Roman"/>
                <w:sz w:val="26"/>
                <w:szCs w:val="26"/>
                <w:lang w:val="lv-LV" w:eastAsia="lv-LV"/>
              </w:rPr>
              <w:t xml:space="preserve">Valsts izglītības satura centra </w:t>
            </w:r>
            <w:r w:rsidRPr="000D0BFD">
              <w:rPr>
                <w:rFonts w:ascii="Times New Roman" w:eastAsia="Times New Roman" w:hAnsi="Times New Roman" w:cs="Times New Roman"/>
                <w:sz w:val="26"/>
                <w:szCs w:val="26"/>
                <w:lang w:val="lv-LV" w:eastAsia="en-GB"/>
              </w:rPr>
              <w:t xml:space="preserve">funkcijas ņemot vērā, ka saskaņā ar noteikumu projektu, turpmāk </w:t>
            </w:r>
            <w:r w:rsidR="00CF099C" w:rsidRPr="000D0BFD">
              <w:rPr>
                <w:rFonts w:ascii="Times New Roman" w:hAnsi="Times New Roman" w:cs="Times New Roman"/>
                <w:sz w:val="26"/>
                <w:szCs w:val="26"/>
                <w:lang w:val="lv-LV" w:eastAsia="lv-LV"/>
              </w:rPr>
              <w:t>Valsts izglītības satura centr</w:t>
            </w:r>
            <w:r w:rsidRPr="000D0BFD">
              <w:rPr>
                <w:rFonts w:ascii="Times New Roman" w:eastAsia="Times New Roman" w:hAnsi="Times New Roman" w:cs="Times New Roman"/>
                <w:sz w:val="26"/>
                <w:szCs w:val="26"/>
                <w:lang w:val="lv-LV" w:eastAsia="en-GB"/>
              </w:rPr>
              <w:t xml:space="preserve">s organizēs profesionālo kvalifikāciju prasību izstrādi, atbilstoši Izglītības likumā noteiktajam Latvijas kvalifikāciju </w:t>
            </w:r>
            <w:proofErr w:type="spellStart"/>
            <w:r w:rsidRPr="000D0BFD">
              <w:rPr>
                <w:rFonts w:ascii="Times New Roman" w:eastAsia="Times New Roman" w:hAnsi="Times New Roman" w:cs="Times New Roman"/>
                <w:sz w:val="26"/>
                <w:szCs w:val="26"/>
                <w:lang w:val="lv-LV" w:eastAsia="en-GB"/>
              </w:rPr>
              <w:t>ietvarstruktūras</w:t>
            </w:r>
            <w:proofErr w:type="spellEnd"/>
            <w:r w:rsidRPr="000D0BFD">
              <w:rPr>
                <w:rFonts w:ascii="Times New Roman" w:eastAsia="Times New Roman" w:hAnsi="Times New Roman" w:cs="Times New Roman"/>
                <w:sz w:val="26"/>
                <w:szCs w:val="26"/>
                <w:lang w:val="lv-LV" w:eastAsia="en-GB"/>
              </w:rPr>
              <w:t xml:space="preserve"> 2. ‒ 5. līmenim, kā arī nozares kvalifikāciju struktūru izstrādi atbilstoši Latvijas kvalifikāciju </w:t>
            </w:r>
            <w:proofErr w:type="spellStart"/>
            <w:r w:rsidRPr="000D0BFD">
              <w:rPr>
                <w:rFonts w:ascii="Times New Roman" w:eastAsia="Times New Roman" w:hAnsi="Times New Roman" w:cs="Times New Roman"/>
                <w:sz w:val="26"/>
                <w:szCs w:val="26"/>
                <w:lang w:val="lv-LV" w:eastAsia="en-GB"/>
              </w:rPr>
              <w:t>ietvarstruktūras</w:t>
            </w:r>
            <w:proofErr w:type="spellEnd"/>
            <w:r w:rsidRPr="000D0BFD">
              <w:rPr>
                <w:rFonts w:ascii="Times New Roman" w:eastAsia="Times New Roman" w:hAnsi="Times New Roman" w:cs="Times New Roman"/>
                <w:sz w:val="26"/>
                <w:szCs w:val="26"/>
                <w:lang w:val="lv-LV" w:eastAsia="en-GB"/>
              </w:rPr>
              <w:t xml:space="preserve"> </w:t>
            </w:r>
            <w:proofErr w:type="gramStart"/>
            <w:r w:rsidRPr="000D0BFD">
              <w:rPr>
                <w:rFonts w:ascii="Times New Roman" w:eastAsia="Times New Roman" w:hAnsi="Times New Roman" w:cs="Times New Roman"/>
                <w:sz w:val="26"/>
                <w:szCs w:val="26"/>
                <w:lang w:val="lv-LV" w:eastAsia="en-GB"/>
              </w:rPr>
              <w:t>2. – 7.</w:t>
            </w:r>
            <w:proofErr w:type="gramEnd"/>
            <w:r w:rsidRPr="000D0BFD">
              <w:rPr>
                <w:rFonts w:ascii="Times New Roman" w:eastAsia="Times New Roman" w:hAnsi="Times New Roman" w:cs="Times New Roman"/>
                <w:sz w:val="26"/>
                <w:szCs w:val="26"/>
                <w:lang w:val="lv-LV" w:eastAsia="en-GB"/>
              </w:rPr>
              <w:t xml:space="preserve"> līmenim.</w:t>
            </w:r>
          </w:p>
          <w:p w14:paraId="3E167941" w14:textId="77777777" w:rsidR="00A67C94" w:rsidRPr="000D0BFD" w:rsidRDefault="00A67C94" w:rsidP="00E42E72">
            <w:pPr>
              <w:spacing w:after="120" w:line="240" w:lineRule="auto"/>
              <w:jc w:val="both"/>
              <w:rPr>
                <w:rFonts w:ascii="Times New Roman" w:hAnsi="Times New Roman" w:cs="Times New Roman"/>
                <w:sz w:val="26"/>
                <w:szCs w:val="26"/>
                <w:lang w:val="lv-LV" w:eastAsia="lv-LV"/>
              </w:rPr>
            </w:pPr>
            <w:r w:rsidRPr="000D0BFD">
              <w:rPr>
                <w:rFonts w:ascii="Times New Roman" w:hAnsi="Times New Roman" w:cs="Times New Roman"/>
                <w:sz w:val="26"/>
                <w:szCs w:val="26"/>
                <w:lang w:val="lv-LV" w:eastAsia="lv-LV"/>
              </w:rPr>
              <w:t>Projekta izpilde tiks nodrošināta esošo</w:t>
            </w:r>
            <w:r w:rsidRPr="000D0BFD">
              <w:rPr>
                <w:rFonts w:ascii="Times New Roman" w:hAnsi="Times New Roman" w:cs="Times New Roman"/>
                <w:sz w:val="26"/>
                <w:szCs w:val="26"/>
                <w:lang w:val="lv-LV"/>
              </w:rPr>
              <w:t xml:space="preserve"> </w:t>
            </w:r>
            <w:r w:rsidRPr="000D0BFD">
              <w:rPr>
                <w:rFonts w:ascii="Times New Roman" w:hAnsi="Times New Roman" w:cs="Times New Roman"/>
                <w:sz w:val="26"/>
                <w:szCs w:val="26"/>
                <w:lang w:val="lv-LV" w:eastAsia="lv-LV"/>
              </w:rPr>
              <w:t>Izglītības un zinātnes ministrijas un Valsts izglītības satura centra funkciju ietvaros.</w:t>
            </w:r>
          </w:p>
          <w:p w14:paraId="7F369464" w14:textId="77777777" w:rsidR="00A67C94" w:rsidRPr="000D0BFD" w:rsidRDefault="00A67C94" w:rsidP="00E42E72">
            <w:pPr>
              <w:spacing w:after="120" w:line="240" w:lineRule="auto"/>
              <w:jc w:val="both"/>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 xml:space="preserve">Jaunas valsts institūcijas netiks radītas, kā arī netiks likvidēta vai reorganizēta neviena esoša valsts institūcija. </w:t>
            </w:r>
          </w:p>
        </w:tc>
      </w:tr>
      <w:tr w:rsidR="0057797F" w:rsidRPr="0057797F" w14:paraId="05774A60" w14:textId="77777777" w:rsidTr="00CD32C6">
        <w:trPr>
          <w:trHeight w:val="390"/>
          <w:tblCellSpacing w:w="15" w:type="dxa"/>
          <w:jc w:val="center"/>
        </w:trPr>
        <w:tc>
          <w:tcPr>
            <w:tcW w:w="261" w:type="pct"/>
            <w:tcBorders>
              <w:top w:val="outset" w:sz="6" w:space="0" w:color="auto"/>
              <w:left w:val="outset" w:sz="6" w:space="0" w:color="auto"/>
              <w:bottom w:val="outset" w:sz="6" w:space="0" w:color="auto"/>
              <w:right w:val="outset" w:sz="6" w:space="0" w:color="auto"/>
            </w:tcBorders>
            <w:hideMark/>
          </w:tcPr>
          <w:p w14:paraId="350E505D" w14:textId="77777777" w:rsidR="00A67C94" w:rsidRPr="000D0BFD" w:rsidRDefault="00A67C94" w:rsidP="00E42E72">
            <w:pPr>
              <w:spacing w:after="120" w:line="240" w:lineRule="auto"/>
              <w:jc w:val="center"/>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3.</w:t>
            </w:r>
          </w:p>
        </w:tc>
        <w:tc>
          <w:tcPr>
            <w:tcW w:w="1441" w:type="pct"/>
            <w:tcBorders>
              <w:top w:val="outset" w:sz="6" w:space="0" w:color="auto"/>
              <w:left w:val="outset" w:sz="6" w:space="0" w:color="auto"/>
              <w:bottom w:val="outset" w:sz="6" w:space="0" w:color="auto"/>
              <w:right w:val="outset" w:sz="6" w:space="0" w:color="auto"/>
            </w:tcBorders>
            <w:hideMark/>
          </w:tcPr>
          <w:p w14:paraId="012DCF70" w14:textId="77777777" w:rsidR="00A67C94" w:rsidRPr="000D0BFD" w:rsidRDefault="00A67C94"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Cita informācija</w:t>
            </w:r>
          </w:p>
        </w:tc>
        <w:tc>
          <w:tcPr>
            <w:tcW w:w="3239" w:type="pct"/>
            <w:tcBorders>
              <w:top w:val="outset" w:sz="6" w:space="0" w:color="auto"/>
              <w:left w:val="outset" w:sz="6" w:space="0" w:color="auto"/>
              <w:bottom w:val="outset" w:sz="6" w:space="0" w:color="auto"/>
              <w:right w:val="outset" w:sz="6" w:space="0" w:color="auto"/>
            </w:tcBorders>
            <w:hideMark/>
          </w:tcPr>
          <w:p w14:paraId="557BB262" w14:textId="4C6CEB9D" w:rsidR="00A67C94" w:rsidRPr="000D0BFD" w:rsidRDefault="00A67C94" w:rsidP="00E42E72">
            <w:pPr>
              <w:spacing w:after="120" w:line="240" w:lineRule="auto"/>
              <w:rPr>
                <w:rFonts w:ascii="Times New Roman" w:eastAsia="Times New Roman" w:hAnsi="Times New Roman" w:cs="Times New Roman"/>
                <w:sz w:val="26"/>
                <w:szCs w:val="26"/>
                <w:lang w:val="lv-LV" w:eastAsia="en-GB"/>
              </w:rPr>
            </w:pPr>
            <w:r w:rsidRPr="000D0BFD">
              <w:rPr>
                <w:rFonts w:ascii="Times New Roman" w:eastAsia="Times New Roman" w:hAnsi="Times New Roman" w:cs="Times New Roman"/>
                <w:sz w:val="26"/>
                <w:szCs w:val="26"/>
                <w:lang w:val="lv-LV" w:eastAsia="en-GB"/>
              </w:rPr>
              <w:t>Nav.</w:t>
            </w:r>
          </w:p>
        </w:tc>
      </w:tr>
    </w:tbl>
    <w:p w14:paraId="1A65FB94" w14:textId="77777777" w:rsidR="004411C1" w:rsidRPr="00CD32C6" w:rsidRDefault="004411C1" w:rsidP="00CD32C6">
      <w:pPr>
        <w:pStyle w:val="NoSpacing"/>
        <w:rPr>
          <w:rFonts w:ascii="Times New Roman" w:hAnsi="Times New Roman" w:cs="Times New Roman"/>
          <w:sz w:val="24"/>
          <w:szCs w:val="24"/>
          <w:lang w:val="lv-LV"/>
        </w:rPr>
      </w:pPr>
    </w:p>
    <w:p w14:paraId="557110B1" w14:textId="77777777" w:rsidR="004411C1" w:rsidRPr="00CD32C6" w:rsidRDefault="004411C1" w:rsidP="00CD32C6">
      <w:pPr>
        <w:pStyle w:val="NoSpacing"/>
        <w:rPr>
          <w:rFonts w:ascii="Times New Roman" w:hAnsi="Times New Roman" w:cs="Times New Roman"/>
          <w:sz w:val="24"/>
          <w:szCs w:val="24"/>
          <w:lang w:val="lv-LV"/>
        </w:rPr>
      </w:pPr>
    </w:p>
    <w:p w14:paraId="6D9A2B6B" w14:textId="0FA226C4" w:rsidR="00DA0C30" w:rsidRPr="0057797F" w:rsidRDefault="00D103C3" w:rsidP="00772E84">
      <w:pPr>
        <w:spacing w:after="120" w:line="240" w:lineRule="auto"/>
        <w:rPr>
          <w:rFonts w:ascii="Times New Roman" w:hAnsi="Times New Roman" w:cs="Times New Roman"/>
          <w:sz w:val="28"/>
          <w:szCs w:val="28"/>
          <w:lang w:val="lv-LV"/>
        </w:rPr>
      </w:pPr>
      <w:r w:rsidRPr="0057797F">
        <w:rPr>
          <w:rFonts w:ascii="Times New Roman" w:hAnsi="Times New Roman" w:cs="Times New Roman"/>
          <w:sz w:val="28"/>
          <w:szCs w:val="28"/>
          <w:lang w:val="lv-LV"/>
        </w:rPr>
        <w:t>I</w:t>
      </w:r>
      <w:r w:rsidR="00DA0C30" w:rsidRPr="0057797F">
        <w:rPr>
          <w:rFonts w:ascii="Times New Roman" w:hAnsi="Times New Roman" w:cs="Times New Roman"/>
          <w:sz w:val="28"/>
          <w:szCs w:val="28"/>
          <w:lang w:val="lv-LV"/>
        </w:rPr>
        <w:t>zglītības un zinātnes ministr</w:t>
      </w:r>
      <w:r w:rsidR="005370D3" w:rsidRPr="0057797F">
        <w:rPr>
          <w:rFonts w:ascii="Times New Roman" w:hAnsi="Times New Roman" w:cs="Times New Roman"/>
          <w:sz w:val="28"/>
          <w:szCs w:val="28"/>
          <w:lang w:val="lv-LV"/>
        </w:rPr>
        <w:t>s</w:t>
      </w:r>
      <w:r w:rsidR="00DA0C30" w:rsidRPr="0057797F">
        <w:rPr>
          <w:rFonts w:ascii="Times New Roman" w:hAnsi="Times New Roman" w:cs="Times New Roman"/>
          <w:sz w:val="28"/>
          <w:szCs w:val="28"/>
          <w:lang w:val="lv-LV"/>
        </w:rPr>
        <w:tab/>
      </w:r>
      <w:r w:rsidRPr="0057797F">
        <w:rPr>
          <w:rFonts w:ascii="Times New Roman" w:hAnsi="Times New Roman" w:cs="Times New Roman"/>
          <w:sz w:val="28"/>
          <w:szCs w:val="28"/>
          <w:lang w:val="lv-LV"/>
        </w:rPr>
        <w:tab/>
      </w:r>
      <w:r w:rsidRPr="0057797F">
        <w:rPr>
          <w:rFonts w:ascii="Times New Roman" w:hAnsi="Times New Roman" w:cs="Times New Roman"/>
          <w:sz w:val="28"/>
          <w:szCs w:val="28"/>
          <w:lang w:val="lv-LV"/>
        </w:rPr>
        <w:tab/>
      </w:r>
      <w:r w:rsidRPr="0057797F">
        <w:rPr>
          <w:rFonts w:ascii="Times New Roman" w:hAnsi="Times New Roman" w:cs="Times New Roman"/>
          <w:sz w:val="28"/>
          <w:szCs w:val="28"/>
          <w:lang w:val="lv-LV"/>
        </w:rPr>
        <w:tab/>
      </w:r>
      <w:r w:rsidRPr="0057797F">
        <w:rPr>
          <w:rFonts w:ascii="Times New Roman" w:hAnsi="Times New Roman" w:cs="Times New Roman"/>
          <w:sz w:val="28"/>
          <w:szCs w:val="28"/>
          <w:lang w:val="lv-LV"/>
        </w:rPr>
        <w:tab/>
      </w:r>
      <w:r w:rsidRPr="0057797F">
        <w:rPr>
          <w:rFonts w:ascii="Times New Roman" w:hAnsi="Times New Roman" w:cs="Times New Roman"/>
          <w:sz w:val="28"/>
          <w:szCs w:val="28"/>
          <w:lang w:val="lv-LV"/>
        </w:rPr>
        <w:tab/>
      </w:r>
      <w:r w:rsidRPr="0057797F">
        <w:rPr>
          <w:rFonts w:ascii="Times New Roman" w:hAnsi="Times New Roman" w:cs="Times New Roman"/>
          <w:sz w:val="28"/>
          <w:szCs w:val="28"/>
          <w:lang w:val="lv-LV"/>
        </w:rPr>
        <w:tab/>
        <w:t xml:space="preserve">Kārlis </w:t>
      </w:r>
      <w:r w:rsidR="005370D3" w:rsidRPr="0057797F">
        <w:rPr>
          <w:rFonts w:ascii="Times New Roman" w:hAnsi="Times New Roman" w:cs="Times New Roman"/>
          <w:sz w:val="28"/>
          <w:szCs w:val="28"/>
          <w:lang w:val="lv-LV"/>
        </w:rPr>
        <w:t>Šadurskis</w:t>
      </w:r>
    </w:p>
    <w:p w14:paraId="4E808EE6" w14:textId="77777777" w:rsidR="005A1669" w:rsidRPr="00CD32C6" w:rsidRDefault="005A1669" w:rsidP="00772E84">
      <w:pPr>
        <w:spacing w:after="120" w:line="240" w:lineRule="auto"/>
        <w:rPr>
          <w:rFonts w:ascii="Times New Roman" w:hAnsi="Times New Roman" w:cs="Times New Roman"/>
          <w:sz w:val="24"/>
          <w:szCs w:val="24"/>
          <w:lang w:val="lv-LV"/>
        </w:rPr>
      </w:pPr>
    </w:p>
    <w:p w14:paraId="11CD5243" w14:textId="77777777" w:rsidR="00D103C3" w:rsidRPr="0057797F" w:rsidRDefault="00D103C3" w:rsidP="00772E84">
      <w:pPr>
        <w:spacing w:after="120" w:line="240" w:lineRule="auto"/>
        <w:rPr>
          <w:rFonts w:ascii="Times New Roman" w:hAnsi="Times New Roman" w:cs="Times New Roman"/>
          <w:sz w:val="28"/>
          <w:szCs w:val="28"/>
          <w:lang w:val="lv-LV"/>
        </w:rPr>
      </w:pPr>
      <w:r w:rsidRPr="0057797F">
        <w:rPr>
          <w:rFonts w:ascii="Times New Roman" w:hAnsi="Times New Roman" w:cs="Times New Roman"/>
          <w:sz w:val="28"/>
          <w:szCs w:val="28"/>
          <w:lang w:val="lv-LV"/>
        </w:rPr>
        <w:t xml:space="preserve">Vizē: </w:t>
      </w:r>
    </w:p>
    <w:p w14:paraId="173FCAB8" w14:textId="77777777" w:rsidR="00DF1BA4" w:rsidRPr="00DF1BA4" w:rsidRDefault="00DF1BA4" w:rsidP="00DF1BA4">
      <w:pPr>
        <w:pStyle w:val="NoSpacing"/>
        <w:rPr>
          <w:rFonts w:ascii="Times New Roman" w:hAnsi="Times New Roman" w:cs="Times New Roman"/>
          <w:sz w:val="28"/>
          <w:szCs w:val="28"/>
          <w:lang w:val="lv-LV"/>
        </w:rPr>
      </w:pPr>
      <w:r w:rsidRPr="00DF1BA4">
        <w:rPr>
          <w:rFonts w:ascii="Times New Roman" w:hAnsi="Times New Roman" w:cs="Times New Roman"/>
          <w:sz w:val="28"/>
          <w:szCs w:val="28"/>
          <w:lang w:val="lv-LV"/>
        </w:rPr>
        <w:t>Valsts sekretāra vietnieks,</w:t>
      </w:r>
    </w:p>
    <w:p w14:paraId="0550BCEE" w14:textId="77777777" w:rsidR="00DF1BA4" w:rsidRPr="00DF1BA4" w:rsidRDefault="00DF1BA4" w:rsidP="00DF1BA4">
      <w:pPr>
        <w:pStyle w:val="NoSpacing"/>
        <w:rPr>
          <w:rFonts w:ascii="Times New Roman" w:hAnsi="Times New Roman" w:cs="Times New Roman"/>
          <w:sz w:val="28"/>
          <w:szCs w:val="28"/>
          <w:lang w:val="lv-LV"/>
        </w:rPr>
      </w:pPr>
      <w:r w:rsidRPr="00DF1BA4">
        <w:rPr>
          <w:rFonts w:ascii="Times New Roman" w:hAnsi="Times New Roman" w:cs="Times New Roman"/>
          <w:sz w:val="28"/>
          <w:szCs w:val="28"/>
          <w:lang w:val="lv-LV"/>
        </w:rPr>
        <w:t>Nodrošinājuma un finanšu departamenta direktors,</w:t>
      </w:r>
    </w:p>
    <w:p w14:paraId="136112E0" w14:textId="21F155DF" w:rsidR="00A67C94" w:rsidRPr="00DF1BA4" w:rsidRDefault="00DF1BA4" w:rsidP="00DF1BA4">
      <w:pPr>
        <w:pStyle w:val="NoSpacing"/>
        <w:rPr>
          <w:rFonts w:ascii="Times New Roman" w:hAnsi="Times New Roman" w:cs="Times New Roman"/>
          <w:sz w:val="28"/>
          <w:szCs w:val="28"/>
          <w:lang w:val="lv-LV"/>
        </w:rPr>
      </w:pPr>
      <w:r w:rsidRPr="00DF1BA4">
        <w:rPr>
          <w:rFonts w:ascii="Times New Roman" w:hAnsi="Times New Roman" w:cs="Times New Roman"/>
          <w:sz w:val="28"/>
          <w:szCs w:val="28"/>
          <w:lang w:val="lv-LV"/>
        </w:rPr>
        <w:t xml:space="preserve">Valsts sekretāra </w:t>
      </w:r>
      <w:proofErr w:type="spellStart"/>
      <w:r w:rsidRPr="00DF1BA4">
        <w:rPr>
          <w:rFonts w:ascii="Times New Roman" w:hAnsi="Times New Roman" w:cs="Times New Roman"/>
          <w:sz w:val="28"/>
          <w:szCs w:val="28"/>
          <w:lang w:val="lv-LV"/>
        </w:rPr>
        <w:t>p.i</w:t>
      </w:r>
      <w:proofErr w:type="spellEnd"/>
      <w:r w:rsidRPr="00DF1BA4">
        <w:rPr>
          <w:rFonts w:ascii="Times New Roman" w:hAnsi="Times New Roman" w:cs="Times New Roman"/>
          <w:sz w:val="28"/>
          <w:szCs w:val="28"/>
          <w:lang w:val="lv-LV"/>
        </w:rPr>
        <w:t xml:space="preserve">.                                                     </w:t>
      </w:r>
      <w:r w:rsidRPr="00DF1BA4">
        <w:rPr>
          <w:rFonts w:ascii="Times New Roman" w:hAnsi="Times New Roman" w:cs="Times New Roman"/>
          <w:sz w:val="28"/>
          <w:szCs w:val="28"/>
          <w:lang w:val="lv-LV"/>
        </w:rPr>
        <w:t xml:space="preserve">                       </w:t>
      </w:r>
      <w:r w:rsidRPr="00DF1BA4">
        <w:rPr>
          <w:rFonts w:ascii="Times New Roman" w:hAnsi="Times New Roman" w:cs="Times New Roman"/>
          <w:sz w:val="28"/>
          <w:szCs w:val="28"/>
          <w:lang w:val="lv-LV"/>
        </w:rPr>
        <w:t xml:space="preserve">       </w:t>
      </w:r>
      <w:r w:rsidRPr="00DF1BA4">
        <w:rPr>
          <w:rFonts w:ascii="Times New Roman" w:hAnsi="Times New Roman" w:cs="Times New Roman"/>
          <w:sz w:val="28"/>
          <w:szCs w:val="28"/>
          <w:lang w:val="lv-LV"/>
        </w:rPr>
        <w:t xml:space="preserve">Elmārs </w:t>
      </w:r>
      <w:r w:rsidRPr="00DF1BA4">
        <w:rPr>
          <w:rFonts w:ascii="Times New Roman" w:hAnsi="Times New Roman" w:cs="Times New Roman"/>
          <w:sz w:val="28"/>
          <w:szCs w:val="28"/>
          <w:lang w:val="lv-LV"/>
        </w:rPr>
        <w:t>Martinsons</w:t>
      </w:r>
    </w:p>
    <w:p w14:paraId="2FD01C0A" w14:textId="77777777" w:rsidR="00DF1BA4" w:rsidRDefault="00DF1BA4" w:rsidP="00772E84">
      <w:pPr>
        <w:spacing w:after="120" w:line="240" w:lineRule="auto"/>
        <w:rPr>
          <w:rFonts w:ascii="Times New Roman" w:hAnsi="Times New Roman" w:cs="Times New Roman"/>
          <w:lang w:val="lv-LV"/>
        </w:rPr>
      </w:pPr>
    </w:p>
    <w:p w14:paraId="5DD06F5E" w14:textId="77777777" w:rsidR="00DF1BA4" w:rsidRDefault="00DF1BA4" w:rsidP="00772E84">
      <w:pPr>
        <w:spacing w:after="120" w:line="240" w:lineRule="auto"/>
        <w:rPr>
          <w:rFonts w:ascii="Times New Roman" w:hAnsi="Times New Roman" w:cs="Times New Roman"/>
          <w:lang w:val="lv-LV"/>
        </w:rPr>
      </w:pPr>
    </w:p>
    <w:p w14:paraId="204D4AC8" w14:textId="77777777" w:rsidR="00DF1BA4" w:rsidRDefault="00DF1BA4" w:rsidP="00772E84">
      <w:pPr>
        <w:spacing w:after="120" w:line="240" w:lineRule="auto"/>
        <w:rPr>
          <w:rFonts w:ascii="Times New Roman" w:hAnsi="Times New Roman" w:cs="Times New Roman"/>
          <w:lang w:val="lv-LV"/>
        </w:rPr>
      </w:pPr>
    </w:p>
    <w:p w14:paraId="503AA822" w14:textId="77777777" w:rsidR="00DF1BA4" w:rsidRDefault="00DF1BA4" w:rsidP="00772E84">
      <w:pPr>
        <w:spacing w:after="120" w:line="240" w:lineRule="auto"/>
        <w:rPr>
          <w:rFonts w:ascii="Times New Roman" w:hAnsi="Times New Roman" w:cs="Times New Roman"/>
          <w:lang w:val="lv-LV"/>
        </w:rPr>
      </w:pPr>
    </w:p>
    <w:p w14:paraId="67C581BB" w14:textId="675C675D" w:rsidR="008B766E" w:rsidRPr="0057797F" w:rsidRDefault="00C513DA" w:rsidP="00772E84">
      <w:pPr>
        <w:spacing w:after="120" w:line="240" w:lineRule="auto"/>
        <w:rPr>
          <w:rFonts w:ascii="Times New Roman" w:hAnsi="Times New Roman" w:cs="Times New Roman"/>
          <w:lang w:val="lv-LV"/>
        </w:rPr>
      </w:pPr>
      <w:r>
        <w:rPr>
          <w:rFonts w:ascii="Times New Roman" w:hAnsi="Times New Roman" w:cs="Times New Roman"/>
          <w:lang w:val="lv-LV"/>
        </w:rPr>
        <w:t>10</w:t>
      </w:r>
      <w:r w:rsidR="008A076E" w:rsidRPr="0057797F">
        <w:rPr>
          <w:rFonts w:ascii="Times New Roman" w:hAnsi="Times New Roman" w:cs="Times New Roman"/>
          <w:lang w:val="lv-LV"/>
        </w:rPr>
        <w:t>.</w:t>
      </w:r>
      <w:r>
        <w:rPr>
          <w:rFonts w:ascii="Times New Roman" w:hAnsi="Times New Roman" w:cs="Times New Roman"/>
          <w:lang w:val="lv-LV"/>
        </w:rPr>
        <w:t>08</w:t>
      </w:r>
      <w:r w:rsidR="008A076E" w:rsidRPr="0057797F">
        <w:rPr>
          <w:rFonts w:ascii="Times New Roman" w:hAnsi="Times New Roman" w:cs="Times New Roman"/>
          <w:lang w:val="lv-LV"/>
        </w:rPr>
        <w:t>.2016</w:t>
      </w:r>
      <w:r w:rsidR="002F6291" w:rsidRPr="0057797F">
        <w:rPr>
          <w:rFonts w:ascii="Times New Roman" w:hAnsi="Times New Roman" w:cs="Times New Roman"/>
          <w:lang w:val="lv-LV"/>
        </w:rPr>
        <w:t>.</w:t>
      </w:r>
      <w:r w:rsidR="008B766E" w:rsidRPr="0057797F">
        <w:rPr>
          <w:rFonts w:ascii="Times New Roman" w:hAnsi="Times New Roman" w:cs="Times New Roman"/>
          <w:lang w:val="lv-LV"/>
        </w:rPr>
        <w:t xml:space="preserve"> </w:t>
      </w:r>
      <w:r w:rsidR="008A076E" w:rsidRPr="0057797F">
        <w:rPr>
          <w:rFonts w:ascii="Times New Roman" w:hAnsi="Times New Roman" w:cs="Times New Roman"/>
          <w:lang w:val="lv-LV"/>
        </w:rPr>
        <w:t>1</w:t>
      </w:r>
      <w:r>
        <w:rPr>
          <w:rFonts w:ascii="Times New Roman" w:hAnsi="Times New Roman" w:cs="Times New Roman"/>
          <w:lang w:val="lv-LV"/>
        </w:rPr>
        <w:t>1</w:t>
      </w:r>
      <w:r w:rsidR="00AE452C" w:rsidRPr="0057797F">
        <w:rPr>
          <w:rFonts w:ascii="Times New Roman" w:hAnsi="Times New Roman" w:cs="Times New Roman"/>
          <w:lang w:val="lv-LV"/>
        </w:rPr>
        <w:t>:</w:t>
      </w:r>
      <w:r w:rsidR="002F6291" w:rsidRPr="0057797F">
        <w:rPr>
          <w:rFonts w:ascii="Times New Roman" w:hAnsi="Times New Roman" w:cs="Times New Roman"/>
          <w:lang w:val="lv-LV"/>
        </w:rPr>
        <w:t>4</w:t>
      </w:r>
      <w:r w:rsidR="00951ADF" w:rsidRPr="0057797F">
        <w:rPr>
          <w:rFonts w:ascii="Times New Roman" w:hAnsi="Times New Roman" w:cs="Times New Roman"/>
          <w:lang w:val="lv-LV"/>
        </w:rPr>
        <w:t>3</w:t>
      </w:r>
    </w:p>
    <w:p w14:paraId="1F0ECF82" w14:textId="41D9B883" w:rsidR="008B766E" w:rsidRPr="0057797F" w:rsidRDefault="006D4D6B" w:rsidP="00772E84">
      <w:pPr>
        <w:spacing w:after="120" w:line="240" w:lineRule="auto"/>
        <w:rPr>
          <w:rFonts w:ascii="Times New Roman" w:hAnsi="Times New Roman" w:cs="Times New Roman"/>
          <w:lang w:val="lv-LV"/>
        </w:rPr>
      </w:pPr>
      <w:r w:rsidRPr="0057797F">
        <w:rPr>
          <w:rFonts w:ascii="Times New Roman" w:hAnsi="Times New Roman" w:cs="Times New Roman"/>
          <w:lang w:val="lv-LV"/>
        </w:rPr>
        <w:t>3</w:t>
      </w:r>
      <w:r w:rsidR="00C513DA">
        <w:rPr>
          <w:rFonts w:ascii="Times New Roman" w:hAnsi="Times New Roman" w:cs="Times New Roman"/>
          <w:lang w:val="lv-LV"/>
        </w:rPr>
        <w:t>6</w:t>
      </w:r>
      <w:r w:rsidR="00DF1BA4">
        <w:rPr>
          <w:rFonts w:ascii="Times New Roman" w:hAnsi="Times New Roman" w:cs="Times New Roman"/>
          <w:lang w:val="lv-LV"/>
        </w:rPr>
        <w:t>78</w:t>
      </w:r>
    </w:p>
    <w:p w14:paraId="163B6946" w14:textId="77777777" w:rsidR="008B766E" w:rsidRPr="0057797F" w:rsidRDefault="008B766E" w:rsidP="00531BC5">
      <w:pPr>
        <w:spacing w:after="0" w:line="240" w:lineRule="auto"/>
        <w:rPr>
          <w:rFonts w:ascii="Times New Roman" w:hAnsi="Times New Roman" w:cs="Times New Roman"/>
          <w:lang w:val="lv-LV"/>
        </w:rPr>
      </w:pPr>
      <w:r w:rsidRPr="0057797F">
        <w:rPr>
          <w:rFonts w:ascii="Times New Roman" w:hAnsi="Times New Roman" w:cs="Times New Roman"/>
          <w:lang w:val="lv-LV"/>
        </w:rPr>
        <w:t>S.Valaine</w:t>
      </w:r>
    </w:p>
    <w:p w14:paraId="00425B01" w14:textId="77777777" w:rsidR="008B766E" w:rsidRPr="0057797F" w:rsidRDefault="008B766E" w:rsidP="00531BC5">
      <w:pPr>
        <w:spacing w:after="0" w:line="240" w:lineRule="auto"/>
        <w:rPr>
          <w:rFonts w:ascii="Times New Roman" w:hAnsi="Times New Roman" w:cs="Times New Roman"/>
          <w:lang w:val="lv-LV"/>
        </w:rPr>
      </w:pPr>
      <w:r w:rsidRPr="0057797F">
        <w:rPr>
          <w:rFonts w:ascii="Times New Roman" w:hAnsi="Times New Roman" w:cs="Times New Roman"/>
          <w:lang w:val="lv-LV"/>
        </w:rPr>
        <w:t xml:space="preserve">67503753, </w:t>
      </w:r>
      <w:hyperlink r:id="rId10" w:history="1">
        <w:r w:rsidRPr="0057797F">
          <w:rPr>
            <w:rStyle w:val="Hyperlink"/>
            <w:rFonts w:ascii="Times New Roman" w:hAnsi="Times New Roman" w:cs="Times New Roman"/>
            <w:color w:val="auto"/>
            <w:lang w:val="lv-LV"/>
          </w:rPr>
          <w:t>sarmite.valaine@visc.gov.lv</w:t>
        </w:r>
      </w:hyperlink>
      <w:bookmarkStart w:id="0" w:name="_GoBack"/>
      <w:bookmarkEnd w:id="0"/>
    </w:p>
    <w:p w14:paraId="0CA9EE2A" w14:textId="77777777" w:rsidR="008B766E" w:rsidRPr="0057797F" w:rsidRDefault="00AD76AD" w:rsidP="00531BC5">
      <w:pPr>
        <w:spacing w:after="0" w:line="240" w:lineRule="auto"/>
        <w:rPr>
          <w:rFonts w:ascii="Times New Roman" w:hAnsi="Times New Roman" w:cs="Times New Roman"/>
          <w:sz w:val="20"/>
          <w:lang w:val="lv-LV"/>
        </w:rPr>
      </w:pPr>
      <w:r w:rsidRPr="0057797F">
        <w:rPr>
          <w:rFonts w:ascii="Times New Roman" w:hAnsi="Times New Roman" w:cs="Times New Roman"/>
          <w:sz w:val="20"/>
          <w:lang w:val="lv-LV"/>
        </w:rPr>
        <w:t>J.Gaigals</w:t>
      </w:r>
    </w:p>
    <w:p w14:paraId="5EB70700" w14:textId="39A183A9" w:rsidR="005B49E9" w:rsidRPr="0057797F" w:rsidRDefault="00416CA9">
      <w:pPr>
        <w:spacing w:after="120" w:line="240" w:lineRule="auto"/>
        <w:rPr>
          <w:rFonts w:ascii="Times New Roman" w:hAnsi="Times New Roman" w:cs="Times New Roman"/>
          <w:lang w:val="lv-LV"/>
        </w:rPr>
      </w:pPr>
      <w:r w:rsidRPr="0057797F">
        <w:rPr>
          <w:rFonts w:ascii="Times New Roman" w:hAnsi="Times New Roman" w:cs="Times New Roman"/>
          <w:lang w:val="lv-LV"/>
        </w:rPr>
        <w:t>67814355</w:t>
      </w:r>
      <w:r w:rsidR="00AD76AD" w:rsidRPr="0057797F">
        <w:rPr>
          <w:rFonts w:ascii="Times New Roman" w:hAnsi="Times New Roman" w:cs="Times New Roman"/>
          <w:lang w:val="lv-LV"/>
        </w:rPr>
        <w:t xml:space="preserve">, </w:t>
      </w:r>
      <w:hyperlink r:id="rId11" w:history="1">
        <w:r w:rsidR="00AD76AD" w:rsidRPr="0057797F">
          <w:rPr>
            <w:rStyle w:val="Hyperlink"/>
            <w:rFonts w:ascii="Times New Roman" w:hAnsi="Times New Roman" w:cs="Times New Roman"/>
            <w:color w:val="auto"/>
            <w:lang w:val="lv-LV"/>
          </w:rPr>
          <w:t>janis.gaigals@visc.gov.lv</w:t>
        </w:r>
      </w:hyperlink>
    </w:p>
    <w:sectPr w:rsidR="005B49E9" w:rsidRPr="0057797F" w:rsidSect="00CD32C6">
      <w:headerReference w:type="default" r:id="rId12"/>
      <w:footerReference w:type="default" r:id="rId13"/>
      <w:footerReference w:type="first" r:id="rId14"/>
      <w:pgSz w:w="11906" w:h="16838"/>
      <w:pgMar w:top="1440" w:right="849" w:bottom="184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9069" w14:textId="77777777" w:rsidR="009705E8" w:rsidRDefault="009705E8" w:rsidP="00DA3109">
      <w:pPr>
        <w:spacing w:after="0" w:line="240" w:lineRule="auto"/>
      </w:pPr>
      <w:r>
        <w:separator/>
      </w:r>
    </w:p>
  </w:endnote>
  <w:endnote w:type="continuationSeparator" w:id="0">
    <w:p w14:paraId="56395A73" w14:textId="77777777" w:rsidR="009705E8" w:rsidRDefault="009705E8"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7E871022" w:rsidR="00DA3109" w:rsidRPr="002F6291" w:rsidRDefault="002F6291" w:rsidP="00DA3109">
    <w:pPr>
      <w:spacing w:after="0" w:line="240" w:lineRule="auto"/>
      <w:jc w:val="both"/>
      <w:rPr>
        <w:rFonts w:ascii="Times New Roman" w:eastAsia="Times New Roman" w:hAnsi="Times New Roman" w:cs="Times New Roman"/>
        <w:bCs/>
        <w:sz w:val="20"/>
        <w:szCs w:val="20"/>
        <w:lang w:val="lv-LV" w:eastAsia="en-GB"/>
      </w:rPr>
    </w:pPr>
    <w:r w:rsidRPr="002F6291">
      <w:rPr>
        <w:rFonts w:ascii="Times New Roman" w:hAnsi="Times New Roman"/>
        <w:sz w:val="20"/>
        <w:szCs w:val="20"/>
      </w:rPr>
      <w:t>IZMA</w:t>
    </w:r>
    <w:r w:rsidR="00D2193C" w:rsidRPr="002F6291">
      <w:rPr>
        <w:rFonts w:ascii="Times New Roman" w:hAnsi="Times New Roman"/>
        <w:sz w:val="20"/>
        <w:szCs w:val="20"/>
      </w:rPr>
      <w:t>not_</w:t>
    </w:r>
    <w:r w:rsidR="00C513DA">
      <w:rPr>
        <w:rFonts w:ascii="Times New Roman" w:hAnsi="Times New Roman"/>
        <w:sz w:val="20"/>
        <w:szCs w:val="20"/>
      </w:rPr>
      <w:t>1008</w:t>
    </w:r>
    <w:r w:rsidRPr="002F6291">
      <w:rPr>
        <w:rFonts w:ascii="Times New Roman" w:hAnsi="Times New Roman"/>
        <w:sz w:val="20"/>
        <w:szCs w:val="20"/>
      </w:rPr>
      <w:t>16</w:t>
    </w:r>
    <w:r w:rsidR="00DA3109" w:rsidRPr="002F6291">
      <w:rPr>
        <w:rFonts w:ascii="Times New Roman" w:hAnsi="Times New Roman"/>
        <w:sz w:val="20"/>
        <w:szCs w:val="20"/>
      </w:rPr>
      <w:t>_NKS_PS_PKP</w:t>
    </w:r>
    <w:r w:rsidR="0065557D">
      <w:rPr>
        <w:rFonts w:ascii="Times New Roman" w:hAnsi="Times New Roman"/>
        <w:sz w:val="20"/>
        <w:szCs w:val="20"/>
      </w:rPr>
      <w:t>;</w:t>
    </w:r>
    <w:r w:rsidR="00527763" w:rsidRPr="002F6291">
      <w:rPr>
        <w:rFonts w:ascii="Times New Roman" w:hAnsi="Times New Roman"/>
        <w:sz w:val="20"/>
        <w:szCs w:val="20"/>
      </w:rPr>
      <w:t xml:space="preserve"> “</w:t>
    </w:r>
    <w:r w:rsidR="00DA3109" w:rsidRPr="002F6291">
      <w:rPr>
        <w:rFonts w:ascii="Times New Roman" w:hAnsi="Times New Roman"/>
        <w:bCs/>
        <w:sz w:val="20"/>
        <w:szCs w:val="20"/>
        <w:lang w:val="lv-LV" w:eastAsia="lv-LV"/>
      </w:rPr>
      <w:t>Ministru kabineta noteikumu projekta “</w:t>
    </w:r>
    <w:r w:rsidR="009F3FF8" w:rsidRPr="009F3FF8">
      <w:rPr>
        <w:rFonts w:ascii="Times New Roman" w:eastAsia="Times New Roman" w:hAnsi="Times New Roman" w:cs="Times New Roman"/>
        <w:sz w:val="20"/>
        <w:szCs w:val="20"/>
        <w:lang w:val="lv-LV" w:eastAsia="lv-LV"/>
      </w:rPr>
      <w:t>Profesijas standarta, profesionālās kvalifikācijas prasību (ja profesijai neapstiprina profesijas standartu) un nozares kvalifikāciju struktūras izstrādes kārtība</w:t>
    </w:r>
    <w:r w:rsidR="00DA3109" w:rsidRPr="002F6291">
      <w:rPr>
        <w:rFonts w:ascii="Times New Roman" w:eastAsia="Times New Roman" w:hAnsi="Times New Roman" w:cs="Times New Roman"/>
        <w:sz w:val="20"/>
        <w:szCs w:val="20"/>
        <w:lang w:val="lv-LV" w:eastAsia="lv-LV"/>
      </w:rPr>
      <w:t>”</w:t>
    </w:r>
    <w:r w:rsidR="00DA3109" w:rsidRPr="002F6291">
      <w:rPr>
        <w:rFonts w:ascii="Times New Roman" w:eastAsia="Times New Roman" w:hAnsi="Times New Roman" w:cs="Times New Roman"/>
        <w:bCs/>
        <w:sz w:val="20"/>
        <w:szCs w:val="20"/>
        <w:lang w:val="lv-LV" w:eastAsia="en-GB"/>
      </w:rPr>
      <w:t xml:space="preserve"> sākotnējās ietekmes novērtējuma ziņojums (anotācija)</w:t>
    </w:r>
    <w:r w:rsidR="00527763" w:rsidRPr="002F6291">
      <w:rPr>
        <w:rFonts w:ascii="Times New Roman" w:eastAsia="Times New Roman" w:hAnsi="Times New Roman" w:cs="Times New Roman"/>
        <w:bCs/>
        <w:sz w:val="20"/>
        <w:szCs w:val="20"/>
        <w:lang w:val="lv-LV" w:eastAsia="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6554B802" w:rsidR="002F6291" w:rsidRPr="002F6291" w:rsidRDefault="002F6291" w:rsidP="002F6291">
    <w:pPr>
      <w:spacing w:after="0" w:line="240" w:lineRule="auto"/>
      <w:jc w:val="both"/>
      <w:rPr>
        <w:rFonts w:ascii="Times New Roman" w:eastAsia="Times New Roman" w:hAnsi="Times New Roman" w:cs="Times New Roman"/>
        <w:bCs/>
        <w:sz w:val="20"/>
        <w:szCs w:val="20"/>
        <w:lang w:val="lv-LV" w:eastAsia="en-GB"/>
      </w:rPr>
    </w:pPr>
    <w:r w:rsidRPr="002F6291">
      <w:rPr>
        <w:rFonts w:ascii="Times New Roman" w:hAnsi="Times New Roman"/>
        <w:sz w:val="20"/>
        <w:szCs w:val="20"/>
      </w:rPr>
      <w:t>IZMAnot_</w:t>
    </w:r>
    <w:r w:rsidR="00C513DA">
      <w:rPr>
        <w:rFonts w:ascii="Times New Roman" w:hAnsi="Times New Roman"/>
        <w:sz w:val="20"/>
        <w:szCs w:val="20"/>
      </w:rPr>
      <w:t>1008</w:t>
    </w:r>
    <w:r w:rsidRPr="002F6291">
      <w:rPr>
        <w:rFonts w:ascii="Times New Roman" w:hAnsi="Times New Roman"/>
        <w:sz w:val="20"/>
        <w:szCs w:val="20"/>
      </w:rPr>
      <w:t>16_NKS_PS_PKP</w:t>
    </w:r>
    <w:r w:rsidR="0065557D">
      <w:rPr>
        <w:rFonts w:ascii="Times New Roman" w:hAnsi="Times New Roman"/>
        <w:sz w:val="20"/>
        <w:szCs w:val="20"/>
      </w:rPr>
      <w:t>;</w:t>
    </w:r>
    <w:r w:rsidRPr="002F6291">
      <w:rPr>
        <w:rFonts w:ascii="Times New Roman" w:hAnsi="Times New Roman"/>
        <w:sz w:val="20"/>
        <w:szCs w:val="20"/>
      </w:rPr>
      <w:t xml:space="preserve"> “</w:t>
    </w:r>
    <w:r w:rsidRPr="002F6291">
      <w:rPr>
        <w:rFonts w:ascii="Times New Roman" w:hAnsi="Times New Roman"/>
        <w:bCs/>
        <w:sz w:val="20"/>
        <w:szCs w:val="20"/>
        <w:lang w:val="lv-LV" w:eastAsia="lv-LV"/>
      </w:rPr>
      <w:t>Ministru kabineta noteikumu projekta “</w:t>
    </w:r>
    <w:r w:rsidR="009F3FF8" w:rsidRPr="009F3FF8">
      <w:rPr>
        <w:rFonts w:ascii="Times New Roman" w:eastAsia="Times New Roman" w:hAnsi="Times New Roman" w:cs="Times New Roman"/>
        <w:sz w:val="20"/>
        <w:szCs w:val="20"/>
        <w:lang w:val="lv-LV" w:eastAsia="lv-LV"/>
      </w:rPr>
      <w:t>Profesijas standarta, profesionālās kvalifikācijas prasību (ja profesijai neapstiprina profesijas standartu) un nozares kvalifikāciju struktūras izstrādes kārtība</w:t>
    </w:r>
    <w:r w:rsidRPr="002F6291">
      <w:rPr>
        <w:rFonts w:ascii="Times New Roman" w:eastAsia="Times New Roman" w:hAnsi="Times New Roman" w:cs="Times New Roman"/>
        <w:sz w:val="20"/>
        <w:szCs w:val="20"/>
        <w:lang w:val="lv-LV" w:eastAsia="lv-LV"/>
      </w:rPr>
      <w:t>”</w:t>
    </w:r>
    <w:r w:rsidRPr="002F6291">
      <w:rPr>
        <w:rFonts w:ascii="Times New Roman" w:eastAsia="Times New Roman" w:hAnsi="Times New Roman" w:cs="Times New Roman"/>
        <w:bCs/>
        <w:sz w:val="20"/>
        <w:szCs w:val="20"/>
        <w:lang w:val="lv-LV" w:eastAsia="en-GB"/>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F39A" w14:textId="77777777" w:rsidR="009705E8" w:rsidRDefault="009705E8" w:rsidP="00DA3109">
      <w:pPr>
        <w:spacing w:after="0" w:line="240" w:lineRule="auto"/>
      </w:pPr>
      <w:r>
        <w:separator/>
      </w:r>
    </w:p>
  </w:footnote>
  <w:footnote w:type="continuationSeparator" w:id="0">
    <w:p w14:paraId="4863E75F" w14:textId="77777777" w:rsidR="009705E8" w:rsidRDefault="009705E8"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05284"/>
      <w:docPartObj>
        <w:docPartGallery w:val="Page Numbers (Top of Page)"/>
        <w:docPartUnique/>
      </w:docPartObj>
    </w:sdtPr>
    <w:sdtEndPr>
      <w:rPr>
        <w:noProof/>
      </w:rPr>
    </w:sdtEndPr>
    <w:sdtContent>
      <w:p w14:paraId="5F0772B8" w14:textId="393A65CD" w:rsidR="00466AB7" w:rsidRDefault="00466AB7">
        <w:pPr>
          <w:pStyle w:val="Header"/>
          <w:jc w:val="center"/>
        </w:pPr>
        <w:r>
          <w:fldChar w:fldCharType="begin"/>
        </w:r>
        <w:r>
          <w:instrText xml:space="preserve"> PAGE   \* MERGEFORMAT </w:instrText>
        </w:r>
        <w:r>
          <w:fldChar w:fldCharType="separate"/>
        </w:r>
        <w:r w:rsidR="00DF1BA4">
          <w:rPr>
            <w:noProof/>
          </w:rPr>
          <w:t>16</w:t>
        </w:r>
        <w:r>
          <w:rPr>
            <w:noProof/>
          </w:rPr>
          <w:fldChar w:fldCharType="end"/>
        </w:r>
      </w:p>
    </w:sdtContent>
  </w:sdt>
  <w:p w14:paraId="4DDB0603" w14:textId="77777777" w:rsidR="00466AB7" w:rsidRDefault="0046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61BD"/>
    <w:rsid w:val="00004CB5"/>
    <w:rsid w:val="00011197"/>
    <w:rsid w:val="000142F3"/>
    <w:rsid w:val="00015ABA"/>
    <w:rsid w:val="00027323"/>
    <w:rsid w:val="00030CC7"/>
    <w:rsid w:val="00030D92"/>
    <w:rsid w:val="00034F76"/>
    <w:rsid w:val="000375BC"/>
    <w:rsid w:val="00047475"/>
    <w:rsid w:val="000651AF"/>
    <w:rsid w:val="00077E86"/>
    <w:rsid w:val="000800C8"/>
    <w:rsid w:val="00082AC3"/>
    <w:rsid w:val="0009348D"/>
    <w:rsid w:val="000A6147"/>
    <w:rsid w:val="000A6527"/>
    <w:rsid w:val="000A7EF6"/>
    <w:rsid w:val="000B163C"/>
    <w:rsid w:val="000B4C37"/>
    <w:rsid w:val="000B617B"/>
    <w:rsid w:val="000C0B70"/>
    <w:rsid w:val="000D0BFD"/>
    <w:rsid w:val="000D3082"/>
    <w:rsid w:val="000E08F5"/>
    <w:rsid w:val="0010277B"/>
    <w:rsid w:val="00107B12"/>
    <w:rsid w:val="0011454B"/>
    <w:rsid w:val="001209C9"/>
    <w:rsid w:val="00121212"/>
    <w:rsid w:val="00124982"/>
    <w:rsid w:val="00125203"/>
    <w:rsid w:val="0012591C"/>
    <w:rsid w:val="00126E85"/>
    <w:rsid w:val="0012763A"/>
    <w:rsid w:val="001460AA"/>
    <w:rsid w:val="00146DC0"/>
    <w:rsid w:val="00147E3F"/>
    <w:rsid w:val="001605FD"/>
    <w:rsid w:val="00163B83"/>
    <w:rsid w:val="001654E8"/>
    <w:rsid w:val="0017012A"/>
    <w:rsid w:val="0017739F"/>
    <w:rsid w:val="00177D1E"/>
    <w:rsid w:val="00182227"/>
    <w:rsid w:val="00182AB4"/>
    <w:rsid w:val="0018662D"/>
    <w:rsid w:val="001926E5"/>
    <w:rsid w:val="00195571"/>
    <w:rsid w:val="0019767A"/>
    <w:rsid w:val="001A037A"/>
    <w:rsid w:val="001B1A87"/>
    <w:rsid w:val="001B4F9F"/>
    <w:rsid w:val="001B7EA7"/>
    <w:rsid w:val="001C55DF"/>
    <w:rsid w:val="002024AE"/>
    <w:rsid w:val="0020347B"/>
    <w:rsid w:val="00215498"/>
    <w:rsid w:val="002237F3"/>
    <w:rsid w:val="002445C4"/>
    <w:rsid w:val="00271C13"/>
    <w:rsid w:val="00273E79"/>
    <w:rsid w:val="00276183"/>
    <w:rsid w:val="0028483E"/>
    <w:rsid w:val="002968DB"/>
    <w:rsid w:val="002A42F6"/>
    <w:rsid w:val="002A4FB1"/>
    <w:rsid w:val="002A6859"/>
    <w:rsid w:val="002B20FB"/>
    <w:rsid w:val="002B2F37"/>
    <w:rsid w:val="002B37EE"/>
    <w:rsid w:val="002B55D7"/>
    <w:rsid w:val="002B6E92"/>
    <w:rsid w:val="002C0525"/>
    <w:rsid w:val="002C32C1"/>
    <w:rsid w:val="002C45C6"/>
    <w:rsid w:val="002C718F"/>
    <w:rsid w:val="002D15E8"/>
    <w:rsid w:val="002D34F8"/>
    <w:rsid w:val="002D7109"/>
    <w:rsid w:val="002E37C9"/>
    <w:rsid w:val="002E716C"/>
    <w:rsid w:val="002F6291"/>
    <w:rsid w:val="00303C86"/>
    <w:rsid w:val="00313C55"/>
    <w:rsid w:val="00313E5B"/>
    <w:rsid w:val="0033220F"/>
    <w:rsid w:val="00332DA7"/>
    <w:rsid w:val="00343BBA"/>
    <w:rsid w:val="00346215"/>
    <w:rsid w:val="00350F07"/>
    <w:rsid w:val="003514D2"/>
    <w:rsid w:val="00356FDA"/>
    <w:rsid w:val="00361D3D"/>
    <w:rsid w:val="00371783"/>
    <w:rsid w:val="00372B5B"/>
    <w:rsid w:val="0037470C"/>
    <w:rsid w:val="00376561"/>
    <w:rsid w:val="0038245C"/>
    <w:rsid w:val="00382674"/>
    <w:rsid w:val="003A1BBF"/>
    <w:rsid w:val="003B2385"/>
    <w:rsid w:val="003B717F"/>
    <w:rsid w:val="003C5188"/>
    <w:rsid w:val="003C7713"/>
    <w:rsid w:val="003E3E32"/>
    <w:rsid w:val="003F192F"/>
    <w:rsid w:val="003F2EA3"/>
    <w:rsid w:val="004075BC"/>
    <w:rsid w:val="00415FCD"/>
    <w:rsid w:val="00416CA9"/>
    <w:rsid w:val="00430BAA"/>
    <w:rsid w:val="004362A2"/>
    <w:rsid w:val="0044009D"/>
    <w:rsid w:val="004411C1"/>
    <w:rsid w:val="00447C8E"/>
    <w:rsid w:val="00447CD7"/>
    <w:rsid w:val="00457005"/>
    <w:rsid w:val="004574B8"/>
    <w:rsid w:val="00466AB7"/>
    <w:rsid w:val="00471B62"/>
    <w:rsid w:val="0048046D"/>
    <w:rsid w:val="00481763"/>
    <w:rsid w:val="0048573F"/>
    <w:rsid w:val="004B510E"/>
    <w:rsid w:val="004B6393"/>
    <w:rsid w:val="004C1155"/>
    <w:rsid w:val="004C522D"/>
    <w:rsid w:val="004C5B6A"/>
    <w:rsid w:val="004C7BC4"/>
    <w:rsid w:val="004D3487"/>
    <w:rsid w:val="004D3EB1"/>
    <w:rsid w:val="004D5ABD"/>
    <w:rsid w:val="004D6807"/>
    <w:rsid w:val="004F780F"/>
    <w:rsid w:val="00514610"/>
    <w:rsid w:val="005163EA"/>
    <w:rsid w:val="0052017D"/>
    <w:rsid w:val="00523546"/>
    <w:rsid w:val="00524984"/>
    <w:rsid w:val="00525C40"/>
    <w:rsid w:val="00527763"/>
    <w:rsid w:val="0053187E"/>
    <w:rsid w:val="00531BC5"/>
    <w:rsid w:val="005370D3"/>
    <w:rsid w:val="00556840"/>
    <w:rsid w:val="00562020"/>
    <w:rsid w:val="005656A0"/>
    <w:rsid w:val="0057797F"/>
    <w:rsid w:val="0058320D"/>
    <w:rsid w:val="0058468E"/>
    <w:rsid w:val="0059264D"/>
    <w:rsid w:val="00593423"/>
    <w:rsid w:val="00594D12"/>
    <w:rsid w:val="005A1669"/>
    <w:rsid w:val="005B49E9"/>
    <w:rsid w:val="005C008A"/>
    <w:rsid w:val="005C092E"/>
    <w:rsid w:val="005C65B5"/>
    <w:rsid w:val="005E1A9C"/>
    <w:rsid w:val="005E4896"/>
    <w:rsid w:val="005E5959"/>
    <w:rsid w:val="005F352E"/>
    <w:rsid w:val="005F48D8"/>
    <w:rsid w:val="00605D3B"/>
    <w:rsid w:val="00605D49"/>
    <w:rsid w:val="00607397"/>
    <w:rsid w:val="00612A38"/>
    <w:rsid w:val="00615036"/>
    <w:rsid w:val="00615829"/>
    <w:rsid w:val="00617F65"/>
    <w:rsid w:val="00633944"/>
    <w:rsid w:val="00633B79"/>
    <w:rsid w:val="00633FA9"/>
    <w:rsid w:val="006360C8"/>
    <w:rsid w:val="00647CAC"/>
    <w:rsid w:val="006520B1"/>
    <w:rsid w:val="0065557D"/>
    <w:rsid w:val="0066729A"/>
    <w:rsid w:val="00674113"/>
    <w:rsid w:val="006852AD"/>
    <w:rsid w:val="006930BD"/>
    <w:rsid w:val="006B5D3F"/>
    <w:rsid w:val="006C0F02"/>
    <w:rsid w:val="006D1EA4"/>
    <w:rsid w:val="006D3B79"/>
    <w:rsid w:val="006D4D6B"/>
    <w:rsid w:val="006D5311"/>
    <w:rsid w:val="006E169A"/>
    <w:rsid w:val="006E16E6"/>
    <w:rsid w:val="00707688"/>
    <w:rsid w:val="00717C00"/>
    <w:rsid w:val="00722D1E"/>
    <w:rsid w:val="00724910"/>
    <w:rsid w:val="00725EEB"/>
    <w:rsid w:val="00730C8D"/>
    <w:rsid w:val="007315CF"/>
    <w:rsid w:val="00731D67"/>
    <w:rsid w:val="00744598"/>
    <w:rsid w:val="00744F96"/>
    <w:rsid w:val="00745B66"/>
    <w:rsid w:val="00772E84"/>
    <w:rsid w:val="00783463"/>
    <w:rsid w:val="00783492"/>
    <w:rsid w:val="007A77B8"/>
    <w:rsid w:val="007C5CC0"/>
    <w:rsid w:val="007D65A2"/>
    <w:rsid w:val="007E2A48"/>
    <w:rsid w:val="007E4EF6"/>
    <w:rsid w:val="007E5B8F"/>
    <w:rsid w:val="007E64B5"/>
    <w:rsid w:val="007E69C4"/>
    <w:rsid w:val="0080376B"/>
    <w:rsid w:val="00806A3A"/>
    <w:rsid w:val="00807C86"/>
    <w:rsid w:val="00810C45"/>
    <w:rsid w:val="00810D48"/>
    <w:rsid w:val="00816A61"/>
    <w:rsid w:val="0082109F"/>
    <w:rsid w:val="008227BF"/>
    <w:rsid w:val="00826E79"/>
    <w:rsid w:val="0083210E"/>
    <w:rsid w:val="00841B45"/>
    <w:rsid w:val="008547EB"/>
    <w:rsid w:val="00856877"/>
    <w:rsid w:val="008728FE"/>
    <w:rsid w:val="00875080"/>
    <w:rsid w:val="008809AE"/>
    <w:rsid w:val="008861D1"/>
    <w:rsid w:val="00896719"/>
    <w:rsid w:val="008A076E"/>
    <w:rsid w:val="008B01F7"/>
    <w:rsid w:val="008B5162"/>
    <w:rsid w:val="008B6AB9"/>
    <w:rsid w:val="008B766E"/>
    <w:rsid w:val="008D24B0"/>
    <w:rsid w:val="008F05A5"/>
    <w:rsid w:val="00914C21"/>
    <w:rsid w:val="00921699"/>
    <w:rsid w:val="009224E3"/>
    <w:rsid w:val="00930A1C"/>
    <w:rsid w:val="0093687D"/>
    <w:rsid w:val="00941090"/>
    <w:rsid w:val="009416E1"/>
    <w:rsid w:val="009419E4"/>
    <w:rsid w:val="009512EF"/>
    <w:rsid w:val="00951ADF"/>
    <w:rsid w:val="00957F26"/>
    <w:rsid w:val="009705E8"/>
    <w:rsid w:val="00975D11"/>
    <w:rsid w:val="00980341"/>
    <w:rsid w:val="009822C9"/>
    <w:rsid w:val="00985CED"/>
    <w:rsid w:val="00986F34"/>
    <w:rsid w:val="00987B5B"/>
    <w:rsid w:val="0099205D"/>
    <w:rsid w:val="00997CA2"/>
    <w:rsid w:val="009A5336"/>
    <w:rsid w:val="009B06D9"/>
    <w:rsid w:val="009B4561"/>
    <w:rsid w:val="009C4375"/>
    <w:rsid w:val="009D2CD0"/>
    <w:rsid w:val="009E134B"/>
    <w:rsid w:val="009E31A1"/>
    <w:rsid w:val="009E3E87"/>
    <w:rsid w:val="009E4523"/>
    <w:rsid w:val="009E54FE"/>
    <w:rsid w:val="009E5950"/>
    <w:rsid w:val="009F34D3"/>
    <w:rsid w:val="009F3FF8"/>
    <w:rsid w:val="009F68D2"/>
    <w:rsid w:val="00A04AEA"/>
    <w:rsid w:val="00A13ECD"/>
    <w:rsid w:val="00A15F4C"/>
    <w:rsid w:val="00A17E60"/>
    <w:rsid w:val="00A34EE7"/>
    <w:rsid w:val="00A461BD"/>
    <w:rsid w:val="00A51867"/>
    <w:rsid w:val="00A606EC"/>
    <w:rsid w:val="00A607C0"/>
    <w:rsid w:val="00A6521E"/>
    <w:rsid w:val="00A67AB0"/>
    <w:rsid w:val="00A67B1E"/>
    <w:rsid w:val="00A67BA2"/>
    <w:rsid w:val="00A67C94"/>
    <w:rsid w:val="00A73F30"/>
    <w:rsid w:val="00A75CEF"/>
    <w:rsid w:val="00A75FB1"/>
    <w:rsid w:val="00A87942"/>
    <w:rsid w:val="00A91ADB"/>
    <w:rsid w:val="00A925E2"/>
    <w:rsid w:val="00AA01E6"/>
    <w:rsid w:val="00AA1166"/>
    <w:rsid w:val="00AA463F"/>
    <w:rsid w:val="00AB7DBA"/>
    <w:rsid w:val="00AC5BA5"/>
    <w:rsid w:val="00AD3CA7"/>
    <w:rsid w:val="00AD75A0"/>
    <w:rsid w:val="00AD76AD"/>
    <w:rsid w:val="00AE452C"/>
    <w:rsid w:val="00AE4F37"/>
    <w:rsid w:val="00AF516D"/>
    <w:rsid w:val="00AF7724"/>
    <w:rsid w:val="00B057B2"/>
    <w:rsid w:val="00B07880"/>
    <w:rsid w:val="00B07C1B"/>
    <w:rsid w:val="00B135F3"/>
    <w:rsid w:val="00B15E44"/>
    <w:rsid w:val="00B2351B"/>
    <w:rsid w:val="00B37136"/>
    <w:rsid w:val="00B4047F"/>
    <w:rsid w:val="00B5779A"/>
    <w:rsid w:val="00B71B86"/>
    <w:rsid w:val="00BA2819"/>
    <w:rsid w:val="00BB7941"/>
    <w:rsid w:val="00BC06CD"/>
    <w:rsid w:val="00BD0ECA"/>
    <w:rsid w:val="00BD395C"/>
    <w:rsid w:val="00BE3D87"/>
    <w:rsid w:val="00BF59FF"/>
    <w:rsid w:val="00BF5BA6"/>
    <w:rsid w:val="00C00F7D"/>
    <w:rsid w:val="00C03280"/>
    <w:rsid w:val="00C107AD"/>
    <w:rsid w:val="00C11296"/>
    <w:rsid w:val="00C16487"/>
    <w:rsid w:val="00C179C8"/>
    <w:rsid w:val="00C20AE6"/>
    <w:rsid w:val="00C2583C"/>
    <w:rsid w:val="00C3210E"/>
    <w:rsid w:val="00C348F8"/>
    <w:rsid w:val="00C42A6F"/>
    <w:rsid w:val="00C46185"/>
    <w:rsid w:val="00C513DA"/>
    <w:rsid w:val="00C562BE"/>
    <w:rsid w:val="00C605ED"/>
    <w:rsid w:val="00C858BE"/>
    <w:rsid w:val="00C86078"/>
    <w:rsid w:val="00C86FD2"/>
    <w:rsid w:val="00C9031F"/>
    <w:rsid w:val="00C92F6B"/>
    <w:rsid w:val="00C942D5"/>
    <w:rsid w:val="00C97BE2"/>
    <w:rsid w:val="00CC0715"/>
    <w:rsid w:val="00CC5556"/>
    <w:rsid w:val="00CD32C6"/>
    <w:rsid w:val="00CD7D8C"/>
    <w:rsid w:val="00CE12A7"/>
    <w:rsid w:val="00CE55D9"/>
    <w:rsid w:val="00CF099C"/>
    <w:rsid w:val="00CF18D9"/>
    <w:rsid w:val="00CF3962"/>
    <w:rsid w:val="00D00430"/>
    <w:rsid w:val="00D01B13"/>
    <w:rsid w:val="00D02C15"/>
    <w:rsid w:val="00D066FD"/>
    <w:rsid w:val="00D06E2C"/>
    <w:rsid w:val="00D0756A"/>
    <w:rsid w:val="00D103C3"/>
    <w:rsid w:val="00D12339"/>
    <w:rsid w:val="00D15F2C"/>
    <w:rsid w:val="00D2193C"/>
    <w:rsid w:val="00D2731F"/>
    <w:rsid w:val="00D54588"/>
    <w:rsid w:val="00D55064"/>
    <w:rsid w:val="00D6163B"/>
    <w:rsid w:val="00D62AA2"/>
    <w:rsid w:val="00D6546C"/>
    <w:rsid w:val="00D66367"/>
    <w:rsid w:val="00D779B2"/>
    <w:rsid w:val="00D77ACD"/>
    <w:rsid w:val="00D85453"/>
    <w:rsid w:val="00D90034"/>
    <w:rsid w:val="00D963FE"/>
    <w:rsid w:val="00DA026A"/>
    <w:rsid w:val="00DA0C30"/>
    <w:rsid w:val="00DA3109"/>
    <w:rsid w:val="00DA4B4C"/>
    <w:rsid w:val="00DB0F08"/>
    <w:rsid w:val="00DB3ECC"/>
    <w:rsid w:val="00DB55CA"/>
    <w:rsid w:val="00DC32F1"/>
    <w:rsid w:val="00DC5F63"/>
    <w:rsid w:val="00DD3B88"/>
    <w:rsid w:val="00DE21AB"/>
    <w:rsid w:val="00DE6B8E"/>
    <w:rsid w:val="00DE7C1B"/>
    <w:rsid w:val="00DF1BA4"/>
    <w:rsid w:val="00E046E3"/>
    <w:rsid w:val="00E04D8F"/>
    <w:rsid w:val="00E05700"/>
    <w:rsid w:val="00E05730"/>
    <w:rsid w:val="00E149AF"/>
    <w:rsid w:val="00E24DB3"/>
    <w:rsid w:val="00E25237"/>
    <w:rsid w:val="00E27F2B"/>
    <w:rsid w:val="00E33ADA"/>
    <w:rsid w:val="00E344E4"/>
    <w:rsid w:val="00E3588C"/>
    <w:rsid w:val="00E4532D"/>
    <w:rsid w:val="00E62A7E"/>
    <w:rsid w:val="00E66E9D"/>
    <w:rsid w:val="00E8127C"/>
    <w:rsid w:val="00E91297"/>
    <w:rsid w:val="00E9143A"/>
    <w:rsid w:val="00E95F4D"/>
    <w:rsid w:val="00EA3CEA"/>
    <w:rsid w:val="00EB06CD"/>
    <w:rsid w:val="00EB4DCA"/>
    <w:rsid w:val="00EB6D07"/>
    <w:rsid w:val="00ED7577"/>
    <w:rsid w:val="00EE7FE9"/>
    <w:rsid w:val="00EF7158"/>
    <w:rsid w:val="00F026C5"/>
    <w:rsid w:val="00F075D1"/>
    <w:rsid w:val="00F15B81"/>
    <w:rsid w:val="00F22DD8"/>
    <w:rsid w:val="00F23D85"/>
    <w:rsid w:val="00F463F9"/>
    <w:rsid w:val="00F53319"/>
    <w:rsid w:val="00F575B4"/>
    <w:rsid w:val="00F60969"/>
    <w:rsid w:val="00F62341"/>
    <w:rsid w:val="00F62D17"/>
    <w:rsid w:val="00F63638"/>
    <w:rsid w:val="00F66FD0"/>
    <w:rsid w:val="00F71E46"/>
    <w:rsid w:val="00F76CDE"/>
    <w:rsid w:val="00F81C38"/>
    <w:rsid w:val="00F84A5E"/>
    <w:rsid w:val="00F87C66"/>
    <w:rsid w:val="00F90020"/>
    <w:rsid w:val="00F93554"/>
    <w:rsid w:val="00F93B75"/>
    <w:rsid w:val="00F959EF"/>
    <w:rsid w:val="00F95F2A"/>
    <w:rsid w:val="00FA0161"/>
    <w:rsid w:val="00FA0F88"/>
    <w:rsid w:val="00FA79D1"/>
    <w:rsid w:val="00FB4DC0"/>
    <w:rsid w:val="00FB7B61"/>
    <w:rsid w:val="00FC147E"/>
    <w:rsid w:val="00FD1563"/>
    <w:rsid w:val="00FE1273"/>
    <w:rsid w:val="00FE7B12"/>
    <w:rsid w:val="00FF314B"/>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E2"/>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lang w:val="lv-LV"/>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lang w:val="lv-LV" w:eastAsia="lv-LV"/>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lang w:val="lv-LV" w:eastAsia="lv-LV"/>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gaigals@visc.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rmite.valaine@visc.gov.lv" TargetMode="External"/><Relationship Id="rId4" Type="http://schemas.microsoft.com/office/2007/relationships/stylesWithEffects" Target="stylesWithEffects.xml"/><Relationship Id="rId9" Type="http://schemas.openxmlformats.org/officeDocument/2006/relationships/hyperlink" Target="http://mk.gov.lv/lv/content/nacionala-trispusejas-sadarbibas-pad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C72D-A598-47BE-91AB-383010D9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16</Pages>
  <Words>20707</Words>
  <Characters>11804</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Ministru kabineta noteikumu projekta „Profesijas standarta, profesionālās kvalifikācijas prasību (ja profesijai neapstiprina profesijas standartu) un nozares kvalifikāciju struktūras izstrādes kārtība” sākotnējās ietekmes novērtējuma ziņojums (anotācija).</vt:lpstr>
    </vt:vector>
  </TitlesOfParts>
  <Manager>Valsts izglītības satura centrs</Manager>
  <Company>Izglītības un zinātnes ministrija</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„Profesijas standarta, profesionālās kvalifikācijas prasību (ja profesijai neapstiprina profesijas standartu) un nozares kvalifikāciju struktūras izstrādes kārtība” sākotnējās ietekmes novērtējuma ziņojums (anotācija).</dc:title>
  <dc:creator>Sarmīte Valaine</dc:creator>
  <cp:lastModifiedBy>Ivars Zemļanskis</cp:lastModifiedBy>
  <cp:revision>130</cp:revision>
  <cp:lastPrinted>2016-05-18T08:20:00Z</cp:lastPrinted>
  <dcterms:created xsi:type="dcterms:W3CDTF">2016-01-15T11:04:00Z</dcterms:created>
  <dcterms:modified xsi:type="dcterms:W3CDTF">2016-08-10T09:36:00Z</dcterms:modified>
</cp:coreProperties>
</file>