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91" w:rsidRPr="00272791" w:rsidRDefault="00272791" w:rsidP="00272791">
      <w:pPr>
        <w:spacing w:after="0" w:line="240" w:lineRule="auto"/>
        <w:jc w:val="right"/>
        <w:rPr>
          <w:rFonts w:ascii="Times New Roman" w:hAnsi="Times New Roman"/>
          <w:i/>
          <w:sz w:val="28"/>
          <w:szCs w:val="28"/>
        </w:rPr>
      </w:pPr>
      <w:r w:rsidRPr="00272791">
        <w:rPr>
          <w:rFonts w:ascii="Times New Roman" w:hAnsi="Times New Roman"/>
          <w:i/>
          <w:sz w:val="28"/>
          <w:szCs w:val="28"/>
        </w:rPr>
        <w:t>Projekts</w:t>
      </w:r>
    </w:p>
    <w:p w:rsidR="00272791" w:rsidRDefault="00272791" w:rsidP="006F589F">
      <w:pPr>
        <w:spacing w:after="0" w:line="240" w:lineRule="auto"/>
        <w:jc w:val="center"/>
        <w:rPr>
          <w:rFonts w:ascii="Times New Roman" w:hAnsi="Times New Roman"/>
          <w:b/>
          <w:sz w:val="28"/>
          <w:szCs w:val="28"/>
        </w:rPr>
      </w:pPr>
    </w:p>
    <w:p w:rsidR="006F589F" w:rsidRDefault="006F589F" w:rsidP="006F589F">
      <w:pPr>
        <w:spacing w:after="0" w:line="240" w:lineRule="auto"/>
        <w:jc w:val="center"/>
        <w:rPr>
          <w:rFonts w:ascii="Times New Roman" w:hAnsi="Times New Roman"/>
          <w:b/>
          <w:sz w:val="28"/>
          <w:szCs w:val="28"/>
        </w:rPr>
      </w:pPr>
      <w:r>
        <w:rPr>
          <w:rFonts w:ascii="Times New Roman" w:hAnsi="Times New Roman"/>
          <w:b/>
          <w:sz w:val="28"/>
          <w:szCs w:val="28"/>
        </w:rPr>
        <w:t>Grozījumi Izglītības likumā</w:t>
      </w:r>
    </w:p>
    <w:p w:rsidR="006F589F" w:rsidRDefault="006F589F" w:rsidP="006F589F">
      <w:pPr>
        <w:spacing w:after="0" w:line="240" w:lineRule="auto"/>
        <w:jc w:val="center"/>
        <w:rPr>
          <w:rFonts w:ascii="Times New Roman" w:hAnsi="Times New Roman"/>
          <w:b/>
          <w:sz w:val="28"/>
          <w:szCs w:val="28"/>
        </w:rPr>
      </w:pPr>
    </w:p>
    <w:p w:rsidR="006F589F" w:rsidRPr="009D0B79" w:rsidRDefault="006F589F" w:rsidP="006F589F">
      <w:pPr>
        <w:spacing w:after="0" w:line="240" w:lineRule="auto"/>
        <w:ind w:firstLine="720"/>
        <w:jc w:val="both"/>
        <w:rPr>
          <w:rFonts w:ascii="Times New Roman" w:hAnsi="Times New Roman"/>
          <w:color w:val="000000" w:themeColor="text1"/>
          <w:sz w:val="28"/>
          <w:szCs w:val="28"/>
        </w:rPr>
      </w:pPr>
      <w:r w:rsidRPr="009D0B79">
        <w:rPr>
          <w:rFonts w:ascii="Times New Roman" w:hAnsi="Times New Roman"/>
          <w:color w:val="000000" w:themeColor="text1"/>
          <w:sz w:val="28"/>
          <w:szCs w:val="28"/>
        </w:rPr>
        <w:t xml:space="preserve">Izdarīt Izglītības likumā (Latvijas Republikas Saeimas un Ministru Kabineta Ziņotājs, 1998, 24.nr.; 1999, 17., 24.nr.; 2000, 12.nr.; 2001, 12., 16., 21.nr.; 2004, 5.nr.; 2007, 3.nr.; 2009, 1., 2., 14.nr.; Latvijas Vēstnesis, 2009, 196.nr.; 2010, 47., 205.nr.; 2011, 202.nr.; 2012, 54., 108., 190.nr.; 2013, 142.nr.; 2014, 257.nr.; 2015, 127., 242.nr.; 2016, 100.nr.) šādus grozījumus: </w:t>
      </w:r>
    </w:p>
    <w:p w:rsidR="006F589F" w:rsidRPr="009D0B79" w:rsidRDefault="006F589F" w:rsidP="006F589F">
      <w:pPr>
        <w:spacing w:after="0" w:line="240" w:lineRule="auto"/>
        <w:ind w:firstLine="720"/>
        <w:jc w:val="both"/>
        <w:rPr>
          <w:rFonts w:ascii="Times New Roman" w:hAnsi="Times New Roman"/>
          <w:color w:val="000000" w:themeColor="text1"/>
          <w:sz w:val="28"/>
          <w:szCs w:val="28"/>
        </w:rPr>
      </w:pPr>
    </w:p>
    <w:p w:rsidR="006F589F" w:rsidRDefault="00462F6F" w:rsidP="006F589F">
      <w:pPr>
        <w:spacing w:after="0" w:line="240" w:lineRule="auto"/>
        <w:ind w:firstLine="720"/>
        <w:jc w:val="both"/>
        <w:rPr>
          <w:rFonts w:ascii="Times New Roman" w:hAnsi="Times New Roman"/>
          <w:sz w:val="28"/>
          <w:szCs w:val="28"/>
        </w:rPr>
      </w:pPr>
      <w:r w:rsidRPr="009D0B79">
        <w:rPr>
          <w:rFonts w:ascii="Times New Roman" w:hAnsi="Times New Roman"/>
          <w:color w:val="000000" w:themeColor="text1"/>
          <w:sz w:val="28"/>
          <w:szCs w:val="28"/>
        </w:rPr>
        <w:t>1</w:t>
      </w:r>
      <w:r w:rsidR="006F589F" w:rsidRPr="009D0B79">
        <w:rPr>
          <w:rFonts w:ascii="Times New Roman" w:hAnsi="Times New Roman"/>
          <w:color w:val="000000" w:themeColor="text1"/>
          <w:sz w:val="28"/>
          <w:szCs w:val="28"/>
        </w:rPr>
        <w:t xml:space="preserve">. Aizstāt 14.panta 17.punktā vārdus </w:t>
      </w:r>
      <w:r w:rsidR="00F25B22" w:rsidRPr="009D0B79">
        <w:rPr>
          <w:rFonts w:ascii="Times New Roman" w:hAnsi="Times New Roman"/>
          <w:color w:val="000000" w:themeColor="text1"/>
          <w:sz w:val="28"/>
          <w:szCs w:val="28"/>
        </w:rPr>
        <w:t>“</w:t>
      </w:r>
      <w:r w:rsidR="006F589F" w:rsidRPr="009D0B79">
        <w:rPr>
          <w:rFonts w:ascii="Times New Roman" w:hAnsi="Times New Roman"/>
          <w:color w:val="000000" w:themeColor="text1"/>
          <w:sz w:val="28"/>
          <w:szCs w:val="28"/>
        </w:rPr>
        <w:t xml:space="preserve">speciālās </w:t>
      </w:r>
      <w:r w:rsidR="006F589F">
        <w:rPr>
          <w:rFonts w:ascii="Times New Roman" w:hAnsi="Times New Roman"/>
          <w:sz w:val="28"/>
          <w:szCs w:val="28"/>
        </w:rPr>
        <w:t>izglītības klasēs” ar vārdiem “speciālās izglītības klasēs un grupās”.</w:t>
      </w:r>
    </w:p>
    <w:p w:rsidR="006F589F" w:rsidRDefault="006F589F" w:rsidP="006F589F">
      <w:pPr>
        <w:spacing w:after="0" w:line="240" w:lineRule="auto"/>
        <w:ind w:firstLine="720"/>
        <w:jc w:val="both"/>
        <w:rPr>
          <w:rFonts w:ascii="Times New Roman" w:hAnsi="Times New Roman"/>
          <w:sz w:val="28"/>
          <w:szCs w:val="28"/>
        </w:rPr>
      </w:pPr>
    </w:p>
    <w:p w:rsidR="00462F6F" w:rsidRPr="0037082D" w:rsidRDefault="00462F6F"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2. 17.pant</w:t>
      </w:r>
      <w:r w:rsidR="007A02AD" w:rsidRPr="0037082D">
        <w:rPr>
          <w:rFonts w:ascii="Times New Roman" w:hAnsi="Times New Roman"/>
          <w:sz w:val="28"/>
          <w:szCs w:val="28"/>
        </w:rPr>
        <w:t>a trešajā</w:t>
      </w:r>
      <w:r w:rsidR="00C41AD1" w:rsidRPr="0037082D">
        <w:rPr>
          <w:rFonts w:ascii="Times New Roman" w:hAnsi="Times New Roman"/>
          <w:sz w:val="28"/>
          <w:szCs w:val="28"/>
        </w:rPr>
        <w:t xml:space="preserve"> daļā</w:t>
      </w:r>
      <w:r w:rsidR="007A02AD" w:rsidRPr="0037082D">
        <w:rPr>
          <w:rFonts w:ascii="Times New Roman" w:hAnsi="Times New Roman"/>
          <w:sz w:val="28"/>
          <w:szCs w:val="28"/>
        </w:rPr>
        <w:t>:</w:t>
      </w:r>
    </w:p>
    <w:p w:rsidR="00462F6F" w:rsidRPr="0037082D" w:rsidRDefault="00462F6F" w:rsidP="006F589F">
      <w:pPr>
        <w:spacing w:after="0" w:line="240" w:lineRule="auto"/>
        <w:ind w:firstLine="720"/>
        <w:jc w:val="both"/>
        <w:rPr>
          <w:rFonts w:ascii="Times New Roman" w:hAnsi="Times New Roman"/>
          <w:sz w:val="28"/>
          <w:szCs w:val="28"/>
        </w:rPr>
      </w:pPr>
    </w:p>
    <w:p w:rsidR="006F589F" w:rsidRPr="0037082D" w:rsidRDefault="0037082D"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izslēgt</w:t>
      </w:r>
      <w:r w:rsidR="006F589F" w:rsidRPr="0037082D">
        <w:rPr>
          <w:rFonts w:ascii="Times New Roman" w:hAnsi="Times New Roman"/>
          <w:sz w:val="28"/>
          <w:szCs w:val="28"/>
        </w:rPr>
        <w:t xml:space="preserve"> 7.punktā vārdus “</w:t>
      </w:r>
      <w:r w:rsidRPr="0037082D">
        <w:rPr>
          <w:rFonts w:ascii="Times New Roman" w:hAnsi="Times New Roman"/>
          <w:sz w:val="28"/>
          <w:szCs w:val="28"/>
        </w:rPr>
        <w:t>izņemot speciālās izglītības iestādes, speciālās izglītības klases un grupas vispārējās izglītības iestādēs, internātskolas, arī tās, kuras tiek finansētas no valsts budžeta</w:t>
      </w:r>
      <w:r w:rsidR="006F589F" w:rsidRPr="0037082D">
        <w:rPr>
          <w:rFonts w:ascii="Times New Roman" w:hAnsi="Times New Roman"/>
          <w:sz w:val="28"/>
          <w:szCs w:val="28"/>
        </w:rPr>
        <w:t xml:space="preserve">;  </w:t>
      </w:r>
    </w:p>
    <w:p w:rsidR="00255773" w:rsidRPr="0037082D" w:rsidRDefault="00255773" w:rsidP="006F589F">
      <w:pPr>
        <w:spacing w:after="0" w:line="240" w:lineRule="auto"/>
        <w:ind w:firstLine="720"/>
        <w:jc w:val="both"/>
        <w:rPr>
          <w:rFonts w:ascii="Times New Roman" w:hAnsi="Times New Roman"/>
          <w:sz w:val="28"/>
          <w:szCs w:val="28"/>
        </w:rPr>
      </w:pPr>
    </w:p>
    <w:p w:rsidR="003C279F" w:rsidRPr="0037082D" w:rsidRDefault="006F589F"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 xml:space="preserve">izslēgt 10.punktā vārdus </w:t>
      </w:r>
      <w:r w:rsidR="0037082D" w:rsidRPr="0037082D">
        <w:rPr>
          <w:rFonts w:ascii="Times New Roman" w:hAnsi="Times New Roman"/>
          <w:sz w:val="28"/>
          <w:szCs w:val="28"/>
        </w:rPr>
        <w:t>“izņemot to speciālo izglītības iestāžu, speciālo izglītības klašu un grupu vispārējās izglītības iestādēs, kā arī to internātskolu saimniecisko, tehnisko un medicīnas darbinieku darba samaksu, kuras tiek finansētas no valsts budžeta”.</w:t>
      </w:r>
    </w:p>
    <w:p w:rsidR="003C279F" w:rsidRPr="0037082D" w:rsidRDefault="003C279F" w:rsidP="006F589F">
      <w:pPr>
        <w:spacing w:after="0" w:line="240" w:lineRule="auto"/>
        <w:ind w:firstLine="720"/>
        <w:jc w:val="both"/>
        <w:rPr>
          <w:rFonts w:ascii="Times New Roman" w:hAnsi="Times New Roman"/>
          <w:sz w:val="28"/>
          <w:szCs w:val="28"/>
        </w:rPr>
      </w:pPr>
    </w:p>
    <w:p w:rsidR="00F25B22" w:rsidRDefault="00462F6F" w:rsidP="00F25B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F25B22" w:rsidRPr="00E57C0A">
        <w:rPr>
          <w:rFonts w:ascii="Times New Roman" w:hAnsi="Times New Roman"/>
          <w:sz w:val="28"/>
          <w:szCs w:val="28"/>
        </w:rPr>
        <w:t xml:space="preserve">. </w:t>
      </w:r>
      <w:r w:rsidR="00F25B22">
        <w:rPr>
          <w:rFonts w:ascii="Times New Roman" w:hAnsi="Times New Roman"/>
          <w:sz w:val="28"/>
          <w:szCs w:val="28"/>
        </w:rPr>
        <w:t>30. pantā:</w:t>
      </w:r>
    </w:p>
    <w:p w:rsidR="00F25B22" w:rsidRDefault="00F25B22" w:rsidP="00F25B22">
      <w:pPr>
        <w:spacing w:after="0" w:line="240" w:lineRule="auto"/>
        <w:ind w:firstLine="709"/>
        <w:jc w:val="both"/>
        <w:rPr>
          <w:rFonts w:ascii="Times New Roman" w:hAnsi="Times New Roman"/>
          <w:sz w:val="28"/>
          <w:szCs w:val="28"/>
        </w:rPr>
      </w:pPr>
      <w:r>
        <w:rPr>
          <w:rFonts w:ascii="Times New Roman" w:hAnsi="Times New Roman"/>
          <w:sz w:val="28"/>
          <w:szCs w:val="28"/>
        </w:rPr>
        <w:t>papildināt 4.</w:t>
      </w:r>
      <w:r>
        <w:rPr>
          <w:rFonts w:ascii="Times New Roman" w:hAnsi="Times New Roman"/>
          <w:sz w:val="28"/>
          <w:szCs w:val="28"/>
          <w:vertAlign w:val="superscript"/>
        </w:rPr>
        <w:t xml:space="preserve">1 </w:t>
      </w:r>
      <w:r>
        <w:rPr>
          <w:rFonts w:ascii="Times New Roman" w:hAnsi="Times New Roman"/>
          <w:sz w:val="28"/>
          <w:szCs w:val="28"/>
        </w:rPr>
        <w:t>daļu ar teikumu šādā redakcijā:</w:t>
      </w:r>
    </w:p>
    <w:p w:rsidR="00F25B22" w:rsidRPr="006929E8" w:rsidRDefault="00F25B22" w:rsidP="00F25B22">
      <w:pPr>
        <w:spacing w:after="0" w:line="240" w:lineRule="auto"/>
        <w:ind w:firstLine="709"/>
        <w:jc w:val="both"/>
        <w:rPr>
          <w:rFonts w:ascii="Times New Roman" w:hAnsi="Times New Roman"/>
          <w:sz w:val="28"/>
          <w:szCs w:val="28"/>
        </w:rPr>
      </w:pPr>
      <w:r w:rsidRPr="00026882">
        <w:rPr>
          <w:rFonts w:ascii="Times New Roman" w:hAnsi="Times New Roman"/>
          <w:sz w:val="28"/>
          <w:szCs w:val="28"/>
        </w:rPr>
        <w:t>„Ja valsts, pašvaldības vai valsts augstskolas dibinātas izglītības iestādes vadītāja profesionālā darbība novērtēta neapmierinoši, tā nodarbināšana ir aizliegta un darba devējam ir pienākums nekavējoties izbeigt darba tiesiskās attiecības ar izglītības iestādes vadītāju Darba likumā noteiktā kārtībā.”;</w:t>
      </w:r>
    </w:p>
    <w:p w:rsidR="00F25B22" w:rsidRDefault="00F25B22" w:rsidP="00F25B22">
      <w:pPr>
        <w:spacing w:after="0" w:line="240" w:lineRule="auto"/>
        <w:ind w:firstLine="709"/>
        <w:jc w:val="both"/>
        <w:rPr>
          <w:rFonts w:ascii="Times New Roman" w:hAnsi="Times New Roman"/>
          <w:sz w:val="28"/>
          <w:szCs w:val="28"/>
        </w:rPr>
      </w:pPr>
    </w:p>
    <w:p w:rsidR="00F25B22" w:rsidRPr="00E57C0A" w:rsidRDefault="00F25B22" w:rsidP="00F25B22">
      <w:pPr>
        <w:spacing w:after="0" w:line="240" w:lineRule="auto"/>
        <w:ind w:firstLine="709"/>
        <w:jc w:val="both"/>
        <w:rPr>
          <w:rFonts w:ascii="Times New Roman" w:hAnsi="Times New Roman"/>
          <w:sz w:val="28"/>
          <w:szCs w:val="28"/>
        </w:rPr>
      </w:pPr>
      <w:r>
        <w:rPr>
          <w:rFonts w:ascii="Times New Roman" w:hAnsi="Times New Roman"/>
          <w:sz w:val="28"/>
          <w:szCs w:val="28"/>
        </w:rPr>
        <w:t>p</w:t>
      </w:r>
      <w:r w:rsidRPr="00E57C0A">
        <w:rPr>
          <w:rFonts w:ascii="Times New Roman" w:hAnsi="Times New Roman"/>
          <w:sz w:val="28"/>
          <w:szCs w:val="28"/>
        </w:rPr>
        <w:t xml:space="preserve">apildināt pantu ar </w:t>
      </w:r>
      <w:r>
        <w:rPr>
          <w:rFonts w:ascii="Times New Roman" w:hAnsi="Times New Roman"/>
          <w:sz w:val="28"/>
          <w:szCs w:val="28"/>
        </w:rPr>
        <w:t>sesto</w:t>
      </w:r>
      <w:r w:rsidRPr="00E57C0A">
        <w:rPr>
          <w:rFonts w:ascii="Times New Roman" w:hAnsi="Times New Roman"/>
          <w:sz w:val="28"/>
          <w:szCs w:val="28"/>
        </w:rPr>
        <w:t xml:space="preserve"> daļu šādā redakcijā:</w:t>
      </w:r>
    </w:p>
    <w:p w:rsidR="00F25B22" w:rsidRPr="00E57C0A"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t>„(</w:t>
      </w:r>
      <w:r>
        <w:rPr>
          <w:rFonts w:ascii="Times New Roman" w:hAnsi="Times New Roman"/>
          <w:sz w:val="28"/>
          <w:szCs w:val="28"/>
        </w:rPr>
        <w:t>6</w:t>
      </w:r>
      <w:r w:rsidRPr="00E57C0A">
        <w:rPr>
          <w:rFonts w:ascii="Times New Roman" w:hAnsi="Times New Roman"/>
          <w:sz w:val="28"/>
          <w:szCs w:val="28"/>
        </w:rPr>
        <w:t xml:space="preserve">) </w:t>
      </w:r>
      <w:r w:rsidR="00D74D6E" w:rsidRPr="00D74D6E">
        <w:rPr>
          <w:rFonts w:ascii="Times New Roman" w:hAnsi="Times New Roman"/>
          <w:sz w:val="28"/>
          <w:szCs w:val="28"/>
        </w:rPr>
        <w:t>J</w:t>
      </w:r>
      <w:r w:rsidRPr="00E57C0A">
        <w:rPr>
          <w:rFonts w:ascii="Times New Roman" w:hAnsi="Times New Roman"/>
          <w:sz w:val="28"/>
          <w:szCs w:val="28"/>
        </w:rPr>
        <w:t>a tiek konstatēts šā likuma 30.</w:t>
      </w:r>
      <w:r>
        <w:rPr>
          <w:rFonts w:ascii="Times New Roman" w:hAnsi="Times New Roman"/>
          <w:sz w:val="28"/>
          <w:szCs w:val="28"/>
        </w:rPr>
        <w:t xml:space="preserve"> </w:t>
      </w:r>
      <w:r w:rsidRPr="00E57C0A">
        <w:rPr>
          <w:rFonts w:ascii="Times New Roman" w:hAnsi="Times New Roman"/>
          <w:sz w:val="28"/>
          <w:szCs w:val="28"/>
        </w:rPr>
        <w:t>panta ceturtajā daļā</w:t>
      </w:r>
      <w:r>
        <w:rPr>
          <w:rFonts w:ascii="Times New Roman" w:hAnsi="Times New Roman"/>
          <w:sz w:val="28"/>
          <w:szCs w:val="28"/>
        </w:rPr>
        <w:t xml:space="preserve"> vai 51. panta pirmās daļas 2. punktā</w:t>
      </w:r>
      <w:r w:rsidRPr="00E57C0A">
        <w:rPr>
          <w:rFonts w:ascii="Times New Roman" w:hAnsi="Times New Roman"/>
          <w:sz w:val="28"/>
          <w:szCs w:val="28"/>
        </w:rPr>
        <w:t xml:space="preserve"> noteiktā pārkāpums</w:t>
      </w:r>
      <w:r w:rsidR="00D74D6E">
        <w:rPr>
          <w:rFonts w:ascii="Times New Roman" w:hAnsi="Times New Roman"/>
          <w:sz w:val="28"/>
          <w:szCs w:val="28"/>
        </w:rPr>
        <w:t>, izglītības iestādes vadītāja nodarbināšana ir aizliegta un darba devējam ir pienākums nekavējoties izbeigt darba tiesiskās attiecības ar izglītības iestādes vadītāju Darba likumā noteiktā kārtībā</w:t>
      </w:r>
      <w:r w:rsidRPr="00E57C0A">
        <w:rPr>
          <w:rFonts w:ascii="Times New Roman" w:hAnsi="Times New Roman"/>
          <w:sz w:val="28"/>
          <w:szCs w:val="28"/>
        </w:rPr>
        <w:t>.”</w:t>
      </w:r>
    </w:p>
    <w:p w:rsidR="00F25B22" w:rsidRPr="00E57C0A" w:rsidRDefault="00F25B22" w:rsidP="00F25B22">
      <w:pPr>
        <w:spacing w:after="0" w:line="240" w:lineRule="auto"/>
        <w:ind w:firstLine="709"/>
        <w:jc w:val="both"/>
        <w:rPr>
          <w:rFonts w:ascii="Times New Roman" w:hAnsi="Times New Roman"/>
          <w:sz w:val="28"/>
          <w:szCs w:val="28"/>
        </w:rPr>
      </w:pPr>
    </w:p>
    <w:p w:rsidR="00F25B22" w:rsidRPr="00E57C0A" w:rsidRDefault="00462F6F" w:rsidP="00F25B22">
      <w:pPr>
        <w:spacing w:after="0" w:line="240" w:lineRule="auto"/>
        <w:ind w:firstLine="709"/>
        <w:jc w:val="both"/>
        <w:rPr>
          <w:rFonts w:ascii="Times New Roman" w:hAnsi="Times New Roman"/>
          <w:sz w:val="28"/>
          <w:szCs w:val="28"/>
        </w:rPr>
      </w:pPr>
      <w:r>
        <w:rPr>
          <w:rFonts w:ascii="Times New Roman" w:hAnsi="Times New Roman"/>
          <w:sz w:val="28"/>
          <w:szCs w:val="28"/>
        </w:rPr>
        <w:t>4</w:t>
      </w:r>
      <w:r w:rsidR="00F25B22" w:rsidRPr="00E57C0A">
        <w:rPr>
          <w:rFonts w:ascii="Times New Roman" w:hAnsi="Times New Roman"/>
          <w:sz w:val="28"/>
          <w:szCs w:val="28"/>
        </w:rPr>
        <w:t>. Papildināt 48.</w:t>
      </w:r>
      <w:r w:rsidR="00F25B22">
        <w:rPr>
          <w:rFonts w:ascii="Times New Roman" w:hAnsi="Times New Roman"/>
          <w:sz w:val="28"/>
          <w:szCs w:val="28"/>
        </w:rPr>
        <w:t xml:space="preserve"> </w:t>
      </w:r>
      <w:r w:rsidR="00F25B22" w:rsidRPr="00E57C0A">
        <w:rPr>
          <w:rFonts w:ascii="Times New Roman" w:hAnsi="Times New Roman"/>
          <w:sz w:val="28"/>
          <w:szCs w:val="28"/>
        </w:rPr>
        <w:t>pantu ar sesto daļu šādā redakcijā:</w:t>
      </w:r>
    </w:p>
    <w:p w:rsidR="00F25B22"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t xml:space="preserve">„(6) </w:t>
      </w:r>
      <w:r w:rsidR="001A5FB5">
        <w:rPr>
          <w:rFonts w:ascii="Times New Roman" w:hAnsi="Times New Roman"/>
          <w:sz w:val="28"/>
          <w:szCs w:val="28"/>
        </w:rPr>
        <w:t>J</w:t>
      </w:r>
      <w:r w:rsidRPr="00E57C0A">
        <w:rPr>
          <w:rFonts w:ascii="Times New Roman" w:hAnsi="Times New Roman"/>
          <w:sz w:val="28"/>
          <w:szCs w:val="28"/>
        </w:rPr>
        <w:t>a tiek konstatēts šā likuma 48</w:t>
      </w:r>
      <w:r>
        <w:rPr>
          <w:rFonts w:ascii="Times New Roman" w:hAnsi="Times New Roman"/>
          <w:sz w:val="28"/>
          <w:szCs w:val="28"/>
        </w:rPr>
        <w:t xml:space="preserve">. </w:t>
      </w:r>
      <w:r w:rsidRPr="00E57C0A">
        <w:rPr>
          <w:rFonts w:ascii="Times New Roman" w:hAnsi="Times New Roman"/>
          <w:sz w:val="28"/>
          <w:szCs w:val="28"/>
        </w:rPr>
        <w:t>panta piektajā daļā vai 51.</w:t>
      </w:r>
      <w:r>
        <w:rPr>
          <w:rFonts w:ascii="Times New Roman" w:hAnsi="Times New Roman"/>
          <w:sz w:val="28"/>
          <w:szCs w:val="28"/>
        </w:rPr>
        <w:t xml:space="preserve"> </w:t>
      </w:r>
      <w:r w:rsidRPr="00E57C0A">
        <w:rPr>
          <w:rFonts w:ascii="Times New Roman" w:hAnsi="Times New Roman"/>
          <w:sz w:val="28"/>
          <w:szCs w:val="28"/>
        </w:rPr>
        <w:t>panta pirmās daļas 2.</w:t>
      </w:r>
      <w:r>
        <w:rPr>
          <w:rFonts w:ascii="Times New Roman" w:hAnsi="Times New Roman"/>
          <w:sz w:val="28"/>
          <w:szCs w:val="28"/>
        </w:rPr>
        <w:t xml:space="preserve"> </w:t>
      </w:r>
      <w:r w:rsidRPr="00E57C0A">
        <w:rPr>
          <w:rFonts w:ascii="Times New Roman" w:hAnsi="Times New Roman"/>
          <w:sz w:val="28"/>
          <w:szCs w:val="28"/>
        </w:rPr>
        <w:t>punktā noteiktā pārkāpums</w:t>
      </w:r>
      <w:r w:rsidR="001A5FB5">
        <w:rPr>
          <w:rFonts w:ascii="Times New Roman" w:hAnsi="Times New Roman"/>
          <w:sz w:val="28"/>
          <w:szCs w:val="28"/>
        </w:rPr>
        <w:t xml:space="preserve">, pedagoga nodarbināšana ir </w:t>
      </w:r>
      <w:r w:rsidR="001A5FB5">
        <w:rPr>
          <w:rFonts w:ascii="Times New Roman" w:hAnsi="Times New Roman"/>
          <w:sz w:val="28"/>
          <w:szCs w:val="28"/>
        </w:rPr>
        <w:lastRenderedPageBreak/>
        <w:t>aizliegta un darba devējam ir pienākums nekavējoties izbeigt darba tiesiskās attiecības ar pedagogu Darba likumā noteiktā kārtībā</w:t>
      </w:r>
      <w:r w:rsidRPr="00E57C0A">
        <w:rPr>
          <w:rFonts w:ascii="Times New Roman" w:hAnsi="Times New Roman"/>
          <w:sz w:val="28"/>
          <w:szCs w:val="28"/>
        </w:rPr>
        <w:t>.”</w:t>
      </w:r>
    </w:p>
    <w:p w:rsidR="00215BC9" w:rsidRDefault="00215BC9" w:rsidP="00F25B22">
      <w:pPr>
        <w:spacing w:after="0" w:line="240" w:lineRule="auto"/>
        <w:ind w:firstLine="709"/>
        <w:jc w:val="both"/>
        <w:rPr>
          <w:rFonts w:ascii="Times New Roman" w:hAnsi="Times New Roman"/>
          <w:sz w:val="28"/>
          <w:szCs w:val="28"/>
        </w:rPr>
      </w:pPr>
    </w:p>
    <w:p w:rsidR="00215BC9" w:rsidRPr="00215BC9" w:rsidRDefault="00FF11F0" w:rsidP="00215BC9">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5</w:t>
      </w:r>
      <w:r w:rsidR="00215BC9" w:rsidRPr="00215BC9">
        <w:rPr>
          <w:rFonts w:ascii="Times New Roman" w:eastAsiaTheme="minorHAnsi" w:hAnsi="Times New Roman"/>
          <w:sz w:val="28"/>
          <w:szCs w:val="28"/>
        </w:rPr>
        <w:t>. 49.</w:t>
      </w:r>
      <w:r w:rsidR="00215BC9" w:rsidRPr="00215BC9">
        <w:rPr>
          <w:rFonts w:ascii="Times New Roman" w:eastAsiaTheme="minorHAnsi" w:hAnsi="Times New Roman"/>
          <w:sz w:val="28"/>
          <w:szCs w:val="28"/>
          <w:vertAlign w:val="superscript"/>
        </w:rPr>
        <w:t>1</w:t>
      </w:r>
      <w:r w:rsidR="00215BC9" w:rsidRPr="00215BC9">
        <w:rPr>
          <w:rFonts w:ascii="Times New Roman" w:eastAsiaTheme="minorHAnsi" w:hAnsi="Times New Roman"/>
          <w:sz w:val="28"/>
          <w:szCs w:val="28"/>
        </w:rPr>
        <w:t xml:space="preserve"> panta otrajā daļā: </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 xml:space="preserve">aizstāt ievaddaļā vārdus “viena no piecām” ar vārdiem “viena no trim”; </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1. punktā skaitļus un vārdus “1., 2. un 3. kvalitātes pakāpi” ar skaitli un vārdiem “1. kvalitātes pakāpi”;</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2. punktā skaitli un vārdus “4. kvalitātes pakāpi” ar skaitli un vārdiem “2. kvalitātes pakāpi”;</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3. punktā  skaitli un vārdus “5. kvalitātes pakāpi” ar skaitli un vārdiem “3 .kvalitātes pakāpi”.</w:t>
      </w:r>
    </w:p>
    <w:p w:rsidR="00215BC9" w:rsidRPr="00E57C0A" w:rsidRDefault="00215BC9" w:rsidP="00F25B22">
      <w:pPr>
        <w:spacing w:after="0" w:line="240" w:lineRule="auto"/>
        <w:ind w:firstLine="709"/>
        <w:jc w:val="both"/>
        <w:rPr>
          <w:rFonts w:ascii="Times New Roman" w:hAnsi="Times New Roman"/>
          <w:sz w:val="28"/>
          <w:szCs w:val="28"/>
        </w:rPr>
      </w:pPr>
    </w:p>
    <w:p w:rsidR="00F25B22" w:rsidRPr="00E57C0A" w:rsidRDefault="00F172A8" w:rsidP="00F25B22">
      <w:pPr>
        <w:spacing w:after="0" w:line="240" w:lineRule="auto"/>
        <w:ind w:firstLine="709"/>
        <w:jc w:val="both"/>
        <w:rPr>
          <w:rFonts w:ascii="Times New Roman" w:hAnsi="Times New Roman"/>
          <w:sz w:val="28"/>
          <w:szCs w:val="28"/>
        </w:rPr>
      </w:pPr>
      <w:r>
        <w:rPr>
          <w:rFonts w:ascii="Times New Roman" w:hAnsi="Times New Roman"/>
          <w:sz w:val="28"/>
          <w:szCs w:val="28"/>
        </w:rPr>
        <w:t>6</w:t>
      </w:r>
      <w:r w:rsidR="00F25B22" w:rsidRPr="00E57C0A">
        <w:rPr>
          <w:rFonts w:ascii="Times New Roman" w:hAnsi="Times New Roman"/>
          <w:sz w:val="28"/>
          <w:szCs w:val="28"/>
        </w:rPr>
        <w:t>. Papildināt 50.</w:t>
      </w:r>
      <w:r w:rsidR="00F25B22">
        <w:rPr>
          <w:rFonts w:ascii="Times New Roman" w:hAnsi="Times New Roman"/>
          <w:sz w:val="28"/>
          <w:szCs w:val="28"/>
        </w:rPr>
        <w:t xml:space="preserve"> </w:t>
      </w:r>
      <w:r w:rsidR="00F25B22" w:rsidRPr="00E57C0A">
        <w:rPr>
          <w:rFonts w:ascii="Times New Roman" w:hAnsi="Times New Roman"/>
          <w:sz w:val="28"/>
          <w:szCs w:val="28"/>
        </w:rPr>
        <w:t xml:space="preserve">pantu ar </w:t>
      </w:r>
      <w:r w:rsidR="00F25B22">
        <w:rPr>
          <w:rFonts w:ascii="Times New Roman" w:hAnsi="Times New Roman"/>
          <w:sz w:val="28"/>
          <w:szCs w:val="28"/>
        </w:rPr>
        <w:t>5.</w:t>
      </w:r>
      <w:r w:rsidR="00F25B22" w:rsidRPr="00E57C0A">
        <w:rPr>
          <w:rFonts w:ascii="Times New Roman" w:hAnsi="Times New Roman"/>
          <w:sz w:val="28"/>
          <w:szCs w:val="28"/>
        </w:rPr>
        <w:t xml:space="preserve"> punktu šādā redakcijā:</w:t>
      </w:r>
    </w:p>
    <w:p w:rsidR="00F25B22"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t>„5) persona, ar kuru izbeigtas darba tiesiskās attiecības un tā ir atbrī</w:t>
      </w:r>
      <w:r>
        <w:rPr>
          <w:rFonts w:ascii="Times New Roman" w:hAnsi="Times New Roman"/>
          <w:sz w:val="28"/>
          <w:szCs w:val="28"/>
        </w:rPr>
        <w:t>vota no amata šā likuma</w:t>
      </w:r>
      <w:r w:rsidRPr="00E57C0A">
        <w:rPr>
          <w:rFonts w:ascii="Times New Roman" w:hAnsi="Times New Roman"/>
          <w:sz w:val="28"/>
          <w:szCs w:val="28"/>
        </w:rPr>
        <w:t xml:space="preserve"> 30.</w:t>
      </w:r>
      <w:r>
        <w:rPr>
          <w:rFonts w:ascii="Times New Roman" w:hAnsi="Times New Roman"/>
          <w:sz w:val="28"/>
          <w:szCs w:val="28"/>
        </w:rPr>
        <w:t xml:space="preserve"> </w:t>
      </w:r>
      <w:r w:rsidRPr="00E57C0A">
        <w:rPr>
          <w:rFonts w:ascii="Times New Roman" w:hAnsi="Times New Roman"/>
          <w:sz w:val="28"/>
          <w:szCs w:val="28"/>
        </w:rPr>
        <w:t>panta sestajā daļā</w:t>
      </w:r>
      <w:r>
        <w:rPr>
          <w:rFonts w:ascii="Times New Roman" w:hAnsi="Times New Roman"/>
          <w:sz w:val="28"/>
          <w:szCs w:val="28"/>
        </w:rPr>
        <w:t xml:space="preserve"> (izņemot, ja persona ir atbrīvota izglītības un profesionālās kvalifikācijas neatbilstības dēļ) </w:t>
      </w:r>
      <w:r w:rsidRPr="00E57C0A">
        <w:rPr>
          <w:rFonts w:ascii="Times New Roman" w:hAnsi="Times New Roman"/>
          <w:sz w:val="28"/>
          <w:szCs w:val="28"/>
        </w:rPr>
        <w:t>vai 48.</w:t>
      </w:r>
      <w:r>
        <w:rPr>
          <w:rFonts w:ascii="Times New Roman" w:hAnsi="Times New Roman"/>
          <w:sz w:val="28"/>
          <w:szCs w:val="28"/>
        </w:rPr>
        <w:t xml:space="preserve"> </w:t>
      </w:r>
      <w:r w:rsidRPr="00E57C0A">
        <w:rPr>
          <w:rFonts w:ascii="Times New Roman" w:hAnsi="Times New Roman"/>
          <w:sz w:val="28"/>
          <w:szCs w:val="28"/>
        </w:rPr>
        <w:t>panta sestajā daļā noteiktajā kārtībā</w:t>
      </w:r>
      <w:r>
        <w:rPr>
          <w:rFonts w:ascii="Times New Roman" w:hAnsi="Times New Roman"/>
          <w:sz w:val="28"/>
          <w:szCs w:val="28"/>
        </w:rPr>
        <w:t>,</w:t>
      </w:r>
      <w:r w:rsidRPr="00E57C0A">
        <w:rPr>
          <w:rFonts w:ascii="Times New Roman" w:hAnsi="Times New Roman"/>
          <w:sz w:val="28"/>
          <w:szCs w:val="28"/>
        </w:rPr>
        <w:t xml:space="preserve"> un no pieņemtā lēmuma spēkā stāšanās brīža nav pagājuši vismaz pieci gadi</w:t>
      </w:r>
      <w:r>
        <w:rPr>
          <w:rFonts w:ascii="Times New Roman" w:hAnsi="Times New Roman"/>
          <w:sz w:val="28"/>
          <w:szCs w:val="28"/>
        </w:rPr>
        <w:t>.</w:t>
      </w:r>
      <w:r w:rsidRPr="00E57C0A">
        <w:rPr>
          <w:rFonts w:ascii="Times New Roman" w:hAnsi="Times New Roman"/>
          <w:sz w:val="28"/>
          <w:szCs w:val="28"/>
        </w:rPr>
        <w:t>”</w:t>
      </w:r>
    </w:p>
    <w:p w:rsidR="00F25B22" w:rsidRDefault="00F25B22" w:rsidP="006F589F">
      <w:pPr>
        <w:spacing w:after="0" w:line="240" w:lineRule="auto"/>
        <w:ind w:firstLine="720"/>
        <w:jc w:val="both"/>
        <w:rPr>
          <w:rFonts w:ascii="Times New Roman" w:hAnsi="Times New Roman"/>
          <w:sz w:val="28"/>
          <w:szCs w:val="28"/>
        </w:rPr>
      </w:pPr>
    </w:p>
    <w:p w:rsidR="006F589F" w:rsidRDefault="00F172A8" w:rsidP="006F589F">
      <w:pPr>
        <w:spacing w:after="0" w:line="240" w:lineRule="auto"/>
        <w:ind w:firstLine="720"/>
        <w:jc w:val="both"/>
        <w:rPr>
          <w:rFonts w:ascii="Times New Roman" w:hAnsi="Times New Roman"/>
          <w:sz w:val="28"/>
          <w:szCs w:val="28"/>
        </w:rPr>
      </w:pPr>
      <w:r>
        <w:rPr>
          <w:rFonts w:ascii="Times New Roman" w:hAnsi="Times New Roman"/>
          <w:sz w:val="28"/>
          <w:szCs w:val="28"/>
        </w:rPr>
        <w:t>7</w:t>
      </w:r>
      <w:r w:rsidR="006F589F">
        <w:rPr>
          <w:rFonts w:ascii="Times New Roman" w:hAnsi="Times New Roman"/>
          <w:sz w:val="28"/>
          <w:szCs w:val="28"/>
        </w:rPr>
        <w:t xml:space="preserve">. </w:t>
      </w:r>
      <w:r w:rsidR="00F25B22">
        <w:rPr>
          <w:rFonts w:ascii="Times New Roman" w:hAnsi="Times New Roman"/>
          <w:sz w:val="28"/>
          <w:szCs w:val="28"/>
        </w:rPr>
        <w:t xml:space="preserve">Izteikt </w:t>
      </w:r>
      <w:r w:rsidR="0058038A">
        <w:rPr>
          <w:rFonts w:ascii="Times New Roman" w:hAnsi="Times New Roman"/>
          <w:sz w:val="28"/>
          <w:szCs w:val="28"/>
        </w:rPr>
        <w:t>53.</w:t>
      </w:r>
      <w:r w:rsidR="00F25B22">
        <w:rPr>
          <w:rFonts w:ascii="Times New Roman" w:hAnsi="Times New Roman"/>
          <w:sz w:val="28"/>
          <w:szCs w:val="28"/>
        </w:rPr>
        <w:t>panta pirmo daļu šādā redakcijā:</w:t>
      </w:r>
    </w:p>
    <w:p w:rsidR="00FC3853" w:rsidRDefault="00F25B22" w:rsidP="006F589F">
      <w:pPr>
        <w:spacing w:after="0" w:line="240" w:lineRule="auto"/>
        <w:ind w:firstLine="720"/>
        <w:jc w:val="both"/>
        <w:rPr>
          <w:rFonts w:ascii="Times New Roman" w:hAnsi="Times New Roman"/>
          <w:sz w:val="28"/>
          <w:szCs w:val="28"/>
        </w:rPr>
      </w:pPr>
      <w:r>
        <w:rPr>
          <w:rFonts w:ascii="Times New Roman" w:hAnsi="Times New Roman"/>
          <w:sz w:val="28"/>
          <w:szCs w:val="28"/>
        </w:rPr>
        <w:t xml:space="preserve">“Pedagoga darba samaksu nosaka atbilstoši </w:t>
      </w:r>
      <w:r w:rsidR="00FC3853">
        <w:rPr>
          <w:rFonts w:ascii="Times New Roman" w:hAnsi="Times New Roman"/>
          <w:sz w:val="28"/>
          <w:szCs w:val="28"/>
        </w:rPr>
        <w:t xml:space="preserve">profesionālajai kvalifikācijai un darba slodzei. Nosakot </w:t>
      </w:r>
      <w:r w:rsidR="00455BD5">
        <w:rPr>
          <w:rFonts w:ascii="Times New Roman" w:hAnsi="Times New Roman"/>
          <w:sz w:val="28"/>
          <w:szCs w:val="28"/>
        </w:rPr>
        <w:t>pedagoga d</w:t>
      </w:r>
      <w:r w:rsidR="00FC3853">
        <w:rPr>
          <w:rFonts w:ascii="Times New Roman" w:hAnsi="Times New Roman"/>
          <w:sz w:val="28"/>
          <w:szCs w:val="28"/>
        </w:rPr>
        <w:t>arba samaksu</w:t>
      </w:r>
      <w:r w:rsidR="00455BD5">
        <w:rPr>
          <w:rFonts w:ascii="Times New Roman" w:hAnsi="Times New Roman"/>
          <w:sz w:val="28"/>
          <w:szCs w:val="28"/>
        </w:rPr>
        <w:t>,</w:t>
      </w:r>
      <w:r w:rsidR="00FC3853">
        <w:rPr>
          <w:rFonts w:ascii="Times New Roman" w:hAnsi="Times New Roman"/>
          <w:sz w:val="28"/>
          <w:szCs w:val="28"/>
        </w:rPr>
        <w:t xml:space="preserve"> var ņemt vērā arī darba stāžu.”</w:t>
      </w:r>
    </w:p>
    <w:p w:rsidR="00382201" w:rsidRDefault="00382201" w:rsidP="006F589F">
      <w:pPr>
        <w:spacing w:after="0" w:line="240" w:lineRule="auto"/>
        <w:ind w:firstLine="720"/>
        <w:jc w:val="both"/>
        <w:rPr>
          <w:rFonts w:ascii="Times New Roman" w:hAnsi="Times New Roman"/>
          <w:sz w:val="28"/>
          <w:szCs w:val="28"/>
        </w:rPr>
      </w:pPr>
    </w:p>
    <w:p w:rsidR="00F03884" w:rsidRDefault="00382201" w:rsidP="006F589F">
      <w:pPr>
        <w:spacing w:after="0" w:line="240" w:lineRule="auto"/>
        <w:ind w:firstLine="720"/>
        <w:jc w:val="both"/>
        <w:rPr>
          <w:rFonts w:ascii="Times New Roman" w:hAnsi="Times New Roman"/>
          <w:sz w:val="28"/>
          <w:szCs w:val="28"/>
        </w:rPr>
      </w:pPr>
      <w:r>
        <w:rPr>
          <w:rFonts w:ascii="Times New Roman" w:hAnsi="Times New Roman"/>
          <w:sz w:val="28"/>
          <w:szCs w:val="28"/>
        </w:rPr>
        <w:t>8.</w:t>
      </w:r>
      <w:r w:rsidR="00F03884">
        <w:rPr>
          <w:rFonts w:ascii="Times New Roman" w:hAnsi="Times New Roman"/>
          <w:sz w:val="28"/>
          <w:szCs w:val="28"/>
        </w:rPr>
        <w:t xml:space="preserve"> 59.pantā:</w:t>
      </w:r>
    </w:p>
    <w:p w:rsidR="00F03884" w:rsidRDefault="00F43D07" w:rsidP="006F589F">
      <w:pPr>
        <w:spacing w:after="0" w:line="240" w:lineRule="auto"/>
        <w:ind w:firstLine="720"/>
        <w:jc w:val="both"/>
        <w:rPr>
          <w:rFonts w:ascii="Times New Roman" w:hAnsi="Times New Roman"/>
          <w:sz w:val="28"/>
          <w:szCs w:val="28"/>
        </w:rPr>
      </w:pPr>
      <w:r>
        <w:rPr>
          <w:rFonts w:ascii="Times New Roman" w:hAnsi="Times New Roman"/>
          <w:sz w:val="28"/>
          <w:szCs w:val="28"/>
        </w:rPr>
        <w:t>p</w:t>
      </w:r>
      <w:r w:rsidR="00F03884">
        <w:rPr>
          <w:rFonts w:ascii="Times New Roman" w:hAnsi="Times New Roman"/>
          <w:sz w:val="28"/>
          <w:szCs w:val="28"/>
        </w:rPr>
        <w:t>apildināt pirmo daļu ar ceturto teikumu šādā redakcijā:</w:t>
      </w:r>
    </w:p>
    <w:p w:rsidR="00F43D07" w:rsidRDefault="00F03884" w:rsidP="006F589F">
      <w:pPr>
        <w:spacing w:after="0" w:line="240" w:lineRule="auto"/>
        <w:ind w:firstLine="720"/>
        <w:jc w:val="both"/>
        <w:rPr>
          <w:rFonts w:ascii="Times New Roman" w:hAnsi="Times New Roman"/>
          <w:sz w:val="28"/>
          <w:szCs w:val="28"/>
        </w:rPr>
      </w:pPr>
      <w:r>
        <w:rPr>
          <w:rFonts w:ascii="Times New Roman" w:hAnsi="Times New Roman"/>
          <w:sz w:val="28"/>
          <w:szCs w:val="28"/>
        </w:rPr>
        <w:t>“</w:t>
      </w:r>
      <w:r w:rsidR="00CD0D85">
        <w:rPr>
          <w:rFonts w:ascii="Times New Roman" w:hAnsi="Times New Roman"/>
          <w:sz w:val="28"/>
          <w:szCs w:val="28"/>
        </w:rPr>
        <w:t>L</w:t>
      </w:r>
      <w:r w:rsidR="00CD0D85" w:rsidRPr="00CD0D85">
        <w:rPr>
          <w:rFonts w:ascii="Times New Roman" w:hAnsi="Times New Roman"/>
          <w:iCs/>
          <w:sz w:val="28"/>
          <w:szCs w:val="28"/>
        </w:rPr>
        <w:t>ai veicinātu mazākumtautību etniskās kultūras apguvi, attīstību un saglabāšanu, un mazākumtautību integrāciju Latvijā,</w:t>
      </w:r>
      <w:r w:rsidR="00CD0D85">
        <w:rPr>
          <w:rFonts w:ascii="Times New Roman" w:hAnsi="Times New Roman"/>
          <w:iCs/>
          <w:sz w:val="28"/>
          <w:szCs w:val="28"/>
        </w:rPr>
        <w:t xml:space="preserve"> v</w:t>
      </w:r>
      <w:r>
        <w:rPr>
          <w:rFonts w:ascii="Times New Roman" w:hAnsi="Times New Roman"/>
          <w:sz w:val="28"/>
          <w:szCs w:val="28"/>
        </w:rPr>
        <w:t xml:space="preserve">alsts var piedalīties to izglītības iestāžu </w:t>
      </w:r>
      <w:r w:rsidR="00AE492C">
        <w:rPr>
          <w:rFonts w:ascii="Times New Roman" w:hAnsi="Times New Roman"/>
          <w:sz w:val="28"/>
          <w:szCs w:val="28"/>
        </w:rPr>
        <w:t xml:space="preserve">nodarbināto pedagogu </w:t>
      </w:r>
      <w:r w:rsidR="00F43D07">
        <w:rPr>
          <w:rFonts w:ascii="Times New Roman" w:hAnsi="Times New Roman"/>
          <w:sz w:val="28"/>
          <w:szCs w:val="28"/>
        </w:rPr>
        <w:t>darba samaksas papildu finansēšanā, kas</w:t>
      </w:r>
      <w:r w:rsidR="00CD0D85">
        <w:rPr>
          <w:rFonts w:ascii="Times New Roman" w:hAnsi="Times New Roman"/>
          <w:sz w:val="28"/>
          <w:szCs w:val="28"/>
        </w:rPr>
        <w:t>,</w:t>
      </w:r>
      <w:r w:rsidR="00F43D07">
        <w:rPr>
          <w:rFonts w:ascii="Times New Roman" w:hAnsi="Times New Roman"/>
          <w:sz w:val="28"/>
          <w:szCs w:val="28"/>
        </w:rPr>
        <w:t xml:space="preserve"> pamatojoties uz divpusējiem un daudzpusējiem starp</w:t>
      </w:r>
      <w:r w:rsidR="00CD0D85">
        <w:rPr>
          <w:rFonts w:ascii="Times New Roman" w:hAnsi="Times New Roman"/>
          <w:sz w:val="28"/>
          <w:szCs w:val="28"/>
        </w:rPr>
        <w:t>tautiskajiem</w:t>
      </w:r>
      <w:r w:rsidR="00F43D07">
        <w:rPr>
          <w:rFonts w:ascii="Times New Roman" w:hAnsi="Times New Roman"/>
          <w:sz w:val="28"/>
          <w:szCs w:val="28"/>
        </w:rPr>
        <w:t xml:space="preserve"> līgumiem, īsteno mazākumtautību izglītības programmas, kurās mazākumtautību izglītojamo skaits nepārsniedz </w:t>
      </w:r>
      <w:r w:rsidR="00D842BD">
        <w:rPr>
          <w:rFonts w:ascii="Times New Roman" w:hAnsi="Times New Roman"/>
          <w:sz w:val="28"/>
          <w:szCs w:val="28"/>
        </w:rPr>
        <w:t>piecus procentus</w:t>
      </w:r>
      <w:r w:rsidR="00F43D07">
        <w:rPr>
          <w:rFonts w:ascii="Times New Roman" w:hAnsi="Times New Roman"/>
          <w:sz w:val="28"/>
          <w:szCs w:val="28"/>
        </w:rPr>
        <w:t xml:space="preserve"> no kopējā izglītojamo skaita, kuri apgūst mazākumtautību izglītības programmas.”</w:t>
      </w:r>
    </w:p>
    <w:p w:rsidR="00F43D07" w:rsidRDefault="00F43D07" w:rsidP="006F589F">
      <w:pPr>
        <w:spacing w:after="0" w:line="240" w:lineRule="auto"/>
        <w:ind w:firstLine="720"/>
        <w:jc w:val="both"/>
        <w:rPr>
          <w:rFonts w:ascii="Times New Roman" w:hAnsi="Times New Roman"/>
          <w:sz w:val="28"/>
          <w:szCs w:val="28"/>
        </w:rPr>
      </w:pPr>
    </w:p>
    <w:p w:rsidR="00382201" w:rsidRDefault="00F43D07" w:rsidP="006F589F">
      <w:pPr>
        <w:spacing w:after="0" w:line="240" w:lineRule="auto"/>
        <w:ind w:firstLine="720"/>
        <w:jc w:val="both"/>
        <w:rPr>
          <w:rFonts w:ascii="Times New Roman" w:hAnsi="Times New Roman"/>
          <w:sz w:val="28"/>
          <w:szCs w:val="28"/>
        </w:rPr>
      </w:pPr>
      <w:r>
        <w:rPr>
          <w:rFonts w:ascii="Times New Roman" w:hAnsi="Times New Roman"/>
          <w:sz w:val="28"/>
          <w:szCs w:val="28"/>
        </w:rPr>
        <w:t>i</w:t>
      </w:r>
      <w:r w:rsidR="00382201">
        <w:rPr>
          <w:rFonts w:ascii="Times New Roman" w:hAnsi="Times New Roman"/>
          <w:sz w:val="28"/>
          <w:szCs w:val="28"/>
        </w:rPr>
        <w:t>zslēgt panta trešo daļu.</w:t>
      </w:r>
    </w:p>
    <w:p w:rsidR="00F25B22" w:rsidRDefault="00FC3853" w:rsidP="006F589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25B22">
        <w:rPr>
          <w:rFonts w:ascii="Times New Roman" w:hAnsi="Times New Roman"/>
          <w:sz w:val="28"/>
          <w:szCs w:val="28"/>
        </w:rPr>
        <w:t xml:space="preserve"> </w:t>
      </w: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r>
      <w:r w:rsidR="0029164A">
        <w:rPr>
          <w:rFonts w:ascii="Times New Roman" w:hAnsi="Times New Roman"/>
          <w:sz w:val="28"/>
          <w:szCs w:val="28"/>
        </w:rPr>
        <w:t>9</w:t>
      </w:r>
      <w:r>
        <w:rPr>
          <w:rFonts w:ascii="Times New Roman" w:hAnsi="Times New Roman"/>
          <w:sz w:val="28"/>
          <w:szCs w:val="28"/>
        </w:rPr>
        <w:t>. Pārejas noteikumos:</w:t>
      </w: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lastRenderedPageBreak/>
        <w:tab/>
        <w:t>aizstāt 26.punktā skaitļus un vārdus “2017.gada 31.decembrim” ar skaitļiem un vārdiem “</w:t>
      </w:r>
      <w:r w:rsidR="00FC3853">
        <w:rPr>
          <w:rFonts w:ascii="Times New Roman" w:hAnsi="Times New Roman"/>
          <w:sz w:val="28"/>
          <w:szCs w:val="28"/>
        </w:rPr>
        <w:t>2022.gada 31.decembrim</w:t>
      </w:r>
      <w:r>
        <w:rPr>
          <w:rFonts w:ascii="Times New Roman" w:hAnsi="Times New Roman"/>
          <w:sz w:val="28"/>
          <w:szCs w:val="28"/>
        </w:rPr>
        <w:t>”</w:t>
      </w:r>
      <w:r w:rsidR="00FC3853">
        <w:rPr>
          <w:rFonts w:ascii="Times New Roman" w:hAnsi="Times New Roman"/>
          <w:sz w:val="28"/>
          <w:szCs w:val="28"/>
        </w:rPr>
        <w:t>;</w:t>
      </w:r>
      <w:r>
        <w:rPr>
          <w:rFonts w:ascii="Times New Roman" w:hAnsi="Times New Roman"/>
          <w:sz w:val="28"/>
          <w:szCs w:val="28"/>
        </w:rPr>
        <w:t xml:space="preserve"> </w:t>
      </w:r>
    </w:p>
    <w:p w:rsidR="00783009" w:rsidRDefault="006F589F" w:rsidP="00783009">
      <w:pPr>
        <w:spacing w:after="0" w:line="240" w:lineRule="auto"/>
        <w:jc w:val="both"/>
        <w:rPr>
          <w:rFonts w:ascii="Times New Roman" w:hAnsi="Times New Roman"/>
          <w:sz w:val="28"/>
          <w:szCs w:val="28"/>
        </w:rPr>
      </w:pPr>
      <w:r>
        <w:rPr>
          <w:rFonts w:ascii="Times New Roman" w:hAnsi="Times New Roman"/>
          <w:sz w:val="28"/>
          <w:szCs w:val="28"/>
        </w:rPr>
        <w:tab/>
      </w:r>
    </w:p>
    <w:p w:rsidR="006F589F" w:rsidRDefault="006F589F" w:rsidP="00783009">
      <w:pPr>
        <w:spacing w:after="0" w:line="240" w:lineRule="auto"/>
        <w:ind w:firstLine="720"/>
        <w:jc w:val="both"/>
        <w:rPr>
          <w:rFonts w:ascii="Times New Roman" w:hAnsi="Times New Roman"/>
          <w:sz w:val="28"/>
          <w:szCs w:val="28"/>
        </w:rPr>
      </w:pPr>
      <w:r>
        <w:rPr>
          <w:rFonts w:ascii="Times New Roman" w:hAnsi="Times New Roman"/>
          <w:sz w:val="28"/>
          <w:szCs w:val="28"/>
        </w:rPr>
        <w:t>aizstāt 30.punktā skaitļus un vārdus “2017.gada 31.decembrī” ar skaitļiem un vārdiem “</w:t>
      </w:r>
      <w:r w:rsidR="00FC3853">
        <w:rPr>
          <w:rFonts w:ascii="Times New Roman" w:hAnsi="Times New Roman"/>
          <w:sz w:val="28"/>
          <w:szCs w:val="28"/>
        </w:rPr>
        <w:t>2022.gada 31.decembrī</w:t>
      </w:r>
      <w:r>
        <w:rPr>
          <w:rFonts w:ascii="Times New Roman" w:hAnsi="Times New Roman"/>
          <w:sz w:val="28"/>
          <w:szCs w:val="28"/>
        </w:rPr>
        <w:t>”;</w:t>
      </w:r>
    </w:p>
    <w:p w:rsidR="00783009" w:rsidRDefault="00783009" w:rsidP="00FC3853">
      <w:pPr>
        <w:spacing w:after="0" w:line="240" w:lineRule="auto"/>
        <w:ind w:firstLine="720"/>
        <w:jc w:val="both"/>
        <w:rPr>
          <w:rFonts w:ascii="Times New Roman" w:hAnsi="Times New Roman"/>
          <w:sz w:val="28"/>
          <w:szCs w:val="28"/>
        </w:rPr>
      </w:pPr>
    </w:p>
    <w:p w:rsidR="00FF11F0" w:rsidRDefault="00FF11F0" w:rsidP="00FC3853">
      <w:pPr>
        <w:spacing w:after="0" w:line="240" w:lineRule="auto"/>
        <w:ind w:firstLine="720"/>
        <w:jc w:val="both"/>
        <w:rPr>
          <w:rFonts w:ascii="Times New Roman" w:hAnsi="Times New Roman"/>
          <w:sz w:val="28"/>
          <w:szCs w:val="28"/>
        </w:rPr>
      </w:pPr>
      <w:r>
        <w:rPr>
          <w:rFonts w:ascii="Times New Roman" w:hAnsi="Times New Roman"/>
          <w:sz w:val="28"/>
          <w:szCs w:val="28"/>
        </w:rPr>
        <w:t>aizstāt 44.punktā skaitļus un vārdus “2017.gada 1.janvārī” ar skaitļiem un vārdiem “20</w:t>
      </w:r>
      <w:r w:rsidR="0058038A">
        <w:rPr>
          <w:rFonts w:ascii="Times New Roman" w:hAnsi="Times New Roman"/>
          <w:sz w:val="28"/>
          <w:szCs w:val="28"/>
        </w:rPr>
        <w:t>22</w:t>
      </w:r>
      <w:r>
        <w:rPr>
          <w:rFonts w:ascii="Times New Roman" w:hAnsi="Times New Roman"/>
          <w:sz w:val="28"/>
          <w:szCs w:val="28"/>
        </w:rPr>
        <w:t xml:space="preserve">.gada </w:t>
      </w:r>
      <w:r w:rsidR="0058038A">
        <w:rPr>
          <w:rFonts w:ascii="Times New Roman" w:hAnsi="Times New Roman"/>
          <w:sz w:val="28"/>
          <w:szCs w:val="28"/>
        </w:rPr>
        <w:t>31.decembrī</w:t>
      </w:r>
      <w:r>
        <w:rPr>
          <w:rFonts w:ascii="Times New Roman" w:hAnsi="Times New Roman"/>
          <w:sz w:val="28"/>
          <w:szCs w:val="28"/>
        </w:rPr>
        <w:t xml:space="preserve">”; </w:t>
      </w:r>
    </w:p>
    <w:p w:rsidR="00FC3853" w:rsidRDefault="00FC3853" w:rsidP="00FC3853">
      <w:pPr>
        <w:spacing w:after="0" w:line="240" w:lineRule="auto"/>
        <w:ind w:firstLine="720"/>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r>
      <w:r>
        <w:rPr>
          <w:rFonts w:ascii="Arial" w:hAnsi="Arial" w:cs="Arial"/>
        </w:rPr>
        <w:t>p</w:t>
      </w:r>
      <w:r>
        <w:rPr>
          <w:rFonts w:ascii="Times New Roman" w:hAnsi="Times New Roman"/>
          <w:sz w:val="28"/>
          <w:szCs w:val="28"/>
        </w:rPr>
        <w:t>apildināt pārejas noteikumus ar 50., 51.</w:t>
      </w:r>
      <w:r w:rsidR="00F172A8">
        <w:rPr>
          <w:rFonts w:ascii="Times New Roman" w:hAnsi="Times New Roman"/>
          <w:sz w:val="28"/>
          <w:szCs w:val="28"/>
        </w:rPr>
        <w:t>,</w:t>
      </w:r>
      <w:r>
        <w:rPr>
          <w:rFonts w:ascii="Times New Roman" w:hAnsi="Times New Roman"/>
          <w:sz w:val="28"/>
          <w:szCs w:val="28"/>
        </w:rPr>
        <w:t xml:space="preserve"> 52.</w:t>
      </w:r>
      <w:r w:rsidR="00FF11F0">
        <w:rPr>
          <w:rFonts w:ascii="Times New Roman" w:hAnsi="Times New Roman"/>
          <w:sz w:val="28"/>
          <w:szCs w:val="28"/>
        </w:rPr>
        <w:t>,</w:t>
      </w:r>
      <w:r w:rsidR="00F172A8">
        <w:rPr>
          <w:rFonts w:ascii="Times New Roman" w:hAnsi="Times New Roman"/>
          <w:sz w:val="28"/>
          <w:szCs w:val="28"/>
        </w:rPr>
        <w:t xml:space="preserve"> 53.</w:t>
      </w:r>
      <w:r w:rsidR="00FF11F0">
        <w:rPr>
          <w:rFonts w:ascii="Times New Roman" w:hAnsi="Times New Roman"/>
          <w:sz w:val="28"/>
          <w:szCs w:val="28"/>
        </w:rPr>
        <w:t>un 54.</w:t>
      </w:r>
      <w:r w:rsidR="00783009">
        <w:rPr>
          <w:rFonts w:ascii="Times New Roman" w:hAnsi="Times New Roman"/>
          <w:sz w:val="28"/>
          <w:szCs w:val="28"/>
        </w:rPr>
        <w:t>, 55.</w:t>
      </w:r>
      <w:r w:rsidR="00432F06">
        <w:rPr>
          <w:rFonts w:ascii="Times New Roman" w:hAnsi="Times New Roman"/>
          <w:sz w:val="28"/>
          <w:szCs w:val="28"/>
        </w:rPr>
        <w:t xml:space="preserve"> </w:t>
      </w:r>
      <w:r w:rsidRPr="00783009">
        <w:rPr>
          <w:rFonts w:ascii="Times New Roman" w:hAnsi="Times New Roman"/>
          <w:sz w:val="28"/>
          <w:szCs w:val="28"/>
        </w:rPr>
        <w:t>punktu šādā redakcijā:</w:t>
      </w:r>
    </w:p>
    <w:p w:rsidR="006F589F" w:rsidRPr="00783009" w:rsidRDefault="006F589F" w:rsidP="006F589F">
      <w:pPr>
        <w:spacing w:after="0" w:line="240" w:lineRule="auto"/>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ab/>
        <w:t>“50. Uzturēšanas izdevumus no 2017.gada 1.janvāra līdz 2017.gada 31.decembrim pašvaldību internātskolās sedz:</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1) no valsts budžeta mērķdotācijas – par internātskolā uzņemt</w:t>
      </w:r>
      <w:r w:rsidR="00C47394" w:rsidRPr="00783009">
        <w:rPr>
          <w:rFonts w:ascii="Times New Roman" w:hAnsi="Times New Roman"/>
          <w:sz w:val="28"/>
          <w:szCs w:val="28"/>
        </w:rPr>
        <w:t>aj</w:t>
      </w:r>
      <w:r w:rsidRPr="00783009">
        <w:rPr>
          <w:rFonts w:ascii="Times New Roman" w:hAnsi="Times New Roman"/>
          <w:sz w:val="28"/>
          <w:szCs w:val="28"/>
        </w:rPr>
        <w:t>iem izglītojamiem, kuri ir bāreņi vai bez vecāku gādības palikuši bērni, kā arī par izglītojamiem no trūcīgām un maznodrošinātām ģimenēm;</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2) pašvaldība – ja pašvaldība nevar nodrošināt tās administratīvajā teritorijā deklarētam izglītojamam vai izglītojamam, kas izmanto ilgstošas sociālās aprūpes un sociālās rehabilitācijas institūcijas pakalpojumus, iespēju apgūt pamatizglītības vai vispārējās vidējās izglītības programmu izglītības iestādē, kas atrodas attiecīgās pašvaldības administratīvajā teritorijā;</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3) izglītojamā vecāki – ja netiek izmantota pašvaldības piedāvātā iespēja apgūt pamatizglītības vai vispārējās vidējās izglītības programmu izglītības iestādē, kas atrodas attiecīgās pašvaldības administratīvajā teritorijā.</w:t>
      </w:r>
    </w:p>
    <w:p w:rsidR="006F589F" w:rsidRPr="00783009" w:rsidRDefault="006F589F" w:rsidP="006F589F">
      <w:pPr>
        <w:spacing w:after="0" w:line="240" w:lineRule="auto"/>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ab/>
        <w:t>51. Šo pārejas noteikumu 50.punktā minēto izmaksu apmēru un to segšanas kārtību nosaka Ministru kabinets.</w:t>
      </w: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 xml:space="preserve"> </w:t>
      </w:r>
      <w:r w:rsidR="00BF1708" w:rsidRPr="00783009">
        <w:rPr>
          <w:rFonts w:ascii="Times New Roman" w:hAnsi="Times New Roman"/>
          <w:sz w:val="28"/>
          <w:szCs w:val="28"/>
        </w:rPr>
        <w:t xml:space="preserve">         </w:t>
      </w:r>
    </w:p>
    <w:p w:rsidR="006F589F"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 xml:space="preserve">52. Uzturēšanas izdevumus pašvaldību speciālajās pirmsskolas izglītības iestādēs no 2017. gada 1. janvāra līdz 2017. gada 31. decembrim sedz no valsts budžeta finanšu līdzekļiem 30 procentu apmērā no pašvaldību speciālajām pirmsskolas izglītības iestādēm piešķirtā valsts finansējuma 2016.gadā. </w:t>
      </w:r>
    </w:p>
    <w:p w:rsidR="009A0E5D" w:rsidRDefault="009A0E5D" w:rsidP="006F589F">
      <w:pPr>
        <w:spacing w:after="0" w:line="240" w:lineRule="auto"/>
        <w:ind w:firstLine="720"/>
        <w:jc w:val="both"/>
        <w:rPr>
          <w:rFonts w:ascii="Times New Roman" w:hAnsi="Times New Roman"/>
          <w:sz w:val="28"/>
          <w:szCs w:val="28"/>
        </w:rPr>
      </w:pPr>
    </w:p>
    <w:p w:rsidR="006704B0" w:rsidRPr="006704B0" w:rsidRDefault="006704B0" w:rsidP="006704B0">
      <w:pPr>
        <w:spacing w:after="0" w:line="240" w:lineRule="auto"/>
        <w:ind w:firstLine="720"/>
        <w:jc w:val="both"/>
        <w:rPr>
          <w:rFonts w:ascii="Times New Roman" w:eastAsiaTheme="minorHAnsi" w:hAnsi="Times New Roman"/>
          <w:sz w:val="28"/>
          <w:szCs w:val="28"/>
        </w:rPr>
      </w:pPr>
      <w:bookmarkStart w:id="0" w:name="p-597179"/>
      <w:bookmarkStart w:id="1" w:name="p1"/>
      <w:bookmarkEnd w:id="0"/>
      <w:bookmarkEnd w:id="1"/>
      <w:r w:rsidRPr="006704B0">
        <w:rPr>
          <w:rFonts w:ascii="Times New Roman" w:eastAsiaTheme="minorHAnsi" w:hAnsi="Times New Roman"/>
          <w:sz w:val="28"/>
          <w:szCs w:val="28"/>
        </w:rPr>
        <w:t>5</w:t>
      </w:r>
      <w:r w:rsidR="00FF11F0">
        <w:rPr>
          <w:rFonts w:ascii="Times New Roman" w:eastAsiaTheme="minorHAnsi" w:hAnsi="Times New Roman"/>
          <w:sz w:val="28"/>
          <w:szCs w:val="28"/>
        </w:rPr>
        <w:t>3</w:t>
      </w:r>
      <w:r w:rsidRPr="006704B0">
        <w:rPr>
          <w:rFonts w:ascii="Times New Roman" w:eastAsiaTheme="minorHAnsi" w:hAnsi="Times New Roman"/>
          <w:sz w:val="28"/>
          <w:szCs w:val="28"/>
        </w:rPr>
        <w:t>. Lai ierobežotu ar pedagogu atlīdzību saistītos izdevumus, 2016/.2017. mācību gadā pedagogu profesionālās darbības kvalitātes pakāpes nepiešķir. Ministru kabinets ne vēlāk kā līdz 2017. gada 3</w:t>
      </w:r>
      <w:r w:rsidR="00225977">
        <w:rPr>
          <w:rFonts w:ascii="Times New Roman" w:eastAsiaTheme="minorHAnsi" w:hAnsi="Times New Roman"/>
          <w:sz w:val="28"/>
          <w:szCs w:val="28"/>
        </w:rPr>
        <w:t>1</w:t>
      </w:r>
      <w:r w:rsidRPr="006704B0">
        <w:rPr>
          <w:rFonts w:ascii="Times New Roman" w:eastAsiaTheme="minorHAnsi" w:hAnsi="Times New Roman"/>
          <w:sz w:val="28"/>
          <w:szCs w:val="28"/>
        </w:rPr>
        <w:t xml:space="preserve">. </w:t>
      </w:r>
      <w:r w:rsidR="00225977">
        <w:rPr>
          <w:rFonts w:ascii="Times New Roman" w:eastAsiaTheme="minorHAnsi" w:hAnsi="Times New Roman"/>
          <w:sz w:val="28"/>
          <w:szCs w:val="28"/>
        </w:rPr>
        <w:t>martam</w:t>
      </w:r>
      <w:r w:rsidRPr="006704B0">
        <w:rPr>
          <w:rFonts w:ascii="Times New Roman" w:eastAsiaTheme="minorHAnsi" w:hAnsi="Times New Roman"/>
          <w:sz w:val="28"/>
          <w:szCs w:val="28"/>
        </w:rPr>
        <w:t xml:space="preserve"> izdara grozījumus Ministru kabineta 2014. gada 17. jūnija noteikumos Nr. 350 “Pedagogu profesionālās darbības kvalitātes </w:t>
      </w:r>
      <w:r w:rsidRPr="006704B0">
        <w:rPr>
          <w:rFonts w:ascii="Times New Roman" w:eastAsiaTheme="minorHAnsi" w:hAnsi="Times New Roman"/>
          <w:sz w:val="28"/>
          <w:szCs w:val="28"/>
        </w:rPr>
        <w:lastRenderedPageBreak/>
        <w:t>novērtēšanas kārtība” atbilstoši grozījumiem šā likuma 49.</w:t>
      </w:r>
      <w:r w:rsidRPr="006704B0">
        <w:rPr>
          <w:rFonts w:ascii="Times New Roman" w:eastAsiaTheme="minorHAnsi" w:hAnsi="Times New Roman"/>
          <w:sz w:val="28"/>
          <w:szCs w:val="28"/>
          <w:vertAlign w:val="superscript"/>
        </w:rPr>
        <w:t>1</w:t>
      </w:r>
      <w:r w:rsidRPr="006704B0">
        <w:rPr>
          <w:rFonts w:ascii="Times New Roman" w:eastAsiaTheme="minorHAnsi" w:hAnsi="Times New Roman"/>
          <w:sz w:val="28"/>
          <w:szCs w:val="28"/>
        </w:rPr>
        <w:t xml:space="preserve"> panta otrajā daļā, kuri stājas spēkā 2017. gada 1. janvārī. </w:t>
      </w:r>
    </w:p>
    <w:p w:rsidR="006704B0" w:rsidRPr="006704B0" w:rsidRDefault="006704B0" w:rsidP="006704B0">
      <w:pPr>
        <w:spacing w:after="0" w:line="240" w:lineRule="auto"/>
        <w:ind w:firstLine="720"/>
        <w:jc w:val="both"/>
        <w:rPr>
          <w:rFonts w:ascii="Times New Roman" w:eastAsiaTheme="minorHAnsi" w:hAnsi="Times New Roman"/>
          <w:sz w:val="28"/>
          <w:szCs w:val="28"/>
        </w:rPr>
      </w:pPr>
    </w:p>
    <w:p w:rsidR="00BF1708" w:rsidRDefault="006704B0" w:rsidP="006704B0">
      <w:pPr>
        <w:spacing w:after="0" w:line="240" w:lineRule="auto"/>
        <w:ind w:firstLine="720"/>
        <w:jc w:val="both"/>
        <w:rPr>
          <w:rFonts w:ascii="Times New Roman" w:eastAsiaTheme="minorHAnsi" w:hAnsi="Times New Roman"/>
          <w:sz w:val="28"/>
          <w:szCs w:val="28"/>
        </w:rPr>
      </w:pPr>
      <w:r w:rsidRPr="006704B0">
        <w:rPr>
          <w:rFonts w:ascii="Times New Roman" w:eastAsiaTheme="minorHAnsi" w:hAnsi="Times New Roman"/>
          <w:sz w:val="28"/>
          <w:szCs w:val="28"/>
        </w:rPr>
        <w:t>5</w:t>
      </w:r>
      <w:r w:rsidR="00FF11F0">
        <w:rPr>
          <w:rFonts w:ascii="Times New Roman" w:eastAsiaTheme="minorHAnsi" w:hAnsi="Times New Roman"/>
          <w:sz w:val="28"/>
          <w:szCs w:val="28"/>
        </w:rPr>
        <w:t>4</w:t>
      </w:r>
      <w:r w:rsidRPr="006704B0">
        <w:rPr>
          <w:rFonts w:ascii="Times New Roman" w:eastAsiaTheme="minorHAnsi" w:hAnsi="Times New Roman"/>
          <w:sz w:val="28"/>
          <w:szCs w:val="28"/>
        </w:rPr>
        <w:t>. Pedagoga profesionālās darbības kvalitātes pakāpi apliecinošs dokuments, kas izsniegts līdz 2017. gada 1. janvārim, ir spēkā līdz tajā norādītajam derīguma termiņam. Pedagoga profesionālās darbības 3., 4. un 5. kvalitātes pakāpe, kas piešķirta atbilstoši tiesiskajam regulējumam, kas bija spēkā līdz 2017. gada 1. janvārim, tiek pielīdzināta attiecīgi pedagoga profesionālās darbības 1., 2. un 3. kvalitātes pakāpei, kas tiek piešķirta atbilstoši grozījumiem šā likuma 49.</w:t>
      </w:r>
      <w:r w:rsidRPr="006704B0">
        <w:rPr>
          <w:rFonts w:ascii="Times New Roman" w:eastAsiaTheme="minorHAnsi" w:hAnsi="Times New Roman"/>
          <w:sz w:val="28"/>
          <w:szCs w:val="28"/>
          <w:vertAlign w:val="superscript"/>
        </w:rPr>
        <w:t>1</w:t>
      </w:r>
      <w:r w:rsidRPr="006704B0">
        <w:rPr>
          <w:rFonts w:ascii="Times New Roman" w:eastAsiaTheme="minorHAnsi" w:hAnsi="Times New Roman"/>
          <w:sz w:val="28"/>
          <w:szCs w:val="28"/>
        </w:rPr>
        <w:t xml:space="preserve"> panta otrajā daļā, kuri </w:t>
      </w:r>
      <w:r w:rsidR="00FE1655">
        <w:rPr>
          <w:rFonts w:ascii="Times New Roman" w:eastAsiaTheme="minorHAnsi" w:hAnsi="Times New Roman"/>
          <w:sz w:val="28"/>
          <w:szCs w:val="28"/>
        </w:rPr>
        <w:t>paredz noteikt pedagogu profesionālās darbības 3 kvalitātes pakāpes.</w:t>
      </w:r>
    </w:p>
    <w:p w:rsidR="00BF1708" w:rsidRDefault="00BF1708" w:rsidP="006704B0">
      <w:pPr>
        <w:spacing w:after="0" w:line="240" w:lineRule="auto"/>
        <w:ind w:firstLine="720"/>
        <w:jc w:val="both"/>
        <w:rPr>
          <w:rFonts w:ascii="Times New Roman" w:eastAsiaTheme="minorHAnsi" w:hAnsi="Times New Roman"/>
          <w:sz w:val="28"/>
          <w:szCs w:val="28"/>
        </w:rPr>
      </w:pPr>
    </w:p>
    <w:p w:rsidR="00762421" w:rsidRDefault="00783009" w:rsidP="00BF1708">
      <w:pPr>
        <w:spacing w:after="0" w:line="240" w:lineRule="auto"/>
        <w:ind w:firstLine="720"/>
        <w:jc w:val="both"/>
        <w:rPr>
          <w:rFonts w:ascii="Times New Roman" w:eastAsiaTheme="minorHAnsi" w:hAnsi="Times New Roman"/>
          <w:sz w:val="28"/>
          <w:szCs w:val="28"/>
        </w:rPr>
      </w:pPr>
      <w:r w:rsidRPr="00514A16">
        <w:rPr>
          <w:rFonts w:ascii="Times New Roman" w:eastAsiaTheme="minorHAnsi" w:hAnsi="Times New Roman"/>
          <w:sz w:val="28"/>
          <w:szCs w:val="28"/>
        </w:rPr>
        <w:t>55</w:t>
      </w:r>
      <w:r w:rsidR="00BF1708" w:rsidRPr="00514A16">
        <w:rPr>
          <w:rFonts w:ascii="Times New Roman" w:eastAsiaTheme="minorHAnsi" w:hAnsi="Times New Roman"/>
          <w:color w:val="000000" w:themeColor="text1"/>
          <w:sz w:val="28"/>
          <w:szCs w:val="28"/>
        </w:rPr>
        <w:t>.</w:t>
      </w:r>
      <w:r w:rsidR="00762421" w:rsidRPr="00514A16">
        <w:rPr>
          <w:rFonts w:ascii="Times New Roman" w:eastAsiaTheme="minorHAnsi" w:hAnsi="Times New Roman"/>
          <w:color w:val="000000" w:themeColor="text1"/>
          <w:sz w:val="28"/>
          <w:szCs w:val="28"/>
        </w:rPr>
        <w:t xml:space="preserve"> Pašvaldību </w:t>
      </w:r>
      <w:r w:rsidR="00973146" w:rsidRPr="00514A16">
        <w:rPr>
          <w:rFonts w:ascii="Times New Roman" w:hAnsi="Times New Roman"/>
          <w:color w:val="000000" w:themeColor="text1"/>
          <w:sz w:val="28"/>
          <w:szCs w:val="28"/>
        </w:rPr>
        <w:t>speciāl</w:t>
      </w:r>
      <w:r w:rsidR="0039270E">
        <w:rPr>
          <w:rFonts w:ascii="Times New Roman" w:hAnsi="Times New Roman"/>
          <w:color w:val="000000" w:themeColor="text1"/>
          <w:sz w:val="28"/>
          <w:szCs w:val="28"/>
        </w:rPr>
        <w:t>ām</w:t>
      </w:r>
      <w:r w:rsidR="00973146" w:rsidRPr="00514A16">
        <w:rPr>
          <w:rFonts w:ascii="Times New Roman" w:hAnsi="Times New Roman"/>
          <w:color w:val="000000" w:themeColor="text1"/>
          <w:sz w:val="28"/>
          <w:szCs w:val="28"/>
        </w:rPr>
        <w:t xml:space="preserve"> </w:t>
      </w:r>
      <w:r w:rsidR="00514A16" w:rsidRPr="00514A16">
        <w:rPr>
          <w:rFonts w:ascii="Times New Roman" w:hAnsi="Times New Roman"/>
          <w:color w:val="000000" w:themeColor="text1"/>
          <w:sz w:val="28"/>
          <w:szCs w:val="28"/>
        </w:rPr>
        <w:t>internātskolām un Izglītības iestāžu reģistrā reģistrētajiem attīstības un rehabilitācijas centriem</w:t>
      </w:r>
      <w:r w:rsidR="00762421" w:rsidRPr="00514A16">
        <w:rPr>
          <w:rFonts w:ascii="Times New Roman" w:eastAsiaTheme="minorHAnsi" w:hAnsi="Times New Roman"/>
          <w:color w:val="000000" w:themeColor="text1"/>
          <w:sz w:val="28"/>
          <w:szCs w:val="28"/>
        </w:rPr>
        <w:t>, kur</w:t>
      </w:r>
      <w:r w:rsidR="00514A16" w:rsidRPr="00514A16">
        <w:rPr>
          <w:rFonts w:ascii="Times New Roman" w:eastAsiaTheme="minorHAnsi" w:hAnsi="Times New Roman"/>
          <w:color w:val="000000" w:themeColor="text1"/>
          <w:sz w:val="28"/>
          <w:szCs w:val="28"/>
        </w:rPr>
        <w:t>i</w:t>
      </w:r>
      <w:r w:rsidR="00762421" w:rsidRPr="00514A16">
        <w:rPr>
          <w:rFonts w:ascii="Times New Roman" w:eastAsiaTheme="minorHAnsi" w:hAnsi="Times New Roman"/>
          <w:color w:val="000000" w:themeColor="text1"/>
          <w:sz w:val="28"/>
          <w:szCs w:val="28"/>
        </w:rPr>
        <w:t xml:space="preserve"> Vispārējās izglītības likumā noteiktajā kārtībā reorganizējam</w:t>
      </w:r>
      <w:r w:rsidR="00514A16" w:rsidRPr="00514A16">
        <w:rPr>
          <w:rFonts w:ascii="Times New Roman" w:eastAsiaTheme="minorHAnsi" w:hAnsi="Times New Roman"/>
          <w:color w:val="000000" w:themeColor="text1"/>
          <w:sz w:val="28"/>
          <w:szCs w:val="28"/>
        </w:rPr>
        <w:t>i,</w:t>
      </w:r>
      <w:r w:rsidR="00762421" w:rsidRPr="00514A16">
        <w:rPr>
          <w:rFonts w:ascii="Times New Roman" w:eastAsiaTheme="minorHAnsi" w:hAnsi="Times New Roman"/>
          <w:color w:val="000000" w:themeColor="text1"/>
          <w:sz w:val="28"/>
          <w:szCs w:val="28"/>
        </w:rPr>
        <w:t xml:space="preserve"> nododot valstij, ir tiesības saņemt valsts finansējumu uzturēšanas izdevumu segšanai līdz to nodošanai valstij, bet ne ilgāk kā līdz 2020.gada </w:t>
      </w:r>
      <w:r w:rsidR="00762421" w:rsidRPr="00514A16">
        <w:rPr>
          <w:rFonts w:ascii="Times New Roman" w:eastAsiaTheme="minorHAnsi" w:hAnsi="Times New Roman"/>
          <w:sz w:val="28"/>
          <w:szCs w:val="28"/>
        </w:rPr>
        <w:t>1.septembrim.</w:t>
      </w:r>
    </w:p>
    <w:p w:rsidR="00565378" w:rsidRDefault="00565378" w:rsidP="00BF1708">
      <w:pPr>
        <w:spacing w:after="0" w:line="240" w:lineRule="auto"/>
        <w:ind w:firstLine="720"/>
        <w:jc w:val="both"/>
        <w:rPr>
          <w:rFonts w:ascii="Times New Roman" w:eastAsiaTheme="minorHAnsi" w:hAnsi="Times New Roman"/>
          <w:sz w:val="28"/>
          <w:szCs w:val="28"/>
        </w:rPr>
      </w:pPr>
    </w:p>
    <w:p w:rsidR="00762421" w:rsidRDefault="00762421" w:rsidP="00BF1708">
      <w:pPr>
        <w:spacing w:after="0" w:line="240" w:lineRule="auto"/>
        <w:ind w:firstLine="720"/>
        <w:jc w:val="both"/>
        <w:rPr>
          <w:rFonts w:ascii="Times New Roman" w:eastAsiaTheme="minorHAnsi" w:hAnsi="Times New Roman"/>
          <w:sz w:val="28"/>
          <w:szCs w:val="28"/>
        </w:rPr>
      </w:pP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t>Likums stājas spēkā 2017.gada 1.janvārī</w:t>
      </w:r>
      <w:r w:rsidR="00432F06">
        <w:rPr>
          <w:rFonts w:ascii="Times New Roman" w:hAnsi="Times New Roman"/>
          <w:sz w:val="28"/>
          <w:szCs w:val="28"/>
        </w:rPr>
        <w:t>.</w:t>
      </w:r>
    </w:p>
    <w:p w:rsidR="006F589F" w:rsidRDefault="006F589F" w:rsidP="006F589F">
      <w:pPr>
        <w:spacing w:after="0" w:line="240" w:lineRule="auto"/>
        <w:jc w:val="both"/>
        <w:rPr>
          <w:rFonts w:ascii="Times New Roman" w:hAnsi="Times New Roman"/>
          <w:sz w:val="28"/>
          <w:szCs w:val="28"/>
        </w:rPr>
      </w:pPr>
    </w:p>
    <w:p w:rsidR="00E43408" w:rsidRDefault="00E43408" w:rsidP="006F589F">
      <w:pPr>
        <w:spacing w:after="0" w:line="240" w:lineRule="auto"/>
        <w:jc w:val="both"/>
        <w:rPr>
          <w:rFonts w:ascii="Times New Roman" w:hAnsi="Times New Roman"/>
          <w:sz w:val="28"/>
          <w:szCs w:val="28"/>
        </w:rPr>
      </w:pPr>
    </w:p>
    <w:p w:rsidR="00E43408" w:rsidRDefault="00E43408" w:rsidP="006F589F">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r w:rsidRPr="002A7719">
        <w:rPr>
          <w:rFonts w:ascii="Times New Roman" w:hAnsi="Times New Roman"/>
          <w:sz w:val="28"/>
          <w:szCs w:val="28"/>
        </w:rPr>
        <w:t>Iesniedzējs:</w:t>
      </w:r>
    </w:p>
    <w:p w:rsidR="00E43408" w:rsidRPr="002A7719" w:rsidRDefault="00E43408" w:rsidP="00E43408">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r w:rsidRPr="002A7719">
        <w:rPr>
          <w:rFonts w:ascii="Times New Roman" w:hAnsi="Times New Roman"/>
          <w:sz w:val="28"/>
          <w:szCs w:val="28"/>
        </w:rPr>
        <w:t>Izglītības un zinātnes ministrs</w:t>
      </w:r>
      <w:r w:rsidRPr="002A7719">
        <w:rPr>
          <w:rFonts w:ascii="Times New Roman" w:hAnsi="Times New Roman"/>
          <w:sz w:val="28"/>
          <w:szCs w:val="28"/>
        </w:rPr>
        <w:tab/>
      </w:r>
      <w:r w:rsidRPr="002A7719">
        <w:rPr>
          <w:rFonts w:ascii="Times New Roman" w:hAnsi="Times New Roman"/>
          <w:sz w:val="28"/>
          <w:szCs w:val="28"/>
        </w:rPr>
        <w:tab/>
      </w:r>
      <w:r w:rsidRPr="002A7719">
        <w:rPr>
          <w:rFonts w:ascii="Times New Roman" w:hAnsi="Times New Roman"/>
          <w:sz w:val="28"/>
          <w:szCs w:val="28"/>
        </w:rPr>
        <w:tab/>
      </w:r>
      <w:r w:rsidRPr="002A7719">
        <w:rPr>
          <w:rFonts w:ascii="Times New Roman" w:hAnsi="Times New Roman"/>
          <w:sz w:val="28"/>
          <w:szCs w:val="28"/>
        </w:rPr>
        <w:tab/>
      </w:r>
      <w:r w:rsidRPr="002A7719">
        <w:rPr>
          <w:rFonts w:ascii="Times New Roman" w:hAnsi="Times New Roman"/>
          <w:sz w:val="28"/>
          <w:szCs w:val="28"/>
        </w:rPr>
        <w:tab/>
      </w:r>
      <w:proofErr w:type="spellStart"/>
      <w:r w:rsidRPr="002A7719">
        <w:rPr>
          <w:rFonts w:ascii="Times New Roman" w:hAnsi="Times New Roman"/>
          <w:sz w:val="28"/>
          <w:szCs w:val="28"/>
        </w:rPr>
        <w:t>K.Šadurskis</w:t>
      </w:r>
      <w:proofErr w:type="spellEnd"/>
    </w:p>
    <w:p w:rsidR="00E43408" w:rsidRPr="002A7719" w:rsidRDefault="00E43408" w:rsidP="00E43408">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r w:rsidRPr="002A7719">
        <w:rPr>
          <w:rFonts w:ascii="Times New Roman" w:hAnsi="Times New Roman"/>
          <w:sz w:val="28"/>
          <w:szCs w:val="28"/>
        </w:rPr>
        <w:t>Vizē:</w:t>
      </w:r>
    </w:p>
    <w:p w:rsidR="005956B9" w:rsidRDefault="005956B9" w:rsidP="00E43408">
      <w:pPr>
        <w:spacing w:after="0" w:line="240" w:lineRule="auto"/>
        <w:jc w:val="both"/>
        <w:rPr>
          <w:rFonts w:ascii="Times New Roman" w:hAnsi="Times New Roman"/>
          <w:sz w:val="28"/>
          <w:szCs w:val="28"/>
        </w:rPr>
      </w:pPr>
    </w:p>
    <w:p w:rsidR="005956B9" w:rsidRDefault="005956B9" w:rsidP="00E43408">
      <w:pPr>
        <w:spacing w:after="0" w:line="240" w:lineRule="auto"/>
        <w:jc w:val="both"/>
        <w:rPr>
          <w:rFonts w:ascii="Times New Roman" w:hAnsi="Times New Roman"/>
          <w:sz w:val="28"/>
          <w:szCs w:val="28"/>
        </w:rPr>
      </w:pPr>
      <w:r>
        <w:rPr>
          <w:rFonts w:ascii="Times New Roman" w:hAnsi="Times New Roman"/>
          <w:sz w:val="28"/>
          <w:szCs w:val="28"/>
        </w:rPr>
        <w:t>Valsts sekretāra vietniece -</w:t>
      </w:r>
    </w:p>
    <w:p w:rsidR="005956B9" w:rsidRDefault="005956B9" w:rsidP="00E43408">
      <w:pPr>
        <w:spacing w:after="0" w:line="240" w:lineRule="auto"/>
        <w:jc w:val="both"/>
        <w:rPr>
          <w:rFonts w:ascii="Times New Roman" w:hAnsi="Times New Roman"/>
          <w:sz w:val="28"/>
          <w:szCs w:val="28"/>
        </w:rPr>
      </w:pPr>
      <w:r>
        <w:rPr>
          <w:rFonts w:ascii="Times New Roman" w:hAnsi="Times New Roman"/>
          <w:sz w:val="28"/>
          <w:szCs w:val="28"/>
        </w:rPr>
        <w:t xml:space="preserve">Politikas iniciatīvu un attīstības </w:t>
      </w:r>
    </w:p>
    <w:p w:rsidR="00E43408" w:rsidRPr="002A7719" w:rsidRDefault="005956B9" w:rsidP="00E43408">
      <w:pPr>
        <w:spacing w:after="0" w:line="240" w:lineRule="auto"/>
        <w:jc w:val="both"/>
        <w:rPr>
          <w:rFonts w:ascii="Times New Roman" w:hAnsi="Times New Roman"/>
          <w:sz w:val="28"/>
          <w:szCs w:val="28"/>
        </w:rPr>
      </w:pPr>
      <w:r>
        <w:rPr>
          <w:rFonts w:ascii="Times New Roman" w:hAnsi="Times New Roman"/>
          <w:sz w:val="28"/>
          <w:szCs w:val="28"/>
        </w:rPr>
        <w:t>departamenta direktore,</w:t>
      </w:r>
    </w:p>
    <w:p w:rsidR="00E43408" w:rsidRPr="002A7719" w:rsidRDefault="005956B9" w:rsidP="00E43408">
      <w:pPr>
        <w:spacing w:after="0" w:line="240" w:lineRule="auto"/>
        <w:jc w:val="both"/>
        <w:rPr>
          <w:rFonts w:ascii="Times New Roman" w:hAnsi="Times New Roman"/>
          <w:sz w:val="28"/>
          <w:szCs w:val="28"/>
        </w:rPr>
      </w:pPr>
      <w:r>
        <w:rPr>
          <w:rFonts w:ascii="Times New Roman" w:hAnsi="Times New Roman"/>
          <w:sz w:val="28"/>
          <w:szCs w:val="28"/>
        </w:rPr>
        <w:t>v</w:t>
      </w:r>
      <w:r w:rsidR="00E43408" w:rsidRPr="002A7719">
        <w:rPr>
          <w:rFonts w:ascii="Times New Roman" w:hAnsi="Times New Roman"/>
          <w:sz w:val="28"/>
          <w:szCs w:val="28"/>
        </w:rPr>
        <w:t>alsts sekretār</w:t>
      </w:r>
      <w:r>
        <w:rPr>
          <w:rFonts w:ascii="Times New Roman" w:hAnsi="Times New Roman"/>
          <w:sz w:val="28"/>
          <w:szCs w:val="28"/>
        </w:rPr>
        <w:t xml:space="preserve">a pienākumu izpildītāja </w:t>
      </w:r>
      <w:r w:rsidR="00E43408" w:rsidRPr="002A7719">
        <w:rPr>
          <w:rFonts w:ascii="Times New Roman" w:hAnsi="Times New Roman"/>
          <w:sz w:val="28"/>
          <w:szCs w:val="28"/>
        </w:rPr>
        <w:tab/>
      </w:r>
      <w:r w:rsidR="00E43408" w:rsidRPr="002A7719">
        <w:rPr>
          <w:rFonts w:ascii="Times New Roman" w:hAnsi="Times New Roman"/>
          <w:sz w:val="28"/>
          <w:szCs w:val="28"/>
        </w:rPr>
        <w:tab/>
      </w:r>
      <w:r w:rsidR="00E43408" w:rsidRPr="002A7719">
        <w:rPr>
          <w:rFonts w:ascii="Times New Roman" w:hAnsi="Times New Roman"/>
          <w:sz w:val="28"/>
          <w:szCs w:val="28"/>
        </w:rPr>
        <w:tab/>
      </w:r>
      <w:r w:rsidR="00E43408" w:rsidRPr="002A7719">
        <w:rPr>
          <w:rFonts w:ascii="Times New Roman" w:hAnsi="Times New Roman"/>
          <w:sz w:val="28"/>
          <w:szCs w:val="28"/>
        </w:rPr>
        <w:tab/>
      </w:r>
      <w:proofErr w:type="spellStart"/>
      <w:r>
        <w:rPr>
          <w:rFonts w:ascii="Times New Roman" w:hAnsi="Times New Roman"/>
          <w:sz w:val="28"/>
          <w:szCs w:val="28"/>
        </w:rPr>
        <w:t>G.Arāja</w:t>
      </w:r>
      <w:proofErr w:type="spellEnd"/>
    </w:p>
    <w:p w:rsidR="00E43408" w:rsidRPr="002A7719" w:rsidRDefault="00E43408" w:rsidP="00E43408">
      <w:pPr>
        <w:spacing w:after="0" w:line="240" w:lineRule="auto"/>
        <w:jc w:val="both"/>
        <w:rPr>
          <w:rFonts w:ascii="Times New Roman" w:hAnsi="Times New Roman"/>
          <w:sz w:val="28"/>
          <w:szCs w:val="28"/>
        </w:rPr>
      </w:pPr>
    </w:p>
    <w:p w:rsidR="00E43408" w:rsidRDefault="00E43408" w:rsidP="006F589F">
      <w:pPr>
        <w:spacing w:after="0" w:line="240" w:lineRule="auto"/>
        <w:jc w:val="both"/>
        <w:rPr>
          <w:rFonts w:ascii="Times New Roman" w:hAnsi="Times New Roman"/>
          <w:sz w:val="28"/>
          <w:szCs w:val="28"/>
        </w:rPr>
      </w:pPr>
    </w:p>
    <w:p w:rsidR="00333D2A" w:rsidRDefault="00333D2A" w:rsidP="006F589F">
      <w:pPr>
        <w:spacing w:after="0" w:line="240" w:lineRule="auto"/>
        <w:jc w:val="both"/>
        <w:rPr>
          <w:rFonts w:ascii="Times New Roman" w:hAnsi="Times New Roman"/>
          <w:sz w:val="28"/>
          <w:szCs w:val="28"/>
        </w:rPr>
      </w:pPr>
    </w:p>
    <w:p w:rsidR="00333D2A" w:rsidRDefault="00333D2A" w:rsidP="006F589F">
      <w:pPr>
        <w:spacing w:after="0" w:line="240" w:lineRule="auto"/>
        <w:jc w:val="both"/>
        <w:rPr>
          <w:rFonts w:ascii="Times New Roman" w:hAnsi="Times New Roman"/>
          <w:sz w:val="28"/>
          <w:szCs w:val="28"/>
        </w:rPr>
      </w:pPr>
    </w:p>
    <w:p w:rsidR="009D0B79" w:rsidRPr="00296918" w:rsidRDefault="00F766E6" w:rsidP="009D0B79">
      <w:pPr>
        <w:spacing w:after="0" w:line="240" w:lineRule="auto"/>
        <w:rPr>
          <w:rFonts w:ascii="Times New Roman" w:eastAsia="Calibri" w:hAnsi="Times New Roman"/>
          <w:sz w:val="20"/>
          <w:szCs w:val="20"/>
        </w:rPr>
      </w:pPr>
      <w:r>
        <w:rPr>
          <w:rFonts w:ascii="Times New Roman" w:eastAsia="Calibri" w:hAnsi="Times New Roman"/>
          <w:sz w:val="20"/>
          <w:szCs w:val="20"/>
        </w:rPr>
        <w:t>22</w:t>
      </w:r>
      <w:r w:rsidR="009D0B79" w:rsidRPr="00296918">
        <w:rPr>
          <w:rFonts w:ascii="Times New Roman" w:eastAsia="Calibri" w:hAnsi="Times New Roman"/>
          <w:sz w:val="20"/>
          <w:szCs w:val="20"/>
        </w:rPr>
        <w:t>.09.2016.</w:t>
      </w:r>
    </w:p>
    <w:p w:rsidR="009D0B79" w:rsidRPr="00296918" w:rsidRDefault="00081A13" w:rsidP="009D0B79">
      <w:pPr>
        <w:spacing w:after="0" w:line="240" w:lineRule="auto"/>
        <w:rPr>
          <w:rFonts w:ascii="Times New Roman" w:eastAsia="Calibri" w:hAnsi="Times New Roman"/>
          <w:sz w:val="20"/>
          <w:szCs w:val="20"/>
        </w:rPr>
      </w:pPr>
      <w:r>
        <w:rPr>
          <w:rFonts w:ascii="Times New Roman" w:eastAsia="Calibri" w:hAnsi="Times New Roman"/>
          <w:sz w:val="20"/>
          <w:szCs w:val="20"/>
        </w:rPr>
        <w:t>9</w:t>
      </w:r>
      <w:r w:rsidR="00CB722B">
        <w:rPr>
          <w:rFonts w:ascii="Times New Roman" w:eastAsia="Calibri" w:hAnsi="Times New Roman"/>
          <w:sz w:val="20"/>
          <w:szCs w:val="20"/>
        </w:rPr>
        <w:t>1</w:t>
      </w:r>
      <w:r w:rsidR="00D842BD">
        <w:rPr>
          <w:rFonts w:ascii="Times New Roman" w:eastAsia="Calibri" w:hAnsi="Times New Roman"/>
          <w:sz w:val="20"/>
          <w:szCs w:val="20"/>
        </w:rPr>
        <w:t>8</w:t>
      </w:r>
      <w:bookmarkStart w:id="2" w:name="_GoBack"/>
      <w:bookmarkEnd w:id="2"/>
    </w:p>
    <w:p w:rsidR="009D0B79" w:rsidRPr="00296918" w:rsidRDefault="009D0B79" w:rsidP="009D0B79">
      <w:pPr>
        <w:spacing w:after="0" w:line="240" w:lineRule="auto"/>
        <w:rPr>
          <w:rFonts w:ascii="Times New Roman" w:eastAsia="Calibri" w:hAnsi="Times New Roman"/>
          <w:sz w:val="20"/>
          <w:szCs w:val="20"/>
        </w:rPr>
      </w:pPr>
      <w:proofErr w:type="spellStart"/>
      <w:r w:rsidRPr="00296918">
        <w:rPr>
          <w:rFonts w:ascii="Times New Roman" w:eastAsia="Calibri" w:hAnsi="Times New Roman"/>
          <w:sz w:val="20"/>
          <w:szCs w:val="20"/>
        </w:rPr>
        <w:t>A.Rudzīte</w:t>
      </w:r>
      <w:proofErr w:type="spellEnd"/>
      <w:r w:rsidRPr="00296918">
        <w:rPr>
          <w:rFonts w:ascii="Times New Roman" w:eastAsia="Calibri" w:hAnsi="Times New Roman"/>
          <w:sz w:val="20"/>
          <w:szCs w:val="20"/>
        </w:rPr>
        <w:t xml:space="preserve"> 67047807</w:t>
      </w:r>
    </w:p>
    <w:p w:rsidR="009D0B79" w:rsidRDefault="00453F2A" w:rsidP="009D0B79">
      <w:pPr>
        <w:spacing w:after="0" w:line="240" w:lineRule="auto"/>
        <w:rPr>
          <w:rFonts w:ascii="Times New Roman" w:eastAsia="Calibri" w:hAnsi="Times New Roman"/>
          <w:sz w:val="20"/>
          <w:szCs w:val="20"/>
        </w:rPr>
      </w:pPr>
      <w:hyperlink r:id="rId7" w:history="1">
        <w:r w:rsidR="00475178" w:rsidRPr="00FB7B2A">
          <w:rPr>
            <w:rStyle w:val="Hyperlink"/>
            <w:rFonts w:ascii="Times New Roman" w:eastAsia="Calibri" w:hAnsi="Times New Roman"/>
            <w:sz w:val="20"/>
            <w:szCs w:val="20"/>
          </w:rPr>
          <w:t>ance.rudzite@izm.gov.lv</w:t>
        </w:r>
      </w:hyperlink>
    </w:p>
    <w:p w:rsidR="00475178" w:rsidRDefault="00475178" w:rsidP="009D0B79">
      <w:pPr>
        <w:spacing w:after="0" w:line="240" w:lineRule="auto"/>
        <w:rPr>
          <w:rFonts w:ascii="Times New Roman" w:eastAsia="Calibri" w:hAnsi="Times New Roman"/>
          <w:sz w:val="20"/>
          <w:szCs w:val="20"/>
        </w:rPr>
      </w:pPr>
      <w:r>
        <w:rPr>
          <w:rFonts w:ascii="Times New Roman" w:eastAsia="Calibri" w:hAnsi="Times New Roman"/>
          <w:sz w:val="20"/>
          <w:szCs w:val="20"/>
        </w:rPr>
        <w:t>Ineta Īvāne 67047849</w:t>
      </w:r>
    </w:p>
    <w:p w:rsidR="00475178" w:rsidRPr="00296918" w:rsidRDefault="00475178" w:rsidP="009D0B79">
      <w:pPr>
        <w:spacing w:after="0" w:line="240" w:lineRule="auto"/>
        <w:rPr>
          <w:rFonts w:ascii="Times New Roman" w:eastAsia="Calibri" w:hAnsi="Times New Roman"/>
          <w:sz w:val="20"/>
          <w:szCs w:val="20"/>
        </w:rPr>
      </w:pPr>
      <w:r>
        <w:rPr>
          <w:rFonts w:ascii="Times New Roman" w:eastAsia="Calibri" w:hAnsi="Times New Roman"/>
          <w:sz w:val="20"/>
          <w:szCs w:val="20"/>
        </w:rPr>
        <w:t>Ineta.ivane@izm.gov.lv</w:t>
      </w:r>
    </w:p>
    <w:p w:rsidR="009D0B79" w:rsidRPr="00E43408" w:rsidRDefault="009D0B79" w:rsidP="006F589F">
      <w:pPr>
        <w:spacing w:after="0" w:line="240" w:lineRule="auto"/>
        <w:jc w:val="both"/>
        <w:rPr>
          <w:rFonts w:ascii="Times New Roman" w:hAnsi="Times New Roman"/>
          <w:sz w:val="24"/>
          <w:szCs w:val="24"/>
        </w:rPr>
      </w:pPr>
    </w:p>
    <w:sectPr w:rsidR="009D0B79" w:rsidRPr="00E43408" w:rsidSect="00817A34">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2A" w:rsidRDefault="00453F2A" w:rsidP="008D7355">
      <w:pPr>
        <w:spacing w:after="0" w:line="240" w:lineRule="auto"/>
      </w:pPr>
      <w:r>
        <w:separator/>
      </w:r>
    </w:p>
  </w:endnote>
  <w:endnote w:type="continuationSeparator" w:id="0">
    <w:p w:rsidR="00453F2A" w:rsidRDefault="00453F2A" w:rsidP="008D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55" w:rsidRPr="008D7355" w:rsidRDefault="008D7355">
    <w:pPr>
      <w:pStyle w:val="Footer"/>
      <w:rPr>
        <w:rFonts w:ascii="Times New Roman" w:hAnsi="Times New Roman"/>
        <w:sz w:val="20"/>
        <w:szCs w:val="20"/>
      </w:rPr>
    </w:pPr>
    <w:r w:rsidRPr="008D7355">
      <w:rPr>
        <w:rFonts w:ascii="Times New Roman" w:hAnsi="Times New Roman"/>
        <w:sz w:val="20"/>
        <w:szCs w:val="20"/>
      </w:rPr>
      <w:t>IZMLik_</w:t>
    </w:r>
    <w:r w:rsidR="00B03451">
      <w:rPr>
        <w:rFonts w:ascii="Times New Roman" w:hAnsi="Times New Roman"/>
        <w:sz w:val="20"/>
        <w:szCs w:val="20"/>
      </w:rPr>
      <w:t>19</w:t>
    </w:r>
    <w:r w:rsidR="002E2E5C">
      <w:rPr>
        <w:rFonts w:ascii="Times New Roman" w:hAnsi="Times New Roman"/>
        <w:sz w:val="20"/>
        <w:szCs w:val="20"/>
      </w:rPr>
      <w:t>08</w:t>
    </w:r>
    <w:r w:rsidRPr="008D7355">
      <w:rPr>
        <w:rFonts w:ascii="Times New Roman" w:hAnsi="Times New Roman"/>
        <w:sz w:val="20"/>
        <w:szCs w:val="20"/>
      </w:rPr>
      <w:t>16_IL_groz: Likumprojekts “Grozījumi Izglītības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5C" w:rsidRPr="008D7355" w:rsidRDefault="002E2E5C" w:rsidP="002E2E5C">
    <w:pPr>
      <w:pStyle w:val="Footer"/>
      <w:rPr>
        <w:rFonts w:ascii="Times New Roman" w:hAnsi="Times New Roman"/>
        <w:sz w:val="20"/>
        <w:szCs w:val="20"/>
      </w:rPr>
    </w:pPr>
    <w:r w:rsidRPr="008D7355">
      <w:rPr>
        <w:rFonts w:ascii="Times New Roman" w:hAnsi="Times New Roman"/>
        <w:sz w:val="20"/>
        <w:szCs w:val="20"/>
      </w:rPr>
      <w:t>IZMLik_</w:t>
    </w:r>
    <w:r w:rsidR="00D80E2E">
      <w:rPr>
        <w:rFonts w:ascii="Times New Roman" w:hAnsi="Times New Roman"/>
        <w:sz w:val="20"/>
        <w:szCs w:val="20"/>
      </w:rPr>
      <w:t>19</w:t>
    </w:r>
    <w:r>
      <w:rPr>
        <w:rFonts w:ascii="Times New Roman" w:hAnsi="Times New Roman"/>
        <w:sz w:val="20"/>
        <w:szCs w:val="20"/>
      </w:rPr>
      <w:t>08</w:t>
    </w:r>
    <w:r w:rsidRPr="008D7355">
      <w:rPr>
        <w:rFonts w:ascii="Times New Roman" w:hAnsi="Times New Roman"/>
        <w:sz w:val="20"/>
        <w:szCs w:val="20"/>
      </w:rPr>
      <w:t>16_IL_groz: Likumprojekts “Grozījumi Izglītības likumā”.</w:t>
    </w:r>
  </w:p>
  <w:p w:rsidR="00817A34" w:rsidRDefault="0081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2A" w:rsidRDefault="00453F2A" w:rsidP="008D7355">
      <w:pPr>
        <w:spacing w:after="0" w:line="240" w:lineRule="auto"/>
      </w:pPr>
      <w:r>
        <w:separator/>
      </w:r>
    </w:p>
  </w:footnote>
  <w:footnote w:type="continuationSeparator" w:id="0">
    <w:p w:rsidR="00453F2A" w:rsidRDefault="00453F2A" w:rsidP="008D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32350"/>
      <w:docPartObj>
        <w:docPartGallery w:val="Page Numbers (Top of Page)"/>
        <w:docPartUnique/>
      </w:docPartObj>
    </w:sdtPr>
    <w:sdtEndPr>
      <w:rPr>
        <w:noProof/>
      </w:rPr>
    </w:sdtEndPr>
    <w:sdtContent>
      <w:p w:rsidR="00817A34" w:rsidRDefault="00817A34">
        <w:pPr>
          <w:pStyle w:val="Header"/>
          <w:jc w:val="center"/>
        </w:pPr>
        <w:r>
          <w:fldChar w:fldCharType="begin"/>
        </w:r>
        <w:r>
          <w:instrText xml:space="preserve"> PAGE   \* MERGEFORMAT </w:instrText>
        </w:r>
        <w:r>
          <w:fldChar w:fldCharType="separate"/>
        </w:r>
        <w:r w:rsidR="00D842BD">
          <w:rPr>
            <w:noProof/>
          </w:rPr>
          <w:t>3</w:t>
        </w:r>
        <w:r>
          <w:rPr>
            <w:noProof/>
          </w:rPr>
          <w:fldChar w:fldCharType="end"/>
        </w:r>
      </w:p>
    </w:sdtContent>
  </w:sdt>
  <w:p w:rsidR="00817A34" w:rsidRDefault="00817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1D8A"/>
    <w:multiLevelType w:val="hybridMultilevel"/>
    <w:tmpl w:val="AD66CC7E"/>
    <w:lvl w:ilvl="0" w:tplc="FE3604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F7A3242"/>
    <w:multiLevelType w:val="hybridMultilevel"/>
    <w:tmpl w:val="F03A8A32"/>
    <w:lvl w:ilvl="0" w:tplc="59E88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4C"/>
    <w:rsid w:val="00053949"/>
    <w:rsid w:val="000652B8"/>
    <w:rsid w:val="00081A13"/>
    <w:rsid w:val="00111A08"/>
    <w:rsid w:val="001126DB"/>
    <w:rsid w:val="001A5FB5"/>
    <w:rsid w:val="001D7C0F"/>
    <w:rsid w:val="00200E60"/>
    <w:rsid w:val="00215BC9"/>
    <w:rsid w:val="00225977"/>
    <w:rsid w:val="00255773"/>
    <w:rsid w:val="00272791"/>
    <w:rsid w:val="0029164A"/>
    <w:rsid w:val="00296918"/>
    <w:rsid w:val="002B024C"/>
    <w:rsid w:val="002D3CA0"/>
    <w:rsid w:val="002D5716"/>
    <w:rsid w:val="002E2E5C"/>
    <w:rsid w:val="00311D0F"/>
    <w:rsid w:val="00333D2A"/>
    <w:rsid w:val="0033670F"/>
    <w:rsid w:val="0037082D"/>
    <w:rsid w:val="00382201"/>
    <w:rsid w:val="0039270E"/>
    <w:rsid w:val="003C279F"/>
    <w:rsid w:val="00432F06"/>
    <w:rsid w:val="00453F2A"/>
    <w:rsid w:val="00455BD5"/>
    <w:rsid w:val="0046039E"/>
    <w:rsid w:val="00462F6F"/>
    <w:rsid w:val="00475178"/>
    <w:rsid w:val="004A13E3"/>
    <w:rsid w:val="00514A16"/>
    <w:rsid w:val="00565378"/>
    <w:rsid w:val="0058038A"/>
    <w:rsid w:val="005829AC"/>
    <w:rsid w:val="005956B9"/>
    <w:rsid w:val="005C281A"/>
    <w:rsid w:val="00617A27"/>
    <w:rsid w:val="00645EA4"/>
    <w:rsid w:val="006704B0"/>
    <w:rsid w:val="006F589F"/>
    <w:rsid w:val="00762421"/>
    <w:rsid w:val="0076261E"/>
    <w:rsid w:val="00783009"/>
    <w:rsid w:val="007A02AD"/>
    <w:rsid w:val="007C3C52"/>
    <w:rsid w:val="00801F64"/>
    <w:rsid w:val="00817A34"/>
    <w:rsid w:val="00857C55"/>
    <w:rsid w:val="00893852"/>
    <w:rsid w:val="008D7355"/>
    <w:rsid w:val="008E594F"/>
    <w:rsid w:val="00942F22"/>
    <w:rsid w:val="00960B78"/>
    <w:rsid w:val="00973146"/>
    <w:rsid w:val="009A02BE"/>
    <w:rsid w:val="009A0E5D"/>
    <w:rsid w:val="009B2EED"/>
    <w:rsid w:val="009C5CEC"/>
    <w:rsid w:val="009D0B79"/>
    <w:rsid w:val="009F4EC0"/>
    <w:rsid w:val="00A91EA7"/>
    <w:rsid w:val="00AB0393"/>
    <w:rsid w:val="00AE492C"/>
    <w:rsid w:val="00B03451"/>
    <w:rsid w:val="00B40975"/>
    <w:rsid w:val="00B856D1"/>
    <w:rsid w:val="00B9412B"/>
    <w:rsid w:val="00B97FF5"/>
    <w:rsid w:val="00BC77B3"/>
    <w:rsid w:val="00BE061D"/>
    <w:rsid w:val="00BF1708"/>
    <w:rsid w:val="00C41AD1"/>
    <w:rsid w:val="00C47394"/>
    <w:rsid w:val="00C530D9"/>
    <w:rsid w:val="00CB722B"/>
    <w:rsid w:val="00CD0D85"/>
    <w:rsid w:val="00D060BF"/>
    <w:rsid w:val="00D27908"/>
    <w:rsid w:val="00D74D6E"/>
    <w:rsid w:val="00D77A0E"/>
    <w:rsid w:val="00D80E2E"/>
    <w:rsid w:val="00D842BD"/>
    <w:rsid w:val="00DA3AD2"/>
    <w:rsid w:val="00DB3DB2"/>
    <w:rsid w:val="00DD2631"/>
    <w:rsid w:val="00E43408"/>
    <w:rsid w:val="00E56BF4"/>
    <w:rsid w:val="00E71464"/>
    <w:rsid w:val="00F03884"/>
    <w:rsid w:val="00F172A8"/>
    <w:rsid w:val="00F25B22"/>
    <w:rsid w:val="00F34A4D"/>
    <w:rsid w:val="00F43D07"/>
    <w:rsid w:val="00F766E6"/>
    <w:rsid w:val="00FC3853"/>
    <w:rsid w:val="00FE1655"/>
    <w:rsid w:val="00FF1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D3D3-102B-499A-8D89-7EB3A52D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F"/>
    <w:pPr>
      <w:ind w:left="720"/>
      <w:contextualSpacing/>
    </w:pPr>
  </w:style>
  <w:style w:type="paragraph" w:styleId="Header">
    <w:name w:val="header"/>
    <w:basedOn w:val="Normal"/>
    <w:link w:val="HeaderChar"/>
    <w:uiPriority w:val="99"/>
    <w:unhideWhenUsed/>
    <w:rsid w:val="008D73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355"/>
    <w:rPr>
      <w:rFonts w:ascii="Calibri" w:eastAsia="Times New Roman" w:hAnsi="Calibri" w:cs="Times New Roman"/>
    </w:rPr>
  </w:style>
  <w:style w:type="paragraph" w:styleId="Footer">
    <w:name w:val="footer"/>
    <w:basedOn w:val="Normal"/>
    <w:link w:val="FooterChar"/>
    <w:uiPriority w:val="99"/>
    <w:unhideWhenUsed/>
    <w:rsid w:val="008D73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355"/>
    <w:rPr>
      <w:rFonts w:ascii="Calibri" w:eastAsia="Times New Roman" w:hAnsi="Calibri" w:cs="Times New Roman"/>
    </w:rPr>
  </w:style>
  <w:style w:type="paragraph" w:styleId="BalloonText">
    <w:name w:val="Balloon Text"/>
    <w:basedOn w:val="Normal"/>
    <w:link w:val="BalloonTextChar"/>
    <w:uiPriority w:val="99"/>
    <w:semiHidden/>
    <w:unhideWhenUsed/>
    <w:rsid w:val="009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BE"/>
    <w:rPr>
      <w:rFonts w:ascii="Segoe UI" w:eastAsia="Times New Roman" w:hAnsi="Segoe UI" w:cs="Segoe UI"/>
      <w:sz w:val="18"/>
      <w:szCs w:val="18"/>
    </w:rPr>
  </w:style>
  <w:style w:type="paragraph" w:styleId="NoSpacing">
    <w:name w:val="No Spacing"/>
    <w:uiPriority w:val="1"/>
    <w:qFormat/>
    <w:rsid w:val="009D0B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5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29">
      <w:bodyDiv w:val="1"/>
      <w:marLeft w:val="0"/>
      <w:marRight w:val="0"/>
      <w:marTop w:val="0"/>
      <w:marBottom w:val="0"/>
      <w:divBdr>
        <w:top w:val="none" w:sz="0" w:space="0" w:color="auto"/>
        <w:left w:val="none" w:sz="0" w:space="0" w:color="auto"/>
        <w:bottom w:val="none" w:sz="0" w:space="0" w:color="auto"/>
        <w:right w:val="none" w:sz="0" w:space="0" w:color="auto"/>
      </w:divBdr>
      <w:divsChild>
        <w:div w:id="472260110">
          <w:marLeft w:val="0"/>
          <w:marRight w:val="0"/>
          <w:marTop w:val="0"/>
          <w:marBottom w:val="0"/>
          <w:divBdr>
            <w:top w:val="none" w:sz="0" w:space="0" w:color="auto"/>
            <w:left w:val="none" w:sz="0" w:space="0" w:color="auto"/>
            <w:bottom w:val="none" w:sz="0" w:space="0" w:color="auto"/>
            <w:right w:val="none" w:sz="0" w:space="0" w:color="auto"/>
          </w:divBdr>
          <w:divsChild>
            <w:div w:id="1694650998">
              <w:marLeft w:val="0"/>
              <w:marRight w:val="0"/>
              <w:marTop w:val="0"/>
              <w:marBottom w:val="0"/>
              <w:divBdr>
                <w:top w:val="none" w:sz="0" w:space="0" w:color="auto"/>
                <w:left w:val="none" w:sz="0" w:space="0" w:color="auto"/>
                <w:bottom w:val="none" w:sz="0" w:space="0" w:color="auto"/>
                <w:right w:val="none" w:sz="0" w:space="0" w:color="auto"/>
              </w:divBdr>
              <w:divsChild>
                <w:div w:id="1287740191">
                  <w:marLeft w:val="0"/>
                  <w:marRight w:val="0"/>
                  <w:marTop w:val="0"/>
                  <w:marBottom w:val="0"/>
                  <w:divBdr>
                    <w:top w:val="none" w:sz="0" w:space="0" w:color="auto"/>
                    <w:left w:val="none" w:sz="0" w:space="0" w:color="auto"/>
                    <w:bottom w:val="none" w:sz="0" w:space="0" w:color="auto"/>
                    <w:right w:val="none" w:sz="0" w:space="0" w:color="auto"/>
                  </w:divBdr>
                  <w:divsChild>
                    <w:div w:id="1381055661">
                      <w:marLeft w:val="0"/>
                      <w:marRight w:val="0"/>
                      <w:marTop w:val="0"/>
                      <w:marBottom w:val="0"/>
                      <w:divBdr>
                        <w:top w:val="none" w:sz="0" w:space="0" w:color="auto"/>
                        <w:left w:val="none" w:sz="0" w:space="0" w:color="auto"/>
                        <w:bottom w:val="none" w:sz="0" w:space="0" w:color="auto"/>
                        <w:right w:val="none" w:sz="0" w:space="0" w:color="auto"/>
                      </w:divBdr>
                      <w:divsChild>
                        <w:div w:id="1141773965">
                          <w:marLeft w:val="0"/>
                          <w:marRight w:val="0"/>
                          <w:marTop w:val="0"/>
                          <w:marBottom w:val="0"/>
                          <w:divBdr>
                            <w:top w:val="none" w:sz="0" w:space="0" w:color="auto"/>
                            <w:left w:val="none" w:sz="0" w:space="0" w:color="auto"/>
                            <w:bottom w:val="none" w:sz="0" w:space="0" w:color="auto"/>
                            <w:right w:val="none" w:sz="0" w:space="0" w:color="auto"/>
                          </w:divBdr>
                          <w:divsChild>
                            <w:div w:id="793909980">
                              <w:marLeft w:val="0"/>
                              <w:marRight w:val="0"/>
                              <w:marTop w:val="0"/>
                              <w:marBottom w:val="0"/>
                              <w:divBdr>
                                <w:top w:val="none" w:sz="0" w:space="0" w:color="auto"/>
                                <w:left w:val="none" w:sz="0" w:space="0" w:color="auto"/>
                                <w:bottom w:val="none" w:sz="0" w:space="0" w:color="auto"/>
                                <w:right w:val="none" w:sz="0" w:space="0" w:color="auto"/>
                              </w:divBdr>
                              <w:divsChild>
                                <w:div w:id="630743638">
                                  <w:marLeft w:val="0"/>
                                  <w:marRight w:val="0"/>
                                  <w:marTop w:val="0"/>
                                  <w:marBottom w:val="0"/>
                                  <w:divBdr>
                                    <w:top w:val="none" w:sz="0" w:space="0" w:color="auto"/>
                                    <w:left w:val="none" w:sz="0" w:space="0" w:color="auto"/>
                                    <w:bottom w:val="none" w:sz="0" w:space="0" w:color="auto"/>
                                    <w:right w:val="none" w:sz="0" w:space="0" w:color="auto"/>
                                  </w:divBdr>
                                </w:div>
                              </w:divsChild>
                            </w:div>
                            <w:div w:id="1857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4456">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ce.rudzit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4635</Words>
  <Characters>2642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22</cp:revision>
  <cp:lastPrinted>2016-09-06T12:43:00Z</cp:lastPrinted>
  <dcterms:created xsi:type="dcterms:W3CDTF">2016-09-19T11:07:00Z</dcterms:created>
  <dcterms:modified xsi:type="dcterms:W3CDTF">2016-09-22T13:03:00Z</dcterms:modified>
</cp:coreProperties>
</file>