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220FE0" w:rsidRDefault="000A6CAD" w:rsidP="00E3237B">
      <w:pPr>
        <w:jc w:val="right"/>
        <w:rPr>
          <w:szCs w:val="28"/>
        </w:rPr>
      </w:pPr>
      <w:r w:rsidRPr="00220FE0">
        <w:rPr>
          <w:szCs w:val="28"/>
        </w:rPr>
        <w:t>Likumprojekts</w:t>
      </w:r>
    </w:p>
    <w:p w14:paraId="207ACBB8" w14:textId="77777777" w:rsidR="00AB5B7A" w:rsidRDefault="00AB5B7A" w:rsidP="001E058E">
      <w:pPr>
        <w:rPr>
          <w:i/>
          <w:szCs w:val="28"/>
        </w:rPr>
      </w:pPr>
    </w:p>
    <w:p w14:paraId="1AF2F82E" w14:textId="77777777" w:rsidR="00326E86" w:rsidRDefault="00326E86" w:rsidP="001E058E">
      <w:pPr>
        <w:rPr>
          <w:i/>
          <w:szCs w:val="28"/>
        </w:rPr>
      </w:pPr>
    </w:p>
    <w:p w14:paraId="3F7F1179" w14:textId="77777777" w:rsidR="00326E86" w:rsidRPr="00220FE0" w:rsidRDefault="00326E86" w:rsidP="001E058E">
      <w:pPr>
        <w:rPr>
          <w:i/>
          <w:szCs w:val="28"/>
        </w:rPr>
      </w:pPr>
    </w:p>
    <w:p w14:paraId="21E61116" w14:textId="5FDAC48E" w:rsidR="00AB5B7A" w:rsidRDefault="00A333F5" w:rsidP="001E058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Grozījums </w:t>
      </w:r>
      <w:r>
        <w:t>Valsts un pašvaldību institūciju amatpersonu un darbinieku atlīdzības likumā</w:t>
      </w:r>
    </w:p>
    <w:p w14:paraId="7627C6F6" w14:textId="77777777" w:rsidR="00326E86" w:rsidRDefault="00326E86" w:rsidP="007C22D2">
      <w:pPr>
        <w:pStyle w:val="Heading3"/>
        <w:spacing w:before="0" w:beforeAutospacing="0" w:after="0" w:afterAutospacing="0"/>
        <w:rPr>
          <w:sz w:val="28"/>
          <w:szCs w:val="28"/>
        </w:rPr>
      </w:pPr>
    </w:p>
    <w:p w14:paraId="6F08CBCB" w14:textId="77777777" w:rsidR="00326E86" w:rsidRPr="00220FE0" w:rsidRDefault="00326E86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86F8A15" w14:textId="51BA067B" w:rsidR="00097B5F" w:rsidRDefault="000A6CAD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 xml:space="preserve">Izdarīt </w:t>
      </w:r>
      <w:r w:rsidR="00A333F5">
        <w:t>Valsts un pašvaldību institūciju amatpersonu</w:t>
      </w:r>
      <w:r w:rsidR="00E36E14">
        <w:t xml:space="preserve"> un darbinieku atlīdzības likumā</w:t>
      </w:r>
      <w:r w:rsidR="00A333F5" w:rsidRPr="00220FE0">
        <w:rPr>
          <w:szCs w:val="28"/>
        </w:rPr>
        <w:t xml:space="preserve"> </w:t>
      </w:r>
      <w:r w:rsidR="00A333F5">
        <w:t xml:space="preserve">(Latvijas Vēstnesis, 2009, 199., 200.nr.; 2010, 12., 66., 99., 174., 206.nr.; 2011, 103., 204.nr.; 2012, 190., 203.nr.; 2013, 51., 191., 232., 234., 252.nr.; 2014, 206., 228., 257.nr.; 2015, 248 nr.) </w:t>
      </w:r>
      <w:r w:rsidR="00E36E14">
        <w:rPr>
          <w:szCs w:val="28"/>
        </w:rPr>
        <w:t>šādu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097B5F" w:rsidRPr="00220FE0">
        <w:rPr>
          <w:szCs w:val="28"/>
        </w:rPr>
        <w:t>:</w:t>
      </w:r>
    </w:p>
    <w:p w14:paraId="6C27368C" w14:textId="77777777" w:rsidR="00E36E14" w:rsidRDefault="00E36E14" w:rsidP="00E3237B">
      <w:pPr>
        <w:ind w:firstLine="720"/>
        <w:jc w:val="both"/>
        <w:rPr>
          <w:szCs w:val="28"/>
        </w:rPr>
      </w:pPr>
    </w:p>
    <w:p w14:paraId="53959F36" w14:textId="6D84E06E" w:rsidR="00E36E14" w:rsidRDefault="00E36E14" w:rsidP="00814FD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14.pantā</w:t>
      </w:r>
      <w:proofErr w:type="gramEnd"/>
      <w:r>
        <w:rPr>
          <w:szCs w:val="28"/>
        </w:rPr>
        <w:t>:</w:t>
      </w:r>
    </w:p>
    <w:p w14:paraId="7711FBE2" w14:textId="41DE6629" w:rsidR="00C926A0" w:rsidRDefault="00C926A0" w:rsidP="00814FD1">
      <w:pPr>
        <w:ind w:firstLine="720"/>
        <w:jc w:val="both"/>
        <w:rPr>
          <w:szCs w:val="28"/>
        </w:rPr>
      </w:pPr>
      <w:r>
        <w:rPr>
          <w:szCs w:val="28"/>
        </w:rPr>
        <w:t>papildināt pantu ar 7</w:t>
      </w:r>
      <w:r w:rsidR="00E046F6">
        <w:rPr>
          <w:szCs w:val="28"/>
        </w:rPr>
        <w:t>.</w:t>
      </w:r>
      <w:r w:rsidRPr="00C926A0">
        <w:rPr>
          <w:szCs w:val="28"/>
          <w:vertAlign w:val="superscript"/>
        </w:rPr>
        <w:t>1</w:t>
      </w:r>
      <w:r w:rsidR="001D3A85">
        <w:rPr>
          <w:szCs w:val="28"/>
          <w:vertAlign w:val="superscript"/>
        </w:rPr>
        <w:t xml:space="preserve"> </w:t>
      </w:r>
      <w:r w:rsidR="00BF7829">
        <w:rPr>
          <w:szCs w:val="28"/>
        </w:rPr>
        <w:t>un 7.</w:t>
      </w:r>
      <w:r w:rsidR="00BF7829">
        <w:rPr>
          <w:szCs w:val="28"/>
          <w:vertAlign w:val="superscript"/>
        </w:rPr>
        <w:t xml:space="preserve">2 </w:t>
      </w:r>
      <w:r w:rsidR="00E50F4F">
        <w:rPr>
          <w:szCs w:val="28"/>
        </w:rPr>
        <w:t>daļu šādā redakcijā:</w:t>
      </w:r>
    </w:p>
    <w:p w14:paraId="28D911DB" w14:textId="08C24FA7" w:rsidR="007325F5" w:rsidRDefault="00235F8C" w:rsidP="00814FD1">
      <w:pPr>
        <w:ind w:firstLine="720"/>
        <w:jc w:val="both"/>
        <w:rPr>
          <w:szCs w:val="28"/>
        </w:rPr>
      </w:pPr>
      <w:r>
        <w:rPr>
          <w:szCs w:val="28"/>
        </w:rPr>
        <w:t>“</w:t>
      </w:r>
      <w:r w:rsidRPr="00C926A0">
        <w:rPr>
          <w:szCs w:val="28"/>
        </w:rPr>
        <w:t>(7</w:t>
      </w:r>
      <w:r w:rsidRPr="00C926A0">
        <w:rPr>
          <w:szCs w:val="28"/>
          <w:vertAlign w:val="superscript"/>
        </w:rPr>
        <w:t>1</w:t>
      </w:r>
      <w:r w:rsidRPr="00C926A0">
        <w:rPr>
          <w:szCs w:val="28"/>
        </w:rPr>
        <w:t xml:space="preserve">) Ja Iekšlietu ministrijas sistēmas iestāžu un Ieslodzījuma vietu pārvaldes amatpersonām ar speciālajām dienesta pakāpēm </w:t>
      </w:r>
      <w:r>
        <w:rPr>
          <w:szCs w:val="28"/>
        </w:rPr>
        <w:t xml:space="preserve">dienesta pienākumu </w:t>
      </w:r>
      <w:r w:rsidRPr="00235F8C">
        <w:rPr>
          <w:szCs w:val="28"/>
        </w:rPr>
        <w:t>pildīšanas virs noteiktā dienesta pienākumu izpildes laika kompensēšana, piešķirot atpūtas laiku saskaņā ar šā panta septīto daļu, apdraudētu attiecīgās</w:t>
      </w:r>
      <w:r w:rsidRPr="00235F8C">
        <w:t xml:space="preserve"> </w:t>
      </w:r>
      <w:r w:rsidRPr="00235F8C">
        <w:rPr>
          <w:szCs w:val="28"/>
        </w:rPr>
        <w:t>Iekšlietu ministrijas sistēmas iestādes vai Ieslodzījuma vietu pārvaldes</w:t>
      </w:r>
      <w:r w:rsidR="00EF6497">
        <w:rPr>
          <w:szCs w:val="28"/>
        </w:rPr>
        <w:t xml:space="preserve"> </w:t>
      </w:r>
      <w:r w:rsidR="001F6D0C">
        <w:rPr>
          <w:szCs w:val="28"/>
        </w:rPr>
        <w:t xml:space="preserve">spēju nodrošināt </w:t>
      </w:r>
      <w:r w:rsidRPr="00235F8C">
        <w:rPr>
          <w:szCs w:val="28"/>
        </w:rPr>
        <w:t xml:space="preserve">dienesta uzdevumu izpildi, </w:t>
      </w:r>
      <w:r w:rsidR="00C114FC">
        <w:rPr>
          <w:szCs w:val="28"/>
        </w:rPr>
        <w:t xml:space="preserve">iestādes </w:t>
      </w:r>
      <w:r w:rsidRPr="00235F8C">
        <w:rPr>
          <w:szCs w:val="28"/>
        </w:rPr>
        <w:t xml:space="preserve">vadītājs vai viņa pilnvarota amatpersona var </w:t>
      </w:r>
      <w:r>
        <w:rPr>
          <w:szCs w:val="28"/>
        </w:rPr>
        <w:t>lemt par attiecīgā dienesta pienākumu izpildes laika apmaksu</w:t>
      </w:r>
      <w:r w:rsidR="00097DD8">
        <w:rPr>
          <w:szCs w:val="28"/>
        </w:rPr>
        <w:t>. Šādā gadījumā</w:t>
      </w:r>
      <w:r w:rsidR="006C40D3">
        <w:rPr>
          <w:szCs w:val="28"/>
        </w:rPr>
        <w:t xml:space="preserve"> </w:t>
      </w:r>
      <w:r w:rsidR="0079205E">
        <w:rPr>
          <w:szCs w:val="28"/>
        </w:rPr>
        <w:t xml:space="preserve">samaksu </w:t>
      </w:r>
      <w:r w:rsidR="006D7391">
        <w:rPr>
          <w:szCs w:val="28"/>
        </w:rPr>
        <w:t xml:space="preserve">par </w:t>
      </w:r>
      <w:r w:rsidR="006C40D3" w:rsidRPr="006C40D3">
        <w:rPr>
          <w:szCs w:val="28"/>
        </w:rPr>
        <w:t xml:space="preserve">dienesta pienākumu </w:t>
      </w:r>
      <w:r w:rsidR="006C40D3">
        <w:rPr>
          <w:szCs w:val="28"/>
        </w:rPr>
        <w:t>pildīšan</w:t>
      </w:r>
      <w:r w:rsidR="00326E86">
        <w:rPr>
          <w:szCs w:val="28"/>
        </w:rPr>
        <w:t xml:space="preserve">u </w:t>
      </w:r>
      <w:r w:rsidR="006C40D3">
        <w:rPr>
          <w:szCs w:val="28"/>
        </w:rPr>
        <w:t xml:space="preserve">virs noteiktā dienesta pienākumu izpildes </w:t>
      </w:r>
      <w:r w:rsidR="006D7391">
        <w:rPr>
          <w:szCs w:val="28"/>
        </w:rPr>
        <w:t>laika</w:t>
      </w:r>
      <w:r w:rsidR="006C40D3">
        <w:rPr>
          <w:szCs w:val="28"/>
        </w:rPr>
        <w:t>, kuru nav iespējams kompensēt, piešķirot</w:t>
      </w:r>
      <w:r w:rsidR="007325F5" w:rsidRPr="007325F5">
        <w:t xml:space="preserve"> </w:t>
      </w:r>
      <w:r w:rsidR="007325F5" w:rsidRPr="007325F5">
        <w:rPr>
          <w:szCs w:val="28"/>
        </w:rPr>
        <w:t>atpūtas laiku</w:t>
      </w:r>
      <w:r w:rsidR="0055638D">
        <w:rPr>
          <w:szCs w:val="28"/>
        </w:rPr>
        <w:t xml:space="preserve">, </w:t>
      </w:r>
      <w:r w:rsidR="007325F5">
        <w:rPr>
          <w:szCs w:val="28"/>
        </w:rPr>
        <w:t>nosaka šādi</w:t>
      </w:r>
      <w:r w:rsidR="00E93645">
        <w:rPr>
          <w:szCs w:val="28"/>
        </w:rPr>
        <w:t xml:space="preserve"> </w:t>
      </w:r>
      <w:r w:rsidR="00E93645" w:rsidRPr="00A00B33">
        <w:rPr>
          <w:szCs w:val="28"/>
        </w:rPr>
        <w:t>(ņemot vērā virsstundu skaitu)</w:t>
      </w:r>
      <w:r w:rsidR="007325F5">
        <w:rPr>
          <w:szCs w:val="28"/>
        </w:rPr>
        <w:t>:</w:t>
      </w:r>
    </w:p>
    <w:p w14:paraId="73A47BBE" w14:textId="4CDBBBE6" w:rsidR="00BA32D4" w:rsidRDefault="006D7391" w:rsidP="00814FD1">
      <w:pPr>
        <w:ind w:firstLine="1004"/>
        <w:jc w:val="both"/>
        <w:rPr>
          <w:szCs w:val="28"/>
        </w:rPr>
      </w:pPr>
      <w:r>
        <w:rPr>
          <w:szCs w:val="28"/>
        </w:rPr>
        <w:t xml:space="preserve">1) </w:t>
      </w:r>
      <w:r w:rsidR="00BA32D4" w:rsidRPr="00BA32D4">
        <w:rPr>
          <w:szCs w:val="28"/>
        </w:rPr>
        <w:t>dienesta pienākumu pildīšan</w:t>
      </w:r>
      <w:r w:rsidR="00BA32D4">
        <w:rPr>
          <w:szCs w:val="28"/>
        </w:rPr>
        <w:t>u</w:t>
      </w:r>
      <w:r w:rsidR="00BA32D4" w:rsidRPr="00BA32D4">
        <w:rPr>
          <w:szCs w:val="28"/>
        </w:rPr>
        <w:t xml:space="preserve"> virs noteiktā dienesta pienākumu izpildes laika</w:t>
      </w:r>
      <w:r w:rsidR="00BA32D4">
        <w:rPr>
          <w:szCs w:val="28"/>
        </w:rPr>
        <w:t>, k</w:t>
      </w:r>
      <w:r w:rsidR="00A00B33">
        <w:rPr>
          <w:szCs w:val="28"/>
        </w:rPr>
        <w:t>o</w:t>
      </w:r>
      <w:r w:rsidR="00BA32D4">
        <w:rPr>
          <w:szCs w:val="28"/>
        </w:rPr>
        <w:t xml:space="preserve"> veido</w:t>
      </w:r>
      <w:r w:rsidR="00DA0170">
        <w:rPr>
          <w:szCs w:val="28"/>
        </w:rPr>
        <w:t xml:space="preserve"> laiks</w:t>
      </w:r>
      <w:r w:rsidR="00A00B33">
        <w:rPr>
          <w:szCs w:val="28"/>
        </w:rPr>
        <w:t xml:space="preserve">, kad </w:t>
      </w:r>
      <w:r w:rsidR="00DA0170" w:rsidRPr="00DA0170">
        <w:rPr>
          <w:szCs w:val="28"/>
        </w:rPr>
        <w:t>amatpersonai nebija iespējams piešķirt p</w:t>
      </w:r>
      <w:r w:rsidR="00A00B33">
        <w:rPr>
          <w:szCs w:val="28"/>
        </w:rPr>
        <w:t>ārtraukumus – atbilstoši amatpersonai</w:t>
      </w:r>
      <w:r w:rsidR="00A00B33" w:rsidRPr="00A00B33">
        <w:rPr>
          <w:szCs w:val="28"/>
        </w:rPr>
        <w:t xml:space="preserve"> noteiktajai stundas algas likmei</w:t>
      </w:r>
      <w:r w:rsidR="00A00B33">
        <w:rPr>
          <w:szCs w:val="28"/>
        </w:rPr>
        <w:t>;</w:t>
      </w:r>
      <w:proofErr w:type="gramStart"/>
      <w:r w:rsidR="00A00B33">
        <w:rPr>
          <w:szCs w:val="28"/>
        </w:rPr>
        <w:t xml:space="preserve">  </w:t>
      </w:r>
      <w:proofErr w:type="gramEnd"/>
    </w:p>
    <w:p w14:paraId="428A7E2E" w14:textId="77777777" w:rsidR="00BF7829" w:rsidRDefault="00A00B33" w:rsidP="00814FD1">
      <w:pPr>
        <w:ind w:firstLine="1004"/>
        <w:jc w:val="both"/>
        <w:rPr>
          <w:szCs w:val="28"/>
        </w:rPr>
      </w:pPr>
      <w:r>
        <w:rPr>
          <w:szCs w:val="28"/>
        </w:rPr>
        <w:t>2)</w:t>
      </w:r>
      <w:r w:rsidR="00BA32D4">
        <w:rPr>
          <w:szCs w:val="28"/>
        </w:rPr>
        <w:t xml:space="preserve"> </w:t>
      </w:r>
      <w:r w:rsidRPr="00A00B33">
        <w:rPr>
          <w:szCs w:val="28"/>
        </w:rPr>
        <w:t>dienesta pienākumu pildīšanu virs noteiktā dienesta pie</w:t>
      </w:r>
      <w:r w:rsidR="00E93645">
        <w:rPr>
          <w:szCs w:val="28"/>
        </w:rPr>
        <w:t xml:space="preserve">nākumu izpildes laika, </w:t>
      </w:r>
      <w:proofErr w:type="gramStart"/>
      <w:r w:rsidR="00E93645">
        <w:rPr>
          <w:szCs w:val="28"/>
        </w:rPr>
        <w:t xml:space="preserve">ko veido </w:t>
      </w:r>
      <w:r w:rsidR="00047E36">
        <w:rPr>
          <w:szCs w:val="28"/>
        </w:rPr>
        <w:t>šīs daļas 1.punktā</w:t>
      </w:r>
      <w:proofErr w:type="gramEnd"/>
      <w:r w:rsidR="00047E36">
        <w:rPr>
          <w:szCs w:val="28"/>
        </w:rPr>
        <w:t xml:space="preserve"> neminēts </w:t>
      </w:r>
      <w:r w:rsidRPr="00A00B33">
        <w:rPr>
          <w:szCs w:val="28"/>
        </w:rPr>
        <w:t>laik</w:t>
      </w:r>
      <w:r w:rsidR="00E93645">
        <w:rPr>
          <w:szCs w:val="28"/>
        </w:rPr>
        <w:t>s</w:t>
      </w:r>
      <w:r>
        <w:rPr>
          <w:szCs w:val="28"/>
        </w:rPr>
        <w:t xml:space="preserve"> </w:t>
      </w:r>
      <w:r w:rsidRPr="00A00B33">
        <w:rPr>
          <w:szCs w:val="28"/>
        </w:rPr>
        <w:t>– atbilstoši amatpersonai noteiktajai stundas algas likmei</w:t>
      </w:r>
      <w:r>
        <w:rPr>
          <w:szCs w:val="28"/>
        </w:rPr>
        <w:t>,</w:t>
      </w:r>
      <w:r w:rsidRPr="00A00B33">
        <w:rPr>
          <w:szCs w:val="28"/>
        </w:rPr>
        <w:t xml:space="preserve"> </w:t>
      </w:r>
      <w:r w:rsidRPr="006D7391">
        <w:rPr>
          <w:szCs w:val="28"/>
        </w:rPr>
        <w:t>kā arī nosaka piemaksu 100 procentu apmērā no tai noteiktās stundas algas likmes</w:t>
      </w:r>
      <w:r>
        <w:rPr>
          <w:szCs w:val="28"/>
        </w:rPr>
        <w:t>.</w:t>
      </w:r>
    </w:p>
    <w:p w14:paraId="58E41A5C" w14:textId="77777777" w:rsidR="00BF7829" w:rsidRDefault="00BF7829" w:rsidP="00BF7829">
      <w:pPr>
        <w:jc w:val="both"/>
        <w:rPr>
          <w:szCs w:val="28"/>
        </w:rPr>
      </w:pPr>
    </w:p>
    <w:p w14:paraId="1AFCE1DC" w14:textId="5B2CC27C" w:rsidR="00A00B33" w:rsidRDefault="00BF7829" w:rsidP="00814FD1">
      <w:pPr>
        <w:ind w:firstLine="720"/>
        <w:jc w:val="both"/>
        <w:rPr>
          <w:szCs w:val="28"/>
        </w:rPr>
      </w:pPr>
      <w:r w:rsidRPr="00C926A0">
        <w:rPr>
          <w:szCs w:val="28"/>
        </w:rPr>
        <w:t>(7</w:t>
      </w:r>
      <w:r w:rsidR="00F62812">
        <w:rPr>
          <w:szCs w:val="28"/>
          <w:vertAlign w:val="superscript"/>
        </w:rPr>
        <w:t>2</w:t>
      </w:r>
      <w:r w:rsidRPr="00C926A0">
        <w:rPr>
          <w:szCs w:val="28"/>
        </w:rPr>
        <w:t xml:space="preserve">) </w:t>
      </w:r>
      <w:r w:rsidR="00A6532B">
        <w:rPr>
          <w:szCs w:val="28"/>
        </w:rPr>
        <w:t>Lemjot par šā panta 7.</w:t>
      </w:r>
      <w:r w:rsidR="00A6532B">
        <w:rPr>
          <w:szCs w:val="28"/>
          <w:vertAlign w:val="superscript"/>
        </w:rPr>
        <w:t xml:space="preserve">1 </w:t>
      </w:r>
      <w:r w:rsidR="00A6532B">
        <w:rPr>
          <w:szCs w:val="28"/>
        </w:rPr>
        <w:t>daļā paredzēto dienesta pienākumu pildīšanas</w:t>
      </w:r>
      <w:r w:rsidR="00A6532B" w:rsidRPr="00A6532B">
        <w:rPr>
          <w:szCs w:val="28"/>
        </w:rPr>
        <w:t xml:space="preserve"> virs noteiktā di</w:t>
      </w:r>
      <w:r w:rsidR="00302168">
        <w:rPr>
          <w:szCs w:val="28"/>
        </w:rPr>
        <w:t xml:space="preserve">enesta pienākumu izpildes laika samaksas noteikšanu, </w:t>
      </w:r>
      <w:r w:rsidR="00FB07C1">
        <w:rPr>
          <w:szCs w:val="28"/>
        </w:rPr>
        <w:t>ievēro nosac</w:t>
      </w:r>
      <w:r w:rsidR="00F62812">
        <w:rPr>
          <w:szCs w:val="28"/>
        </w:rPr>
        <w:t xml:space="preserve">ījumu, ka </w:t>
      </w:r>
      <w:r w:rsidR="00302168">
        <w:rPr>
          <w:szCs w:val="28"/>
        </w:rPr>
        <w:t xml:space="preserve">primāri ar </w:t>
      </w:r>
      <w:r w:rsidR="00FB07C1">
        <w:rPr>
          <w:szCs w:val="28"/>
        </w:rPr>
        <w:t>atpūtas laiku kompensē</w:t>
      </w:r>
      <w:r w:rsidR="000D3639">
        <w:rPr>
          <w:szCs w:val="28"/>
        </w:rPr>
        <w:t>jama</w:t>
      </w:r>
      <w:r w:rsidR="00FB07C1">
        <w:rPr>
          <w:szCs w:val="28"/>
        </w:rPr>
        <w:t xml:space="preserve"> </w:t>
      </w:r>
      <w:r w:rsidR="000D3639">
        <w:rPr>
          <w:szCs w:val="28"/>
        </w:rPr>
        <w:t>tā</w:t>
      </w:r>
      <w:r w:rsidR="00FB07C1" w:rsidRPr="00FB07C1">
        <w:t xml:space="preserve"> </w:t>
      </w:r>
      <w:r w:rsidR="000D3639">
        <w:rPr>
          <w:szCs w:val="28"/>
        </w:rPr>
        <w:t>dienesta pienākumu pildīšana</w:t>
      </w:r>
      <w:r w:rsidR="00FB07C1" w:rsidRPr="00FB07C1">
        <w:rPr>
          <w:szCs w:val="28"/>
        </w:rPr>
        <w:t xml:space="preserve"> virs noteiktā dienest</w:t>
      </w:r>
      <w:r w:rsidR="00F62812">
        <w:rPr>
          <w:szCs w:val="28"/>
        </w:rPr>
        <w:t>a pienāku</w:t>
      </w:r>
      <w:r w:rsidR="000D3639">
        <w:rPr>
          <w:szCs w:val="28"/>
        </w:rPr>
        <w:t>mu izpildes laika</w:t>
      </w:r>
      <w:r w:rsidR="00FB07C1" w:rsidRPr="00FB07C1">
        <w:rPr>
          <w:szCs w:val="28"/>
        </w:rPr>
        <w:t xml:space="preserve">, ko veido </w:t>
      </w:r>
      <w:r w:rsidR="00FB07C1">
        <w:rPr>
          <w:szCs w:val="28"/>
        </w:rPr>
        <w:t>šā panta 7.</w:t>
      </w:r>
      <w:r w:rsidR="00FB07C1">
        <w:rPr>
          <w:szCs w:val="28"/>
          <w:vertAlign w:val="superscript"/>
        </w:rPr>
        <w:t>1</w:t>
      </w:r>
      <w:r w:rsidR="00FB07C1">
        <w:rPr>
          <w:szCs w:val="28"/>
        </w:rPr>
        <w:t xml:space="preserve"> daļas 2.punktā minētais laiks.”</w:t>
      </w:r>
      <w:r w:rsidR="00F62812">
        <w:rPr>
          <w:szCs w:val="28"/>
        </w:rPr>
        <w:t>;</w:t>
      </w:r>
    </w:p>
    <w:p w14:paraId="2604FB5A" w14:textId="77777777" w:rsidR="00C926A0" w:rsidRDefault="00C926A0" w:rsidP="00C926A0">
      <w:pPr>
        <w:ind w:firstLine="720"/>
        <w:jc w:val="both"/>
        <w:rPr>
          <w:szCs w:val="28"/>
        </w:rPr>
      </w:pPr>
    </w:p>
    <w:p w14:paraId="2771C028" w14:textId="77777777" w:rsidR="00373BE7" w:rsidRDefault="00373BE7" w:rsidP="00814FD1">
      <w:pPr>
        <w:ind w:firstLine="720"/>
        <w:jc w:val="both"/>
        <w:rPr>
          <w:szCs w:val="28"/>
        </w:rPr>
      </w:pPr>
      <w:r>
        <w:rPr>
          <w:szCs w:val="28"/>
        </w:rPr>
        <w:t>papildināt desmito daļu ar 4.punktu šādā redakcijā:</w:t>
      </w:r>
    </w:p>
    <w:p w14:paraId="1240427B" w14:textId="6DC80167" w:rsidR="008C5CBC" w:rsidRDefault="00704876" w:rsidP="00814FD1">
      <w:pPr>
        <w:ind w:firstLine="720"/>
        <w:jc w:val="both"/>
        <w:rPr>
          <w:szCs w:val="28"/>
        </w:rPr>
      </w:pPr>
      <w:r>
        <w:rPr>
          <w:szCs w:val="28"/>
        </w:rPr>
        <w:t>“4)</w:t>
      </w:r>
      <w:r w:rsidRPr="00704876">
        <w:t xml:space="preserve"> </w:t>
      </w:r>
      <w:r w:rsidR="00FB361E" w:rsidRPr="00FB361E">
        <w:rPr>
          <w:szCs w:val="28"/>
        </w:rPr>
        <w:t>lai nodrošinātu nepārtrauktu vai steidzamu, iepriekš neparedzētu uzdevumu veikšanu</w:t>
      </w:r>
      <w:r w:rsidR="009738CA">
        <w:rPr>
          <w:szCs w:val="28"/>
        </w:rPr>
        <w:t xml:space="preserve">, </w:t>
      </w:r>
      <w:r w:rsidR="009738CA" w:rsidRPr="009738CA">
        <w:rPr>
          <w:szCs w:val="28"/>
        </w:rPr>
        <w:t>ja amatpersonu iesaista dienesta pienākumu pildīšanā saskaņā ar iestādes vadītāja vai viņa pilnvarotas amatpersonas lēmumu</w:t>
      </w:r>
      <w:r w:rsidRPr="00704876">
        <w:rPr>
          <w:szCs w:val="28"/>
        </w:rPr>
        <w:t>.</w:t>
      </w:r>
      <w:r w:rsidR="009738CA">
        <w:rPr>
          <w:szCs w:val="28"/>
        </w:rPr>
        <w:t>”;</w:t>
      </w:r>
    </w:p>
    <w:p w14:paraId="46431484" w14:textId="77777777" w:rsidR="008C5CBC" w:rsidRPr="00C926A0" w:rsidRDefault="008C5CBC" w:rsidP="00C926A0">
      <w:pPr>
        <w:ind w:firstLine="720"/>
        <w:jc w:val="both"/>
        <w:rPr>
          <w:szCs w:val="28"/>
        </w:rPr>
      </w:pPr>
    </w:p>
    <w:p w14:paraId="4D8C662B" w14:textId="6E443FAB" w:rsidR="009C6115" w:rsidRDefault="009C6115" w:rsidP="00A23016">
      <w:pPr>
        <w:jc w:val="both"/>
        <w:rPr>
          <w:szCs w:val="28"/>
        </w:rPr>
      </w:pPr>
      <w:r>
        <w:rPr>
          <w:szCs w:val="28"/>
        </w:rPr>
        <w:t xml:space="preserve">izslēgt </w:t>
      </w:r>
      <w:r w:rsidRPr="009C6115">
        <w:rPr>
          <w:szCs w:val="28"/>
        </w:rPr>
        <w:t>10</w:t>
      </w:r>
      <w:r w:rsidR="00E046F6">
        <w:rPr>
          <w:szCs w:val="28"/>
        </w:rPr>
        <w:t>.</w:t>
      </w:r>
      <w:r w:rsidRPr="009C6115">
        <w:rPr>
          <w:szCs w:val="28"/>
          <w:vertAlign w:val="superscript"/>
        </w:rPr>
        <w:t>1</w:t>
      </w:r>
      <w:r>
        <w:rPr>
          <w:szCs w:val="28"/>
        </w:rPr>
        <w:t>daļu</w:t>
      </w:r>
      <w:r w:rsidR="00E50F4F">
        <w:rPr>
          <w:szCs w:val="28"/>
        </w:rPr>
        <w:t>;</w:t>
      </w:r>
    </w:p>
    <w:p w14:paraId="71CA212D" w14:textId="77777777" w:rsidR="009C6115" w:rsidRDefault="009C6115" w:rsidP="00C926A0">
      <w:pPr>
        <w:ind w:firstLine="720"/>
        <w:jc w:val="both"/>
        <w:rPr>
          <w:szCs w:val="28"/>
        </w:rPr>
      </w:pPr>
    </w:p>
    <w:p w14:paraId="282B61F2" w14:textId="2C6FE432" w:rsidR="00C926A0" w:rsidRPr="00C926A0" w:rsidRDefault="006312FC" w:rsidP="00814FD1">
      <w:pPr>
        <w:ind w:firstLine="720"/>
        <w:jc w:val="both"/>
        <w:rPr>
          <w:szCs w:val="28"/>
        </w:rPr>
      </w:pPr>
      <w:r>
        <w:rPr>
          <w:szCs w:val="28"/>
        </w:rPr>
        <w:t>p</w:t>
      </w:r>
      <w:r w:rsidR="00373BE7">
        <w:rPr>
          <w:szCs w:val="28"/>
        </w:rPr>
        <w:t>apildināt</w:t>
      </w:r>
      <w:r w:rsidR="00E046F6">
        <w:rPr>
          <w:szCs w:val="28"/>
        </w:rPr>
        <w:t xml:space="preserve"> vienpadsmito </w:t>
      </w:r>
      <w:r w:rsidR="009C6115">
        <w:rPr>
          <w:szCs w:val="28"/>
        </w:rPr>
        <w:t>daļu pēc vārda “sestajā” ar skaitli “7</w:t>
      </w:r>
      <w:r w:rsidR="00B9446A">
        <w:rPr>
          <w:szCs w:val="28"/>
        </w:rPr>
        <w:t>.</w:t>
      </w:r>
      <w:r w:rsidR="009C6115" w:rsidRPr="009C6115">
        <w:rPr>
          <w:szCs w:val="28"/>
          <w:vertAlign w:val="superscript"/>
        </w:rPr>
        <w:t>1</w:t>
      </w:r>
      <w:r w:rsidR="009C6115">
        <w:rPr>
          <w:szCs w:val="28"/>
        </w:rPr>
        <w:t>”</w:t>
      </w:r>
    </w:p>
    <w:p w14:paraId="50F4DA35" w14:textId="77777777" w:rsidR="00F57C5A" w:rsidRDefault="00F57C5A" w:rsidP="00460C21">
      <w:pPr>
        <w:jc w:val="both"/>
        <w:rPr>
          <w:szCs w:val="28"/>
        </w:rPr>
      </w:pPr>
    </w:p>
    <w:p w14:paraId="1F81805D" w14:textId="77777777" w:rsidR="00097B5F" w:rsidRPr="00220FE0" w:rsidRDefault="00097B5F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 xml:space="preserve"> </w:t>
      </w:r>
    </w:p>
    <w:p w14:paraId="7C6F8B10" w14:textId="77777777" w:rsidR="007C22D2" w:rsidRDefault="007C22D2" w:rsidP="00C65972">
      <w:pPr>
        <w:jc w:val="both"/>
        <w:rPr>
          <w:szCs w:val="28"/>
        </w:rPr>
      </w:pPr>
    </w:p>
    <w:p w14:paraId="5E36CDEF" w14:textId="77777777" w:rsidR="007C22D2" w:rsidRDefault="007C22D2" w:rsidP="00C65972">
      <w:pPr>
        <w:jc w:val="both"/>
        <w:rPr>
          <w:szCs w:val="28"/>
        </w:rPr>
      </w:pPr>
    </w:p>
    <w:p w14:paraId="06EBC21A" w14:textId="475F5473" w:rsidR="00C70BC4" w:rsidRPr="00220FE0" w:rsidRDefault="00C70BC4" w:rsidP="00C65972">
      <w:pPr>
        <w:jc w:val="both"/>
        <w:rPr>
          <w:szCs w:val="28"/>
        </w:rPr>
      </w:pPr>
      <w:r w:rsidRPr="00220FE0">
        <w:rPr>
          <w:szCs w:val="28"/>
        </w:rPr>
        <w:t>Iekšl</w:t>
      </w:r>
      <w:r w:rsidR="001F55B2" w:rsidRPr="00220FE0">
        <w:rPr>
          <w:szCs w:val="28"/>
        </w:rPr>
        <w:t>ietu ministrs</w:t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="001F55B2" w:rsidRPr="00220FE0">
        <w:rPr>
          <w:szCs w:val="28"/>
        </w:rPr>
        <w:tab/>
        <w:t xml:space="preserve">             R.Kozlovskis</w:t>
      </w:r>
    </w:p>
    <w:p w14:paraId="1D7FE965" w14:textId="77777777" w:rsidR="00097B5F" w:rsidRPr="00220FE0" w:rsidRDefault="00097B5F" w:rsidP="00C65972">
      <w:pPr>
        <w:jc w:val="both"/>
        <w:rPr>
          <w:szCs w:val="28"/>
        </w:rPr>
      </w:pPr>
    </w:p>
    <w:p w14:paraId="396253F6" w14:textId="77777777" w:rsidR="00500104" w:rsidRPr="00220FE0" w:rsidRDefault="00500104" w:rsidP="00C65972">
      <w:pPr>
        <w:jc w:val="both"/>
        <w:rPr>
          <w:szCs w:val="28"/>
        </w:rPr>
      </w:pPr>
    </w:p>
    <w:p w14:paraId="55E184F7" w14:textId="2F37A47B" w:rsidR="00C70BC4" w:rsidRPr="00220FE0" w:rsidRDefault="00C70BC4" w:rsidP="001F55B2">
      <w:pPr>
        <w:jc w:val="both"/>
        <w:rPr>
          <w:szCs w:val="28"/>
        </w:rPr>
      </w:pPr>
      <w:r w:rsidRPr="00220FE0">
        <w:rPr>
          <w:szCs w:val="28"/>
        </w:rPr>
        <w:t>Vīza: valsts sekretāre</w:t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Pr="00220FE0">
        <w:rPr>
          <w:szCs w:val="28"/>
        </w:rPr>
        <w:tab/>
      </w:r>
      <w:r w:rsidR="001F55B2" w:rsidRPr="00220FE0">
        <w:rPr>
          <w:szCs w:val="28"/>
        </w:rPr>
        <w:tab/>
      </w:r>
      <w:r w:rsidRPr="00220FE0">
        <w:rPr>
          <w:szCs w:val="28"/>
        </w:rPr>
        <w:t>I.Pētersone - Godmane</w:t>
      </w:r>
    </w:p>
    <w:p w14:paraId="72C55F60" w14:textId="77777777" w:rsidR="00BB7653" w:rsidRDefault="00BB7653" w:rsidP="00C65972">
      <w:pPr>
        <w:jc w:val="both"/>
      </w:pPr>
    </w:p>
    <w:p w14:paraId="66B3696E" w14:textId="77777777" w:rsidR="001E058E" w:rsidRDefault="001E058E" w:rsidP="00C65972">
      <w:pPr>
        <w:jc w:val="both"/>
      </w:pPr>
    </w:p>
    <w:p w14:paraId="67D9B4DE" w14:textId="77777777" w:rsidR="001E058E" w:rsidRDefault="001E058E" w:rsidP="00C65972">
      <w:pPr>
        <w:jc w:val="both"/>
      </w:pPr>
    </w:p>
    <w:p w14:paraId="08CE2A00" w14:textId="77777777" w:rsidR="00326E86" w:rsidRDefault="00326E86" w:rsidP="00C65972">
      <w:pPr>
        <w:jc w:val="both"/>
      </w:pPr>
    </w:p>
    <w:p w14:paraId="682DE9B6" w14:textId="77777777" w:rsidR="00326E86" w:rsidRDefault="00326E86" w:rsidP="00C65972">
      <w:pPr>
        <w:jc w:val="both"/>
      </w:pPr>
    </w:p>
    <w:p w14:paraId="446BCF4C" w14:textId="77777777" w:rsidR="00326E86" w:rsidRDefault="00326E86" w:rsidP="00C65972">
      <w:pPr>
        <w:jc w:val="both"/>
      </w:pPr>
    </w:p>
    <w:p w14:paraId="76FC6AD3" w14:textId="77777777" w:rsidR="00326E86" w:rsidRDefault="00326E86" w:rsidP="00C65972">
      <w:pPr>
        <w:jc w:val="both"/>
      </w:pPr>
    </w:p>
    <w:p w14:paraId="4C9B2726" w14:textId="77777777" w:rsidR="00326E86" w:rsidRDefault="00326E86" w:rsidP="00C65972">
      <w:pPr>
        <w:jc w:val="both"/>
      </w:pPr>
    </w:p>
    <w:p w14:paraId="7739B870" w14:textId="77777777" w:rsidR="00326E86" w:rsidRDefault="00326E86" w:rsidP="00C65972">
      <w:pPr>
        <w:jc w:val="both"/>
      </w:pPr>
    </w:p>
    <w:p w14:paraId="7C65A682" w14:textId="77777777" w:rsidR="00326E86" w:rsidRDefault="00326E86" w:rsidP="00C65972">
      <w:pPr>
        <w:jc w:val="both"/>
      </w:pPr>
    </w:p>
    <w:p w14:paraId="62B1B2F3" w14:textId="77777777" w:rsidR="00326E86" w:rsidRDefault="00326E86" w:rsidP="00C65972">
      <w:pPr>
        <w:jc w:val="both"/>
      </w:pPr>
    </w:p>
    <w:p w14:paraId="562AF981" w14:textId="77777777" w:rsidR="00326E86" w:rsidRDefault="00326E86" w:rsidP="00C65972">
      <w:pPr>
        <w:jc w:val="both"/>
      </w:pPr>
    </w:p>
    <w:p w14:paraId="49B2B2EA" w14:textId="77777777" w:rsidR="00326E86" w:rsidRDefault="00326E86" w:rsidP="00C65972">
      <w:pPr>
        <w:jc w:val="both"/>
      </w:pPr>
    </w:p>
    <w:p w14:paraId="678687CF" w14:textId="77777777" w:rsidR="00326E86" w:rsidRDefault="00326E86" w:rsidP="00C65972">
      <w:pPr>
        <w:jc w:val="both"/>
      </w:pPr>
    </w:p>
    <w:p w14:paraId="2F14F102" w14:textId="77777777" w:rsidR="00326E86" w:rsidRDefault="00326E86" w:rsidP="00C65972">
      <w:pPr>
        <w:jc w:val="both"/>
      </w:pPr>
    </w:p>
    <w:p w14:paraId="516EA747" w14:textId="77777777" w:rsidR="00326E86" w:rsidRDefault="00326E86" w:rsidP="00C65972">
      <w:pPr>
        <w:jc w:val="both"/>
      </w:pPr>
    </w:p>
    <w:p w14:paraId="1D14288F" w14:textId="77777777" w:rsidR="00326E86" w:rsidRDefault="00326E86" w:rsidP="00C65972">
      <w:pPr>
        <w:jc w:val="both"/>
      </w:pPr>
    </w:p>
    <w:p w14:paraId="2964C0A8" w14:textId="77777777" w:rsidR="00326E86" w:rsidRDefault="00326E86" w:rsidP="00C65972">
      <w:pPr>
        <w:jc w:val="both"/>
      </w:pPr>
    </w:p>
    <w:p w14:paraId="193FA42E" w14:textId="77777777" w:rsidR="00326E86" w:rsidRDefault="00326E86" w:rsidP="00C65972">
      <w:pPr>
        <w:jc w:val="both"/>
      </w:pPr>
    </w:p>
    <w:p w14:paraId="398A4690" w14:textId="77777777" w:rsidR="00326E86" w:rsidRDefault="00326E86" w:rsidP="00C65972">
      <w:pPr>
        <w:jc w:val="both"/>
      </w:pPr>
    </w:p>
    <w:p w14:paraId="08C1D197" w14:textId="77777777" w:rsidR="00326E86" w:rsidRDefault="00326E86" w:rsidP="00C65972">
      <w:pPr>
        <w:jc w:val="both"/>
      </w:pPr>
    </w:p>
    <w:p w14:paraId="1064BC30" w14:textId="77777777" w:rsidR="00326E86" w:rsidRDefault="00326E86" w:rsidP="00C65972">
      <w:pPr>
        <w:jc w:val="both"/>
      </w:pPr>
    </w:p>
    <w:p w14:paraId="054B1D4F" w14:textId="77777777" w:rsidR="00326E86" w:rsidRDefault="00326E86" w:rsidP="00C65972">
      <w:pPr>
        <w:jc w:val="both"/>
      </w:pPr>
    </w:p>
    <w:p w14:paraId="03943F4E" w14:textId="77777777" w:rsidR="00326E86" w:rsidRDefault="00326E86" w:rsidP="00C65972">
      <w:pPr>
        <w:jc w:val="both"/>
      </w:pPr>
    </w:p>
    <w:p w14:paraId="26DFEA96" w14:textId="77777777" w:rsidR="00326E86" w:rsidRDefault="00326E86" w:rsidP="00C65972">
      <w:pPr>
        <w:jc w:val="both"/>
      </w:pPr>
    </w:p>
    <w:p w14:paraId="25FC8736" w14:textId="77777777" w:rsidR="001E058E" w:rsidRDefault="001E058E" w:rsidP="00C65972">
      <w:pPr>
        <w:jc w:val="both"/>
      </w:pPr>
    </w:p>
    <w:p w14:paraId="14DE9A6B" w14:textId="1E98D9AE" w:rsidR="001A5C22" w:rsidRPr="001B78FA" w:rsidRDefault="00AA6C29" w:rsidP="001A5C22">
      <w:pPr>
        <w:jc w:val="both"/>
        <w:rPr>
          <w:sz w:val="20"/>
        </w:rPr>
      </w:pPr>
      <w:r>
        <w:rPr>
          <w:sz w:val="20"/>
        </w:rPr>
        <w:t>15</w:t>
      </w:r>
      <w:r w:rsidR="00814FD1">
        <w:rPr>
          <w:sz w:val="20"/>
        </w:rPr>
        <w:t>.09</w:t>
      </w:r>
      <w:r w:rsidR="001A5C22">
        <w:rPr>
          <w:sz w:val="20"/>
        </w:rPr>
        <w:t xml:space="preserve">.2016. </w:t>
      </w:r>
      <w:r>
        <w:rPr>
          <w:sz w:val="20"/>
        </w:rPr>
        <w:t>11:16</w:t>
      </w:r>
    </w:p>
    <w:p w14:paraId="3AD6A4AF" w14:textId="76FCE63E" w:rsidR="001A5C22" w:rsidRDefault="0064775D" w:rsidP="001A5C22">
      <w:pPr>
        <w:jc w:val="both"/>
        <w:rPr>
          <w:sz w:val="20"/>
        </w:rPr>
      </w:pPr>
      <w:r>
        <w:rPr>
          <w:sz w:val="20"/>
        </w:rPr>
        <w:t>318</w:t>
      </w:r>
    </w:p>
    <w:p w14:paraId="57788EB0" w14:textId="77777777" w:rsidR="001A5C22" w:rsidRDefault="001A5C22" w:rsidP="001A5C22">
      <w:pPr>
        <w:jc w:val="both"/>
        <w:rPr>
          <w:sz w:val="20"/>
        </w:rPr>
      </w:pPr>
      <w:r>
        <w:rPr>
          <w:sz w:val="20"/>
        </w:rPr>
        <w:t xml:space="preserve">V.Vītoliņš, </w:t>
      </w:r>
    </w:p>
    <w:p w14:paraId="4706C9DB" w14:textId="1A82D463" w:rsidR="001A5C22" w:rsidRDefault="001A5C22" w:rsidP="001A5C22">
      <w:pPr>
        <w:jc w:val="both"/>
        <w:rPr>
          <w:sz w:val="20"/>
        </w:rPr>
      </w:pPr>
      <w:r w:rsidRPr="00097B5F">
        <w:rPr>
          <w:sz w:val="20"/>
        </w:rPr>
        <w:t xml:space="preserve">67219597, </w:t>
      </w:r>
      <w:r w:rsidR="002E7173" w:rsidRPr="002E7173">
        <w:rPr>
          <w:sz w:val="20"/>
        </w:rPr>
        <w:t>vilnis.vitolins@iem.gov.lv</w:t>
      </w:r>
    </w:p>
    <w:p w14:paraId="68C6A0A1" w14:textId="161A2D5E" w:rsidR="00273F02" w:rsidRDefault="00273F02" w:rsidP="00037C87">
      <w:pPr>
        <w:jc w:val="both"/>
        <w:rPr>
          <w:szCs w:val="28"/>
        </w:rPr>
      </w:pPr>
    </w:p>
    <w:sectPr w:rsidR="00273F02" w:rsidSect="00B7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38AD8" w14:textId="77777777" w:rsidR="007C4D9B" w:rsidRDefault="007C4D9B" w:rsidP="000A6CAD">
      <w:r>
        <w:separator/>
      </w:r>
    </w:p>
  </w:endnote>
  <w:endnote w:type="continuationSeparator" w:id="0">
    <w:p w14:paraId="6EC5E148" w14:textId="77777777" w:rsidR="007C4D9B" w:rsidRDefault="007C4D9B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4FC4" w14:textId="77777777" w:rsidR="00AD701D" w:rsidRDefault="00AD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C885" w14:textId="1469990A" w:rsidR="00E36E14" w:rsidRPr="00677975" w:rsidRDefault="00AA6C29" w:rsidP="00E36E14">
    <w:pPr>
      <w:pStyle w:val="Footer"/>
      <w:jc w:val="both"/>
      <w:rPr>
        <w:sz w:val="20"/>
      </w:rPr>
    </w:pPr>
    <w:r>
      <w:rPr>
        <w:sz w:val="20"/>
      </w:rPr>
      <w:t>IEMLik_15</w:t>
    </w:r>
    <w:r w:rsidR="00814FD1">
      <w:rPr>
        <w:sz w:val="20"/>
      </w:rPr>
      <w:t>09</w:t>
    </w:r>
    <w:r w:rsidR="00E36E14">
      <w:rPr>
        <w:sz w:val="20"/>
      </w:rPr>
      <w:t>16</w:t>
    </w:r>
    <w:r w:rsidR="00AD701D">
      <w:rPr>
        <w:sz w:val="20"/>
      </w:rPr>
      <w:t>_AL</w:t>
    </w:r>
    <w:bookmarkStart w:id="0" w:name="_GoBack"/>
    <w:bookmarkEnd w:id="0"/>
    <w:r w:rsidR="00E36E14" w:rsidRPr="00677975">
      <w:rPr>
        <w:sz w:val="20"/>
      </w:rPr>
      <w:t xml:space="preserve">; </w:t>
    </w:r>
    <w:r w:rsidR="00E36E14">
      <w:rPr>
        <w:sz w:val="20"/>
      </w:rPr>
      <w:t xml:space="preserve">likumprojekts “Grozījumi </w:t>
    </w:r>
    <w:r w:rsidR="00E36E14" w:rsidRPr="00E36E14">
      <w:rPr>
        <w:sz w:val="20"/>
      </w:rPr>
      <w:t>Valsts un pašvaldību institūciju amatpersonu un darbinieku atlīdzības likumā</w:t>
    </w:r>
    <w:r w:rsidR="00E36E14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4745EF11" w:rsidR="007A0F48" w:rsidRPr="00677975" w:rsidRDefault="00AA6C29" w:rsidP="00677975">
    <w:pPr>
      <w:pStyle w:val="Footer"/>
      <w:jc w:val="both"/>
      <w:rPr>
        <w:sz w:val="20"/>
      </w:rPr>
    </w:pPr>
    <w:r>
      <w:rPr>
        <w:sz w:val="20"/>
      </w:rPr>
      <w:t>IEMLik_15</w:t>
    </w:r>
    <w:r w:rsidR="00814FD1">
      <w:rPr>
        <w:sz w:val="20"/>
      </w:rPr>
      <w:t>09</w:t>
    </w:r>
    <w:r w:rsidR="004612A2">
      <w:rPr>
        <w:sz w:val="20"/>
      </w:rPr>
      <w:t>16</w:t>
    </w:r>
    <w:r w:rsidR="003C2DD5">
      <w:rPr>
        <w:sz w:val="20"/>
      </w:rPr>
      <w:t>_AL</w:t>
    </w:r>
    <w:r w:rsidR="00677975" w:rsidRPr="00677975">
      <w:rPr>
        <w:sz w:val="20"/>
      </w:rPr>
      <w:t xml:space="preserve">; </w:t>
    </w:r>
    <w:r w:rsidR="00386CD5">
      <w:rPr>
        <w:sz w:val="20"/>
      </w:rPr>
      <w:t xml:space="preserve">likumprojekts </w:t>
    </w:r>
    <w:r w:rsidR="00FF7F9F">
      <w:rPr>
        <w:sz w:val="20"/>
      </w:rPr>
      <w:t>“Grozījums</w:t>
    </w:r>
    <w:r w:rsidR="00E36E14">
      <w:rPr>
        <w:sz w:val="20"/>
      </w:rPr>
      <w:t xml:space="preserve"> </w:t>
    </w:r>
    <w:r w:rsidR="00E36E14" w:rsidRPr="00E36E14">
      <w:rPr>
        <w:sz w:val="20"/>
      </w:rPr>
      <w:t>Valsts un pašvaldību institūciju amatpersonu un darbinieku atlīdzības likumā</w:t>
    </w:r>
    <w:r w:rsidR="00E36E14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2339" w14:textId="77777777" w:rsidR="007C4D9B" w:rsidRDefault="007C4D9B" w:rsidP="000A6CAD">
      <w:r>
        <w:separator/>
      </w:r>
    </w:p>
  </w:footnote>
  <w:footnote w:type="continuationSeparator" w:id="0">
    <w:p w14:paraId="47FF8EF3" w14:textId="77777777" w:rsidR="007C4D9B" w:rsidRDefault="007C4D9B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D701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9B4C" w14:textId="77777777" w:rsidR="00AD701D" w:rsidRDefault="00AD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2A3620"/>
    <w:multiLevelType w:val="hybridMultilevel"/>
    <w:tmpl w:val="22D461A0"/>
    <w:lvl w:ilvl="0" w:tplc="30FC78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2183E"/>
    <w:rsid w:val="00037C87"/>
    <w:rsid w:val="00047E36"/>
    <w:rsid w:val="00054452"/>
    <w:rsid w:val="0006380E"/>
    <w:rsid w:val="000655C4"/>
    <w:rsid w:val="00073EFE"/>
    <w:rsid w:val="00083F1F"/>
    <w:rsid w:val="00097B5F"/>
    <w:rsid w:val="00097DD8"/>
    <w:rsid w:val="000A14E6"/>
    <w:rsid w:val="000A6CAD"/>
    <w:rsid w:val="000D3639"/>
    <w:rsid w:val="000E14C0"/>
    <w:rsid w:val="000F1B9E"/>
    <w:rsid w:val="000F3573"/>
    <w:rsid w:val="00117BA0"/>
    <w:rsid w:val="001220DF"/>
    <w:rsid w:val="00135C94"/>
    <w:rsid w:val="00155BC9"/>
    <w:rsid w:val="0016036B"/>
    <w:rsid w:val="0017023F"/>
    <w:rsid w:val="00172CAA"/>
    <w:rsid w:val="001744C9"/>
    <w:rsid w:val="001857F4"/>
    <w:rsid w:val="0019227D"/>
    <w:rsid w:val="001A5C22"/>
    <w:rsid w:val="001B7A4B"/>
    <w:rsid w:val="001C38C6"/>
    <w:rsid w:val="001C5125"/>
    <w:rsid w:val="001C6F7A"/>
    <w:rsid w:val="001D3A85"/>
    <w:rsid w:val="001D41D3"/>
    <w:rsid w:val="001D63CC"/>
    <w:rsid w:val="001E058E"/>
    <w:rsid w:val="001F55B2"/>
    <w:rsid w:val="001F681A"/>
    <w:rsid w:val="001F6D0C"/>
    <w:rsid w:val="001F791F"/>
    <w:rsid w:val="00215596"/>
    <w:rsid w:val="00216A00"/>
    <w:rsid w:val="00220A49"/>
    <w:rsid w:val="00220FE0"/>
    <w:rsid w:val="00232CE0"/>
    <w:rsid w:val="00235F8C"/>
    <w:rsid w:val="00263664"/>
    <w:rsid w:val="0027293F"/>
    <w:rsid w:val="00273F02"/>
    <w:rsid w:val="00274BB9"/>
    <w:rsid w:val="0027639D"/>
    <w:rsid w:val="00297EFE"/>
    <w:rsid w:val="002A1136"/>
    <w:rsid w:val="002D4251"/>
    <w:rsid w:val="002D4890"/>
    <w:rsid w:val="002E6AE8"/>
    <w:rsid w:val="002E7173"/>
    <w:rsid w:val="002F06C1"/>
    <w:rsid w:val="00301931"/>
    <w:rsid w:val="00302168"/>
    <w:rsid w:val="00314A18"/>
    <w:rsid w:val="00316648"/>
    <w:rsid w:val="00326E86"/>
    <w:rsid w:val="00341481"/>
    <w:rsid w:val="00344A2B"/>
    <w:rsid w:val="00352BEE"/>
    <w:rsid w:val="00354C67"/>
    <w:rsid w:val="00373BE7"/>
    <w:rsid w:val="0037544D"/>
    <w:rsid w:val="00386CD5"/>
    <w:rsid w:val="00391A5D"/>
    <w:rsid w:val="00394F6E"/>
    <w:rsid w:val="00395070"/>
    <w:rsid w:val="003A55F7"/>
    <w:rsid w:val="003B2A10"/>
    <w:rsid w:val="003B36D8"/>
    <w:rsid w:val="003B76D0"/>
    <w:rsid w:val="003C2DD5"/>
    <w:rsid w:val="003D36C1"/>
    <w:rsid w:val="003D6E3F"/>
    <w:rsid w:val="003E182F"/>
    <w:rsid w:val="003F009A"/>
    <w:rsid w:val="004020A6"/>
    <w:rsid w:val="00430F79"/>
    <w:rsid w:val="00446268"/>
    <w:rsid w:val="00451439"/>
    <w:rsid w:val="004516A5"/>
    <w:rsid w:val="00451EB3"/>
    <w:rsid w:val="00460C21"/>
    <w:rsid w:val="004612A2"/>
    <w:rsid w:val="00467DC5"/>
    <w:rsid w:val="00474C46"/>
    <w:rsid w:val="0047554D"/>
    <w:rsid w:val="00480118"/>
    <w:rsid w:val="0048060B"/>
    <w:rsid w:val="00485567"/>
    <w:rsid w:val="00497C99"/>
    <w:rsid w:val="004A1059"/>
    <w:rsid w:val="004D42E9"/>
    <w:rsid w:val="004D57B4"/>
    <w:rsid w:val="004F5995"/>
    <w:rsid w:val="00500104"/>
    <w:rsid w:val="00500206"/>
    <w:rsid w:val="0050201A"/>
    <w:rsid w:val="00517D02"/>
    <w:rsid w:val="0052694B"/>
    <w:rsid w:val="00531184"/>
    <w:rsid w:val="00553512"/>
    <w:rsid w:val="0055638D"/>
    <w:rsid w:val="005600C0"/>
    <w:rsid w:val="00564DED"/>
    <w:rsid w:val="0059637B"/>
    <w:rsid w:val="005B0EC6"/>
    <w:rsid w:val="005B22B2"/>
    <w:rsid w:val="005D32C1"/>
    <w:rsid w:val="005E23B1"/>
    <w:rsid w:val="00600D76"/>
    <w:rsid w:val="00603DDF"/>
    <w:rsid w:val="00620F4C"/>
    <w:rsid w:val="006312FC"/>
    <w:rsid w:val="00641FB3"/>
    <w:rsid w:val="00643023"/>
    <w:rsid w:val="0064775D"/>
    <w:rsid w:val="006567B5"/>
    <w:rsid w:val="00666414"/>
    <w:rsid w:val="00677975"/>
    <w:rsid w:val="00677AFD"/>
    <w:rsid w:val="00690B20"/>
    <w:rsid w:val="0069446D"/>
    <w:rsid w:val="006B5D8E"/>
    <w:rsid w:val="006C406E"/>
    <w:rsid w:val="006C40D3"/>
    <w:rsid w:val="006D32B1"/>
    <w:rsid w:val="006D7391"/>
    <w:rsid w:val="0070441F"/>
    <w:rsid w:val="00704876"/>
    <w:rsid w:val="007129BD"/>
    <w:rsid w:val="007325F5"/>
    <w:rsid w:val="00733288"/>
    <w:rsid w:val="00734F20"/>
    <w:rsid w:val="00737A0B"/>
    <w:rsid w:val="007451B3"/>
    <w:rsid w:val="00757EB8"/>
    <w:rsid w:val="00761EB6"/>
    <w:rsid w:val="00772780"/>
    <w:rsid w:val="0078074F"/>
    <w:rsid w:val="00786FB2"/>
    <w:rsid w:val="00791C78"/>
    <w:rsid w:val="0079205E"/>
    <w:rsid w:val="007A0F48"/>
    <w:rsid w:val="007A33EE"/>
    <w:rsid w:val="007B5D7E"/>
    <w:rsid w:val="007C22D2"/>
    <w:rsid w:val="007C4CEC"/>
    <w:rsid w:val="007C4D9B"/>
    <w:rsid w:val="007C58EA"/>
    <w:rsid w:val="007D6F4C"/>
    <w:rsid w:val="00810896"/>
    <w:rsid w:val="00814FD1"/>
    <w:rsid w:val="008227FD"/>
    <w:rsid w:val="0083543E"/>
    <w:rsid w:val="00840D71"/>
    <w:rsid w:val="008418DC"/>
    <w:rsid w:val="00845EC0"/>
    <w:rsid w:val="00852803"/>
    <w:rsid w:val="00855CCC"/>
    <w:rsid w:val="00864BA1"/>
    <w:rsid w:val="00867FDB"/>
    <w:rsid w:val="008754AF"/>
    <w:rsid w:val="008800FB"/>
    <w:rsid w:val="00885E38"/>
    <w:rsid w:val="00896A72"/>
    <w:rsid w:val="008A0903"/>
    <w:rsid w:val="008A3226"/>
    <w:rsid w:val="008A6F45"/>
    <w:rsid w:val="008B66FB"/>
    <w:rsid w:val="008C124F"/>
    <w:rsid w:val="008C5CBC"/>
    <w:rsid w:val="008C70C7"/>
    <w:rsid w:val="008C7E75"/>
    <w:rsid w:val="008D512B"/>
    <w:rsid w:val="008D78BB"/>
    <w:rsid w:val="008E375C"/>
    <w:rsid w:val="008E5980"/>
    <w:rsid w:val="008F0BCD"/>
    <w:rsid w:val="008F222C"/>
    <w:rsid w:val="008F243E"/>
    <w:rsid w:val="00906C44"/>
    <w:rsid w:val="00916805"/>
    <w:rsid w:val="0092626F"/>
    <w:rsid w:val="009370B4"/>
    <w:rsid w:val="0095513C"/>
    <w:rsid w:val="0095567F"/>
    <w:rsid w:val="00955915"/>
    <w:rsid w:val="009715FB"/>
    <w:rsid w:val="009738CA"/>
    <w:rsid w:val="009779ED"/>
    <w:rsid w:val="00981736"/>
    <w:rsid w:val="00990CD8"/>
    <w:rsid w:val="00995934"/>
    <w:rsid w:val="009A69F8"/>
    <w:rsid w:val="009B3A38"/>
    <w:rsid w:val="009C6115"/>
    <w:rsid w:val="009C6603"/>
    <w:rsid w:val="009D7DDC"/>
    <w:rsid w:val="009E00F3"/>
    <w:rsid w:val="009E43D0"/>
    <w:rsid w:val="009F721C"/>
    <w:rsid w:val="00A00B33"/>
    <w:rsid w:val="00A1511B"/>
    <w:rsid w:val="00A23016"/>
    <w:rsid w:val="00A333F5"/>
    <w:rsid w:val="00A33829"/>
    <w:rsid w:val="00A44746"/>
    <w:rsid w:val="00A4690D"/>
    <w:rsid w:val="00A50AD6"/>
    <w:rsid w:val="00A6532B"/>
    <w:rsid w:val="00A723DA"/>
    <w:rsid w:val="00A86542"/>
    <w:rsid w:val="00AA6706"/>
    <w:rsid w:val="00AA6C29"/>
    <w:rsid w:val="00AA774B"/>
    <w:rsid w:val="00AB5B7A"/>
    <w:rsid w:val="00AC6538"/>
    <w:rsid w:val="00AD701D"/>
    <w:rsid w:val="00AE2981"/>
    <w:rsid w:val="00AE690D"/>
    <w:rsid w:val="00AF55FB"/>
    <w:rsid w:val="00AF5749"/>
    <w:rsid w:val="00B26208"/>
    <w:rsid w:val="00B32993"/>
    <w:rsid w:val="00B3361E"/>
    <w:rsid w:val="00B47DFF"/>
    <w:rsid w:val="00B502F2"/>
    <w:rsid w:val="00B54DDE"/>
    <w:rsid w:val="00B71A6D"/>
    <w:rsid w:val="00B76D18"/>
    <w:rsid w:val="00B76FFD"/>
    <w:rsid w:val="00B82E08"/>
    <w:rsid w:val="00B92984"/>
    <w:rsid w:val="00B9446A"/>
    <w:rsid w:val="00B972D4"/>
    <w:rsid w:val="00BA1427"/>
    <w:rsid w:val="00BA32D4"/>
    <w:rsid w:val="00BA4B63"/>
    <w:rsid w:val="00BB7653"/>
    <w:rsid w:val="00BC5D7D"/>
    <w:rsid w:val="00BD58EE"/>
    <w:rsid w:val="00BE4E61"/>
    <w:rsid w:val="00BF29A4"/>
    <w:rsid w:val="00BF7829"/>
    <w:rsid w:val="00C114FC"/>
    <w:rsid w:val="00C13992"/>
    <w:rsid w:val="00C153FD"/>
    <w:rsid w:val="00C417F1"/>
    <w:rsid w:val="00C41DFF"/>
    <w:rsid w:val="00C53EEF"/>
    <w:rsid w:val="00C556BC"/>
    <w:rsid w:val="00C56C19"/>
    <w:rsid w:val="00C65972"/>
    <w:rsid w:val="00C70BC4"/>
    <w:rsid w:val="00C76415"/>
    <w:rsid w:val="00C76F10"/>
    <w:rsid w:val="00C80A44"/>
    <w:rsid w:val="00C83F9F"/>
    <w:rsid w:val="00C926A0"/>
    <w:rsid w:val="00C94E1A"/>
    <w:rsid w:val="00CA5064"/>
    <w:rsid w:val="00CC48DD"/>
    <w:rsid w:val="00CC761C"/>
    <w:rsid w:val="00CD6BA2"/>
    <w:rsid w:val="00CE63BF"/>
    <w:rsid w:val="00CF4BA0"/>
    <w:rsid w:val="00CF6477"/>
    <w:rsid w:val="00D14F5A"/>
    <w:rsid w:val="00D22685"/>
    <w:rsid w:val="00D34135"/>
    <w:rsid w:val="00D34281"/>
    <w:rsid w:val="00D67E11"/>
    <w:rsid w:val="00D809DC"/>
    <w:rsid w:val="00D872CA"/>
    <w:rsid w:val="00DA0170"/>
    <w:rsid w:val="00DC19E3"/>
    <w:rsid w:val="00E02512"/>
    <w:rsid w:val="00E046F6"/>
    <w:rsid w:val="00E06231"/>
    <w:rsid w:val="00E13A50"/>
    <w:rsid w:val="00E1432C"/>
    <w:rsid w:val="00E14BE4"/>
    <w:rsid w:val="00E2026A"/>
    <w:rsid w:val="00E20A19"/>
    <w:rsid w:val="00E22567"/>
    <w:rsid w:val="00E22E97"/>
    <w:rsid w:val="00E3237B"/>
    <w:rsid w:val="00E36E14"/>
    <w:rsid w:val="00E4325D"/>
    <w:rsid w:val="00E460C8"/>
    <w:rsid w:val="00E50F4F"/>
    <w:rsid w:val="00E544A5"/>
    <w:rsid w:val="00E6440A"/>
    <w:rsid w:val="00E736C1"/>
    <w:rsid w:val="00E93645"/>
    <w:rsid w:val="00EA2F6A"/>
    <w:rsid w:val="00EA7619"/>
    <w:rsid w:val="00EB2D98"/>
    <w:rsid w:val="00EB359D"/>
    <w:rsid w:val="00EB6326"/>
    <w:rsid w:val="00EB68BC"/>
    <w:rsid w:val="00EC16D3"/>
    <w:rsid w:val="00EC5461"/>
    <w:rsid w:val="00EE52CA"/>
    <w:rsid w:val="00EF39B9"/>
    <w:rsid w:val="00EF6497"/>
    <w:rsid w:val="00F03897"/>
    <w:rsid w:val="00F11456"/>
    <w:rsid w:val="00F20021"/>
    <w:rsid w:val="00F57C5A"/>
    <w:rsid w:val="00F62812"/>
    <w:rsid w:val="00F65656"/>
    <w:rsid w:val="00F66B87"/>
    <w:rsid w:val="00F877DF"/>
    <w:rsid w:val="00F97C69"/>
    <w:rsid w:val="00FB07C1"/>
    <w:rsid w:val="00FB361E"/>
    <w:rsid w:val="00FB4ACF"/>
    <w:rsid w:val="00FE209C"/>
    <w:rsid w:val="00FE30AB"/>
    <w:rsid w:val="00FE600F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58D4-918C-4BBC-AACC-77B5293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Kaspars Siliņš</cp:lastModifiedBy>
  <cp:revision>3</cp:revision>
  <cp:lastPrinted>2016-09-16T08:06:00Z</cp:lastPrinted>
  <dcterms:created xsi:type="dcterms:W3CDTF">2016-09-16T08:06:00Z</dcterms:created>
  <dcterms:modified xsi:type="dcterms:W3CDTF">2016-09-16T08:07:00Z</dcterms:modified>
</cp:coreProperties>
</file>