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243C" w14:textId="77777777" w:rsidR="00E25191" w:rsidRDefault="00E25191">
      <w:bookmarkStart w:id="0" w:name="_GoBack"/>
      <w:bookmarkEnd w:id="0"/>
    </w:p>
    <w:p w14:paraId="39FDCB7E" w14:textId="77777777" w:rsidR="00D54F70" w:rsidRPr="005862E8" w:rsidRDefault="00D54F70" w:rsidP="00D54F70">
      <w:pPr>
        <w:spacing w:before="150" w:after="150"/>
        <w:jc w:val="center"/>
        <w:rPr>
          <w:b/>
          <w:bCs/>
        </w:rPr>
      </w:pPr>
      <w:r w:rsidRPr="005862E8">
        <w:rPr>
          <w:b/>
          <w:bCs/>
        </w:rPr>
        <w:t>Ministru kabineta noteikumu projekta „</w:t>
      </w:r>
      <w:bookmarkStart w:id="1" w:name="OLE_LINK1"/>
      <w:r w:rsidR="00C83ECB" w:rsidRPr="005862E8">
        <w:rPr>
          <w:b/>
        </w:rPr>
        <w:t>Grozījumi Ministru kabineta 2010.</w:t>
      </w:r>
      <w:r w:rsidR="00472696">
        <w:rPr>
          <w:b/>
        </w:rPr>
        <w:t> </w:t>
      </w:r>
      <w:r w:rsidR="00C83ECB" w:rsidRPr="005862E8">
        <w:rPr>
          <w:b/>
        </w:rPr>
        <w:t>gada 16.</w:t>
      </w:r>
      <w:r w:rsidR="00472696">
        <w:rPr>
          <w:b/>
        </w:rPr>
        <w:t> </w:t>
      </w:r>
      <w:r w:rsidR="00C83ECB" w:rsidRPr="005862E8">
        <w:rPr>
          <w:b/>
        </w:rPr>
        <w:t>februāra noteikumos Nr.</w:t>
      </w:r>
      <w:r w:rsidR="00472696">
        <w:rPr>
          <w:b/>
        </w:rPr>
        <w:t> </w:t>
      </w:r>
      <w:r w:rsidR="00C83ECB" w:rsidRPr="005862E8">
        <w:rPr>
          <w:b/>
        </w:rPr>
        <w:t>143 „Noteikumi par radiofrekvenču spektra joslām, kuru efektīvas izmantošanas labad ir nepieciešams ierobežot radiofrekvenču spektra lietošanas tiesību piešķiršanu komercdarbībai elektronisko sakaru nozarē”</w:t>
      </w:r>
      <w:bookmarkEnd w:id="1"/>
      <w:r w:rsidRPr="005862E8">
        <w:rPr>
          <w:b/>
          <w:bCs/>
        </w:rPr>
        <w:t>” sākotnējās ietekmes novērtējuma ziņojums (anotācija)</w:t>
      </w:r>
    </w:p>
    <w:p w14:paraId="5874755E" w14:textId="77777777" w:rsidR="00692DCB" w:rsidRDefault="00692DCB" w:rsidP="00D54F70">
      <w:pPr>
        <w:spacing w:before="150" w:after="15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"/>
        <w:gridCol w:w="2897"/>
        <w:gridCol w:w="5980"/>
      </w:tblGrid>
      <w:tr w:rsidR="00692DCB" w:rsidRPr="00FA75B1" w14:paraId="2E689303" w14:textId="77777777" w:rsidTr="00B2548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C77F3A" w14:textId="3B5E750E" w:rsidR="00692DCB" w:rsidRPr="00FA3933" w:rsidRDefault="00692DCB" w:rsidP="00B25484">
            <w:pPr>
              <w:ind w:firstLine="300"/>
              <w:jc w:val="center"/>
              <w:rPr>
                <w:b/>
                <w:bCs/>
                <w:lang w:eastAsia="lv-LV"/>
              </w:rPr>
            </w:pPr>
            <w:r w:rsidRPr="00FA3933">
              <w:rPr>
                <w:b/>
                <w:bCs/>
                <w:lang w:eastAsia="lv-LV"/>
              </w:rPr>
              <w:t>I.</w:t>
            </w:r>
            <w:r w:rsidR="00472696">
              <w:rPr>
                <w:b/>
                <w:bCs/>
                <w:lang w:eastAsia="lv-LV"/>
              </w:rPr>
              <w:t> </w:t>
            </w:r>
            <w:r w:rsidRPr="00FA3933">
              <w:rPr>
                <w:b/>
                <w:bCs/>
                <w:lang w:eastAsia="lv-LV"/>
              </w:rPr>
              <w:t>Tiesību akta projekta izstrādes nepieciešamība</w:t>
            </w:r>
          </w:p>
        </w:tc>
      </w:tr>
      <w:tr w:rsidR="00692DCB" w:rsidRPr="00FA75B1" w14:paraId="5FDAC331" w14:textId="77777777" w:rsidTr="00B25484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DCA3BE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29F11" w14:textId="77777777" w:rsidR="00692DCB" w:rsidRPr="0026338F" w:rsidRDefault="00692DCB" w:rsidP="00B25484">
            <w:pPr>
              <w:jc w:val="both"/>
              <w:rPr>
                <w:lang w:eastAsia="lv-LV"/>
              </w:rPr>
            </w:pPr>
            <w:r w:rsidRPr="0026338F">
              <w:rPr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D3082" w14:textId="77777777" w:rsidR="00692DCB" w:rsidRPr="0026338F" w:rsidRDefault="005862E8" w:rsidP="00DD5F9B">
            <w:pPr>
              <w:tabs>
                <w:tab w:val="num" w:pos="5395"/>
              </w:tabs>
              <w:ind w:right="95"/>
              <w:jc w:val="both"/>
              <w:rPr>
                <w:lang w:eastAsia="lv-LV"/>
              </w:rPr>
            </w:pPr>
            <w:r w:rsidRPr="002C0889">
              <w:t xml:space="preserve">Elektronisko sakaru </w:t>
            </w:r>
            <w:r w:rsidRPr="000F28C5">
              <w:t>likuma 47.</w:t>
            </w:r>
            <w:r w:rsidR="00472696">
              <w:t> </w:t>
            </w:r>
            <w:r w:rsidRPr="000F28C5">
              <w:t>panta piekt</w:t>
            </w:r>
            <w:r>
              <w:t>ā</w:t>
            </w:r>
            <w:r w:rsidRPr="000F28C5">
              <w:t xml:space="preserve"> daļ</w:t>
            </w:r>
            <w:r>
              <w:t>a</w:t>
            </w:r>
            <w:r w:rsidRPr="002C0889">
              <w:t xml:space="preserve">. </w:t>
            </w:r>
          </w:p>
        </w:tc>
      </w:tr>
      <w:tr w:rsidR="00692DCB" w:rsidRPr="00FA75B1" w14:paraId="29C847FB" w14:textId="77777777" w:rsidTr="00B25484">
        <w:trPr>
          <w:trHeight w:val="37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F1214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57CF5" w14:textId="77777777" w:rsidR="00692DCB" w:rsidRPr="00B12BCF" w:rsidRDefault="00692DCB" w:rsidP="00B25484">
            <w:pPr>
              <w:ind w:right="119"/>
              <w:jc w:val="both"/>
              <w:rPr>
                <w:lang w:eastAsia="lv-LV"/>
              </w:rPr>
            </w:pPr>
            <w:r w:rsidRPr="00B12BCF">
              <w:rPr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787DE" w14:textId="77777777" w:rsidR="00692DCB" w:rsidRDefault="00B24A99" w:rsidP="005862E8">
            <w:pPr>
              <w:jc w:val="both"/>
            </w:pPr>
            <w:r>
              <w:t>Pašreiz</w:t>
            </w:r>
            <w:r w:rsidR="00DD5F9B">
              <w:t xml:space="preserve"> </w:t>
            </w:r>
            <w:r>
              <w:t>spēkā</w:t>
            </w:r>
            <w:r w:rsidR="005862E8" w:rsidRPr="003E5E76">
              <w:t xml:space="preserve"> </w:t>
            </w:r>
            <w:bookmarkStart w:id="2" w:name="OLE_LINK2"/>
            <w:r w:rsidR="005862E8" w:rsidRPr="003E5E76">
              <w:t>Ministru kabineta</w:t>
            </w:r>
            <w:r w:rsidR="005862E8">
              <w:t xml:space="preserve"> 2010.</w:t>
            </w:r>
            <w:r w:rsidR="00472696">
              <w:t> </w:t>
            </w:r>
            <w:r w:rsidR="005862E8">
              <w:t>gada 16.</w:t>
            </w:r>
            <w:r w:rsidR="00472696">
              <w:t> </w:t>
            </w:r>
            <w:r w:rsidR="005862E8">
              <w:t>februāra noteikum</w:t>
            </w:r>
            <w:r>
              <w:t>i</w:t>
            </w:r>
            <w:r w:rsidR="005862E8" w:rsidRPr="003E5E76">
              <w:t xml:space="preserve"> Nr.</w:t>
            </w:r>
            <w:r w:rsidR="00472696">
              <w:t> </w:t>
            </w:r>
            <w:r w:rsidR="005862E8">
              <w:t>143</w:t>
            </w:r>
            <w:r w:rsidR="005862E8" w:rsidRPr="003E5E76">
              <w:t xml:space="preserve"> „Noteikumi par radiofrekvenču spektra joslām, kuru </w:t>
            </w:r>
            <w:r w:rsidR="005862E8" w:rsidRPr="00CE03C2">
              <w:t>efektīvas izmantošanas labad ir nepieciešams ierobežot radiofrekvenču spektra lietošanas tiesību piešķiršanu komercdarbībai elektronisko sakaru nozarē”</w:t>
            </w:r>
            <w:bookmarkEnd w:id="2"/>
            <w:r w:rsidR="005862E8" w:rsidRPr="00CE03C2">
              <w:t>.</w:t>
            </w:r>
            <w:r w:rsidR="00692DCB" w:rsidRPr="0039260B">
              <w:t xml:space="preserve"> </w:t>
            </w:r>
          </w:p>
          <w:p w14:paraId="0424005B" w14:textId="77777777" w:rsidR="005862E8" w:rsidRDefault="005862E8" w:rsidP="005862E8">
            <w:pPr>
              <w:jc w:val="both"/>
            </w:pPr>
          </w:p>
          <w:p w14:paraId="742E5914" w14:textId="77777777" w:rsidR="00B61958" w:rsidRDefault="00B24A99" w:rsidP="005862E8">
            <w:pPr>
              <w:jc w:val="both"/>
            </w:pPr>
            <w:r w:rsidRPr="00CF0E5D">
              <w:rPr>
                <w:bCs/>
              </w:rPr>
              <w:t>Mini</w:t>
            </w:r>
            <w:r>
              <w:rPr>
                <w:bCs/>
              </w:rPr>
              <w:t>stru kabineta noteikumu projekts</w:t>
            </w:r>
            <w:r w:rsidRPr="00CF0E5D">
              <w:rPr>
                <w:bCs/>
              </w:rPr>
              <w:t xml:space="preserve"> „</w:t>
            </w:r>
            <w:r w:rsidRPr="00CF0E5D">
              <w:t>Grozījumi Ministru kabineta 2010.</w:t>
            </w:r>
            <w:r w:rsidR="00472696">
              <w:t> </w:t>
            </w:r>
            <w:r w:rsidRPr="00CF0E5D">
              <w:t>gada 16.</w:t>
            </w:r>
            <w:r w:rsidR="00472696">
              <w:t> </w:t>
            </w:r>
            <w:r w:rsidRPr="00CF0E5D">
              <w:t>februāra noteikumos Nr.</w:t>
            </w:r>
            <w:r w:rsidR="00472696">
              <w:t> </w:t>
            </w:r>
            <w:r w:rsidRPr="00CF0E5D">
              <w:t>143 „Noteikumi par radiofrekvenču spektra joslām, kuru efektīvas izmantošanas labad ir nepieciešams ierobežot radiofrekvenču spektra lietošanas tiesību piešķiršanu komercdarbībai elektronisko sakaru nozarē”</w:t>
            </w:r>
            <w:r w:rsidRPr="00CF0E5D">
              <w:rPr>
                <w:bCs/>
              </w:rPr>
              <w:t>”</w:t>
            </w:r>
            <w:r>
              <w:rPr>
                <w:bCs/>
              </w:rPr>
              <w:t xml:space="preserve"> (turpmāk – Noteikumu projekts) </w:t>
            </w:r>
            <w:r>
              <w:t xml:space="preserve"> </w:t>
            </w:r>
          </w:p>
          <w:p w14:paraId="311C530C" w14:textId="77777777" w:rsidR="00B61958" w:rsidRDefault="00B61958" w:rsidP="005862E8">
            <w:pPr>
              <w:jc w:val="both"/>
            </w:pPr>
            <w:r>
              <w:t xml:space="preserve">paredz </w:t>
            </w:r>
            <w:r w:rsidR="0022710E">
              <w:t>šādas izmaiņas:</w:t>
            </w:r>
          </w:p>
          <w:p w14:paraId="26AAB3BA" w14:textId="77777777" w:rsidR="00B61958" w:rsidRDefault="00B61958" w:rsidP="005862E8">
            <w:pPr>
              <w:jc w:val="both"/>
            </w:pPr>
          </w:p>
          <w:p w14:paraId="7DBD9B2B" w14:textId="113A7994" w:rsidR="00B61958" w:rsidRDefault="0022710E" w:rsidP="009F1C3C">
            <w:pPr>
              <w:jc w:val="both"/>
            </w:pPr>
            <w:r>
              <w:t>1)</w:t>
            </w:r>
            <w:r w:rsidR="00472696">
              <w:t> </w:t>
            </w:r>
            <w:r w:rsidR="00B61958">
              <w:t>Eiropas Komisijas 2014.</w:t>
            </w:r>
            <w:r w:rsidR="00472696">
              <w:t> </w:t>
            </w:r>
            <w:r w:rsidR="00B61958">
              <w:t>gada 2.</w:t>
            </w:r>
            <w:r w:rsidR="00472696">
              <w:t> </w:t>
            </w:r>
            <w:r w:rsidR="00B61958">
              <w:t>maija Lēmuma 2014/276/ES (par grozījumiem Lēmumā 2008/411/EK par 3400-3800</w:t>
            </w:r>
            <w:r w:rsidR="00472696">
              <w:t> </w:t>
            </w:r>
            <w:r w:rsidR="00B61958">
              <w:t>MHz frekvenču joslas harmonizāciju tādu zemes sistēmu vajadzībām, kas Kopienā spēj nodrošināt elektronisko sakaru pakalpojumus) (turpmāk - Lēmums 2014/276/ES) normas tika pārņemtas Ministru kabineta 2015.</w:t>
            </w:r>
            <w:r w:rsidR="00472696">
              <w:t> </w:t>
            </w:r>
            <w:r w:rsidR="00B61958">
              <w:t>gada 12.</w:t>
            </w:r>
            <w:r w:rsidR="00472696">
              <w:t> </w:t>
            </w:r>
            <w:r w:rsidR="00B61958">
              <w:t>maija noteikumos Nr.</w:t>
            </w:r>
            <w:r w:rsidR="00472696">
              <w:t> </w:t>
            </w:r>
            <w:r w:rsidR="00B61958">
              <w:t xml:space="preserve">223 </w:t>
            </w:r>
            <w:r w:rsidR="00472696">
              <w:t>„</w:t>
            </w:r>
            <w:r w:rsidR="00B61958">
              <w:t>Grozījumi Ministru kabineta 2009.</w:t>
            </w:r>
            <w:r w:rsidR="00472696">
              <w:t> </w:t>
            </w:r>
            <w:r w:rsidR="00B61958">
              <w:t>gada 6.</w:t>
            </w:r>
            <w:r w:rsidR="00472696">
              <w:t> </w:t>
            </w:r>
            <w:r w:rsidR="00B61958">
              <w:t>oktobra noteikumos Nr.</w:t>
            </w:r>
            <w:r w:rsidR="00472696">
              <w:t> </w:t>
            </w:r>
            <w:r w:rsidR="00B61958">
              <w:t>1151 „Noteikumi par radiofrekvenču spektra joslu sadalījumu radiosakaru veidiem un iedalījumu radiosakaru sistēmām, kā arī par radiofrekvenču spektra joslu izmantošanas vispārīgajiem nosacījumiem (Nacionālais radiofrekvenču plāns)”. 3400-3800</w:t>
            </w:r>
            <w:r w:rsidR="00472696">
              <w:t> </w:t>
            </w:r>
            <w:r w:rsidR="00B61958">
              <w:t xml:space="preserve">MHz frekvenču joslai ir nozīmīgs potenciāls blīvu un ātrdarbīgu bezvadu platjoslas tīklu izmantošanā un elektronisko sakaru pakalpojumu nodrošināšanai galalietotājiem. Lai izmantotu minēto frekvenču joslu Lēmumā 2008/411/EK minētajā apjomā, </w:t>
            </w:r>
            <w:r w:rsidR="00B61958">
              <w:rPr>
                <w:bCs/>
              </w:rPr>
              <w:t>Noteikumu projekts paredz pievienot 10</w:t>
            </w:r>
            <w:r w:rsidR="00472696">
              <w:rPr>
                <w:bCs/>
              </w:rPr>
              <w:t> </w:t>
            </w:r>
            <w:r w:rsidR="00B61958">
              <w:rPr>
                <w:bCs/>
              </w:rPr>
              <w:t>MHz</w:t>
            </w:r>
            <w:r w:rsidR="006E0499">
              <w:rPr>
                <w:bCs/>
              </w:rPr>
              <w:t>, lai būtu iespējama</w:t>
            </w:r>
            <w:r w:rsidR="00B61958">
              <w:rPr>
                <w:bCs/>
              </w:rPr>
              <w:t xml:space="preserve"> joslas pārplānošan</w:t>
            </w:r>
            <w:r w:rsidR="006E0499">
              <w:rPr>
                <w:bCs/>
              </w:rPr>
              <w:t>a</w:t>
            </w:r>
            <w:r w:rsidR="00B61958">
              <w:rPr>
                <w:bCs/>
              </w:rPr>
              <w:t xml:space="preserve"> </w:t>
            </w:r>
            <w:r w:rsidR="00B61958">
              <w:t>3400-3800</w:t>
            </w:r>
            <w:r w:rsidR="00472696">
              <w:t> </w:t>
            </w:r>
            <w:r w:rsidR="00B61958">
              <w:t xml:space="preserve">MHz frekvenču joslai. </w:t>
            </w:r>
            <w:r>
              <w:t>Projekts papildina noteikumu 2.11.</w:t>
            </w:r>
            <w:r w:rsidR="00472696">
              <w:t> </w:t>
            </w:r>
            <w:r>
              <w:t xml:space="preserve">apakšpunktu </w:t>
            </w:r>
            <w:r w:rsidR="00472696">
              <w:t>„</w:t>
            </w:r>
            <w:r>
              <w:t xml:space="preserve">3410-3600 MHz”, paplašinot radiofrekvenču spektra joslu ar </w:t>
            </w:r>
            <w:r w:rsidRPr="00694233">
              <w:t>papildus 10</w:t>
            </w:r>
            <w:r w:rsidR="00472696">
              <w:t> </w:t>
            </w:r>
            <w:r w:rsidRPr="00CD4214">
              <w:t>MHz</w:t>
            </w:r>
            <w:r>
              <w:t xml:space="preserve">, tādējādi rodot iespēju izmantot radiofrekvenču spektra joslu </w:t>
            </w:r>
            <w:r w:rsidR="00472696">
              <w:t>„</w:t>
            </w:r>
            <w:r>
              <w:t>3400-3800MHz”.</w:t>
            </w:r>
          </w:p>
          <w:p w14:paraId="6DF6AE17" w14:textId="2E5BA3A4" w:rsidR="00960DAB" w:rsidRDefault="00472696" w:rsidP="009F1C3C">
            <w:pPr>
              <w:jc w:val="both"/>
            </w:pPr>
            <w:r>
              <w:t>Noteikumu p</w:t>
            </w:r>
            <w:r w:rsidR="00960DAB">
              <w:t xml:space="preserve">rojekta sagatavošanā iesaistītā </w:t>
            </w:r>
            <w:r w:rsidR="00960DAB" w:rsidRPr="004E79A5">
              <w:t>Vides aizsardzības un re</w:t>
            </w:r>
            <w:r w:rsidR="00960DAB">
              <w:t xml:space="preserve">ģionālās attīstības ministrijas radiofrekvenču spektra resursu izmantošanas koordinācijas darba grupa </w:t>
            </w:r>
            <w:r w:rsidR="00960DAB" w:rsidRPr="002426D1">
              <w:rPr>
                <w:u w:val="single"/>
              </w:rPr>
              <w:t>atbalstījusi minēto ieceri par papildus 10</w:t>
            </w:r>
            <w:r>
              <w:rPr>
                <w:u w:val="single"/>
              </w:rPr>
              <w:t> </w:t>
            </w:r>
            <w:r w:rsidR="00960DAB" w:rsidRPr="002426D1">
              <w:rPr>
                <w:u w:val="single"/>
              </w:rPr>
              <w:t>MHz pievienošan</w:t>
            </w:r>
            <w:r w:rsidR="00960DAB">
              <w:rPr>
                <w:u w:val="single"/>
              </w:rPr>
              <w:t>i</w:t>
            </w:r>
            <w:r w:rsidR="00960DAB" w:rsidRPr="002426D1">
              <w:rPr>
                <w:u w:val="single"/>
              </w:rPr>
              <w:t>.</w:t>
            </w:r>
            <w:r w:rsidR="00960DAB">
              <w:t xml:space="preserve">  </w:t>
            </w:r>
          </w:p>
          <w:p w14:paraId="2B8190BB" w14:textId="0CA19E20" w:rsidR="005A5E92" w:rsidRDefault="00960DAB" w:rsidP="009F1C3C">
            <w:pPr>
              <w:jc w:val="both"/>
            </w:pPr>
            <w:r>
              <w:t>Satiksmes ministrija atbalsta papildināt radiofrekvenču spektra joslu ar 10</w:t>
            </w:r>
            <w:r w:rsidR="00472696">
              <w:t> </w:t>
            </w:r>
            <w:r>
              <w:t>MHz resursu, tādējādi nodrošinot pārplānošanai atbilstošāku un efektīvāk izmantojamu radiofrekvenču spektra joslu 3400</w:t>
            </w:r>
            <w:r w:rsidR="00472696">
              <w:t> </w:t>
            </w:r>
            <w:r>
              <w:t>MHz-3800</w:t>
            </w:r>
            <w:r w:rsidR="00472696">
              <w:t> </w:t>
            </w:r>
            <w:r>
              <w:t>MHz</w:t>
            </w:r>
            <w:r w:rsidR="005A5E92">
              <w:t>.</w:t>
            </w:r>
          </w:p>
          <w:p w14:paraId="249A30D3" w14:textId="77777777" w:rsidR="00164E8F" w:rsidRDefault="00164E8F" w:rsidP="005862E8">
            <w:pPr>
              <w:jc w:val="both"/>
            </w:pPr>
          </w:p>
          <w:p w14:paraId="4A4FCECA" w14:textId="2F3BF968" w:rsidR="0088059D" w:rsidRDefault="00B61958" w:rsidP="00A94442">
            <w:pPr>
              <w:jc w:val="both"/>
            </w:pPr>
            <w:r>
              <w:t>2)</w:t>
            </w:r>
            <w:r w:rsidR="00472696">
              <w:t> </w:t>
            </w:r>
            <w:r w:rsidR="00B24A99">
              <w:t>Noteikumu p</w:t>
            </w:r>
            <w:r w:rsidR="0088059D">
              <w:t>rojekts paredz svītrot 2010,0-2025,0</w:t>
            </w:r>
            <w:r w:rsidR="00472696">
              <w:t> </w:t>
            </w:r>
            <w:r w:rsidR="0088059D">
              <w:t xml:space="preserve">MHz radiofrekvenču joslu no ierobežoto joslu saraksta. </w:t>
            </w:r>
            <w:r w:rsidR="00C6799D">
              <w:t>Izmaiņas tiek veiktas s</w:t>
            </w:r>
            <w:r w:rsidR="00A94442">
              <w:t xml:space="preserve">askaņā ar </w:t>
            </w:r>
            <w:r w:rsidR="0088059D" w:rsidRPr="00FE46CF">
              <w:t>Eiropas Komisijas 2016.</w:t>
            </w:r>
            <w:r w:rsidR="00472696">
              <w:t> </w:t>
            </w:r>
            <w:r w:rsidR="0088059D" w:rsidRPr="00FE46CF">
              <w:t>gada 8.</w:t>
            </w:r>
            <w:r w:rsidR="00472696">
              <w:t> </w:t>
            </w:r>
            <w:r w:rsidR="0088059D" w:rsidRPr="00FE46CF">
              <w:t>marta Lēmum</w:t>
            </w:r>
            <w:r w:rsidR="00A94442">
              <w:t>u</w:t>
            </w:r>
            <w:r w:rsidR="0088059D" w:rsidRPr="00FE46CF">
              <w:t xml:space="preserve"> 2016/339 par 2010-2025MHz frekvenču joslas harmonizēšanu portatīvām vai mobilām bezvadu videolīnijām un bezvadu kamerām, ko izmanto programmu gatavošanai un īpašajiem pasākumiem,</w:t>
            </w:r>
            <w:r w:rsidR="0088059D">
              <w:t xml:space="preserve"> </w:t>
            </w:r>
            <w:r w:rsidR="00A94442">
              <w:t>kas p</w:t>
            </w:r>
            <w:r w:rsidR="0088059D">
              <w:t xml:space="preserve">aredz </w:t>
            </w:r>
            <w:r w:rsidR="0088059D" w:rsidRPr="00FE46CF">
              <w:t xml:space="preserve">harmonizēt minēto radiofrekvenču joslu neekskluzīvai izmantošanai video </w:t>
            </w:r>
            <w:r w:rsidR="0088059D" w:rsidRPr="00B603A2">
              <w:rPr>
                <w:i/>
              </w:rPr>
              <w:t>PMSE</w:t>
            </w:r>
            <w:r w:rsidR="0088059D" w:rsidRPr="00FE46CF">
              <w:t xml:space="preserve"> (</w:t>
            </w:r>
            <w:r w:rsidR="0088059D" w:rsidRPr="00B603A2">
              <w:rPr>
                <w:i/>
              </w:rPr>
              <w:t>Programme making and special events</w:t>
            </w:r>
            <w:r w:rsidR="0088059D" w:rsidRPr="00FE46CF">
              <w:t>) – programmu gatavošanas un īpašo pasākumu ierīcēm (radiomikrofoni, auss monitori, pagaidu skaņas radiolīnijas).</w:t>
            </w:r>
          </w:p>
          <w:p w14:paraId="72BD07CD" w14:textId="77777777" w:rsidR="00CE3578" w:rsidRDefault="00CE3578" w:rsidP="00A94442">
            <w:pPr>
              <w:jc w:val="both"/>
            </w:pPr>
          </w:p>
          <w:p w14:paraId="58E13D4E" w14:textId="2ADBE512" w:rsidR="00A94442" w:rsidRPr="00106AF9" w:rsidRDefault="00A94442" w:rsidP="00A94442">
            <w:pPr>
              <w:jc w:val="both"/>
            </w:pPr>
            <w:r w:rsidRPr="00106AF9">
              <w:t>Diapazona</w:t>
            </w:r>
            <w:r>
              <w:t xml:space="preserve"> lietošanā līdz šim paredzētajam joslas 2010,0-2025,0</w:t>
            </w:r>
            <w:r w:rsidR="00472696">
              <w:t> </w:t>
            </w:r>
            <w:r>
              <w:t xml:space="preserve">MHz lietojumam </w:t>
            </w:r>
            <w:r w:rsidRPr="00106AF9">
              <w:t xml:space="preserve">nav </w:t>
            </w:r>
            <w:r>
              <w:t xml:space="preserve">bijis </w:t>
            </w:r>
            <w:r w:rsidRPr="00106AF9">
              <w:t>pieprasījum</w:t>
            </w:r>
            <w:r>
              <w:t xml:space="preserve">s, tapēc izmaiņas diapazona lietošanā, ņemot vērā </w:t>
            </w:r>
            <w:r w:rsidRPr="00FE46CF">
              <w:t>Eiropas Komisijas Lēmum</w:t>
            </w:r>
            <w:r>
              <w:t>u</w:t>
            </w:r>
            <w:r w:rsidRPr="00FE46CF">
              <w:t xml:space="preserve"> 2016/339</w:t>
            </w:r>
            <w:r>
              <w:t xml:space="preserve">, kurā mainīts joslas </w:t>
            </w:r>
            <w:r w:rsidRPr="00106AF9">
              <w:t>pielietojum</w:t>
            </w:r>
            <w:r>
              <w:t>s, n</w:t>
            </w:r>
            <w:r w:rsidRPr="00106AF9">
              <w:t>eskar nevienu no komersantiem.</w:t>
            </w:r>
          </w:p>
          <w:p w14:paraId="53F9C0A9" w14:textId="77777777" w:rsidR="00A94442" w:rsidRDefault="00A94442" w:rsidP="005862E8">
            <w:pPr>
              <w:jc w:val="both"/>
            </w:pPr>
          </w:p>
          <w:p w14:paraId="2F60FFBE" w14:textId="50EFB8A8" w:rsidR="0088059D" w:rsidRDefault="0088059D" w:rsidP="005862E8">
            <w:pPr>
              <w:jc w:val="both"/>
            </w:pPr>
            <w:r>
              <w:t xml:space="preserve">Lēmuma </w:t>
            </w:r>
            <w:r w:rsidR="00C6799D" w:rsidRPr="00FE46CF">
              <w:t xml:space="preserve">2016/339 </w:t>
            </w:r>
            <w:r>
              <w:t xml:space="preserve">tehniskie parametri ietverti Ministru kabineta noteikumu projektā </w:t>
            </w:r>
            <w:r w:rsidR="00472696">
              <w:t>„</w:t>
            </w:r>
            <w:r>
              <w:t xml:space="preserve">Grozījumi </w:t>
            </w:r>
            <w:r w:rsidRPr="00662FFA">
              <w:t>Ministru kabineta 2009.</w:t>
            </w:r>
            <w:r w:rsidR="00472696">
              <w:t> </w:t>
            </w:r>
            <w:r w:rsidRPr="00662FFA">
              <w:t>gada 6.</w:t>
            </w:r>
            <w:r w:rsidR="00472696">
              <w:t> </w:t>
            </w:r>
            <w:r w:rsidRPr="00662FFA">
              <w:t>oktobra noteikum</w:t>
            </w:r>
            <w:r>
              <w:t>os</w:t>
            </w:r>
            <w:r w:rsidRPr="00662FFA">
              <w:t xml:space="preserve"> Nr.</w:t>
            </w:r>
            <w:r w:rsidR="00472696">
              <w:t> </w:t>
            </w:r>
            <w:r w:rsidRPr="00662FFA">
              <w:t>1151 „</w:t>
            </w:r>
            <w:r w:rsidRPr="00131F09">
              <w:t>Noteikumi par radiofrekvenču spektra joslu sadalījumu radiosakaru veidiem un iedalījumu radiosakaru sistēmām, kā arī par radiofrekvenču spektra joslu izmantošanas vispārīgajiem nosacījumiem (Nacionālais radiofrekvenču plāns)</w:t>
            </w:r>
            <w:r w:rsidRPr="005831CB">
              <w:t>”</w:t>
            </w:r>
            <w:r>
              <w:t>”, kuri tiek virzīti vien</w:t>
            </w:r>
            <w:r w:rsidR="001760D5">
              <w:t>l</w:t>
            </w:r>
            <w:r>
              <w:t>aikus ar šo noteikumu projektu.</w:t>
            </w:r>
          </w:p>
          <w:p w14:paraId="373FE887" w14:textId="77777777" w:rsidR="00CE3578" w:rsidRPr="00B12BCF" w:rsidRDefault="00CE3578" w:rsidP="005862E8">
            <w:pPr>
              <w:jc w:val="both"/>
              <w:rPr>
                <w:bCs/>
              </w:rPr>
            </w:pPr>
          </w:p>
        </w:tc>
      </w:tr>
      <w:tr w:rsidR="00692DCB" w:rsidRPr="00FA75B1" w14:paraId="41A84F39" w14:textId="77777777" w:rsidTr="00B2548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7E1FDC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8ECD4" w14:textId="77777777" w:rsidR="00692DCB" w:rsidRPr="00B12BCF" w:rsidRDefault="00692DCB" w:rsidP="00B25484">
            <w:pPr>
              <w:jc w:val="both"/>
              <w:rPr>
                <w:lang w:eastAsia="lv-LV"/>
              </w:rPr>
            </w:pPr>
            <w:r w:rsidRPr="00B12BCF">
              <w:rPr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23371" w14:textId="77777777" w:rsidR="005862E8" w:rsidRDefault="005862E8" w:rsidP="005862E8">
            <w:pPr>
              <w:jc w:val="both"/>
            </w:pPr>
            <w:r w:rsidRPr="0012182F">
              <w:t>Valsts akciju sabiedrīb</w:t>
            </w:r>
            <w:r>
              <w:t>a</w:t>
            </w:r>
            <w:r w:rsidRPr="0012182F">
              <w:t xml:space="preserve"> „Elektronisk</w:t>
            </w:r>
            <w:r>
              <w:t>ie s</w:t>
            </w:r>
            <w:r w:rsidRPr="0012182F">
              <w:t>akar</w:t>
            </w:r>
            <w:r>
              <w:t>i</w:t>
            </w:r>
            <w:r w:rsidRPr="0012182F">
              <w:t>”</w:t>
            </w:r>
          </w:p>
          <w:p w14:paraId="5E3C5941" w14:textId="77777777" w:rsidR="0022710E" w:rsidRDefault="0022710E" w:rsidP="005862E8">
            <w:pPr>
              <w:jc w:val="both"/>
            </w:pPr>
          </w:p>
          <w:p w14:paraId="4C38FF55" w14:textId="77777777" w:rsidR="00692DCB" w:rsidRPr="00B12BCF" w:rsidRDefault="00692DCB" w:rsidP="00B25484">
            <w:pPr>
              <w:jc w:val="both"/>
            </w:pPr>
          </w:p>
        </w:tc>
      </w:tr>
      <w:tr w:rsidR="00692DCB" w:rsidRPr="00FA75B1" w14:paraId="2B35E8D2" w14:textId="77777777" w:rsidTr="00B2548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41465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F6CF6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40663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Nav</w:t>
            </w:r>
          </w:p>
        </w:tc>
      </w:tr>
    </w:tbl>
    <w:p w14:paraId="4E3186A5" w14:textId="77777777" w:rsidR="00692DCB" w:rsidRPr="00C83ECB" w:rsidRDefault="00692DCB" w:rsidP="00D54F70">
      <w:pPr>
        <w:spacing w:before="150" w:after="15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3172"/>
        <w:gridCol w:w="5672"/>
      </w:tblGrid>
      <w:tr w:rsidR="00692DCB" w:rsidRPr="00E030F4" w14:paraId="7DAC6235" w14:textId="77777777" w:rsidTr="00692D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D075749" w14:textId="77777777" w:rsidR="00692DCB" w:rsidRPr="00C95ADC" w:rsidRDefault="00692DCB" w:rsidP="00B2548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95ADC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692DCB" w:rsidRPr="00E030F4" w14:paraId="3026611B" w14:textId="77777777" w:rsidTr="00692DC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09186" w14:textId="77777777" w:rsidR="00692DCB" w:rsidRPr="00C95ADC" w:rsidRDefault="00692DCB" w:rsidP="00B25484">
            <w:pPr>
              <w:spacing w:before="100" w:beforeAutospacing="1" w:after="100" w:afterAutospacing="1"/>
            </w:pPr>
            <w:r w:rsidRPr="00C95ADC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1BAEB4" w14:textId="77777777" w:rsidR="00692DCB" w:rsidRPr="00C95ADC" w:rsidRDefault="00692DCB" w:rsidP="00B25484">
            <w:pPr>
              <w:spacing w:before="100" w:beforeAutospacing="1" w:after="100" w:afterAutospacing="1"/>
            </w:pPr>
            <w:r w:rsidRPr="00C95ADC">
              <w:t>Sabiedrības mērķgrupas, 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9EDE1" w14:textId="77777777" w:rsidR="00692DCB" w:rsidRDefault="00692DCB" w:rsidP="00B25484">
            <w:pPr>
              <w:jc w:val="both"/>
            </w:pPr>
            <w:r w:rsidRPr="00C95ADC">
              <w:t>Elektronisko sakaru komersanti</w:t>
            </w:r>
            <w:r>
              <w:t xml:space="preserve"> </w:t>
            </w:r>
          </w:p>
          <w:p w14:paraId="79F7BD4E" w14:textId="77777777" w:rsidR="00692DCB" w:rsidRPr="00C95ADC" w:rsidRDefault="00692DCB" w:rsidP="00B25484">
            <w:pPr>
              <w:jc w:val="both"/>
            </w:pPr>
          </w:p>
        </w:tc>
      </w:tr>
      <w:tr w:rsidR="00692DCB" w:rsidRPr="00E030F4" w14:paraId="10C57730" w14:textId="77777777" w:rsidTr="00692DC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827BE" w14:textId="77777777" w:rsidR="00692DCB" w:rsidRPr="00C95ADC" w:rsidRDefault="00692DCB" w:rsidP="00B25484">
            <w:pPr>
              <w:spacing w:before="100" w:beforeAutospacing="1" w:after="100" w:afterAutospacing="1"/>
            </w:pPr>
            <w:r w:rsidRPr="00C95ADC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C9832E" w14:textId="77777777" w:rsidR="00692DCB" w:rsidRPr="00C95ADC" w:rsidRDefault="00692DCB" w:rsidP="00B25484">
            <w:pPr>
              <w:spacing w:before="100" w:beforeAutospacing="1" w:after="100" w:afterAutospacing="1"/>
            </w:pPr>
            <w:r w:rsidRPr="00C95ADC">
              <w:t>Tiesiskā regulējuma 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BA6FC6" w14:textId="77777777" w:rsidR="00692DCB" w:rsidRPr="00C95ADC" w:rsidRDefault="00B24A99" w:rsidP="00B25484">
            <w:pPr>
              <w:jc w:val="both"/>
            </w:pPr>
            <w:r>
              <w:t>Noteikumu p</w:t>
            </w:r>
            <w:r w:rsidR="00692DCB" w:rsidRPr="00C95ADC">
              <w:t xml:space="preserve">rojekts nerada papildus ietekmi uz </w:t>
            </w:r>
            <w:r w:rsidR="00692DCB">
              <w:t xml:space="preserve">tautsaimniecību un </w:t>
            </w:r>
            <w:r w:rsidR="00692DCB" w:rsidRPr="00C95ADC">
              <w:t xml:space="preserve">administratīvo slogu </w:t>
            </w:r>
          </w:p>
          <w:p w14:paraId="615EE6B4" w14:textId="77777777" w:rsidR="00692DCB" w:rsidRPr="00C95ADC" w:rsidRDefault="00692DCB" w:rsidP="00B25484">
            <w:pPr>
              <w:jc w:val="both"/>
            </w:pPr>
          </w:p>
        </w:tc>
      </w:tr>
      <w:tr w:rsidR="00692DCB" w:rsidRPr="00E030F4" w14:paraId="1E8E02FD" w14:textId="77777777" w:rsidTr="00692DCB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7A2038" w14:textId="77777777" w:rsidR="00692DCB" w:rsidRPr="00C95ADC" w:rsidRDefault="00692DCB" w:rsidP="00B25484">
            <w:pPr>
              <w:spacing w:before="100" w:beforeAutospacing="1" w:after="100" w:afterAutospacing="1"/>
            </w:pPr>
            <w:r w:rsidRPr="00C95ADC"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32A52A" w14:textId="77777777" w:rsidR="00692DCB" w:rsidRPr="00C95ADC" w:rsidRDefault="00692DCB" w:rsidP="00B25484">
            <w:pPr>
              <w:spacing w:before="100" w:beforeAutospacing="1" w:after="100" w:afterAutospacing="1"/>
            </w:pPr>
            <w:r w:rsidRPr="00C95ADC"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7052B" w14:textId="77777777" w:rsidR="00692DCB" w:rsidRPr="00C95ADC" w:rsidRDefault="00B24A99" w:rsidP="00556579">
            <w:pPr>
              <w:spacing w:before="100" w:beforeAutospacing="1" w:after="100" w:afterAutospacing="1"/>
            </w:pPr>
            <w:r>
              <w:t>Noteikumu p</w:t>
            </w:r>
            <w:r w:rsidRPr="00C95ADC">
              <w:t xml:space="preserve">rojekts </w:t>
            </w:r>
            <w:r w:rsidR="00692DCB" w:rsidRPr="00C95ADC">
              <w:t>šo jomu neskar</w:t>
            </w:r>
            <w:r w:rsidR="003D1FF5">
              <w:t>.</w:t>
            </w:r>
          </w:p>
        </w:tc>
      </w:tr>
      <w:tr w:rsidR="00692DCB" w:rsidRPr="00E030F4" w14:paraId="4BEEFB93" w14:textId="77777777" w:rsidTr="00692DC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55882" w14:textId="77777777" w:rsidR="00692DCB" w:rsidRPr="00C95ADC" w:rsidRDefault="00692DCB" w:rsidP="00B25484">
            <w:pPr>
              <w:spacing w:before="100" w:beforeAutospacing="1" w:after="100" w:afterAutospacing="1"/>
            </w:pPr>
            <w:r w:rsidRPr="00C95ADC">
              <w:t>4.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F160B2" w14:textId="77777777" w:rsidR="00692DCB" w:rsidRPr="00C95ADC" w:rsidRDefault="00692DCB" w:rsidP="00B25484">
            <w:pPr>
              <w:spacing w:before="100" w:beforeAutospacing="1" w:after="100" w:afterAutospacing="1"/>
            </w:pPr>
            <w:r w:rsidRPr="00C95ADC"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774F8" w14:textId="77777777" w:rsidR="00692DCB" w:rsidRPr="00C95ADC" w:rsidRDefault="00692DCB" w:rsidP="00B25484">
            <w:pPr>
              <w:spacing w:before="100" w:beforeAutospacing="1" w:after="100" w:afterAutospacing="1"/>
              <w:jc w:val="both"/>
            </w:pPr>
            <w:r w:rsidRPr="00C95ADC">
              <w:t>Nav</w:t>
            </w:r>
          </w:p>
        </w:tc>
      </w:tr>
    </w:tbl>
    <w:p w14:paraId="2A361A0F" w14:textId="77777777" w:rsidR="00692DCB" w:rsidRDefault="00692DCB" w:rsidP="00692DCB">
      <w:pPr>
        <w:jc w:val="both"/>
        <w:rPr>
          <w:lang w:eastAsia="lv-LV"/>
        </w:rPr>
      </w:pPr>
    </w:p>
    <w:p w14:paraId="78927B40" w14:textId="77777777" w:rsidR="00C334CD" w:rsidRDefault="00C334CD" w:rsidP="00692DCB">
      <w:pPr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3226"/>
        <w:gridCol w:w="5632"/>
      </w:tblGrid>
      <w:tr w:rsidR="00E25B82" w:rsidRPr="00CA06B9" w14:paraId="6113075F" w14:textId="77777777" w:rsidTr="00B2548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68F433B" w14:textId="77777777" w:rsidR="00E25B82" w:rsidRPr="00CA06B9" w:rsidRDefault="00E25B82" w:rsidP="00B2548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A06B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E25B82" w:rsidRPr="00CA06B9" w14:paraId="36D6E2EF" w14:textId="77777777" w:rsidTr="00B254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EB8A8" w14:textId="77777777" w:rsidR="00E25B82" w:rsidRPr="00CA06B9" w:rsidRDefault="00E25B82" w:rsidP="00B25484">
            <w:pPr>
              <w:spacing w:before="100" w:beforeAutospacing="1" w:after="100" w:afterAutospacing="1"/>
            </w:pPr>
            <w:r w:rsidRPr="00CA06B9">
              <w:t>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EC325" w14:textId="77777777" w:rsidR="00E25B82" w:rsidRPr="00A6317B" w:rsidRDefault="00E25B82" w:rsidP="00B25484">
            <w:pPr>
              <w:spacing w:before="100" w:beforeAutospacing="1" w:after="100" w:afterAutospacing="1"/>
            </w:pPr>
            <w:r w:rsidRPr="00637113">
              <w:t>Nepieciešamie saistītie tiesību aktu projekti</w:t>
            </w:r>
          </w:p>
        </w:tc>
        <w:tc>
          <w:tcPr>
            <w:tcW w:w="3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1528A" w14:textId="77777777" w:rsidR="00E25B82" w:rsidRDefault="0022710E" w:rsidP="00B25484">
            <w:pPr>
              <w:jc w:val="both"/>
            </w:pPr>
            <w:r>
              <w:t>M</w:t>
            </w:r>
            <w:r w:rsidR="00AD740B" w:rsidRPr="00662FFA">
              <w:t>inistru kabineta 2009.</w:t>
            </w:r>
            <w:r w:rsidR="00472696">
              <w:t> </w:t>
            </w:r>
            <w:r w:rsidR="00AD740B" w:rsidRPr="00662FFA">
              <w:t>gada 6.oktobra noteikum</w:t>
            </w:r>
            <w:r>
              <w:t>i</w:t>
            </w:r>
            <w:r w:rsidR="00AD740B" w:rsidRPr="00662FFA">
              <w:t xml:space="preserve"> Nr.</w:t>
            </w:r>
            <w:r w:rsidR="00472696">
              <w:t> </w:t>
            </w:r>
            <w:r w:rsidR="00AD740B" w:rsidRPr="00662FFA">
              <w:t>1151 „</w:t>
            </w:r>
            <w:r w:rsidR="00AD740B" w:rsidRPr="00131F09">
              <w:t>Noteikumi par radiofrekvenču spektra joslu sadalījumu radiosakaru veidiem un iedalījumu radiosakaru sistēmām, kā arī par radiofrekvenču spektra joslu izmantošanas vispārīgajiem nosacījumiem (Nacionālais radiofrekvenču plāns)</w:t>
            </w:r>
            <w:r w:rsidR="00AD740B" w:rsidRPr="005831CB">
              <w:t>”</w:t>
            </w:r>
            <w:r w:rsidR="001760D5">
              <w:t xml:space="preserve"> sagatavotais grozījumu projekts tiek virzīts vie</w:t>
            </w:r>
            <w:r w:rsidR="00551E0C">
              <w:t>n</w:t>
            </w:r>
            <w:r w:rsidR="001760D5">
              <w:t>laikus ar šo Noteikumu projektu.</w:t>
            </w:r>
          </w:p>
          <w:p w14:paraId="7568216A" w14:textId="77777777" w:rsidR="0022710E" w:rsidRPr="00E20DB5" w:rsidRDefault="0022710E" w:rsidP="00B25484">
            <w:pPr>
              <w:jc w:val="both"/>
            </w:pPr>
          </w:p>
        </w:tc>
      </w:tr>
      <w:tr w:rsidR="00E25B82" w:rsidRPr="00CA06B9" w14:paraId="5F25B94C" w14:textId="77777777" w:rsidTr="00B254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CCB560" w14:textId="77777777" w:rsidR="00E25B82" w:rsidRPr="00CA06B9" w:rsidRDefault="00E25B82" w:rsidP="00B25484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5719D1" w14:textId="77777777" w:rsidR="00E25B82" w:rsidRPr="00A6317B" w:rsidRDefault="00E25B82" w:rsidP="00B25484">
            <w:pPr>
              <w:spacing w:before="100" w:beforeAutospacing="1" w:after="100" w:afterAutospacing="1"/>
            </w:pPr>
            <w:r>
              <w:t>Atbildīgā institūcija</w:t>
            </w:r>
          </w:p>
        </w:tc>
        <w:tc>
          <w:tcPr>
            <w:tcW w:w="3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616CF" w14:textId="77777777" w:rsidR="00E25B82" w:rsidRPr="00E20DB5" w:rsidRDefault="00AD740B" w:rsidP="00B25484">
            <w:pPr>
              <w:jc w:val="both"/>
              <w:rPr>
                <w:bCs/>
              </w:rPr>
            </w:pPr>
            <w:r>
              <w:rPr>
                <w:bCs/>
              </w:rPr>
              <w:t>Vides aizsardzības un reģionālās attīstības ministrija</w:t>
            </w:r>
            <w:r w:rsidR="001760D5">
              <w:rPr>
                <w:bCs/>
              </w:rPr>
              <w:t xml:space="preserve"> </w:t>
            </w:r>
          </w:p>
        </w:tc>
      </w:tr>
      <w:tr w:rsidR="00E25B82" w:rsidRPr="00CA06B9" w14:paraId="46BB7EDA" w14:textId="77777777" w:rsidTr="00B254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277FE" w14:textId="77777777" w:rsidR="00E25B82" w:rsidRPr="00CA06B9" w:rsidRDefault="00E25B82" w:rsidP="00B25484">
            <w:pPr>
              <w:spacing w:before="100" w:beforeAutospacing="1" w:after="100" w:afterAutospacing="1"/>
            </w:pPr>
            <w:r>
              <w:t>3</w:t>
            </w:r>
            <w:r w:rsidRPr="00CA06B9">
              <w:t>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022DE2" w14:textId="77777777" w:rsidR="00E25B82" w:rsidRPr="00CA06B9" w:rsidRDefault="00E25B82" w:rsidP="00B25484">
            <w:pPr>
              <w:spacing w:before="100" w:beforeAutospacing="1" w:after="100" w:afterAutospacing="1"/>
            </w:pPr>
            <w:r w:rsidRPr="00CA06B9">
              <w:t>Cita informācija</w:t>
            </w:r>
          </w:p>
        </w:tc>
        <w:tc>
          <w:tcPr>
            <w:tcW w:w="3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6EC13" w14:textId="77777777" w:rsidR="00E25B82" w:rsidRPr="00CA06B9" w:rsidRDefault="00E25B82" w:rsidP="00B25484">
            <w:pPr>
              <w:spacing w:before="100" w:beforeAutospacing="1" w:after="100" w:afterAutospacing="1" w:line="276" w:lineRule="auto"/>
              <w:jc w:val="both"/>
            </w:pPr>
            <w:r>
              <w:t>Nav</w:t>
            </w:r>
          </w:p>
        </w:tc>
      </w:tr>
    </w:tbl>
    <w:p w14:paraId="21FE44E4" w14:textId="77777777" w:rsidR="00C334CD" w:rsidRDefault="00C334CD" w:rsidP="00692DCB">
      <w:pPr>
        <w:jc w:val="both"/>
        <w:rPr>
          <w:lang w:eastAsia="lv-LV"/>
        </w:rPr>
      </w:pPr>
    </w:p>
    <w:p w14:paraId="32A5B48C" w14:textId="77777777" w:rsidR="00E25B82" w:rsidRDefault="00E25B82" w:rsidP="00692DCB">
      <w:pPr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3172"/>
        <w:gridCol w:w="5672"/>
      </w:tblGrid>
      <w:tr w:rsidR="00C334CD" w:rsidRPr="00E030F4" w14:paraId="60BD0A26" w14:textId="77777777" w:rsidTr="00B254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A0C30E9" w14:textId="77777777" w:rsidR="00C334CD" w:rsidRPr="00C95ADC" w:rsidRDefault="00C334CD" w:rsidP="00B2548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A3933">
              <w:rPr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="00C334CD" w:rsidRPr="00E030F4" w14:paraId="3DA6F1AA" w14:textId="77777777" w:rsidTr="00B2548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B33CA" w14:textId="77777777" w:rsidR="00C334CD" w:rsidRPr="00C95ADC" w:rsidRDefault="00C334CD" w:rsidP="00C334CD">
            <w:pPr>
              <w:spacing w:before="100" w:beforeAutospacing="1" w:after="100" w:afterAutospacing="1"/>
            </w:pPr>
            <w:r w:rsidRPr="00C95ADC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E9A03" w14:textId="77777777" w:rsidR="00C334CD" w:rsidRPr="00FA3933" w:rsidRDefault="00C334CD" w:rsidP="00C334CD">
            <w:pPr>
              <w:ind w:right="27"/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71F75" w14:textId="178BEC0F" w:rsidR="00C334CD" w:rsidRDefault="00C334CD" w:rsidP="00C334CD">
            <w:pPr>
              <w:jc w:val="both"/>
            </w:pPr>
            <w:r w:rsidRPr="00842656">
              <w:rPr>
                <w:iCs/>
              </w:rPr>
              <w:t>Saskaņā ar Ministru kabineta 2009.</w:t>
            </w:r>
            <w:r w:rsidR="00472696">
              <w:rPr>
                <w:iCs/>
              </w:rPr>
              <w:t> </w:t>
            </w:r>
            <w:r w:rsidRPr="00842656">
              <w:rPr>
                <w:iCs/>
              </w:rPr>
              <w:t>gada 25.</w:t>
            </w:r>
            <w:r w:rsidR="00472696">
              <w:rPr>
                <w:iCs/>
              </w:rPr>
              <w:t> </w:t>
            </w:r>
            <w:r w:rsidRPr="00842656">
              <w:rPr>
                <w:iCs/>
              </w:rPr>
              <w:t>augusta noteikumu Nr.</w:t>
            </w:r>
            <w:r w:rsidR="00472696">
              <w:rPr>
                <w:iCs/>
              </w:rPr>
              <w:t> </w:t>
            </w:r>
            <w:r w:rsidRPr="00842656">
              <w:rPr>
                <w:iCs/>
              </w:rPr>
              <w:t>970 „Sabiedrības līdzdalības kārtība attīstības plānošanas procesā” 7.4.</w:t>
            </w:r>
            <w:r w:rsidRPr="00B603A2">
              <w:rPr>
                <w:iCs/>
                <w:vertAlign w:val="superscript"/>
              </w:rPr>
              <w:t>1</w:t>
            </w:r>
            <w:r w:rsidR="00472696">
              <w:rPr>
                <w:iCs/>
              </w:rPr>
              <w:t> </w:t>
            </w:r>
            <w:r w:rsidRPr="00842656">
              <w:rPr>
                <w:iCs/>
              </w:rPr>
              <w:t>apakšpunktu sabiedrības pārstāvji ir aicināti līdzdarboties, r</w:t>
            </w:r>
            <w:r>
              <w:rPr>
                <w:iCs/>
              </w:rPr>
              <w:t xml:space="preserve">akstiski sniedzot viedokli par </w:t>
            </w:r>
            <w:r w:rsidR="00B24A99">
              <w:rPr>
                <w:iCs/>
              </w:rPr>
              <w:t>N</w:t>
            </w:r>
            <w:r w:rsidRPr="00842656">
              <w:rPr>
                <w:iCs/>
              </w:rPr>
              <w:t>oteikumu projektu tā izstrādes stadijā. Sabiedrības pārstāvji ir informēti par iespēju līdzdarboties, publicējot paziņoju</w:t>
            </w:r>
            <w:r>
              <w:rPr>
                <w:iCs/>
              </w:rPr>
              <w:t xml:space="preserve">mu par līdzdalības procesu </w:t>
            </w:r>
            <w:r w:rsidR="00B24A99">
              <w:rPr>
                <w:iCs/>
              </w:rPr>
              <w:t>Vides aizsardzības un reģionālās attīstības ministrijas</w:t>
            </w:r>
            <w:r w:rsidRPr="00842656">
              <w:rPr>
                <w:iCs/>
              </w:rPr>
              <w:t xml:space="preserve"> tīmekļa vietnē.</w:t>
            </w:r>
          </w:p>
          <w:p w14:paraId="076EB874" w14:textId="77777777" w:rsidR="00C334CD" w:rsidRPr="00FA3933" w:rsidRDefault="00C334CD" w:rsidP="00C334CD">
            <w:pPr>
              <w:jc w:val="both"/>
              <w:rPr>
                <w:lang w:eastAsia="lv-LV"/>
              </w:rPr>
            </w:pPr>
          </w:p>
        </w:tc>
      </w:tr>
      <w:tr w:rsidR="00C334CD" w:rsidRPr="00E030F4" w14:paraId="57E44C9D" w14:textId="77777777" w:rsidTr="00B2548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1D116" w14:textId="77777777" w:rsidR="00C334CD" w:rsidRPr="00C95ADC" w:rsidRDefault="00C334CD" w:rsidP="00C334CD">
            <w:pPr>
              <w:spacing w:before="100" w:beforeAutospacing="1" w:after="100" w:afterAutospacing="1"/>
            </w:pPr>
            <w:r w:rsidRPr="00C95ADC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F1A07" w14:textId="77777777" w:rsidR="00C334CD" w:rsidRPr="00FA3933" w:rsidRDefault="00C334CD" w:rsidP="00C334CD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Sabiedrības līdzdalība projekta izstrādē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663AA2" w14:textId="09A156A4" w:rsidR="00C334CD" w:rsidRPr="00C95ADC" w:rsidRDefault="00C334CD" w:rsidP="00586113">
            <w:pPr>
              <w:jc w:val="both"/>
              <w:rPr>
                <w:lang w:eastAsia="lv-LV"/>
              </w:rPr>
            </w:pPr>
            <w:r w:rsidRPr="00C95ADC">
              <w:rPr>
                <w:lang w:eastAsia="lv-LV"/>
              </w:rPr>
              <w:t xml:space="preserve">Noteikumu </w:t>
            </w:r>
            <w:r w:rsidRPr="00D37EFE">
              <w:rPr>
                <w:lang w:eastAsia="lv-LV"/>
              </w:rPr>
              <w:t>projekts</w:t>
            </w:r>
            <w:r w:rsidRPr="00D37EFE">
              <w:rPr>
                <w:bCs/>
                <w:lang w:eastAsia="lv-LV"/>
              </w:rPr>
              <w:t xml:space="preserve"> </w:t>
            </w:r>
            <w:r w:rsidRPr="00D37EFE">
              <w:rPr>
                <w:lang w:eastAsia="lv-LV"/>
              </w:rPr>
              <w:t>2016.</w:t>
            </w:r>
            <w:r w:rsidR="007526A7">
              <w:rPr>
                <w:lang w:eastAsia="lv-LV"/>
              </w:rPr>
              <w:t> </w:t>
            </w:r>
            <w:r w:rsidRPr="00D37EFE">
              <w:rPr>
                <w:lang w:eastAsia="lv-LV"/>
              </w:rPr>
              <w:t>gada 1</w:t>
            </w:r>
            <w:r w:rsidR="00D37EFE" w:rsidRPr="00D37EFE">
              <w:rPr>
                <w:lang w:eastAsia="lv-LV"/>
              </w:rPr>
              <w:t>4</w:t>
            </w:r>
            <w:r w:rsidRPr="00D37EFE">
              <w:rPr>
                <w:lang w:eastAsia="lv-LV"/>
              </w:rPr>
              <w:t>.</w:t>
            </w:r>
            <w:r w:rsidR="007526A7">
              <w:rPr>
                <w:lang w:eastAsia="lv-LV"/>
              </w:rPr>
              <w:t> </w:t>
            </w:r>
            <w:r w:rsidR="00D37EFE" w:rsidRPr="00D37EFE">
              <w:rPr>
                <w:lang w:eastAsia="lv-LV"/>
              </w:rPr>
              <w:t>aprīlī</w:t>
            </w:r>
            <w:r w:rsidRPr="00C95ADC">
              <w:rPr>
                <w:lang w:eastAsia="lv-LV"/>
              </w:rPr>
              <w:t xml:space="preserve"> tika ievietots </w:t>
            </w:r>
            <w:r w:rsidR="00B24A99">
              <w:rPr>
                <w:iCs/>
              </w:rPr>
              <w:t>Vides aizsardzības un reģionālās attīstības ministrijas</w:t>
            </w:r>
            <w:r w:rsidR="00B24A99" w:rsidRPr="00842656">
              <w:rPr>
                <w:iCs/>
              </w:rPr>
              <w:t xml:space="preserve"> </w:t>
            </w:r>
            <w:r w:rsidRPr="00C95ADC">
              <w:rPr>
                <w:lang w:eastAsia="lv-LV"/>
              </w:rPr>
              <w:t>tīmekļa vietnē: www.varam.gov.lv sadaļā „Sabiedrības līdzdalība”, aicinot sabiedrību izteikt savu viedokli.</w:t>
            </w:r>
            <w:r w:rsidR="00586113">
              <w:rPr>
                <w:lang w:eastAsia="lv-LV"/>
              </w:rPr>
              <w:t xml:space="preserve"> </w:t>
            </w:r>
          </w:p>
        </w:tc>
      </w:tr>
      <w:tr w:rsidR="00C334CD" w:rsidRPr="00E030F4" w14:paraId="6E0CDDBE" w14:textId="77777777" w:rsidTr="00B25484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5C1539" w14:textId="77777777" w:rsidR="00C334CD" w:rsidRPr="00C95ADC" w:rsidRDefault="00C334CD" w:rsidP="00C334CD">
            <w:pPr>
              <w:spacing w:before="100" w:beforeAutospacing="1" w:after="100" w:afterAutospacing="1"/>
            </w:pPr>
            <w:r w:rsidRPr="00C95ADC"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72505" w14:textId="77777777" w:rsidR="00C334CD" w:rsidRPr="00FA3933" w:rsidRDefault="00C334CD" w:rsidP="00C334CD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Sabiedrības līdzdalības rezultāti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3E74A" w14:textId="0A203914" w:rsidR="00C334CD" w:rsidRPr="00C95ADC" w:rsidRDefault="00586113" w:rsidP="00586113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Par projektu netika saņemti viedokļi. </w:t>
            </w:r>
          </w:p>
        </w:tc>
      </w:tr>
      <w:tr w:rsidR="00C334CD" w:rsidRPr="00E030F4" w14:paraId="721B2074" w14:textId="77777777" w:rsidTr="00B2548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3B662" w14:textId="77777777" w:rsidR="00C334CD" w:rsidRPr="00C95ADC" w:rsidRDefault="00C334CD" w:rsidP="00C334CD">
            <w:pPr>
              <w:spacing w:before="100" w:beforeAutospacing="1" w:after="100" w:afterAutospacing="1"/>
            </w:pPr>
            <w:r w:rsidRPr="00C95ADC">
              <w:t>4.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8D140" w14:textId="77777777" w:rsidR="00C334CD" w:rsidRPr="00FA3933" w:rsidRDefault="00C334CD" w:rsidP="00C334CD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063A3" w14:textId="77777777" w:rsidR="00C334CD" w:rsidRPr="00FA3933" w:rsidRDefault="00C334CD" w:rsidP="00C334CD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Nav</w:t>
            </w:r>
          </w:p>
        </w:tc>
      </w:tr>
    </w:tbl>
    <w:p w14:paraId="15B903D8" w14:textId="77777777" w:rsidR="00C334CD" w:rsidRDefault="00C334CD" w:rsidP="00692DCB">
      <w:pPr>
        <w:jc w:val="both"/>
        <w:rPr>
          <w:lang w:eastAsia="lv-LV"/>
        </w:rPr>
      </w:pPr>
    </w:p>
    <w:p w14:paraId="75D53920" w14:textId="77777777" w:rsidR="00C334CD" w:rsidRDefault="00C334CD" w:rsidP="00692DCB">
      <w:pPr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"/>
        <w:gridCol w:w="3551"/>
        <w:gridCol w:w="5326"/>
      </w:tblGrid>
      <w:tr w:rsidR="00692DCB" w:rsidRPr="00FA75B1" w14:paraId="0B63B56B" w14:textId="77777777" w:rsidTr="00B2548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FD81A8" w14:textId="77777777" w:rsidR="00692DCB" w:rsidRPr="00FA3933" w:rsidRDefault="00692DCB" w:rsidP="00B25484">
            <w:pPr>
              <w:ind w:firstLine="300"/>
              <w:jc w:val="center"/>
              <w:rPr>
                <w:b/>
                <w:bCs/>
                <w:lang w:eastAsia="lv-LV"/>
              </w:rPr>
            </w:pPr>
            <w:r w:rsidRPr="00FA3933">
              <w:rPr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692DCB" w:rsidRPr="00FA75B1" w14:paraId="636677FA" w14:textId="77777777" w:rsidTr="00B25484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3383DF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56A5C0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21A93D" w14:textId="09FAF9B9" w:rsidR="00692DCB" w:rsidRPr="00FA75B1" w:rsidRDefault="0077732E" w:rsidP="00B25484">
            <w:pPr>
              <w:jc w:val="both"/>
            </w:pPr>
            <w:r w:rsidRPr="002821DE">
              <w:t xml:space="preserve">Valsts akciju sabiedrība </w:t>
            </w:r>
            <w:r w:rsidR="00517D06">
              <w:t>„</w:t>
            </w:r>
            <w:r w:rsidRPr="002821DE">
              <w:t>Elektroniskie sakari</w:t>
            </w:r>
            <w:r w:rsidR="00517D06">
              <w:t>”</w:t>
            </w:r>
          </w:p>
        </w:tc>
      </w:tr>
      <w:tr w:rsidR="00692DCB" w:rsidRPr="00FA75B1" w14:paraId="108A7876" w14:textId="77777777" w:rsidTr="00B25484">
        <w:trPr>
          <w:trHeight w:val="23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5A475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31942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 xml:space="preserve">Projekta izpildes ietekme uz pārvaldes funkcijām un institucionālo struktūru. </w:t>
            </w:r>
          </w:p>
          <w:p w14:paraId="78FCE372" w14:textId="77777777" w:rsidR="00692DCB" w:rsidRPr="00FA3933" w:rsidRDefault="00692DCB" w:rsidP="00B25484">
            <w:pPr>
              <w:ind w:firstLine="300"/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E90F7" w14:textId="77777777" w:rsidR="00692DCB" w:rsidRPr="00E32052" w:rsidRDefault="00692DCB" w:rsidP="00B25484">
            <w:pPr>
              <w:shd w:val="clear" w:color="auto" w:fill="FFFFFF"/>
              <w:ind w:left="57" w:right="57"/>
              <w:jc w:val="both"/>
              <w:rPr>
                <w:bCs/>
              </w:rPr>
            </w:pPr>
            <w:r w:rsidRPr="006C0776">
              <w:rPr>
                <w:bCs/>
              </w:rPr>
              <w:t>Noteikumu projekta īstenošana tiks veikta esošo cilvēkresursu ietvaros.</w:t>
            </w:r>
            <w:r>
              <w:rPr>
                <w:bCs/>
              </w:rPr>
              <w:t xml:space="preserve"> </w:t>
            </w:r>
            <w:r w:rsidRPr="00E32052">
              <w:rPr>
                <w:bCs/>
              </w:rPr>
              <w:t>Noteikumu projekts neparedz jaunu institūciju izveidi, likvidāciju vai reorganizāciju.</w:t>
            </w:r>
          </w:p>
          <w:p w14:paraId="7BFC13A4" w14:textId="77777777" w:rsidR="00692DCB" w:rsidRDefault="00692DCB" w:rsidP="00B25484">
            <w:pPr>
              <w:pStyle w:val="naisnod"/>
              <w:spacing w:before="0" w:after="0"/>
              <w:ind w:left="57" w:right="57"/>
              <w:jc w:val="both"/>
            </w:pPr>
            <w:r w:rsidRPr="00E32052">
              <w:rPr>
                <w:rFonts w:eastAsia="Calibri"/>
                <w:b w:val="0"/>
                <w:lang w:eastAsia="en-US"/>
              </w:rPr>
              <w:t>Noteikumu projekts neietekmē iesaistīto institūciju funkcijas un uzdevumus.</w:t>
            </w:r>
          </w:p>
        </w:tc>
      </w:tr>
      <w:tr w:rsidR="00692DCB" w:rsidRPr="00FA75B1" w14:paraId="084EEF8B" w14:textId="77777777" w:rsidTr="00B25484">
        <w:trPr>
          <w:trHeight w:val="21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3C0057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5C94C" w14:textId="77777777" w:rsidR="00692DCB" w:rsidRPr="00FA3933" w:rsidRDefault="00692DCB" w:rsidP="00B25484">
            <w:pPr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682B39" w14:textId="77777777" w:rsidR="00692DCB" w:rsidRPr="00FA3933" w:rsidRDefault="00692DCB" w:rsidP="00B25484">
            <w:pPr>
              <w:ind w:firstLine="43"/>
              <w:jc w:val="both"/>
              <w:rPr>
                <w:lang w:eastAsia="lv-LV"/>
              </w:rPr>
            </w:pPr>
            <w:r w:rsidRPr="00FA3933">
              <w:rPr>
                <w:lang w:eastAsia="lv-LV"/>
              </w:rPr>
              <w:t xml:space="preserve">Nav </w:t>
            </w:r>
          </w:p>
        </w:tc>
      </w:tr>
    </w:tbl>
    <w:p w14:paraId="5748660F" w14:textId="77777777" w:rsidR="00692DCB" w:rsidRDefault="00692DCB" w:rsidP="00692DCB">
      <w:pPr>
        <w:jc w:val="both"/>
      </w:pPr>
    </w:p>
    <w:p w14:paraId="0F8040FE" w14:textId="77777777" w:rsidR="00692DCB" w:rsidRPr="00654903" w:rsidRDefault="00692DCB" w:rsidP="00692DCB">
      <w:pPr>
        <w:jc w:val="both"/>
        <w:rPr>
          <w:i/>
        </w:rPr>
      </w:pPr>
      <w:r w:rsidRPr="00654903">
        <w:rPr>
          <w:i/>
        </w:rPr>
        <w:t>Anotācijas III</w:t>
      </w:r>
      <w:r>
        <w:rPr>
          <w:i/>
        </w:rPr>
        <w:t>, IV, V</w:t>
      </w:r>
      <w:r w:rsidRPr="00654903">
        <w:rPr>
          <w:i/>
        </w:rPr>
        <w:t xml:space="preserve"> sadaļa – projekts šo jomu neskar.</w:t>
      </w:r>
    </w:p>
    <w:p w14:paraId="464A0732" w14:textId="77777777" w:rsidR="00692DCB" w:rsidRDefault="00692DCB" w:rsidP="00D54F70">
      <w:pPr>
        <w:spacing w:before="75"/>
        <w:ind w:firstLine="375"/>
        <w:jc w:val="both"/>
        <w:rPr>
          <w:i/>
        </w:rPr>
      </w:pPr>
    </w:p>
    <w:p w14:paraId="2102E87A" w14:textId="77777777" w:rsidR="009B0968" w:rsidRPr="009B0968" w:rsidRDefault="009B0968" w:rsidP="009B0968">
      <w:pPr>
        <w:tabs>
          <w:tab w:val="left" w:pos="6804"/>
        </w:tabs>
        <w:rPr>
          <w:lang w:eastAsia="lv-LV"/>
        </w:rPr>
      </w:pPr>
      <w:r w:rsidRPr="009B0968">
        <w:rPr>
          <w:lang w:eastAsia="lv-LV"/>
        </w:rPr>
        <w:t xml:space="preserve">Vides aizsardzības un </w:t>
      </w:r>
    </w:p>
    <w:p w14:paraId="079D4599" w14:textId="77777777" w:rsidR="009B0968" w:rsidRPr="009B0968" w:rsidRDefault="009B0968" w:rsidP="009B0968">
      <w:pPr>
        <w:tabs>
          <w:tab w:val="left" w:pos="6804"/>
        </w:tabs>
        <w:rPr>
          <w:lang w:eastAsia="lv-LV"/>
        </w:rPr>
      </w:pPr>
      <w:r w:rsidRPr="009B0968">
        <w:rPr>
          <w:lang w:eastAsia="lv-LV"/>
        </w:rPr>
        <w:t>reģionālās attīstības ministrs</w:t>
      </w:r>
      <w:r w:rsidRPr="009B0968">
        <w:rPr>
          <w:lang w:eastAsia="lv-LV"/>
        </w:rPr>
        <w:tab/>
      </w:r>
      <w:r w:rsidRPr="009B0968">
        <w:rPr>
          <w:lang w:eastAsia="lv-LV"/>
        </w:rPr>
        <w:tab/>
        <w:t>K.</w:t>
      </w:r>
      <w:r w:rsidR="00517D06">
        <w:rPr>
          <w:lang w:eastAsia="lv-LV"/>
        </w:rPr>
        <w:t> </w:t>
      </w:r>
      <w:r w:rsidRPr="009B0968">
        <w:rPr>
          <w:lang w:eastAsia="lv-LV"/>
        </w:rPr>
        <w:t>Gerhards</w:t>
      </w:r>
    </w:p>
    <w:p w14:paraId="3783B7AE" w14:textId="77777777" w:rsidR="009B0968" w:rsidRPr="009B0968" w:rsidRDefault="009B0968" w:rsidP="009B0968">
      <w:pPr>
        <w:tabs>
          <w:tab w:val="left" w:pos="6804"/>
        </w:tabs>
        <w:ind w:firstLine="720"/>
        <w:rPr>
          <w:lang w:eastAsia="lv-LV"/>
        </w:rPr>
      </w:pPr>
    </w:p>
    <w:p w14:paraId="532A516C" w14:textId="77777777" w:rsidR="009B0968" w:rsidRPr="009B0968" w:rsidRDefault="009B0968" w:rsidP="009B0968">
      <w:pPr>
        <w:tabs>
          <w:tab w:val="left" w:pos="6804"/>
        </w:tabs>
        <w:rPr>
          <w:lang w:eastAsia="lv-LV"/>
        </w:rPr>
      </w:pPr>
      <w:r w:rsidRPr="009B0968">
        <w:rPr>
          <w:lang w:eastAsia="lv-LV"/>
        </w:rPr>
        <w:t xml:space="preserve">Vīza: </w:t>
      </w:r>
    </w:p>
    <w:p w14:paraId="19827374" w14:textId="77777777" w:rsidR="009B0968" w:rsidRPr="009B0968" w:rsidRDefault="009B0968" w:rsidP="009B0968">
      <w:pPr>
        <w:tabs>
          <w:tab w:val="left" w:pos="6804"/>
        </w:tabs>
        <w:rPr>
          <w:lang w:eastAsia="lv-LV"/>
        </w:rPr>
      </w:pPr>
      <w:r w:rsidRPr="009B0968">
        <w:rPr>
          <w:lang w:eastAsia="lv-LV"/>
        </w:rPr>
        <w:t>valsts sekretārs</w:t>
      </w:r>
      <w:r w:rsidRPr="009B0968">
        <w:rPr>
          <w:lang w:eastAsia="lv-LV"/>
        </w:rPr>
        <w:tab/>
      </w:r>
      <w:r w:rsidRPr="009B0968">
        <w:rPr>
          <w:lang w:eastAsia="lv-LV"/>
        </w:rPr>
        <w:tab/>
        <w:t xml:space="preserve"> R.</w:t>
      </w:r>
      <w:r w:rsidR="00517D06">
        <w:rPr>
          <w:lang w:eastAsia="lv-LV"/>
        </w:rPr>
        <w:t> </w:t>
      </w:r>
      <w:r w:rsidRPr="009B0968">
        <w:rPr>
          <w:lang w:eastAsia="lv-LV"/>
        </w:rPr>
        <w:t>Muciņš</w:t>
      </w:r>
    </w:p>
    <w:p w14:paraId="3C93ED1A" w14:textId="77777777" w:rsidR="00D54F70" w:rsidRPr="009B0968" w:rsidRDefault="00D54F70" w:rsidP="00632005">
      <w:pPr>
        <w:ind w:firstLine="567"/>
      </w:pPr>
      <w:r w:rsidRPr="009B0968">
        <w:tab/>
      </w:r>
      <w:r w:rsidRPr="009B0968">
        <w:tab/>
      </w:r>
    </w:p>
    <w:p w14:paraId="11FBCE9F" w14:textId="77777777" w:rsidR="0039634B" w:rsidRPr="009B0968" w:rsidRDefault="0039634B" w:rsidP="00D54F70"/>
    <w:p w14:paraId="04326AE1" w14:textId="77777777" w:rsidR="0039634B" w:rsidRPr="009B0968" w:rsidRDefault="0039634B" w:rsidP="00D54F70"/>
    <w:p w14:paraId="1D3AE74C" w14:textId="77777777" w:rsidR="009B0968" w:rsidRPr="00517D06" w:rsidRDefault="004A0447" w:rsidP="00D54F70">
      <w:pPr>
        <w:rPr>
          <w:sz w:val="20"/>
          <w:szCs w:val="20"/>
        </w:rPr>
      </w:pPr>
      <w:r w:rsidRPr="00517D06">
        <w:rPr>
          <w:sz w:val="20"/>
          <w:szCs w:val="20"/>
        </w:rPr>
        <w:t>08</w:t>
      </w:r>
      <w:r w:rsidR="009B0968" w:rsidRPr="00517D06">
        <w:rPr>
          <w:sz w:val="20"/>
          <w:szCs w:val="20"/>
        </w:rPr>
        <w:t>.0</w:t>
      </w:r>
      <w:r w:rsidRPr="00517D06">
        <w:rPr>
          <w:sz w:val="20"/>
          <w:szCs w:val="20"/>
        </w:rPr>
        <w:t>8</w:t>
      </w:r>
      <w:r w:rsidR="009B0968" w:rsidRPr="00517D06">
        <w:rPr>
          <w:sz w:val="20"/>
          <w:szCs w:val="20"/>
        </w:rPr>
        <w:t>.16.</w:t>
      </w:r>
    </w:p>
    <w:p w14:paraId="77C812DE" w14:textId="77777777" w:rsidR="00D54F70" w:rsidRPr="00517D06" w:rsidRDefault="00184058" w:rsidP="00D54F70">
      <w:pPr>
        <w:rPr>
          <w:sz w:val="20"/>
          <w:szCs w:val="20"/>
        </w:rPr>
      </w:pPr>
      <w:r w:rsidRPr="00517D06">
        <w:rPr>
          <w:sz w:val="20"/>
          <w:szCs w:val="20"/>
        </w:rPr>
        <w:fldChar w:fldCharType="begin"/>
      </w:r>
      <w:r w:rsidRPr="00517D06">
        <w:rPr>
          <w:sz w:val="20"/>
          <w:szCs w:val="20"/>
        </w:rPr>
        <w:instrText xml:space="preserve"> NUMWORDS   \* MERGEFORMAT </w:instrText>
      </w:r>
      <w:r w:rsidRPr="00517D06">
        <w:rPr>
          <w:sz w:val="20"/>
          <w:szCs w:val="20"/>
        </w:rPr>
        <w:fldChar w:fldCharType="separate"/>
      </w:r>
      <w:r w:rsidR="00E90108">
        <w:rPr>
          <w:noProof/>
          <w:sz w:val="20"/>
          <w:szCs w:val="20"/>
        </w:rPr>
        <w:t>852</w:t>
      </w:r>
      <w:r w:rsidRPr="00517D06">
        <w:rPr>
          <w:noProof/>
          <w:sz w:val="20"/>
          <w:szCs w:val="20"/>
        </w:rPr>
        <w:fldChar w:fldCharType="end"/>
      </w:r>
    </w:p>
    <w:p w14:paraId="5188BAB2" w14:textId="77777777" w:rsidR="00D54F70" w:rsidRPr="00517D06" w:rsidRDefault="00D54F70" w:rsidP="00D54F70">
      <w:pPr>
        <w:rPr>
          <w:sz w:val="20"/>
          <w:szCs w:val="20"/>
        </w:rPr>
      </w:pPr>
      <w:r w:rsidRPr="00517D06">
        <w:rPr>
          <w:sz w:val="20"/>
          <w:szCs w:val="20"/>
        </w:rPr>
        <w:t>A.</w:t>
      </w:r>
      <w:r w:rsidR="00517D06">
        <w:rPr>
          <w:sz w:val="20"/>
          <w:szCs w:val="20"/>
        </w:rPr>
        <w:t> </w:t>
      </w:r>
      <w:r w:rsidRPr="00517D06">
        <w:rPr>
          <w:sz w:val="20"/>
          <w:szCs w:val="20"/>
        </w:rPr>
        <w:t>Vāvere</w:t>
      </w:r>
    </w:p>
    <w:p w14:paraId="056F15CF" w14:textId="6227EC92" w:rsidR="00D54F70" w:rsidRPr="009B0968" w:rsidRDefault="00D54F70" w:rsidP="00D71C47">
      <w:pPr>
        <w:rPr>
          <w:sz w:val="20"/>
          <w:szCs w:val="20"/>
        </w:rPr>
      </w:pPr>
      <w:r w:rsidRPr="00517D06">
        <w:rPr>
          <w:sz w:val="20"/>
          <w:szCs w:val="20"/>
        </w:rPr>
        <w:t>67</w:t>
      </w:r>
      <w:r w:rsidR="00D37EFE" w:rsidRPr="00517D06">
        <w:rPr>
          <w:sz w:val="20"/>
          <w:szCs w:val="20"/>
        </w:rPr>
        <w:t>026936</w:t>
      </w:r>
      <w:r w:rsidRPr="00517D06">
        <w:rPr>
          <w:sz w:val="20"/>
          <w:szCs w:val="20"/>
        </w:rPr>
        <w:t xml:space="preserve">, </w:t>
      </w:r>
      <w:hyperlink r:id="rId7" w:history="1">
        <w:r w:rsidRPr="00517D06">
          <w:rPr>
            <w:rStyle w:val="Hyperlink"/>
            <w:sz w:val="20"/>
            <w:szCs w:val="20"/>
          </w:rPr>
          <w:t>aija.vavere@varam.gov.lv</w:t>
        </w:r>
      </w:hyperlink>
      <w:r w:rsidRPr="009B0968">
        <w:rPr>
          <w:sz w:val="20"/>
          <w:szCs w:val="20"/>
        </w:rPr>
        <w:tab/>
      </w:r>
    </w:p>
    <w:sectPr w:rsidR="00D54F70" w:rsidRPr="009B0968" w:rsidSect="00C6799D">
      <w:headerReference w:type="default" r:id="rId8"/>
      <w:footerReference w:type="default" r:id="rId9"/>
      <w:footerReference w:type="first" r:id="rId10"/>
      <w:pgSz w:w="12240" w:h="15840"/>
      <w:pgMar w:top="1440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F9D65" w14:textId="77777777" w:rsidR="007A7549" w:rsidRDefault="007A7549" w:rsidP="00D54F70">
      <w:r>
        <w:separator/>
      </w:r>
    </w:p>
  </w:endnote>
  <w:endnote w:type="continuationSeparator" w:id="0">
    <w:p w14:paraId="540E8C06" w14:textId="77777777" w:rsidR="007A7549" w:rsidRDefault="007A7549" w:rsidP="00D5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7C87" w14:textId="77777777" w:rsidR="00675D61" w:rsidRPr="00CC0B9C" w:rsidRDefault="00CC0B9C" w:rsidP="00D54F70">
    <w:pPr>
      <w:pStyle w:val="Footer"/>
      <w:jc w:val="both"/>
      <w:rPr>
        <w:sz w:val="20"/>
        <w:szCs w:val="20"/>
      </w:rPr>
    </w:pPr>
    <w:r w:rsidRPr="00CC0B9C">
      <w:rPr>
        <w:sz w:val="20"/>
        <w:szCs w:val="20"/>
      </w:rPr>
      <w:fldChar w:fldCharType="begin"/>
    </w:r>
    <w:r w:rsidRPr="00CC0B9C">
      <w:rPr>
        <w:sz w:val="20"/>
        <w:szCs w:val="20"/>
      </w:rPr>
      <w:instrText xml:space="preserve"> FILENAME   \* MERGEFORMAT </w:instrText>
    </w:r>
    <w:r w:rsidRPr="00CC0B9C">
      <w:rPr>
        <w:sz w:val="20"/>
        <w:szCs w:val="20"/>
      </w:rPr>
      <w:fldChar w:fldCharType="separate"/>
    </w:r>
    <w:r w:rsidR="004A0447">
      <w:rPr>
        <w:noProof/>
        <w:sz w:val="20"/>
        <w:szCs w:val="20"/>
      </w:rPr>
      <w:t>VARAManot_080816_RF joslas</w:t>
    </w:r>
    <w:r w:rsidRPr="00CC0B9C">
      <w:rPr>
        <w:noProof/>
        <w:sz w:val="20"/>
        <w:szCs w:val="20"/>
      </w:rPr>
      <w:fldChar w:fldCharType="end"/>
    </w:r>
    <w:r w:rsidR="00675D61" w:rsidRPr="00CC0B9C">
      <w:rPr>
        <w:sz w:val="20"/>
        <w:szCs w:val="20"/>
      </w:rPr>
      <w:t>; Grozījumi Ministru kabineta 2010.</w:t>
    </w:r>
    <w:r w:rsidR="00472696">
      <w:rPr>
        <w:sz w:val="20"/>
        <w:szCs w:val="20"/>
      </w:rPr>
      <w:t> </w:t>
    </w:r>
    <w:r w:rsidR="00675D61" w:rsidRPr="00CC0B9C">
      <w:rPr>
        <w:sz w:val="20"/>
        <w:szCs w:val="20"/>
      </w:rPr>
      <w:t>gada 16.</w:t>
    </w:r>
    <w:r w:rsidR="00472696">
      <w:rPr>
        <w:sz w:val="20"/>
        <w:szCs w:val="20"/>
      </w:rPr>
      <w:t> </w:t>
    </w:r>
    <w:r w:rsidR="00675D61" w:rsidRPr="00CC0B9C">
      <w:rPr>
        <w:sz w:val="20"/>
        <w:szCs w:val="20"/>
      </w:rPr>
      <w:t>februāra noteikumos Nr.</w:t>
    </w:r>
    <w:r w:rsidR="00472696">
      <w:rPr>
        <w:sz w:val="20"/>
        <w:szCs w:val="20"/>
      </w:rPr>
      <w:t> </w:t>
    </w:r>
    <w:r w:rsidR="00675D61" w:rsidRPr="00CC0B9C">
      <w:rPr>
        <w:sz w:val="20"/>
        <w:szCs w:val="20"/>
      </w:rPr>
      <w:t>143 „Noteikumi par radiofrekvenču spektra joslām, kuru efektīvas izmantošanas labad ir nepieciešams ierobežot radiofrekvenču spektra lietošanas tiesību piešķiršanu komercdarbībai elektronisko sakaru nozarē”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FAB5" w14:textId="77777777" w:rsidR="00661E96" w:rsidRPr="00CC0B9C" w:rsidRDefault="00CC0B9C" w:rsidP="00661E96">
    <w:pPr>
      <w:pStyle w:val="Footer"/>
      <w:jc w:val="both"/>
      <w:rPr>
        <w:sz w:val="20"/>
        <w:szCs w:val="20"/>
      </w:rPr>
    </w:pPr>
    <w:r w:rsidRPr="00CC0B9C">
      <w:rPr>
        <w:sz w:val="20"/>
        <w:szCs w:val="20"/>
      </w:rPr>
      <w:fldChar w:fldCharType="begin"/>
    </w:r>
    <w:r w:rsidRPr="00CC0B9C">
      <w:rPr>
        <w:sz w:val="20"/>
        <w:szCs w:val="20"/>
      </w:rPr>
      <w:instrText xml:space="preserve"> FILENAME   \* MERGEFORMAT </w:instrText>
    </w:r>
    <w:r w:rsidRPr="00CC0B9C">
      <w:rPr>
        <w:sz w:val="20"/>
        <w:szCs w:val="20"/>
      </w:rPr>
      <w:fldChar w:fldCharType="separate"/>
    </w:r>
    <w:r w:rsidR="004A0447">
      <w:rPr>
        <w:noProof/>
        <w:sz w:val="20"/>
        <w:szCs w:val="20"/>
      </w:rPr>
      <w:t>VARAManot_080816_RF joslas</w:t>
    </w:r>
    <w:r w:rsidRPr="00CC0B9C">
      <w:rPr>
        <w:noProof/>
        <w:sz w:val="20"/>
        <w:szCs w:val="20"/>
      </w:rPr>
      <w:fldChar w:fldCharType="end"/>
    </w:r>
    <w:r w:rsidR="00661E96" w:rsidRPr="00CC0B9C">
      <w:rPr>
        <w:sz w:val="20"/>
        <w:szCs w:val="20"/>
      </w:rPr>
      <w:t>; Grozījumi Ministru kabineta 2010.</w:t>
    </w:r>
    <w:r w:rsidR="00472696">
      <w:rPr>
        <w:sz w:val="20"/>
        <w:szCs w:val="20"/>
      </w:rPr>
      <w:t> </w:t>
    </w:r>
    <w:r w:rsidR="00661E96" w:rsidRPr="00CC0B9C">
      <w:rPr>
        <w:sz w:val="20"/>
        <w:szCs w:val="20"/>
      </w:rPr>
      <w:t>gada 16.</w:t>
    </w:r>
    <w:r w:rsidR="00472696">
      <w:rPr>
        <w:sz w:val="20"/>
        <w:szCs w:val="20"/>
      </w:rPr>
      <w:t> </w:t>
    </w:r>
    <w:r w:rsidR="00661E96" w:rsidRPr="00CC0B9C">
      <w:rPr>
        <w:sz w:val="20"/>
        <w:szCs w:val="20"/>
      </w:rPr>
      <w:t>februāra noteikumos Nr.</w:t>
    </w:r>
    <w:r w:rsidR="00472696">
      <w:rPr>
        <w:sz w:val="20"/>
        <w:szCs w:val="20"/>
      </w:rPr>
      <w:t> </w:t>
    </w:r>
    <w:r w:rsidR="00661E96" w:rsidRPr="00CC0B9C">
      <w:rPr>
        <w:sz w:val="20"/>
        <w:szCs w:val="20"/>
      </w:rPr>
      <w:t>143 „Noteikumi par radiofrekvenču spektra joslām, kuru efektīvas izmantošanas labad ir nepieciešams ierobežot radiofrekvenču spektra lietošanas tiesību piešķiršanu komercdarbībai elektronisko sakaru nozarē”</w:t>
    </w:r>
  </w:p>
  <w:p w14:paraId="221DE49F" w14:textId="77777777" w:rsidR="00661E96" w:rsidRDefault="00661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8C9CE" w14:textId="77777777" w:rsidR="007A7549" w:rsidRDefault="007A7549" w:rsidP="00D54F70">
      <w:r>
        <w:separator/>
      </w:r>
    </w:p>
  </w:footnote>
  <w:footnote w:type="continuationSeparator" w:id="0">
    <w:p w14:paraId="6303E3E6" w14:textId="77777777" w:rsidR="007A7549" w:rsidRDefault="007A7549" w:rsidP="00D5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04610"/>
      <w:docPartObj>
        <w:docPartGallery w:val="Page Numbers (Top of Page)"/>
        <w:docPartUnique/>
      </w:docPartObj>
    </w:sdtPr>
    <w:sdtEndPr/>
    <w:sdtContent>
      <w:p w14:paraId="0540F270" w14:textId="77777777" w:rsidR="00675D61" w:rsidRDefault="001840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4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A16B2F" w14:textId="77777777" w:rsidR="00675D61" w:rsidRDefault="00675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274DC"/>
    <w:multiLevelType w:val="hybridMultilevel"/>
    <w:tmpl w:val="E9EA7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70"/>
    <w:rsid w:val="00081D8C"/>
    <w:rsid w:val="000C0DD4"/>
    <w:rsid w:val="000C2A2A"/>
    <w:rsid w:val="000C6DEA"/>
    <w:rsid w:val="000C7E3C"/>
    <w:rsid w:val="000D3969"/>
    <w:rsid w:val="000D64DB"/>
    <w:rsid w:val="000F28C5"/>
    <w:rsid w:val="000F52A6"/>
    <w:rsid w:val="001316A9"/>
    <w:rsid w:val="001514D0"/>
    <w:rsid w:val="00163962"/>
    <w:rsid w:val="00164E8F"/>
    <w:rsid w:val="00165BBA"/>
    <w:rsid w:val="001760D5"/>
    <w:rsid w:val="00184058"/>
    <w:rsid w:val="00187D42"/>
    <w:rsid w:val="001A239F"/>
    <w:rsid w:val="001C7514"/>
    <w:rsid w:val="001E6298"/>
    <w:rsid w:val="0022710E"/>
    <w:rsid w:val="002273F4"/>
    <w:rsid w:val="00233766"/>
    <w:rsid w:val="00250241"/>
    <w:rsid w:val="00251476"/>
    <w:rsid w:val="00276E4D"/>
    <w:rsid w:val="002851F0"/>
    <w:rsid w:val="002878D2"/>
    <w:rsid w:val="00290954"/>
    <w:rsid w:val="00292ED7"/>
    <w:rsid w:val="00297118"/>
    <w:rsid w:val="002A5021"/>
    <w:rsid w:val="002C0889"/>
    <w:rsid w:val="002E375A"/>
    <w:rsid w:val="002E7263"/>
    <w:rsid w:val="002F20B0"/>
    <w:rsid w:val="00305399"/>
    <w:rsid w:val="003201B7"/>
    <w:rsid w:val="00373FDD"/>
    <w:rsid w:val="0038390B"/>
    <w:rsid w:val="0039634B"/>
    <w:rsid w:val="003D017F"/>
    <w:rsid w:val="003D1FF5"/>
    <w:rsid w:val="0040106C"/>
    <w:rsid w:val="00413D69"/>
    <w:rsid w:val="00415649"/>
    <w:rsid w:val="00417C9E"/>
    <w:rsid w:val="004404EC"/>
    <w:rsid w:val="00455EC1"/>
    <w:rsid w:val="004604A8"/>
    <w:rsid w:val="00472696"/>
    <w:rsid w:val="004A0447"/>
    <w:rsid w:val="004B414A"/>
    <w:rsid w:val="004C58E7"/>
    <w:rsid w:val="004E2900"/>
    <w:rsid w:val="004E70E4"/>
    <w:rsid w:val="00517D06"/>
    <w:rsid w:val="0052419E"/>
    <w:rsid w:val="005465EA"/>
    <w:rsid w:val="00551E0C"/>
    <w:rsid w:val="00556579"/>
    <w:rsid w:val="00577C78"/>
    <w:rsid w:val="00586113"/>
    <w:rsid w:val="005862E8"/>
    <w:rsid w:val="005869FB"/>
    <w:rsid w:val="00590826"/>
    <w:rsid w:val="00593373"/>
    <w:rsid w:val="005A3F49"/>
    <w:rsid w:val="005A5E92"/>
    <w:rsid w:val="005B2236"/>
    <w:rsid w:val="005D4C17"/>
    <w:rsid w:val="005E1ACC"/>
    <w:rsid w:val="00615490"/>
    <w:rsid w:val="00632005"/>
    <w:rsid w:val="0065146B"/>
    <w:rsid w:val="00655502"/>
    <w:rsid w:val="00661E96"/>
    <w:rsid w:val="0067082A"/>
    <w:rsid w:val="006735E9"/>
    <w:rsid w:val="00675D61"/>
    <w:rsid w:val="00692DCB"/>
    <w:rsid w:val="00693306"/>
    <w:rsid w:val="006977FC"/>
    <w:rsid w:val="006D54EC"/>
    <w:rsid w:val="006D7719"/>
    <w:rsid w:val="006E0499"/>
    <w:rsid w:val="007526A7"/>
    <w:rsid w:val="0077732E"/>
    <w:rsid w:val="007A05DC"/>
    <w:rsid w:val="007A7549"/>
    <w:rsid w:val="007B584F"/>
    <w:rsid w:val="007C3C18"/>
    <w:rsid w:val="007E25A0"/>
    <w:rsid w:val="007F5EF4"/>
    <w:rsid w:val="0086568F"/>
    <w:rsid w:val="0088059D"/>
    <w:rsid w:val="008960A0"/>
    <w:rsid w:val="008C2569"/>
    <w:rsid w:val="008E3FA0"/>
    <w:rsid w:val="00934192"/>
    <w:rsid w:val="009359BE"/>
    <w:rsid w:val="009431CA"/>
    <w:rsid w:val="00960DAB"/>
    <w:rsid w:val="00971023"/>
    <w:rsid w:val="0098205E"/>
    <w:rsid w:val="009B015F"/>
    <w:rsid w:val="009B0968"/>
    <w:rsid w:val="009D24BF"/>
    <w:rsid w:val="009E7C05"/>
    <w:rsid w:val="009F1C3C"/>
    <w:rsid w:val="009F2EC5"/>
    <w:rsid w:val="00A246D0"/>
    <w:rsid w:val="00A26A51"/>
    <w:rsid w:val="00A401B3"/>
    <w:rsid w:val="00A56A4E"/>
    <w:rsid w:val="00A90228"/>
    <w:rsid w:val="00A94442"/>
    <w:rsid w:val="00A97CF3"/>
    <w:rsid w:val="00AC2EC1"/>
    <w:rsid w:val="00AD1EE1"/>
    <w:rsid w:val="00AD740B"/>
    <w:rsid w:val="00AF35E1"/>
    <w:rsid w:val="00B216A6"/>
    <w:rsid w:val="00B24A99"/>
    <w:rsid w:val="00B31C87"/>
    <w:rsid w:val="00B33F68"/>
    <w:rsid w:val="00B353E0"/>
    <w:rsid w:val="00B47418"/>
    <w:rsid w:val="00B51800"/>
    <w:rsid w:val="00B603A2"/>
    <w:rsid w:val="00B61958"/>
    <w:rsid w:val="00B74599"/>
    <w:rsid w:val="00B842BB"/>
    <w:rsid w:val="00B87C48"/>
    <w:rsid w:val="00B87D04"/>
    <w:rsid w:val="00BA78A2"/>
    <w:rsid w:val="00BB6380"/>
    <w:rsid w:val="00BD6A08"/>
    <w:rsid w:val="00BE638C"/>
    <w:rsid w:val="00C01966"/>
    <w:rsid w:val="00C22EB1"/>
    <w:rsid w:val="00C334CD"/>
    <w:rsid w:val="00C47153"/>
    <w:rsid w:val="00C54F4B"/>
    <w:rsid w:val="00C560D4"/>
    <w:rsid w:val="00C624A2"/>
    <w:rsid w:val="00C6799D"/>
    <w:rsid w:val="00C83ECB"/>
    <w:rsid w:val="00C97049"/>
    <w:rsid w:val="00CC0B9C"/>
    <w:rsid w:val="00CC3345"/>
    <w:rsid w:val="00CE03C2"/>
    <w:rsid w:val="00CE3578"/>
    <w:rsid w:val="00CE692A"/>
    <w:rsid w:val="00CF3402"/>
    <w:rsid w:val="00CF5E43"/>
    <w:rsid w:val="00D37EFE"/>
    <w:rsid w:val="00D42CD5"/>
    <w:rsid w:val="00D54F70"/>
    <w:rsid w:val="00D71C47"/>
    <w:rsid w:val="00D91961"/>
    <w:rsid w:val="00D96BAC"/>
    <w:rsid w:val="00DC35D3"/>
    <w:rsid w:val="00DD5F9B"/>
    <w:rsid w:val="00DF3771"/>
    <w:rsid w:val="00E16929"/>
    <w:rsid w:val="00E25191"/>
    <w:rsid w:val="00E25B82"/>
    <w:rsid w:val="00E57152"/>
    <w:rsid w:val="00E66C1B"/>
    <w:rsid w:val="00E90108"/>
    <w:rsid w:val="00E912B0"/>
    <w:rsid w:val="00EA7D33"/>
    <w:rsid w:val="00ED4E29"/>
    <w:rsid w:val="00EF5238"/>
    <w:rsid w:val="00EF6B38"/>
    <w:rsid w:val="00F243E2"/>
    <w:rsid w:val="00F41435"/>
    <w:rsid w:val="00F71939"/>
    <w:rsid w:val="00F766A7"/>
    <w:rsid w:val="00F9649C"/>
    <w:rsid w:val="00FA4776"/>
    <w:rsid w:val="00FB5069"/>
    <w:rsid w:val="00FC33E7"/>
    <w:rsid w:val="00FC4802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FB3E"/>
  <w15:docId w15:val="{A88279FD-C740-41F2-AD98-BD2E9E25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54F70"/>
    <w:rPr>
      <w:color w:val="0000FF"/>
      <w:u w:val="single"/>
    </w:rPr>
  </w:style>
  <w:style w:type="paragraph" w:customStyle="1" w:styleId="StyleBodyText14ptFirstline127cm">
    <w:name w:val="Style Body Text + 14 pt First line:  127 cm"/>
    <w:basedOn w:val="BodyText"/>
    <w:rsid w:val="00D54F70"/>
    <w:pPr>
      <w:ind w:firstLine="720"/>
      <w:jc w:val="both"/>
    </w:pPr>
    <w:rPr>
      <w:sz w:val="28"/>
      <w:szCs w:val="20"/>
      <w:lang w:eastAsia="lv-LV"/>
    </w:rPr>
  </w:style>
  <w:style w:type="character" w:styleId="Strong">
    <w:name w:val="Strong"/>
    <w:basedOn w:val="DefaultParagraphFont"/>
    <w:uiPriority w:val="99"/>
    <w:qFormat/>
    <w:rsid w:val="00D54F70"/>
    <w:rPr>
      <w:b/>
      <w:bCs/>
    </w:rPr>
  </w:style>
  <w:style w:type="paragraph" w:customStyle="1" w:styleId="naiskr">
    <w:name w:val="naiskr"/>
    <w:basedOn w:val="Normal"/>
    <w:rsid w:val="00D54F70"/>
    <w:pPr>
      <w:spacing w:before="75" w:after="75"/>
    </w:pPr>
    <w:rPr>
      <w:lang w:eastAsia="lv-LV"/>
    </w:rPr>
  </w:style>
  <w:style w:type="paragraph" w:customStyle="1" w:styleId="nospacing">
    <w:name w:val="nospacing"/>
    <w:basedOn w:val="Normal"/>
    <w:rsid w:val="00D54F70"/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F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F70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70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D5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F70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nhideWhenUsed/>
    <w:rsid w:val="00D5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F70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at3">
    <w:name w:val="a__t3"/>
    <w:basedOn w:val="DefaultParagraphFont"/>
    <w:rsid w:val="002851F0"/>
  </w:style>
  <w:style w:type="paragraph" w:customStyle="1" w:styleId="CM1">
    <w:name w:val="CM1"/>
    <w:basedOn w:val="Normal"/>
    <w:next w:val="Normal"/>
    <w:uiPriority w:val="99"/>
    <w:rsid w:val="005869FB"/>
    <w:pPr>
      <w:autoSpaceDE w:val="0"/>
      <w:autoSpaceDN w:val="0"/>
      <w:adjustRightInd w:val="0"/>
    </w:pPr>
    <w:rPr>
      <w:rFonts w:ascii="EUAlbertina" w:eastAsiaTheme="minorHAnsi" w:hAnsi="EUAlbertina" w:cstheme="minorBidi"/>
      <w:lang w:val="en-US"/>
    </w:rPr>
  </w:style>
  <w:style w:type="paragraph" w:customStyle="1" w:styleId="CM3">
    <w:name w:val="CM3"/>
    <w:basedOn w:val="Normal"/>
    <w:next w:val="Normal"/>
    <w:uiPriority w:val="99"/>
    <w:rsid w:val="005869FB"/>
    <w:pPr>
      <w:autoSpaceDE w:val="0"/>
      <w:autoSpaceDN w:val="0"/>
      <w:adjustRightInd w:val="0"/>
    </w:pPr>
    <w:rPr>
      <w:rFonts w:ascii="EUAlbertina" w:eastAsiaTheme="minorHAnsi" w:hAnsi="EUAlbertina" w:cstheme="minorBidi"/>
      <w:lang w:val="en-US"/>
    </w:rPr>
  </w:style>
  <w:style w:type="paragraph" w:styleId="ListParagraph">
    <w:name w:val="List Paragraph"/>
    <w:basedOn w:val="Normal"/>
    <w:uiPriority w:val="34"/>
    <w:qFormat/>
    <w:rsid w:val="0086568F"/>
    <w:pPr>
      <w:ind w:left="720"/>
      <w:contextualSpacing/>
    </w:pPr>
  </w:style>
  <w:style w:type="paragraph" w:customStyle="1" w:styleId="naisnod">
    <w:name w:val="naisnod"/>
    <w:basedOn w:val="Normal"/>
    <w:rsid w:val="00692DCB"/>
    <w:pPr>
      <w:spacing w:before="150" w:after="150"/>
      <w:jc w:val="center"/>
    </w:pPr>
    <w:rPr>
      <w:b/>
      <w:bCs/>
      <w:lang w:eastAsia="lv-LV"/>
    </w:rPr>
  </w:style>
  <w:style w:type="paragraph" w:customStyle="1" w:styleId="Standard">
    <w:name w:val="Standard"/>
    <w:rsid w:val="00692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lv-LV" w:eastAsia="zh-CN" w:bidi="hi-IN"/>
    </w:rPr>
  </w:style>
  <w:style w:type="character" w:customStyle="1" w:styleId="apple-converted-space">
    <w:name w:val="apple-converted-space"/>
    <w:basedOn w:val="DefaultParagraphFont"/>
    <w:rsid w:val="00692DCB"/>
  </w:style>
  <w:style w:type="character" w:styleId="CommentReference">
    <w:name w:val="annotation reference"/>
    <w:basedOn w:val="DefaultParagraphFont"/>
    <w:uiPriority w:val="99"/>
    <w:semiHidden/>
    <w:unhideWhenUsed/>
    <w:rsid w:val="00517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D06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D06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ja.vavere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4675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AijaVavere</dc:creator>
  <cp:keywords/>
  <dc:description/>
  <cp:lastModifiedBy>Larisa Titkoviča</cp:lastModifiedBy>
  <cp:revision>2</cp:revision>
  <cp:lastPrinted>2013-01-29T08:51:00Z</cp:lastPrinted>
  <dcterms:created xsi:type="dcterms:W3CDTF">2016-08-23T07:39:00Z</dcterms:created>
  <dcterms:modified xsi:type="dcterms:W3CDTF">2016-08-23T07:39:00Z</dcterms:modified>
  <cp:contentStatus/>
</cp:coreProperties>
</file>