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4A02" w14:textId="77777777" w:rsidR="00F239E9" w:rsidRDefault="00F239E9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14:paraId="712E2AF5" w14:textId="77777777" w:rsidR="00F239E9" w:rsidRDefault="00F239E9" w:rsidP="00262961">
      <w:pPr>
        <w:jc w:val="right"/>
        <w:rPr>
          <w:i/>
          <w:sz w:val="28"/>
          <w:szCs w:val="28"/>
        </w:rPr>
      </w:pPr>
    </w:p>
    <w:p w14:paraId="279992CA" w14:textId="77777777" w:rsidR="002A75AB" w:rsidRPr="005A7262" w:rsidRDefault="002A75AB" w:rsidP="00262961">
      <w:pPr>
        <w:jc w:val="right"/>
        <w:rPr>
          <w:i/>
          <w:sz w:val="28"/>
          <w:szCs w:val="28"/>
        </w:rPr>
      </w:pPr>
      <w:r w:rsidRPr="005A7262">
        <w:rPr>
          <w:i/>
          <w:sz w:val="28"/>
          <w:szCs w:val="28"/>
        </w:rPr>
        <w:t>Projekts</w:t>
      </w:r>
    </w:p>
    <w:p w14:paraId="49A106E8" w14:textId="77777777" w:rsidR="002A75AB" w:rsidRPr="005A7262" w:rsidRDefault="002A75AB" w:rsidP="00745B70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>LATVIJAS REPUBLIKAS MINISTRU KABINETS</w:t>
      </w:r>
    </w:p>
    <w:p w14:paraId="4192BC9C" w14:textId="77777777" w:rsidR="009740BC" w:rsidRDefault="009740BC" w:rsidP="00745B70">
      <w:pPr>
        <w:rPr>
          <w:sz w:val="28"/>
          <w:szCs w:val="28"/>
        </w:rPr>
      </w:pPr>
    </w:p>
    <w:p w14:paraId="3A66E133" w14:textId="77777777" w:rsidR="00F239E9" w:rsidRDefault="00F239E9" w:rsidP="00745B70">
      <w:pPr>
        <w:rPr>
          <w:sz w:val="28"/>
          <w:szCs w:val="28"/>
        </w:rPr>
      </w:pPr>
    </w:p>
    <w:p w14:paraId="7514AA48" w14:textId="77777777" w:rsidR="00A90379" w:rsidRDefault="00A90379" w:rsidP="00745B70">
      <w:pPr>
        <w:rPr>
          <w:sz w:val="28"/>
          <w:szCs w:val="28"/>
        </w:rPr>
      </w:pPr>
    </w:p>
    <w:p w14:paraId="17DA4329" w14:textId="77777777" w:rsidR="00F239E9" w:rsidRPr="005A7262" w:rsidRDefault="00F239E9" w:rsidP="00745B70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5A7262" w:rsidRPr="005A7262" w14:paraId="545B963B" w14:textId="77777777" w:rsidTr="003B2733">
        <w:tc>
          <w:tcPr>
            <w:tcW w:w="4261" w:type="dxa"/>
          </w:tcPr>
          <w:p w14:paraId="355A8DB4" w14:textId="77777777" w:rsidR="002A75AB" w:rsidRPr="005A7262" w:rsidRDefault="002A75AB" w:rsidP="0060338A">
            <w:pPr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201</w:t>
            </w:r>
            <w:r w:rsidR="0060338A" w:rsidRPr="005A7262">
              <w:rPr>
                <w:sz w:val="28"/>
                <w:szCs w:val="28"/>
              </w:rPr>
              <w:t>6</w:t>
            </w:r>
            <w:r w:rsidRPr="005A7262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14:paraId="6DFB14D8" w14:textId="77777777" w:rsidR="002A75AB" w:rsidRPr="005A7262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5A7262">
                <w:rPr>
                  <w:sz w:val="28"/>
                  <w:szCs w:val="28"/>
                </w:rPr>
                <w:t>Rīkojums</w:t>
              </w:r>
            </w:smartTag>
            <w:r w:rsidRPr="005A7262">
              <w:rPr>
                <w:sz w:val="28"/>
                <w:szCs w:val="28"/>
              </w:rPr>
              <w:t xml:space="preserve"> </w:t>
            </w:r>
            <w:proofErr w:type="spellStart"/>
            <w:r w:rsidRPr="005A7262">
              <w:rPr>
                <w:sz w:val="28"/>
                <w:szCs w:val="28"/>
              </w:rPr>
              <w:t>Nr</w:t>
            </w:r>
            <w:proofErr w:type="spellEnd"/>
            <w:r w:rsidRPr="005A7262">
              <w:rPr>
                <w:sz w:val="28"/>
                <w:szCs w:val="28"/>
              </w:rPr>
              <w:t>. ___</w:t>
            </w:r>
          </w:p>
        </w:tc>
      </w:tr>
      <w:tr w:rsidR="002A75AB" w:rsidRPr="005A7262" w14:paraId="019C3132" w14:textId="77777777" w:rsidTr="003B2733">
        <w:tc>
          <w:tcPr>
            <w:tcW w:w="4261" w:type="dxa"/>
          </w:tcPr>
          <w:p w14:paraId="589F47B3" w14:textId="77777777" w:rsidR="002A75AB" w:rsidRPr="005A7262" w:rsidRDefault="002A75AB" w:rsidP="003B2733">
            <w:pPr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14:paraId="718E77F0" w14:textId="77777777" w:rsidR="002A75AB" w:rsidRPr="005A7262" w:rsidRDefault="002A75AB" w:rsidP="003B2733">
            <w:pPr>
              <w:jc w:val="right"/>
              <w:rPr>
                <w:sz w:val="28"/>
                <w:szCs w:val="28"/>
              </w:rPr>
            </w:pPr>
            <w:r w:rsidRPr="005A7262">
              <w:rPr>
                <w:sz w:val="28"/>
                <w:szCs w:val="28"/>
              </w:rPr>
              <w:t>(</w:t>
            </w:r>
            <w:proofErr w:type="spellStart"/>
            <w:r w:rsidRPr="005A7262">
              <w:rPr>
                <w:sz w:val="28"/>
                <w:szCs w:val="28"/>
              </w:rPr>
              <w:t>prot</w:t>
            </w:r>
            <w:proofErr w:type="spellEnd"/>
            <w:r w:rsidRPr="005A7262">
              <w:rPr>
                <w:sz w:val="28"/>
                <w:szCs w:val="28"/>
              </w:rPr>
              <w:t xml:space="preserve">. </w:t>
            </w:r>
            <w:proofErr w:type="spellStart"/>
            <w:r w:rsidRPr="005A7262">
              <w:rPr>
                <w:sz w:val="28"/>
                <w:szCs w:val="28"/>
              </w:rPr>
              <w:t>Nr</w:t>
            </w:r>
            <w:proofErr w:type="spellEnd"/>
            <w:r w:rsidRPr="005A7262">
              <w:rPr>
                <w:sz w:val="28"/>
                <w:szCs w:val="28"/>
              </w:rPr>
              <w:t>.__ __.§)</w:t>
            </w:r>
          </w:p>
        </w:tc>
      </w:tr>
    </w:tbl>
    <w:p w14:paraId="6017FA24" w14:textId="77777777" w:rsidR="006F0A39" w:rsidRDefault="006F0A39" w:rsidP="00745B70">
      <w:pPr>
        <w:rPr>
          <w:b/>
          <w:sz w:val="28"/>
          <w:szCs w:val="28"/>
        </w:rPr>
      </w:pPr>
    </w:p>
    <w:p w14:paraId="2B4F495F" w14:textId="77777777" w:rsidR="00F239E9" w:rsidRDefault="00F239E9" w:rsidP="00745B70">
      <w:pPr>
        <w:rPr>
          <w:b/>
          <w:sz w:val="28"/>
          <w:szCs w:val="28"/>
        </w:rPr>
      </w:pPr>
    </w:p>
    <w:p w14:paraId="34D590B5" w14:textId="77777777" w:rsidR="00A90379" w:rsidRDefault="00A90379" w:rsidP="00745B70">
      <w:pPr>
        <w:rPr>
          <w:b/>
          <w:sz w:val="28"/>
          <w:szCs w:val="28"/>
        </w:rPr>
      </w:pPr>
    </w:p>
    <w:p w14:paraId="1BBE944F" w14:textId="77777777" w:rsidR="00F239E9" w:rsidRPr="005A7262" w:rsidRDefault="00F239E9" w:rsidP="00745B70">
      <w:pPr>
        <w:rPr>
          <w:b/>
          <w:sz w:val="28"/>
          <w:szCs w:val="28"/>
        </w:rPr>
      </w:pPr>
    </w:p>
    <w:p w14:paraId="12E43304" w14:textId="77777777"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Grozījumi Ministru kabineta 2011. gada 8. jūlija rīkojumā </w:t>
      </w:r>
      <w:proofErr w:type="spellStart"/>
      <w:r w:rsidRPr="005A7262">
        <w:rPr>
          <w:b/>
          <w:sz w:val="28"/>
          <w:szCs w:val="28"/>
        </w:rPr>
        <w:t>Nr</w:t>
      </w:r>
      <w:proofErr w:type="spellEnd"/>
      <w:r w:rsidRPr="005A7262">
        <w:rPr>
          <w:b/>
          <w:sz w:val="28"/>
          <w:szCs w:val="28"/>
        </w:rPr>
        <w:t>. 307</w:t>
      </w:r>
    </w:p>
    <w:p w14:paraId="5785C9AA" w14:textId="77777777"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„Par finansējuma piešķiršanu Padomju okupācijas upuru </w:t>
      </w:r>
    </w:p>
    <w:p w14:paraId="429654DA" w14:textId="77777777"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 xml:space="preserve">piemiņas memoriāla kompleksa Latviešu strēlnieku laukumā, Rīgā, </w:t>
      </w:r>
    </w:p>
    <w:p w14:paraId="1C41FDB9" w14:textId="77777777" w:rsidR="006F0A39" w:rsidRPr="005A7262" w:rsidRDefault="006F0A39" w:rsidP="006F0A39">
      <w:pPr>
        <w:jc w:val="center"/>
        <w:rPr>
          <w:b/>
          <w:sz w:val="28"/>
          <w:szCs w:val="28"/>
        </w:rPr>
      </w:pPr>
      <w:r w:rsidRPr="005A7262">
        <w:rPr>
          <w:b/>
          <w:sz w:val="28"/>
          <w:szCs w:val="28"/>
        </w:rPr>
        <w:t>izveides izdevumu segšanai”</w:t>
      </w:r>
    </w:p>
    <w:p w14:paraId="00630A64" w14:textId="77777777" w:rsidR="00F239E9" w:rsidRDefault="00F239E9" w:rsidP="00F239E9">
      <w:pPr>
        <w:tabs>
          <w:tab w:val="left" w:pos="2925"/>
        </w:tabs>
        <w:ind w:firstLine="720"/>
        <w:jc w:val="both"/>
        <w:rPr>
          <w:sz w:val="28"/>
          <w:szCs w:val="28"/>
          <w:lang w:eastAsia="en-US"/>
        </w:rPr>
      </w:pPr>
    </w:p>
    <w:p w14:paraId="448FEF3E" w14:textId="77777777" w:rsidR="00D81121" w:rsidRDefault="00D81121" w:rsidP="00F239E9">
      <w:pPr>
        <w:tabs>
          <w:tab w:val="left" w:pos="2925"/>
        </w:tabs>
        <w:ind w:firstLine="720"/>
        <w:jc w:val="both"/>
        <w:rPr>
          <w:sz w:val="28"/>
          <w:szCs w:val="28"/>
          <w:lang w:eastAsia="en-US"/>
        </w:rPr>
      </w:pPr>
    </w:p>
    <w:p w14:paraId="001D469A" w14:textId="77777777" w:rsidR="00A90379" w:rsidRPr="005A7262" w:rsidRDefault="00A90379" w:rsidP="00F239E9">
      <w:pPr>
        <w:tabs>
          <w:tab w:val="left" w:pos="2925"/>
        </w:tabs>
        <w:ind w:firstLine="720"/>
        <w:jc w:val="both"/>
        <w:rPr>
          <w:sz w:val="28"/>
          <w:szCs w:val="28"/>
          <w:lang w:eastAsia="en-US"/>
        </w:rPr>
      </w:pPr>
    </w:p>
    <w:p w14:paraId="2587D474" w14:textId="77777777" w:rsidR="006F0A39" w:rsidRDefault="006F0A39" w:rsidP="00745B70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5A7262">
        <w:rPr>
          <w:sz w:val="28"/>
          <w:szCs w:val="28"/>
          <w:lang w:eastAsia="en-US"/>
        </w:rPr>
        <w:t xml:space="preserve">Izdarīt Ministru kabineta 2011. gada 8. jūlija rīkojumā 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 xml:space="preserve">. 307 </w:t>
      </w:r>
      <w:r w:rsidR="00C0712D" w:rsidRPr="005A7262">
        <w:rPr>
          <w:sz w:val="28"/>
          <w:szCs w:val="28"/>
          <w:lang w:eastAsia="en-US"/>
        </w:rPr>
        <w:t>„</w:t>
      </w:r>
      <w:r w:rsidRPr="005A7262">
        <w:rPr>
          <w:sz w:val="28"/>
          <w:szCs w:val="28"/>
          <w:lang w:eastAsia="en-US"/>
        </w:rPr>
        <w:t>Par finansējuma piešķiršanu Padomju okupācijas upuru piemiņas memoriāla kompleksa Latviešu strēlnieku laukumā, Rīgā, izveides izdevumu segšanai</w:t>
      </w:r>
      <w:r w:rsidR="00C0712D" w:rsidRPr="005A7262">
        <w:rPr>
          <w:sz w:val="28"/>
          <w:szCs w:val="28"/>
          <w:lang w:eastAsia="en-US"/>
        </w:rPr>
        <w:t>”</w:t>
      </w:r>
      <w:r w:rsidRPr="005A7262">
        <w:rPr>
          <w:sz w:val="28"/>
          <w:szCs w:val="28"/>
          <w:lang w:eastAsia="en-US"/>
        </w:rPr>
        <w:t xml:space="preserve"> (Latvijas Vēstnesis, 2011, 107.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2013, 225.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2014, 162. </w:t>
      </w:r>
      <w:proofErr w:type="spellStart"/>
      <w:r w:rsidRPr="005A7262">
        <w:rPr>
          <w:sz w:val="28"/>
          <w:szCs w:val="28"/>
          <w:lang w:eastAsia="en-US"/>
        </w:rPr>
        <w:t>nr</w:t>
      </w:r>
      <w:proofErr w:type="spellEnd"/>
      <w:r w:rsidRPr="005A7262">
        <w:rPr>
          <w:sz w:val="28"/>
          <w:szCs w:val="28"/>
          <w:lang w:eastAsia="en-US"/>
        </w:rPr>
        <w:t>.; 2015, 218.nr.</w:t>
      </w:r>
      <w:r w:rsidR="003D4A2C">
        <w:rPr>
          <w:sz w:val="28"/>
          <w:szCs w:val="28"/>
          <w:lang w:eastAsia="en-US"/>
        </w:rPr>
        <w:t>; 2016, 162.nr.</w:t>
      </w:r>
      <w:r w:rsidRPr="005A7262">
        <w:rPr>
          <w:sz w:val="28"/>
          <w:szCs w:val="28"/>
          <w:lang w:eastAsia="en-US"/>
        </w:rPr>
        <w:t>) šādus grozījumus:</w:t>
      </w:r>
    </w:p>
    <w:p w14:paraId="7E2A230F" w14:textId="77777777" w:rsidR="00A90379" w:rsidRPr="005A7262" w:rsidRDefault="00A90379" w:rsidP="00745B70">
      <w:pPr>
        <w:spacing w:after="120"/>
        <w:ind w:firstLine="720"/>
        <w:jc w:val="both"/>
        <w:rPr>
          <w:sz w:val="28"/>
          <w:szCs w:val="28"/>
          <w:lang w:eastAsia="en-US"/>
        </w:rPr>
      </w:pPr>
    </w:p>
    <w:p w14:paraId="66EE2228" w14:textId="7C99F1EB" w:rsidR="00CE4CBF" w:rsidRPr="00A90379" w:rsidRDefault="00CE4CBF" w:rsidP="00A90379">
      <w:pPr>
        <w:pStyle w:val="ListParagraph"/>
        <w:numPr>
          <w:ilvl w:val="0"/>
          <w:numId w:val="19"/>
        </w:numPr>
        <w:spacing w:after="120"/>
        <w:rPr>
          <w:sz w:val="28"/>
          <w:szCs w:val="28"/>
          <w:lang w:eastAsia="en-US"/>
        </w:rPr>
      </w:pPr>
      <w:r w:rsidRPr="00A90379">
        <w:rPr>
          <w:sz w:val="28"/>
          <w:szCs w:val="28"/>
          <w:lang w:eastAsia="en-US"/>
        </w:rPr>
        <w:t>Svītrot 2.</w:t>
      </w:r>
      <w:r w:rsidR="003D4A2C" w:rsidRPr="00A90379">
        <w:rPr>
          <w:sz w:val="28"/>
          <w:szCs w:val="28"/>
          <w:vertAlign w:val="superscript"/>
          <w:lang w:eastAsia="en-US"/>
        </w:rPr>
        <w:t>2</w:t>
      </w:r>
      <w:r w:rsidRPr="00A90379">
        <w:rPr>
          <w:sz w:val="28"/>
          <w:szCs w:val="28"/>
          <w:lang w:eastAsia="en-US"/>
        </w:rPr>
        <w:t xml:space="preserve"> punktu.</w:t>
      </w:r>
    </w:p>
    <w:p w14:paraId="31900198" w14:textId="77777777" w:rsidR="00A90379" w:rsidRPr="00A90379" w:rsidRDefault="00A90379" w:rsidP="00A90379">
      <w:pPr>
        <w:pStyle w:val="ListParagraph"/>
        <w:spacing w:after="120"/>
        <w:ind w:left="1069"/>
        <w:rPr>
          <w:sz w:val="28"/>
          <w:szCs w:val="28"/>
          <w:lang w:eastAsia="en-US"/>
        </w:rPr>
      </w:pPr>
    </w:p>
    <w:p w14:paraId="58A14553" w14:textId="66410E1D" w:rsidR="00CE4CBF" w:rsidRPr="00A90379" w:rsidRDefault="00CE4CBF" w:rsidP="00A90379">
      <w:pPr>
        <w:pStyle w:val="ListParagraph"/>
        <w:numPr>
          <w:ilvl w:val="0"/>
          <w:numId w:val="19"/>
        </w:numPr>
        <w:spacing w:after="120"/>
        <w:jc w:val="both"/>
        <w:rPr>
          <w:sz w:val="28"/>
          <w:szCs w:val="28"/>
          <w:lang w:eastAsia="en-US"/>
        </w:rPr>
      </w:pPr>
      <w:r w:rsidRPr="00A90379">
        <w:rPr>
          <w:sz w:val="28"/>
          <w:szCs w:val="28"/>
          <w:lang w:eastAsia="en-US"/>
        </w:rPr>
        <w:t>Papildināt rīkojumu ar 2.</w:t>
      </w:r>
      <w:r w:rsidR="003D4A2C" w:rsidRPr="00A90379">
        <w:rPr>
          <w:sz w:val="28"/>
          <w:szCs w:val="28"/>
          <w:vertAlign w:val="superscript"/>
          <w:lang w:eastAsia="en-US"/>
        </w:rPr>
        <w:t>3</w:t>
      </w:r>
      <w:r w:rsidRPr="00A90379">
        <w:rPr>
          <w:sz w:val="28"/>
          <w:szCs w:val="28"/>
          <w:vertAlign w:val="superscript"/>
          <w:lang w:eastAsia="en-US"/>
        </w:rPr>
        <w:t xml:space="preserve"> </w:t>
      </w:r>
      <w:r w:rsidRPr="00A90379">
        <w:rPr>
          <w:sz w:val="28"/>
          <w:szCs w:val="28"/>
          <w:lang w:eastAsia="en-US"/>
        </w:rPr>
        <w:t>punktu šādā redakcijā:</w:t>
      </w:r>
    </w:p>
    <w:p w14:paraId="6E26EC38" w14:textId="77777777" w:rsidR="00A90379" w:rsidRPr="00A90379" w:rsidRDefault="00A90379" w:rsidP="00A90379">
      <w:pPr>
        <w:spacing w:after="120"/>
        <w:jc w:val="both"/>
        <w:rPr>
          <w:sz w:val="28"/>
          <w:szCs w:val="28"/>
          <w:lang w:eastAsia="en-US"/>
        </w:rPr>
      </w:pPr>
    </w:p>
    <w:p w14:paraId="3DED7777" w14:textId="2CD68521" w:rsidR="00745B70" w:rsidRPr="00376C58" w:rsidRDefault="00513EEA" w:rsidP="006D7B63">
      <w:pPr>
        <w:spacing w:after="120"/>
        <w:ind w:firstLine="720"/>
        <w:jc w:val="both"/>
        <w:rPr>
          <w:sz w:val="28"/>
          <w:szCs w:val="28"/>
          <w:lang w:eastAsia="en-US"/>
        </w:rPr>
      </w:pPr>
      <w:r w:rsidRPr="00376C58">
        <w:rPr>
          <w:sz w:val="28"/>
          <w:szCs w:val="28"/>
          <w:lang w:eastAsia="en-US"/>
        </w:rPr>
        <w:t>„2.</w:t>
      </w:r>
      <w:r w:rsidR="003D4A2C" w:rsidRPr="00376C58">
        <w:rPr>
          <w:sz w:val="28"/>
          <w:szCs w:val="28"/>
          <w:vertAlign w:val="superscript"/>
          <w:lang w:eastAsia="en-US"/>
        </w:rPr>
        <w:t>3</w:t>
      </w:r>
      <w:r w:rsidR="005A7262" w:rsidRPr="00376C58">
        <w:rPr>
          <w:sz w:val="28"/>
          <w:szCs w:val="28"/>
          <w:lang w:eastAsia="en-US"/>
        </w:rPr>
        <w:t> </w:t>
      </w:r>
      <w:r w:rsidR="00850B0A">
        <w:rPr>
          <w:sz w:val="28"/>
          <w:szCs w:val="28"/>
          <w:lang w:eastAsia="en-US"/>
        </w:rPr>
        <w:t xml:space="preserve"> </w:t>
      </w:r>
      <w:r w:rsidR="00532383">
        <w:rPr>
          <w:sz w:val="28"/>
          <w:szCs w:val="28"/>
          <w:lang w:eastAsia="en-US"/>
        </w:rPr>
        <w:t xml:space="preserve">Likumprojektā </w:t>
      </w:r>
      <w:r w:rsidR="006D7B63">
        <w:rPr>
          <w:sz w:val="28"/>
          <w:szCs w:val="28"/>
          <w:lang w:eastAsia="en-US"/>
        </w:rPr>
        <w:t>“Par valsts budžetu 2017.gadam”</w:t>
      </w:r>
      <w:r w:rsidRPr="00376C58">
        <w:rPr>
          <w:sz w:val="28"/>
          <w:szCs w:val="28"/>
          <w:lang w:eastAsia="en-US"/>
        </w:rPr>
        <w:t xml:space="preserve"> paredzēt ilgtermiņa saistības </w:t>
      </w:r>
      <w:r w:rsidR="006D7B63">
        <w:rPr>
          <w:sz w:val="28"/>
          <w:szCs w:val="28"/>
          <w:lang w:eastAsia="en-US"/>
        </w:rPr>
        <w:t xml:space="preserve">Finanšu ministrijas budžetā 2020.gadā 7 392 743 </w:t>
      </w:r>
      <w:proofErr w:type="spellStart"/>
      <w:r w:rsidR="006D7B63">
        <w:rPr>
          <w:i/>
          <w:sz w:val="28"/>
          <w:szCs w:val="28"/>
          <w:lang w:eastAsia="en-US"/>
        </w:rPr>
        <w:t>euro</w:t>
      </w:r>
      <w:proofErr w:type="spellEnd"/>
      <w:r w:rsidR="006D7B63">
        <w:rPr>
          <w:i/>
          <w:sz w:val="28"/>
          <w:szCs w:val="28"/>
          <w:lang w:eastAsia="en-US"/>
        </w:rPr>
        <w:t xml:space="preserve"> </w:t>
      </w:r>
      <w:r w:rsidR="006D7B63">
        <w:rPr>
          <w:sz w:val="28"/>
          <w:szCs w:val="28"/>
          <w:lang w:eastAsia="en-US"/>
        </w:rPr>
        <w:t xml:space="preserve">apmērā, lai pēc būvniecības darbu pabeigšanas segtu </w:t>
      </w:r>
      <w:r w:rsidR="006D7B63" w:rsidRPr="006D7B63">
        <w:rPr>
          <w:sz w:val="28"/>
          <w:szCs w:val="28"/>
          <w:lang w:eastAsia="en-US"/>
        </w:rPr>
        <w:t>valsts akciju sabiedrībai „Valsts nekustamie īpašumi”</w:t>
      </w:r>
      <w:r w:rsidR="006D7B63">
        <w:rPr>
          <w:sz w:val="28"/>
          <w:szCs w:val="28"/>
          <w:lang w:eastAsia="en-US"/>
        </w:rPr>
        <w:t xml:space="preserve"> izdevumus, kas saistīti ar </w:t>
      </w:r>
      <w:r w:rsidRPr="00376C58">
        <w:rPr>
          <w:sz w:val="28"/>
          <w:szCs w:val="28"/>
          <w:lang w:eastAsia="en-US"/>
        </w:rPr>
        <w:t>kapitālieguldījum</w:t>
      </w:r>
      <w:r w:rsidR="006D7B63">
        <w:rPr>
          <w:sz w:val="28"/>
          <w:szCs w:val="28"/>
          <w:lang w:eastAsia="en-US"/>
        </w:rPr>
        <w:t>iem</w:t>
      </w:r>
      <w:r w:rsidRPr="00376C58">
        <w:rPr>
          <w:sz w:val="28"/>
          <w:szCs w:val="28"/>
          <w:lang w:eastAsia="en-US"/>
        </w:rPr>
        <w:t xml:space="preserve"> ēk</w:t>
      </w:r>
      <w:r w:rsidR="006D7B63">
        <w:rPr>
          <w:sz w:val="28"/>
          <w:szCs w:val="28"/>
          <w:lang w:eastAsia="en-US"/>
        </w:rPr>
        <w:t>u</w:t>
      </w:r>
      <w:r w:rsidRPr="00376C58">
        <w:rPr>
          <w:sz w:val="28"/>
          <w:szCs w:val="28"/>
          <w:lang w:eastAsia="en-US"/>
        </w:rPr>
        <w:t xml:space="preserve"> Latviešu strēlnieku laukumā 1, Rīgā (nekustamā īpašuma kadastra </w:t>
      </w:r>
      <w:proofErr w:type="spellStart"/>
      <w:r w:rsidRPr="00376C58">
        <w:rPr>
          <w:sz w:val="28"/>
          <w:szCs w:val="28"/>
          <w:lang w:eastAsia="en-US"/>
        </w:rPr>
        <w:t>Nr</w:t>
      </w:r>
      <w:proofErr w:type="spellEnd"/>
      <w:r w:rsidRPr="00376C58">
        <w:rPr>
          <w:sz w:val="28"/>
          <w:szCs w:val="28"/>
          <w:lang w:eastAsia="en-US"/>
        </w:rPr>
        <w:t xml:space="preserve">. 0100 001 0095), </w:t>
      </w:r>
      <w:r w:rsidR="009A0EDD" w:rsidRPr="00376C58">
        <w:rPr>
          <w:sz w:val="28"/>
          <w:szCs w:val="28"/>
          <w:lang w:eastAsia="en-US"/>
        </w:rPr>
        <w:t xml:space="preserve">pārbūvi, tai skaitā jaunas </w:t>
      </w:r>
      <w:r w:rsidRPr="00376C58">
        <w:rPr>
          <w:sz w:val="28"/>
          <w:szCs w:val="28"/>
          <w:lang w:eastAsia="en-US"/>
        </w:rPr>
        <w:t>piebūves (Nākotnes nams) būvniecību, kā arī Padomju okupācijas upuru piemi</w:t>
      </w:r>
      <w:r w:rsidR="005A7262" w:rsidRPr="00376C58">
        <w:rPr>
          <w:sz w:val="28"/>
          <w:szCs w:val="28"/>
          <w:lang w:eastAsia="en-US"/>
        </w:rPr>
        <w:t>ņas memoriāla būvniecīb</w:t>
      </w:r>
      <w:r w:rsidR="006D7B63">
        <w:rPr>
          <w:sz w:val="28"/>
          <w:szCs w:val="28"/>
          <w:lang w:eastAsia="en-US"/>
        </w:rPr>
        <w:t xml:space="preserve">as projekta īstenošanā. </w:t>
      </w:r>
      <w:r w:rsidR="005A7262" w:rsidRPr="00376C58">
        <w:rPr>
          <w:sz w:val="28"/>
          <w:szCs w:val="28"/>
          <w:lang w:eastAsia="en-US"/>
        </w:rPr>
        <w:t xml:space="preserve"> </w:t>
      </w:r>
      <w:r w:rsidRPr="00376C58">
        <w:rPr>
          <w:sz w:val="28"/>
          <w:szCs w:val="28"/>
          <w:lang w:eastAsia="en-US"/>
        </w:rPr>
        <w:t xml:space="preserve">Kopējais finansējuma apmērs, kas paredzēts </w:t>
      </w:r>
      <w:r w:rsidR="006D7B63" w:rsidRPr="006D7B63">
        <w:rPr>
          <w:sz w:val="28"/>
          <w:szCs w:val="28"/>
          <w:lang w:eastAsia="en-US"/>
        </w:rPr>
        <w:t>Padomju okupācijas upuru piemiņas memoriāla kompleksa Latviešu strēlnieku laukumā, Rīgā</w:t>
      </w:r>
      <w:r w:rsidR="006D7B63">
        <w:rPr>
          <w:sz w:val="28"/>
          <w:szCs w:val="28"/>
          <w:lang w:eastAsia="en-US"/>
        </w:rPr>
        <w:t>, būvniecības projekta</w:t>
      </w:r>
      <w:r w:rsidRPr="00376C58">
        <w:rPr>
          <w:sz w:val="28"/>
          <w:szCs w:val="28"/>
          <w:lang w:eastAsia="en-US"/>
        </w:rPr>
        <w:t xml:space="preserve"> izdevumu segšanai, ir 7</w:t>
      </w:r>
      <w:r w:rsidR="003F4B92" w:rsidRPr="00376C58">
        <w:rPr>
          <w:sz w:val="28"/>
          <w:szCs w:val="28"/>
          <w:lang w:eastAsia="en-US"/>
        </w:rPr>
        <w:t> </w:t>
      </w:r>
      <w:r w:rsidRPr="00376C58">
        <w:rPr>
          <w:sz w:val="28"/>
          <w:szCs w:val="28"/>
          <w:lang w:eastAsia="en-US"/>
        </w:rPr>
        <w:t>392</w:t>
      </w:r>
      <w:r w:rsidR="003F4B92" w:rsidRPr="00376C58">
        <w:rPr>
          <w:sz w:val="28"/>
          <w:szCs w:val="28"/>
          <w:lang w:eastAsia="en-US"/>
        </w:rPr>
        <w:t> </w:t>
      </w:r>
      <w:r w:rsidRPr="00376C58">
        <w:rPr>
          <w:sz w:val="28"/>
          <w:szCs w:val="28"/>
          <w:lang w:eastAsia="en-US"/>
        </w:rPr>
        <w:t xml:space="preserve">743 </w:t>
      </w:r>
      <w:proofErr w:type="spellStart"/>
      <w:r w:rsidRPr="00376C58">
        <w:rPr>
          <w:i/>
          <w:sz w:val="28"/>
          <w:szCs w:val="28"/>
          <w:lang w:eastAsia="en-US"/>
        </w:rPr>
        <w:t>euro</w:t>
      </w:r>
      <w:proofErr w:type="spellEnd"/>
      <w:r w:rsidRPr="00376C58">
        <w:rPr>
          <w:sz w:val="28"/>
          <w:szCs w:val="28"/>
          <w:lang w:eastAsia="en-US"/>
        </w:rPr>
        <w:t>.”</w:t>
      </w:r>
    </w:p>
    <w:p w14:paraId="5A0CE2CD" w14:textId="77777777" w:rsidR="00745B70" w:rsidRPr="00376C58" w:rsidRDefault="00745B70" w:rsidP="00513EEA">
      <w:pPr>
        <w:ind w:firstLine="720"/>
        <w:jc w:val="both"/>
        <w:rPr>
          <w:sz w:val="28"/>
          <w:szCs w:val="28"/>
          <w:lang w:eastAsia="en-US"/>
        </w:rPr>
      </w:pPr>
      <w:r w:rsidRPr="00376C58">
        <w:rPr>
          <w:sz w:val="28"/>
          <w:szCs w:val="28"/>
          <w:lang w:eastAsia="en-US"/>
        </w:rPr>
        <w:lastRenderedPageBreak/>
        <w:t>3. Aizstāt 4.1.apakšpunktā skaitli un vārdu "2.</w:t>
      </w:r>
      <w:r w:rsidRPr="00376C58">
        <w:rPr>
          <w:sz w:val="28"/>
          <w:szCs w:val="28"/>
          <w:vertAlign w:val="superscript"/>
          <w:lang w:eastAsia="en-US"/>
        </w:rPr>
        <w:t>2</w:t>
      </w:r>
      <w:r w:rsidRPr="00376C58">
        <w:rPr>
          <w:sz w:val="28"/>
          <w:szCs w:val="28"/>
          <w:lang w:eastAsia="en-US"/>
        </w:rPr>
        <w:t xml:space="preserve"> punktā" ar skaitli un vārdu "2.</w:t>
      </w:r>
      <w:r w:rsidRPr="00376C58">
        <w:rPr>
          <w:sz w:val="28"/>
          <w:szCs w:val="28"/>
          <w:vertAlign w:val="superscript"/>
          <w:lang w:eastAsia="en-US"/>
        </w:rPr>
        <w:t>3</w:t>
      </w:r>
      <w:r w:rsidRPr="00376C58">
        <w:rPr>
          <w:sz w:val="28"/>
          <w:szCs w:val="28"/>
          <w:lang w:eastAsia="en-US"/>
        </w:rPr>
        <w:t xml:space="preserve"> punktā".</w:t>
      </w:r>
    </w:p>
    <w:p w14:paraId="3B65B2C2" w14:textId="77777777" w:rsidR="00513EEA" w:rsidRPr="005A7262" w:rsidRDefault="00513EEA" w:rsidP="006F0A39">
      <w:pPr>
        <w:ind w:firstLine="720"/>
        <w:jc w:val="both"/>
        <w:rPr>
          <w:sz w:val="28"/>
          <w:szCs w:val="28"/>
          <w:lang w:eastAsia="en-US"/>
        </w:rPr>
      </w:pPr>
    </w:p>
    <w:bookmarkEnd w:id="0"/>
    <w:bookmarkEnd w:id="1"/>
    <w:p w14:paraId="47877F9D" w14:textId="77777777" w:rsidR="008C6CA6" w:rsidRPr="005A7262" w:rsidRDefault="008C6CA6" w:rsidP="007A181B">
      <w:pPr>
        <w:pStyle w:val="naisf"/>
        <w:spacing w:before="0" w:beforeAutospacing="0" w:after="0" w:afterAutospacing="0"/>
        <w:jc w:val="both"/>
        <w:rPr>
          <w:szCs w:val="28"/>
        </w:rPr>
      </w:pPr>
    </w:p>
    <w:p w14:paraId="34377A49" w14:textId="77777777" w:rsidR="00CE4CBF" w:rsidRPr="005A7262" w:rsidRDefault="00CE4CBF" w:rsidP="00CE4CBF">
      <w:pPr>
        <w:ind w:firstLine="720"/>
        <w:jc w:val="both"/>
        <w:rPr>
          <w:sz w:val="28"/>
          <w:szCs w:val="28"/>
          <w:lang w:eastAsia="en-US"/>
        </w:rPr>
      </w:pPr>
    </w:p>
    <w:p w14:paraId="4F5B0A9A" w14:textId="270934A0" w:rsidR="00CE4CBF" w:rsidRPr="005A7262" w:rsidRDefault="009F63DD" w:rsidP="00CE4CB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5A7262">
        <w:rPr>
          <w:sz w:val="28"/>
          <w:szCs w:val="28"/>
          <w:lang w:eastAsia="en-US"/>
        </w:rPr>
        <w:t>M. </w:t>
      </w:r>
      <w:proofErr w:type="spellStart"/>
      <w:r w:rsidR="00CE4CBF" w:rsidRPr="005A7262">
        <w:rPr>
          <w:sz w:val="28"/>
          <w:szCs w:val="28"/>
          <w:lang w:eastAsia="en-US"/>
        </w:rPr>
        <w:t>Kučinskis</w:t>
      </w:r>
      <w:proofErr w:type="spellEnd"/>
    </w:p>
    <w:p w14:paraId="72B285BE" w14:textId="77777777" w:rsidR="00CE4CBF" w:rsidRPr="005A7262" w:rsidRDefault="00CE4CBF" w:rsidP="00CE4CBF">
      <w:pPr>
        <w:ind w:right="-766"/>
        <w:jc w:val="both"/>
        <w:rPr>
          <w:sz w:val="28"/>
          <w:szCs w:val="28"/>
          <w:lang w:eastAsia="en-US"/>
        </w:rPr>
      </w:pPr>
    </w:p>
    <w:p w14:paraId="45C1B505" w14:textId="77777777" w:rsidR="00CE4CBF" w:rsidRPr="005A7262" w:rsidRDefault="00CE4CBF" w:rsidP="00CE4CBF">
      <w:pPr>
        <w:jc w:val="both"/>
        <w:rPr>
          <w:sz w:val="28"/>
          <w:szCs w:val="28"/>
          <w:lang w:eastAsia="en-US"/>
        </w:rPr>
      </w:pPr>
    </w:p>
    <w:p w14:paraId="64032973" w14:textId="63478127" w:rsidR="009F63DD" w:rsidRPr="00C8575A" w:rsidRDefault="009F63DD" w:rsidP="009F63DD">
      <w:pPr>
        <w:jc w:val="both"/>
        <w:rPr>
          <w:sz w:val="28"/>
          <w:szCs w:val="28"/>
        </w:rPr>
      </w:pPr>
      <w:r w:rsidRPr="00C8575A">
        <w:rPr>
          <w:sz w:val="28"/>
          <w:szCs w:val="28"/>
        </w:rPr>
        <w:t xml:space="preserve">Finanšu ministre </w:t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8575A">
        <w:rPr>
          <w:sz w:val="28"/>
          <w:szCs w:val="28"/>
        </w:rPr>
        <w:t>D.Reizniece-Ozola</w:t>
      </w:r>
      <w:proofErr w:type="spellEnd"/>
    </w:p>
    <w:p w14:paraId="60CA9BBB" w14:textId="77777777" w:rsidR="009F63DD" w:rsidRDefault="009F63DD" w:rsidP="009F63DD">
      <w:pPr>
        <w:pStyle w:val="BodyTextIndent"/>
        <w:ind w:left="0"/>
        <w:rPr>
          <w:sz w:val="28"/>
          <w:szCs w:val="28"/>
        </w:rPr>
      </w:pPr>
    </w:p>
    <w:p w14:paraId="68B2BB29" w14:textId="77777777" w:rsidR="009F63DD" w:rsidRPr="00A9709F" w:rsidRDefault="009F63DD" w:rsidP="009F63DD">
      <w:pPr>
        <w:pStyle w:val="BodyTextIndent"/>
        <w:ind w:left="0"/>
        <w:rPr>
          <w:sz w:val="28"/>
          <w:szCs w:val="28"/>
        </w:rPr>
      </w:pPr>
    </w:p>
    <w:p w14:paraId="57C538E3" w14:textId="2C0220D8" w:rsidR="009F63DD" w:rsidRPr="00A9709F" w:rsidRDefault="009F63DD" w:rsidP="009F63DD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</w:rPr>
        <w:t>I</w:t>
      </w:r>
      <w:r w:rsidRPr="00A9709F">
        <w:rPr>
          <w:sz w:val="28"/>
          <w:szCs w:val="28"/>
        </w:rPr>
        <w:t>esniedzējs:</w:t>
      </w:r>
    </w:p>
    <w:p w14:paraId="48B8175B" w14:textId="4932A004" w:rsidR="00CE4CBF" w:rsidRPr="005A7262" w:rsidRDefault="009F63DD" w:rsidP="009F63DD">
      <w:pPr>
        <w:tabs>
          <w:tab w:val="left" w:pos="6521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Finanšu ministre </w:t>
      </w:r>
      <w:r>
        <w:rPr>
          <w:sz w:val="28"/>
          <w:szCs w:val="28"/>
        </w:rPr>
        <w:tab/>
      </w:r>
      <w:proofErr w:type="spellStart"/>
      <w:r w:rsidRPr="00C8575A">
        <w:rPr>
          <w:sz w:val="28"/>
          <w:szCs w:val="28"/>
        </w:rPr>
        <w:t>D.Reizniece-Ozola</w:t>
      </w:r>
      <w:proofErr w:type="spellEnd"/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 w:rsidRPr="00C8575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8575A">
        <w:rPr>
          <w:sz w:val="28"/>
          <w:szCs w:val="28"/>
        </w:rPr>
        <w:t>D.Reizniece-Ozola</w:t>
      </w:r>
      <w:proofErr w:type="spellEnd"/>
    </w:p>
    <w:p w14:paraId="5964D559" w14:textId="77777777" w:rsidR="00CE4CBF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</w:p>
    <w:p w14:paraId="0C59A8A1" w14:textId="77777777" w:rsidR="00A62D3D" w:rsidRDefault="00A62D3D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</w:p>
    <w:p w14:paraId="66A6CE2D" w14:textId="77777777" w:rsidR="00A62D3D" w:rsidRPr="005A7262" w:rsidRDefault="00A62D3D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</w:p>
    <w:p w14:paraId="4CE980ED" w14:textId="64258588" w:rsidR="00CE4CBF" w:rsidRPr="005A7262" w:rsidRDefault="003D4A2C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13.10</w:t>
      </w:r>
      <w:r w:rsidR="00CE4CBF" w:rsidRPr="005A7262">
        <w:rPr>
          <w:sz w:val="20"/>
          <w:szCs w:val="20"/>
          <w:lang w:eastAsia="en-US"/>
        </w:rPr>
        <w:t>.2016. 1</w:t>
      </w:r>
      <w:r w:rsidR="00684BE7" w:rsidRPr="005A7262">
        <w:rPr>
          <w:sz w:val="20"/>
          <w:szCs w:val="20"/>
          <w:lang w:eastAsia="en-US"/>
        </w:rPr>
        <w:t>1</w:t>
      </w:r>
      <w:r w:rsidR="00CE4CBF" w:rsidRPr="005A7262">
        <w:rPr>
          <w:sz w:val="20"/>
          <w:szCs w:val="20"/>
          <w:lang w:eastAsia="en-US"/>
        </w:rPr>
        <w:t>:3</w:t>
      </w:r>
      <w:r w:rsidR="00684BE7" w:rsidRPr="005A7262">
        <w:rPr>
          <w:sz w:val="20"/>
          <w:szCs w:val="20"/>
          <w:lang w:eastAsia="en-US"/>
        </w:rPr>
        <w:t>5</w:t>
      </w:r>
    </w:p>
    <w:p w14:paraId="3503DA1E" w14:textId="2C03D618" w:rsidR="00CE4CBF" w:rsidRPr="005A7262" w:rsidRDefault="00F239E9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bookmarkStart w:id="2" w:name="OLE_LINK8"/>
      <w:bookmarkStart w:id="3" w:name="OLE_LINK15"/>
      <w:r>
        <w:rPr>
          <w:sz w:val="20"/>
          <w:szCs w:val="20"/>
          <w:lang w:eastAsia="en-US"/>
        </w:rPr>
        <w:t>21</w:t>
      </w:r>
      <w:r w:rsidR="009F63DD">
        <w:rPr>
          <w:sz w:val="20"/>
          <w:szCs w:val="20"/>
          <w:lang w:eastAsia="en-US"/>
        </w:rPr>
        <w:t>8</w:t>
      </w:r>
      <w:bookmarkStart w:id="4" w:name="_GoBack"/>
      <w:bookmarkEnd w:id="4"/>
    </w:p>
    <w:p w14:paraId="6FD37874" w14:textId="77777777"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0"/>
          <w:szCs w:val="20"/>
          <w:lang w:eastAsia="en-US"/>
        </w:rPr>
      </w:pPr>
      <w:r w:rsidRPr="005A7262">
        <w:rPr>
          <w:sz w:val="20"/>
          <w:szCs w:val="20"/>
          <w:lang w:eastAsia="en-US"/>
        </w:rPr>
        <w:t>A.Gulbe</w:t>
      </w:r>
      <w:r w:rsidR="005A7262">
        <w:rPr>
          <w:sz w:val="20"/>
          <w:szCs w:val="20"/>
          <w:lang w:eastAsia="en-US"/>
        </w:rPr>
        <w:t xml:space="preserve"> </w:t>
      </w:r>
    </w:p>
    <w:p w14:paraId="1EC0E5E4" w14:textId="77777777" w:rsidR="00CE4CBF" w:rsidRPr="005A7262" w:rsidRDefault="00CE4CBF" w:rsidP="00CE4CBF">
      <w:pPr>
        <w:tabs>
          <w:tab w:val="left" w:pos="7200"/>
          <w:tab w:val="right" w:pos="9072"/>
        </w:tabs>
        <w:snapToGrid w:val="0"/>
        <w:jc w:val="both"/>
        <w:rPr>
          <w:sz w:val="28"/>
          <w:szCs w:val="28"/>
          <w:lang w:eastAsia="en-US"/>
        </w:rPr>
      </w:pPr>
      <w:r w:rsidRPr="005A7262">
        <w:rPr>
          <w:sz w:val="20"/>
          <w:szCs w:val="20"/>
          <w:lang w:eastAsia="en-US"/>
        </w:rPr>
        <w:t xml:space="preserve">67024698, </w:t>
      </w:r>
      <w:r w:rsidR="005A7262">
        <w:rPr>
          <w:sz w:val="20"/>
          <w:szCs w:val="20"/>
          <w:lang w:eastAsia="en-US"/>
        </w:rPr>
        <w:t xml:space="preserve"> </w:t>
      </w:r>
      <w:r w:rsidRPr="005A7262">
        <w:rPr>
          <w:sz w:val="20"/>
          <w:szCs w:val="20"/>
          <w:lang w:eastAsia="en-US"/>
        </w:rPr>
        <w:t>aiga.gulbe@vni.lv</w:t>
      </w:r>
      <w:bookmarkEnd w:id="2"/>
      <w:bookmarkEnd w:id="3"/>
    </w:p>
    <w:p w14:paraId="69401718" w14:textId="77777777" w:rsidR="00B41A60" w:rsidRPr="005A7262" w:rsidRDefault="00B41A60" w:rsidP="00A51376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sz w:val="20"/>
          <w:szCs w:val="20"/>
        </w:rPr>
      </w:pPr>
    </w:p>
    <w:sectPr w:rsidR="00B41A60" w:rsidRPr="005A7262" w:rsidSect="00F239E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94" w:right="1134" w:bottom="709" w:left="1701" w:header="70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7B6D" w14:textId="77777777" w:rsidR="001A6F47" w:rsidRDefault="001A6F47">
      <w:r>
        <w:separator/>
      </w:r>
    </w:p>
  </w:endnote>
  <w:endnote w:type="continuationSeparator" w:id="0">
    <w:p w14:paraId="3A1B15F1" w14:textId="77777777" w:rsidR="001A6F47" w:rsidRDefault="001A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7A3B" w14:textId="77777777" w:rsidR="009A0EDD" w:rsidRPr="00DD5779" w:rsidRDefault="009A0EDD" w:rsidP="00DD5779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 w:rsidR="00A90379">
      <w:rPr>
        <w:noProof/>
        <w:sz w:val="16"/>
        <w:szCs w:val="16"/>
      </w:rPr>
      <w:t>FMRik_131016_GrozRik307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6BC8" w14:textId="77777777" w:rsidR="009A0EDD" w:rsidRPr="009C2E79" w:rsidRDefault="009A0EDD" w:rsidP="0026072B">
    <w:pPr>
      <w:jc w:val="both"/>
      <w:rPr>
        <w:sz w:val="20"/>
        <w:szCs w:val="20"/>
      </w:rPr>
    </w:pPr>
    <w:r w:rsidRPr="008B04A2">
      <w:rPr>
        <w:b/>
        <w:sz w:val="16"/>
        <w:szCs w:val="16"/>
      </w:rPr>
      <w:fldChar w:fldCharType="begin"/>
    </w:r>
    <w:r w:rsidRPr="008B04A2">
      <w:rPr>
        <w:sz w:val="16"/>
        <w:szCs w:val="16"/>
      </w:rPr>
      <w:instrText xml:space="preserve"> FILENAME </w:instrText>
    </w:r>
    <w:r w:rsidRPr="008B04A2">
      <w:rPr>
        <w:b/>
        <w:sz w:val="16"/>
        <w:szCs w:val="16"/>
      </w:rPr>
      <w:fldChar w:fldCharType="separate"/>
    </w:r>
    <w:r w:rsidR="00A90379">
      <w:rPr>
        <w:noProof/>
        <w:sz w:val="16"/>
        <w:szCs w:val="16"/>
      </w:rPr>
      <w:t>FMRik_131016_GrozRik307</w:t>
    </w:r>
    <w:r w:rsidRPr="008B04A2">
      <w:rPr>
        <w:b/>
        <w:sz w:val="16"/>
        <w:szCs w:val="16"/>
      </w:rPr>
      <w:fldChar w:fldCharType="end"/>
    </w:r>
    <w:r w:rsidRPr="009C2E79">
      <w:rPr>
        <w:sz w:val="20"/>
        <w:szCs w:val="20"/>
      </w:rPr>
      <w:t>;</w:t>
    </w:r>
    <w:r>
      <w:rPr>
        <w:sz w:val="20"/>
        <w:szCs w:val="20"/>
      </w:rPr>
      <w:t xml:space="preserve"> Ministru kabineta rīkojuma projekts </w:t>
    </w:r>
    <w:r w:rsidRPr="0026072B">
      <w:rPr>
        <w:sz w:val="20"/>
        <w:szCs w:val="20"/>
      </w:rPr>
      <w:t>"Grozījumi Ministru kabineta 2011.gada 8.jūlija rīkojumā Nr.307</w:t>
    </w:r>
    <w:r>
      <w:rPr>
        <w:sz w:val="20"/>
        <w:szCs w:val="20"/>
      </w:rPr>
      <w:t xml:space="preserve"> </w:t>
    </w:r>
    <w:r w:rsidRPr="0026072B">
      <w:rPr>
        <w:sz w:val="20"/>
        <w:szCs w:val="20"/>
      </w:rPr>
      <w:t>"</w:t>
    </w:r>
    <w:r w:rsidRPr="00DD5779">
      <w:rPr>
        <w:sz w:val="20"/>
        <w:szCs w:val="20"/>
      </w:rPr>
      <w:t>Par finansējuma piešķiršanu Padomju okupācijas upuru piemiņas memoriāla kompleksa Latviešu strēlnieku laukumā, Rīgā, izveides izdevumu segšanai</w:t>
    </w:r>
    <w:r w:rsidRPr="0026072B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03C73" w14:textId="77777777" w:rsidR="001A6F47" w:rsidRDefault="001A6F47">
      <w:r>
        <w:separator/>
      </w:r>
    </w:p>
  </w:footnote>
  <w:footnote w:type="continuationSeparator" w:id="0">
    <w:p w14:paraId="696EA2B8" w14:textId="77777777" w:rsidR="001A6F47" w:rsidRDefault="001A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D0D4" w14:textId="77777777" w:rsidR="009A0EDD" w:rsidRDefault="009A0EDD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B4315" w14:textId="77777777" w:rsidR="009A0EDD" w:rsidRDefault="009A0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B44D" w14:textId="41B3DB71" w:rsidR="009A0EDD" w:rsidRDefault="009A0EDD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3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DD4A0" w14:textId="77777777" w:rsidR="009A0EDD" w:rsidRDefault="009A0E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9C04" w14:textId="77777777" w:rsidR="009A0EDD" w:rsidRPr="00F46D5F" w:rsidRDefault="009A0EDD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40147"/>
    <w:multiLevelType w:val="hybridMultilevel"/>
    <w:tmpl w:val="0032D02C"/>
    <w:lvl w:ilvl="0" w:tplc="137C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26AEF"/>
    <w:multiLevelType w:val="hybridMultilevel"/>
    <w:tmpl w:val="1A4AFFE2"/>
    <w:lvl w:ilvl="0" w:tplc="F5FEC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0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4D237136"/>
    <w:multiLevelType w:val="hybridMultilevel"/>
    <w:tmpl w:val="655862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4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  <w15:person w15:author="Raisa Bika">
    <w15:presenceInfo w15:providerId="None" w15:userId="Raisa B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1E34"/>
    <w:rsid w:val="000037BE"/>
    <w:rsid w:val="000049AB"/>
    <w:rsid w:val="00006B19"/>
    <w:rsid w:val="00021477"/>
    <w:rsid w:val="00021727"/>
    <w:rsid w:val="00021A26"/>
    <w:rsid w:val="0002472C"/>
    <w:rsid w:val="0003084F"/>
    <w:rsid w:val="000330EE"/>
    <w:rsid w:val="0003611F"/>
    <w:rsid w:val="00042670"/>
    <w:rsid w:val="00046068"/>
    <w:rsid w:val="00050A2C"/>
    <w:rsid w:val="00053E8E"/>
    <w:rsid w:val="000634E8"/>
    <w:rsid w:val="000639F0"/>
    <w:rsid w:val="0007102E"/>
    <w:rsid w:val="00071E39"/>
    <w:rsid w:val="00076F69"/>
    <w:rsid w:val="00081D5E"/>
    <w:rsid w:val="00082844"/>
    <w:rsid w:val="000844BA"/>
    <w:rsid w:val="00085141"/>
    <w:rsid w:val="00087E9A"/>
    <w:rsid w:val="0009033B"/>
    <w:rsid w:val="0009313D"/>
    <w:rsid w:val="00093299"/>
    <w:rsid w:val="000967DA"/>
    <w:rsid w:val="000A6324"/>
    <w:rsid w:val="000B4022"/>
    <w:rsid w:val="000B6C98"/>
    <w:rsid w:val="000B6D28"/>
    <w:rsid w:val="000C1E9F"/>
    <w:rsid w:val="000C30D4"/>
    <w:rsid w:val="000C338E"/>
    <w:rsid w:val="000C3801"/>
    <w:rsid w:val="000C59D8"/>
    <w:rsid w:val="000C7B1D"/>
    <w:rsid w:val="000D4254"/>
    <w:rsid w:val="000D5184"/>
    <w:rsid w:val="000D6D3D"/>
    <w:rsid w:val="000D76CB"/>
    <w:rsid w:val="000E3155"/>
    <w:rsid w:val="000E7F0D"/>
    <w:rsid w:val="000F1359"/>
    <w:rsid w:val="000F72E5"/>
    <w:rsid w:val="0010145D"/>
    <w:rsid w:val="00113C65"/>
    <w:rsid w:val="00115028"/>
    <w:rsid w:val="00116B8E"/>
    <w:rsid w:val="00117035"/>
    <w:rsid w:val="001228E6"/>
    <w:rsid w:val="00130BEA"/>
    <w:rsid w:val="00132F81"/>
    <w:rsid w:val="00134989"/>
    <w:rsid w:val="00143DD2"/>
    <w:rsid w:val="001463C5"/>
    <w:rsid w:val="00147997"/>
    <w:rsid w:val="00151A45"/>
    <w:rsid w:val="0015299F"/>
    <w:rsid w:val="00160DE5"/>
    <w:rsid w:val="0016433F"/>
    <w:rsid w:val="00166E15"/>
    <w:rsid w:val="0016750C"/>
    <w:rsid w:val="00171BFF"/>
    <w:rsid w:val="00173CEA"/>
    <w:rsid w:val="00176AFC"/>
    <w:rsid w:val="00177613"/>
    <w:rsid w:val="00191C51"/>
    <w:rsid w:val="00192A80"/>
    <w:rsid w:val="001A3B90"/>
    <w:rsid w:val="001A62EC"/>
    <w:rsid w:val="001A6F47"/>
    <w:rsid w:val="001B2AB5"/>
    <w:rsid w:val="001B35BB"/>
    <w:rsid w:val="001B4388"/>
    <w:rsid w:val="001C0700"/>
    <w:rsid w:val="001C4BE9"/>
    <w:rsid w:val="001C5B2D"/>
    <w:rsid w:val="001D6E0D"/>
    <w:rsid w:val="001D76DD"/>
    <w:rsid w:val="001E4ADE"/>
    <w:rsid w:val="001F1551"/>
    <w:rsid w:val="001F49E2"/>
    <w:rsid w:val="001F62A0"/>
    <w:rsid w:val="00201445"/>
    <w:rsid w:val="002046CA"/>
    <w:rsid w:val="00207DD0"/>
    <w:rsid w:val="0021047B"/>
    <w:rsid w:val="00217617"/>
    <w:rsid w:val="0022045D"/>
    <w:rsid w:val="00220C3B"/>
    <w:rsid w:val="00222132"/>
    <w:rsid w:val="00223A0E"/>
    <w:rsid w:val="00225191"/>
    <w:rsid w:val="00226DCF"/>
    <w:rsid w:val="00232CCC"/>
    <w:rsid w:val="0024021C"/>
    <w:rsid w:val="0024535D"/>
    <w:rsid w:val="0025053C"/>
    <w:rsid w:val="00253E23"/>
    <w:rsid w:val="00256FE0"/>
    <w:rsid w:val="00257669"/>
    <w:rsid w:val="0026072B"/>
    <w:rsid w:val="00262961"/>
    <w:rsid w:val="00267572"/>
    <w:rsid w:val="00267D24"/>
    <w:rsid w:val="002749A1"/>
    <w:rsid w:val="00294CD4"/>
    <w:rsid w:val="00295B5C"/>
    <w:rsid w:val="00297FE8"/>
    <w:rsid w:val="002A1A56"/>
    <w:rsid w:val="002A6280"/>
    <w:rsid w:val="002A75AB"/>
    <w:rsid w:val="002B39FE"/>
    <w:rsid w:val="002B5909"/>
    <w:rsid w:val="002B636D"/>
    <w:rsid w:val="002C0870"/>
    <w:rsid w:val="002C295C"/>
    <w:rsid w:val="002C3212"/>
    <w:rsid w:val="002C64D4"/>
    <w:rsid w:val="002D5180"/>
    <w:rsid w:val="002D568E"/>
    <w:rsid w:val="002E177B"/>
    <w:rsid w:val="002F0952"/>
    <w:rsid w:val="002F2CFA"/>
    <w:rsid w:val="002F6BF7"/>
    <w:rsid w:val="00300D17"/>
    <w:rsid w:val="00301E3B"/>
    <w:rsid w:val="00311153"/>
    <w:rsid w:val="0032607F"/>
    <w:rsid w:val="0032634F"/>
    <w:rsid w:val="00327E5F"/>
    <w:rsid w:val="00333B1E"/>
    <w:rsid w:val="00334D2F"/>
    <w:rsid w:val="003367B5"/>
    <w:rsid w:val="00342767"/>
    <w:rsid w:val="00344A24"/>
    <w:rsid w:val="0034569F"/>
    <w:rsid w:val="00345C4B"/>
    <w:rsid w:val="00360FCA"/>
    <w:rsid w:val="0036209A"/>
    <w:rsid w:val="00366A05"/>
    <w:rsid w:val="003740BE"/>
    <w:rsid w:val="00376C58"/>
    <w:rsid w:val="00383A2E"/>
    <w:rsid w:val="00383AC2"/>
    <w:rsid w:val="00391556"/>
    <w:rsid w:val="003A3B0C"/>
    <w:rsid w:val="003A45A5"/>
    <w:rsid w:val="003B2733"/>
    <w:rsid w:val="003B30F3"/>
    <w:rsid w:val="003B4F39"/>
    <w:rsid w:val="003C017B"/>
    <w:rsid w:val="003C0361"/>
    <w:rsid w:val="003C2730"/>
    <w:rsid w:val="003C354B"/>
    <w:rsid w:val="003C49D1"/>
    <w:rsid w:val="003D3450"/>
    <w:rsid w:val="003D44A0"/>
    <w:rsid w:val="003D4A2C"/>
    <w:rsid w:val="003D4C98"/>
    <w:rsid w:val="003D72EC"/>
    <w:rsid w:val="003E2373"/>
    <w:rsid w:val="003E2560"/>
    <w:rsid w:val="003E2562"/>
    <w:rsid w:val="003E2FA0"/>
    <w:rsid w:val="003E7FF5"/>
    <w:rsid w:val="003F00BA"/>
    <w:rsid w:val="003F0346"/>
    <w:rsid w:val="003F1DA4"/>
    <w:rsid w:val="003F4AD6"/>
    <w:rsid w:val="003F4B92"/>
    <w:rsid w:val="003F577E"/>
    <w:rsid w:val="003F73A8"/>
    <w:rsid w:val="004008AF"/>
    <w:rsid w:val="00400B83"/>
    <w:rsid w:val="00401D69"/>
    <w:rsid w:val="00402435"/>
    <w:rsid w:val="00403868"/>
    <w:rsid w:val="0040511C"/>
    <w:rsid w:val="0040665A"/>
    <w:rsid w:val="00407C1A"/>
    <w:rsid w:val="00412244"/>
    <w:rsid w:val="00416174"/>
    <w:rsid w:val="00417621"/>
    <w:rsid w:val="00421DE9"/>
    <w:rsid w:val="00423649"/>
    <w:rsid w:val="00425727"/>
    <w:rsid w:val="004263FD"/>
    <w:rsid w:val="00427E51"/>
    <w:rsid w:val="004320E8"/>
    <w:rsid w:val="004407B1"/>
    <w:rsid w:val="00444607"/>
    <w:rsid w:val="004475C7"/>
    <w:rsid w:val="00450780"/>
    <w:rsid w:val="00450D18"/>
    <w:rsid w:val="00464876"/>
    <w:rsid w:val="00473177"/>
    <w:rsid w:val="00473DA0"/>
    <w:rsid w:val="004746E8"/>
    <w:rsid w:val="004753C4"/>
    <w:rsid w:val="00476A98"/>
    <w:rsid w:val="00492335"/>
    <w:rsid w:val="00492380"/>
    <w:rsid w:val="00492900"/>
    <w:rsid w:val="004A2C1E"/>
    <w:rsid w:val="004B32E1"/>
    <w:rsid w:val="004B5682"/>
    <w:rsid w:val="004B6733"/>
    <w:rsid w:val="004C7998"/>
    <w:rsid w:val="004D29AF"/>
    <w:rsid w:val="004D588E"/>
    <w:rsid w:val="004D60A3"/>
    <w:rsid w:val="004E09AA"/>
    <w:rsid w:val="004F2A20"/>
    <w:rsid w:val="005012D2"/>
    <w:rsid w:val="00505FDA"/>
    <w:rsid w:val="00513EEA"/>
    <w:rsid w:val="005157AA"/>
    <w:rsid w:val="00521E53"/>
    <w:rsid w:val="005253EA"/>
    <w:rsid w:val="00526CD8"/>
    <w:rsid w:val="00532383"/>
    <w:rsid w:val="00534149"/>
    <w:rsid w:val="00536F69"/>
    <w:rsid w:val="005468FC"/>
    <w:rsid w:val="00547FA2"/>
    <w:rsid w:val="00551203"/>
    <w:rsid w:val="00552F6A"/>
    <w:rsid w:val="00553350"/>
    <w:rsid w:val="005574FC"/>
    <w:rsid w:val="0056298E"/>
    <w:rsid w:val="00565398"/>
    <w:rsid w:val="00566740"/>
    <w:rsid w:val="00567245"/>
    <w:rsid w:val="00572934"/>
    <w:rsid w:val="0057413F"/>
    <w:rsid w:val="005761E0"/>
    <w:rsid w:val="00580D2D"/>
    <w:rsid w:val="00583066"/>
    <w:rsid w:val="00590B95"/>
    <w:rsid w:val="00590ED4"/>
    <w:rsid w:val="00594145"/>
    <w:rsid w:val="005950A7"/>
    <w:rsid w:val="0059535E"/>
    <w:rsid w:val="0059770D"/>
    <w:rsid w:val="005A0C1B"/>
    <w:rsid w:val="005A1D61"/>
    <w:rsid w:val="005A3F88"/>
    <w:rsid w:val="005A4C52"/>
    <w:rsid w:val="005A55B7"/>
    <w:rsid w:val="005A57E9"/>
    <w:rsid w:val="005A6202"/>
    <w:rsid w:val="005A7262"/>
    <w:rsid w:val="005B147F"/>
    <w:rsid w:val="005B1C5A"/>
    <w:rsid w:val="005C2FED"/>
    <w:rsid w:val="005C5437"/>
    <w:rsid w:val="005C577F"/>
    <w:rsid w:val="005C6018"/>
    <w:rsid w:val="005D0F6E"/>
    <w:rsid w:val="005D3FDC"/>
    <w:rsid w:val="005E0C04"/>
    <w:rsid w:val="005E5DDD"/>
    <w:rsid w:val="005F112D"/>
    <w:rsid w:val="006000F2"/>
    <w:rsid w:val="0060338A"/>
    <w:rsid w:val="00603918"/>
    <w:rsid w:val="006041E1"/>
    <w:rsid w:val="00604483"/>
    <w:rsid w:val="00604F37"/>
    <w:rsid w:val="0061186A"/>
    <w:rsid w:val="0061401E"/>
    <w:rsid w:val="00615259"/>
    <w:rsid w:val="00615907"/>
    <w:rsid w:val="006228BB"/>
    <w:rsid w:val="00640E54"/>
    <w:rsid w:val="006412D3"/>
    <w:rsid w:val="006416C5"/>
    <w:rsid w:val="00652C07"/>
    <w:rsid w:val="00660E22"/>
    <w:rsid w:val="006668AF"/>
    <w:rsid w:val="00670983"/>
    <w:rsid w:val="00673A1F"/>
    <w:rsid w:val="006800E8"/>
    <w:rsid w:val="00682513"/>
    <w:rsid w:val="00682919"/>
    <w:rsid w:val="0068316D"/>
    <w:rsid w:val="00684BE7"/>
    <w:rsid w:val="00690EA1"/>
    <w:rsid w:val="00691ECD"/>
    <w:rsid w:val="0069276C"/>
    <w:rsid w:val="00697197"/>
    <w:rsid w:val="006A22A1"/>
    <w:rsid w:val="006A4E71"/>
    <w:rsid w:val="006A6835"/>
    <w:rsid w:val="006C255D"/>
    <w:rsid w:val="006C448C"/>
    <w:rsid w:val="006D4C98"/>
    <w:rsid w:val="006D5AC0"/>
    <w:rsid w:val="006D660A"/>
    <w:rsid w:val="006D75EA"/>
    <w:rsid w:val="006D7B63"/>
    <w:rsid w:val="006E0709"/>
    <w:rsid w:val="006E1CF6"/>
    <w:rsid w:val="006E49BB"/>
    <w:rsid w:val="006F0831"/>
    <w:rsid w:val="006F0A39"/>
    <w:rsid w:val="006F27D2"/>
    <w:rsid w:val="006F46EA"/>
    <w:rsid w:val="00701FEC"/>
    <w:rsid w:val="007022C6"/>
    <w:rsid w:val="00703A5C"/>
    <w:rsid w:val="00706F08"/>
    <w:rsid w:val="00710FA1"/>
    <w:rsid w:val="00720220"/>
    <w:rsid w:val="00721429"/>
    <w:rsid w:val="00724EB3"/>
    <w:rsid w:val="00726CFA"/>
    <w:rsid w:val="00727F03"/>
    <w:rsid w:val="007313EA"/>
    <w:rsid w:val="00731A08"/>
    <w:rsid w:val="007406EC"/>
    <w:rsid w:val="00740F39"/>
    <w:rsid w:val="00741C7B"/>
    <w:rsid w:val="0074537E"/>
    <w:rsid w:val="00745B70"/>
    <w:rsid w:val="00746877"/>
    <w:rsid w:val="00750FC6"/>
    <w:rsid w:val="00752AC7"/>
    <w:rsid w:val="007557AE"/>
    <w:rsid w:val="007557E8"/>
    <w:rsid w:val="00757343"/>
    <w:rsid w:val="00757C75"/>
    <w:rsid w:val="00764BAA"/>
    <w:rsid w:val="00764E35"/>
    <w:rsid w:val="007653D9"/>
    <w:rsid w:val="00771714"/>
    <w:rsid w:val="007821D7"/>
    <w:rsid w:val="00786E6E"/>
    <w:rsid w:val="00787D7A"/>
    <w:rsid w:val="00787F75"/>
    <w:rsid w:val="007939CB"/>
    <w:rsid w:val="007951C8"/>
    <w:rsid w:val="007975AF"/>
    <w:rsid w:val="007A181B"/>
    <w:rsid w:val="007B0B3C"/>
    <w:rsid w:val="007B0B81"/>
    <w:rsid w:val="007B2991"/>
    <w:rsid w:val="007B3AB1"/>
    <w:rsid w:val="007B6A6F"/>
    <w:rsid w:val="007C6FCF"/>
    <w:rsid w:val="007C7E58"/>
    <w:rsid w:val="007D458D"/>
    <w:rsid w:val="007E7C32"/>
    <w:rsid w:val="007F1E60"/>
    <w:rsid w:val="007F22DD"/>
    <w:rsid w:val="007F51BD"/>
    <w:rsid w:val="00801213"/>
    <w:rsid w:val="008016AF"/>
    <w:rsid w:val="00801DA0"/>
    <w:rsid w:val="00804A54"/>
    <w:rsid w:val="00811063"/>
    <w:rsid w:val="00811191"/>
    <w:rsid w:val="00811712"/>
    <w:rsid w:val="00812FC6"/>
    <w:rsid w:val="00817804"/>
    <w:rsid w:val="00821A81"/>
    <w:rsid w:val="0082384C"/>
    <w:rsid w:val="00824DFF"/>
    <w:rsid w:val="0082574B"/>
    <w:rsid w:val="008419E7"/>
    <w:rsid w:val="00850969"/>
    <w:rsid w:val="00850B0A"/>
    <w:rsid w:val="00852169"/>
    <w:rsid w:val="008533AB"/>
    <w:rsid w:val="008547A8"/>
    <w:rsid w:val="0086305B"/>
    <w:rsid w:val="0086512E"/>
    <w:rsid w:val="00872DA5"/>
    <w:rsid w:val="00873B29"/>
    <w:rsid w:val="00882BFD"/>
    <w:rsid w:val="0088347F"/>
    <w:rsid w:val="008858C9"/>
    <w:rsid w:val="008867A4"/>
    <w:rsid w:val="008927AD"/>
    <w:rsid w:val="00895D22"/>
    <w:rsid w:val="008A1DA7"/>
    <w:rsid w:val="008A4F8B"/>
    <w:rsid w:val="008A6E7A"/>
    <w:rsid w:val="008B2738"/>
    <w:rsid w:val="008B34CF"/>
    <w:rsid w:val="008B3B8B"/>
    <w:rsid w:val="008B619D"/>
    <w:rsid w:val="008C3B9B"/>
    <w:rsid w:val="008C5269"/>
    <w:rsid w:val="008C5BA9"/>
    <w:rsid w:val="008C6906"/>
    <w:rsid w:val="008C6CA6"/>
    <w:rsid w:val="008D3B17"/>
    <w:rsid w:val="008D3B87"/>
    <w:rsid w:val="008D5BC0"/>
    <w:rsid w:val="008D62E1"/>
    <w:rsid w:val="008D682C"/>
    <w:rsid w:val="008E6198"/>
    <w:rsid w:val="009152E3"/>
    <w:rsid w:val="00916C54"/>
    <w:rsid w:val="00922925"/>
    <w:rsid w:val="00931B7C"/>
    <w:rsid w:val="009323D5"/>
    <w:rsid w:val="0094006D"/>
    <w:rsid w:val="00947DD0"/>
    <w:rsid w:val="009634A5"/>
    <w:rsid w:val="0096411E"/>
    <w:rsid w:val="00965EC3"/>
    <w:rsid w:val="009700CF"/>
    <w:rsid w:val="009709DA"/>
    <w:rsid w:val="00970A32"/>
    <w:rsid w:val="0097216F"/>
    <w:rsid w:val="00972CC6"/>
    <w:rsid w:val="0097354C"/>
    <w:rsid w:val="009740BC"/>
    <w:rsid w:val="009765BC"/>
    <w:rsid w:val="009805A8"/>
    <w:rsid w:val="009812C9"/>
    <w:rsid w:val="00984713"/>
    <w:rsid w:val="00985A0D"/>
    <w:rsid w:val="00986332"/>
    <w:rsid w:val="009870BF"/>
    <w:rsid w:val="009A0EDD"/>
    <w:rsid w:val="009A5B11"/>
    <w:rsid w:val="009A5FE4"/>
    <w:rsid w:val="009A7147"/>
    <w:rsid w:val="009B48B6"/>
    <w:rsid w:val="009C0458"/>
    <w:rsid w:val="009C071E"/>
    <w:rsid w:val="009C2387"/>
    <w:rsid w:val="009C2E79"/>
    <w:rsid w:val="009D2476"/>
    <w:rsid w:val="009D5BD0"/>
    <w:rsid w:val="009D662E"/>
    <w:rsid w:val="009D6A7C"/>
    <w:rsid w:val="009F2320"/>
    <w:rsid w:val="009F28ED"/>
    <w:rsid w:val="009F2F88"/>
    <w:rsid w:val="009F5146"/>
    <w:rsid w:val="009F63DD"/>
    <w:rsid w:val="00A03561"/>
    <w:rsid w:val="00A0442F"/>
    <w:rsid w:val="00A0575C"/>
    <w:rsid w:val="00A113A3"/>
    <w:rsid w:val="00A174C2"/>
    <w:rsid w:val="00A215E4"/>
    <w:rsid w:val="00A31ACF"/>
    <w:rsid w:val="00A33E0C"/>
    <w:rsid w:val="00A36B70"/>
    <w:rsid w:val="00A374A3"/>
    <w:rsid w:val="00A40699"/>
    <w:rsid w:val="00A4586C"/>
    <w:rsid w:val="00A46722"/>
    <w:rsid w:val="00A506CD"/>
    <w:rsid w:val="00A51376"/>
    <w:rsid w:val="00A57B82"/>
    <w:rsid w:val="00A57EA7"/>
    <w:rsid w:val="00A57F9B"/>
    <w:rsid w:val="00A62D3D"/>
    <w:rsid w:val="00A676AB"/>
    <w:rsid w:val="00A760D8"/>
    <w:rsid w:val="00A77616"/>
    <w:rsid w:val="00A77BB2"/>
    <w:rsid w:val="00A80B0C"/>
    <w:rsid w:val="00A832BD"/>
    <w:rsid w:val="00A87BF0"/>
    <w:rsid w:val="00A90379"/>
    <w:rsid w:val="00A92789"/>
    <w:rsid w:val="00AA2062"/>
    <w:rsid w:val="00AA65D5"/>
    <w:rsid w:val="00AB2E3A"/>
    <w:rsid w:val="00AB5959"/>
    <w:rsid w:val="00AC090E"/>
    <w:rsid w:val="00AC66A7"/>
    <w:rsid w:val="00AD3463"/>
    <w:rsid w:val="00AD45FD"/>
    <w:rsid w:val="00AF01E9"/>
    <w:rsid w:val="00AF4C4E"/>
    <w:rsid w:val="00AF6161"/>
    <w:rsid w:val="00AF7F2A"/>
    <w:rsid w:val="00B0195A"/>
    <w:rsid w:val="00B079AF"/>
    <w:rsid w:val="00B10F95"/>
    <w:rsid w:val="00B215D8"/>
    <w:rsid w:val="00B23038"/>
    <w:rsid w:val="00B2611F"/>
    <w:rsid w:val="00B33340"/>
    <w:rsid w:val="00B36ECB"/>
    <w:rsid w:val="00B41A60"/>
    <w:rsid w:val="00B41EAD"/>
    <w:rsid w:val="00B43514"/>
    <w:rsid w:val="00B44DC9"/>
    <w:rsid w:val="00B51E5B"/>
    <w:rsid w:val="00B56787"/>
    <w:rsid w:val="00B603D9"/>
    <w:rsid w:val="00B61F2F"/>
    <w:rsid w:val="00B72FEF"/>
    <w:rsid w:val="00B7458D"/>
    <w:rsid w:val="00B80FD3"/>
    <w:rsid w:val="00B822E7"/>
    <w:rsid w:val="00B84DC8"/>
    <w:rsid w:val="00B8584A"/>
    <w:rsid w:val="00B87E5E"/>
    <w:rsid w:val="00B94E0D"/>
    <w:rsid w:val="00B94E88"/>
    <w:rsid w:val="00B972C6"/>
    <w:rsid w:val="00BA466F"/>
    <w:rsid w:val="00BA6491"/>
    <w:rsid w:val="00BB07B9"/>
    <w:rsid w:val="00BC5600"/>
    <w:rsid w:val="00BC5923"/>
    <w:rsid w:val="00BD0FB7"/>
    <w:rsid w:val="00BD2A6C"/>
    <w:rsid w:val="00BD310C"/>
    <w:rsid w:val="00BD62D2"/>
    <w:rsid w:val="00BD720A"/>
    <w:rsid w:val="00BD749F"/>
    <w:rsid w:val="00BF12AF"/>
    <w:rsid w:val="00BF407C"/>
    <w:rsid w:val="00C00122"/>
    <w:rsid w:val="00C003A9"/>
    <w:rsid w:val="00C00ED9"/>
    <w:rsid w:val="00C02086"/>
    <w:rsid w:val="00C0712D"/>
    <w:rsid w:val="00C10A43"/>
    <w:rsid w:val="00C119FB"/>
    <w:rsid w:val="00C13451"/>
    <w:rsid w:val="00C16F5A"/>
    <w:rsid w:val="00C17F10"/>
    <w:rsid w:val="00C22960"/>
    <w:rsid w:val="00C26F96"/>
    <w:rsid w:val="00C30D2A"/>
    <w:rsid w:val="00C343F2"/>
    <w:rsid w:val="00C3489D"/>
    <w:rsid w:val="00C3782F"/>
    <w:rsid w:val="00C41254"/>
    <w:rsid w:val="00C41AD8"/>
    <w:rsid w:val="00C444AF"/>
    <w:rsid w:val="00C45EB0"/>
    <w:rsid w:val="00C54FBB"/>
    <w:rsid w:val="00C6284E"/>
    <w:rsid w:val="00C672C6"/>
    <w:rsid w:val="00C70797"/>
    <w:rsid w:val="00C82E09"/>
    <w:rsid w:val="00C8326B"/>
    <w:rsid w:val="00C83988"/>
    <w:rsid w:val="00C84D71"/>
    <w:rsid w:val="00C87A51"/>
    <w:rsid w:val="00C956CF"/>
    <w:rsid w:val="00C960A4"/>
    <w:rsid w:val="00CA5E13"/>
    <w:rsid w:val="00CA79B2"/>
    <w:rsid w:val="00CA7D64"/>
    <w:rsid w:val="00CB014E"/>
    <w:rsid w:val="00CB19D6"/>
    <w:rsid w:val="00CB3B22"/>
    <w:rsid w:val="00CC45EA"/>
    <w:rsid w:val="00CC5D7A"/>
    <w:rsid w:val="00CD12F9"/>
    <w:rsid w:val="00CD334D"/>
    <w:rsid w:val="00CD33BF"/>
    <w:rsid w:val="00CD4017"/>
    <w:rsid w:val="00CD6EBD"/>
    <w:rsid w:val="00CE3315"/>
    <w:rsid w:val="00CE4CBF"/>
    <w:rsid w:val="00CF0F8E"/>
    <w:rsid w:val="00CF2AB8"/>
    <w:rsid w:val="00CF3B11"/>
    <w:rsid w:val="00CF68B2"/>
    <w:rsid w:val="00D01F6F"/>
    <w:rsid w:val="00D153F7"/>
    <w:rsid w:val="00D15EAA"/>
    <w:rsid w:val="00D20279"/>
    <w:rsid w:val="00D26CD9"/>
    <w:rsid w:val="00D30C4C"/>
    <w:rsid w:val="00D31BF4"/>
    <w:rsid w:val="00D32BBB"/>
    <w:rsid w:val="00D36195"/>
    <w:rsid w:val="00D3688C"/>
    <w:rsid w:val="00D42A06"/>
    <w:rsid w:val="00D4377E"/>
    <w:rsid w:val="00D51006"/>
    <w:rsid w:val="00D51D1F"/>
    <w:rsid w:val="00D55E54"/>
    <w:rsid w:val="00D636D1"/>
    <w:rsid w:val="00D6423F"/>
    <w:rsid w:val="00D669F2"/>
    <w:rsid w:val="00D70B50"/>
    <w:rsid w:val="00D71521"/>
    <w:rsid w:val="00D71954"/>
    <w:rsid w:val="00D7487D"/>
    <w:rsid w:val="00D74A7B"/>
    <w:rsid w:val="00D751C3"/>
    <w:rsid w:val="00D7567F"/>
    <w:rsid w:val="00D80515"/>
    <w:rsid w:val="00D81121"/>
    <w:rsid w:val="00D839A5"/>
    <w:rsid w:val="00D839BE"/>
    <w:rsid w:val="00D85D6E"/>
    <w:rsid w:val="00D90B31"/>
    <w:rsid w:val="00D94768"/>
    <w:rsid w:val="00DA02FE"/>
    <w:rsid w:val="00DA22F3"/>
    <w:rsid w:val="00DA25E8"/>
    <w:rsid w:val="00DB0EB1"/>
    <w:rsid w:val="00DB3D2E"/>
    <w:rsid w:val="00DB4075"/>
    <w:rsid w:val="00DC13AC"/>
    <w:rsid w:val="00DC3BB0"/>
    <w:rsid w:val="00DD0902"/>
    <w:rsid w:val="00DD1058"/>
    <w:rsid w:val="00DD5779"/>
    <w:rsid w:val="00DE0A4B"/>
    <w:rsid w:val="00DE3D96"/>
    <w:rsid w:val="00DE489E"/>
    <w:rsid w:val="00DE71B9"/>
    <w:rsid w:val="00DF08FD"/>
    <w:rsid w:val="00DF7EC4"/>
    <w:rsid w:val="00E0173C"/>
    <w:rsid w:val="00E0365B"/>
    <w:rsid w:val="00E0468E"/>
    <w:rsid w:val="00E130F6"/>
    <w:rsid w:val="00E14428"/>
    <w:rsid w:val="00E16881"/>
    <w:rsid w:val="00E17117"/>
    <w:rsid w:val="00E17530"/>
    <w:rsid w:val="00E23F61"/>
    <w:rsid w:val="00E261E5"/>
    <w:rsid w:val="00E266DC"/>
    <w:rsid w:val="00E308E0"/>
    <w:rsid w:val="00E310B9"/>
    <w:rsid w:val="00E31FCE"/>
    <w:rsid w:val="00E41EEA"/>
    <w:rsid w:val="00E4208C"/>
    <w:rsid w:val="00E4460C"/>
    <w:rsid w:val="00E44615"/>
    <w:rsid w:val="00E44DE9"/>
    <w:rsid w:val="00E520FA"/>
    <w:rsid w:val="00E52942"/>
    <w:rsid w:val="00E555B2"/>
    <w:rsid w:val="00E65787"/>
    <w:rsid w:val="00E726C6"/>
    <w:rsid w:val="00E73E05"/>
    <w:rsid w:val="00E772A0"/>
    <w:rsid w:val="00E865F3"/>
    <w:rsid w:val="00E87A91"/>
    <w:rsid w:val="00E908AC"/>
    <w:rsid w:val="00E95A78"/>
    <w:rsid w:val="00EA09A5"/>
    <w:rsid w:val="00EA0E83"/>
    <w:rsid w:val="00EA0E86"/>
    <w:rsid w:val="00EA23CC"/>
    <w:rsid w:val="00EA36EC"/>
    <w:rsid w:val="00EA419A"/>
    <w:rsid w:val="00EA6D7D"/>
    <w:rsid w:val="00EB23B3"/>
    <w:rsid w:val="00EB2700"/>
    <w:rsid w:val="00EB39CA"/>
    <w:rsid w:val="00EB7E57"/>
    <w:rsid w:val="00EC4CED"/>
    <w:rsid w:val="00EE3F80"/>
    <w:rsid w:val="00EE6662"/>
    <w:rsid w:val="00EF0CD7"/>
    <w:rsid w:val="00EF2D75"/>
    <w:rsid w:val="00F00793"/>
    <w:rsid w:val="00F07872"/>
    <w:rsid w:val="00F17B06"/>
    <w:rsid w:val="00F239E9"/>
    <w:rsid w:val="00F244AE"/>
    <w:rsid w:val="00F257B0"/>
    <w:rsid w:val="00F26E20"/>
    <w:rsid w:val="00F30A6F"/>
    <w:rsid w:val="00F332AC"/>
    <w:rsid w:val="00F43E94"/>
    <w:rsid w:val="00F45774"/>
    <w:rsid w:val="00F45A75"/>
    <w:rsid w:val="00F46741"/>
    <w:rsid w:val="00F46D5F"/>
    <w:rsid w:val="00F5469D"/>
    <w:rsid w:val="00F6153C"/>
    <w:rsid w:val="00F6226D"/>
    <w:rsid w:val="00F756A6"/>
    <w:rsid w:val="00F86FF1"/>
    <w:rsid w:val="00F91221"/>
    <w:rsid w:val="00F91982"/>
    <w:rsid w:val="00F9223E"/>
    <w:rsid w:val="00F92295"/>
    <w:rsid w:val="00F93ED3"/>
    <w:rsid w:val="00FB00CB"/>
    <w:rsid w:val="00FB6A64"/>
    <w:rsid w:val="00FC06F0"/>
    <w:rsid w:val="00FC0731"/>
    <w:rsid w:val="00FC25C0"/>
    <w:rsid w:val="00FC3A48"/>
    <w:rsid w:val="00FC4F67"/>
    <w:rsid w:val="00FC6D8D"/>
    <w:rsid w:val="00FD4DE8"/>
    <w:rsid w:val="00FD760D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1EF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4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25BA-B0AA-4A3D-B921-6698410F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  <vt:lpstr>Ministru kabineta rīkojuma projekts "Grozījumi Ministru kabineta 2011.gada 8.jūlija rīkojumā Nr.307 "Par finansējuma piešķiršanu Padomju okupācijas upuru piemiņas memoriāla kompleksa Latviešu strēlnieku laukumā, Rīgā, izveides izdevumu segšanai ""</vt:lpstr>
    </vt:vector>
  </TitlesOfParts>
  <Manager>B.Bāne</Manager>
  <Company>Finanšu ministrija (VAS "Valsts nekustamie īpašumi")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"Grozījumi Ministru kabineta 2011.gada 8.jūlija rīkojumā Nr.307 "Par finansējuma piešķiršanu Padomju okupācijas upuru piemiņas memoriāla kompleksa Latviešu strēlnieku laukumā, Rīgā, izveides izdevumu segšanai ""</dc:title>
  <dc:subject>Ministru kabineta rīkojuma projekts</dc:subject>
  <dc:creator>Aiga Gulbe</dc:creator>
  <dc:description>67024698; aiga.gulbe@vni.lv</dc:description>
  <cp:lastModifiedBy>Lita Kokorēviča</cp:lastModifiedBy>
  <cp:revision>4</cp:revision>
  <cp:lastPrinted>2016-08-09T08:39:00Z</cp:lastPrinted>
  <dcterms:created xsi:type="dcterms:W3CDTF">2016-11-02T15:27:00Z</dcterms:created>
  <dcterms:modified xsi:type="dcterms:W3CDTF">2016-11-03T12:53:00Z</dcterms:modified>
  <cp:contentStatus>PROJEKTS</cp:contentStatus>
</cp:coreProperties>
</file>