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7BF67" w14:textId="77777777" w:rsidR="00C509DC" w:rsidRPr="009C2596" w:rsidRDefault="00C509DC" w:rsidP="00105B71">
      <w:pPr>
        <w:tabs>
          <w:tab w:val="left" w:pos="6804"/>
        </w:tabs>
        <w:rPr>
          <w:rFonts w:ascii="Times New Roman" w:hAnsi="Times New Roman"/>
          <w:sz w:val="28"/>
          <w:szCs w:val="28"/>
          <w:lang w:val="de-DE"/>
        </w:rPr>
      </w:pPr>
      <w:bookmarkStart w:id="0" w:name="_GoBack"/>
      <w:bookmarkEnd w:id="0"/>
    </w:p>
    <w:p w14:paraId="764E87BE" w14:textId="77777777" w:rsidR="00C509DC" w:rsidRPr="009C2596" w:rsidRDefault="00C509DC" w:rsidP="00105B7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3DBA8B45" w14:textId="1796FAF8" w:rsidR="00C509DC" w:rsidRPr="00363FD8" w:rsidRDefault="00C509DC" w:rsidP="00105B7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>201</w:t>
      </w:r>
      <w:r w:rsidR="00A33B74">
        <w:rPr>
          <w:rFonts w:ascii="Times New Roman" w:hAnsi="Times New Roman"/>
          <w:sz w:val="28"/>
          <w:szCs w:val="28"/>
        </w:rPr>
        <w:t>6</w:t>
      </w:r>
      <w:r w:rsidRPr="0040413C">
        <w:rPr>
          <w:rFonts w:ascii="Times New Roman" w:hAnsi="Times New Roman"/>
          <w:sz w:val="28"/>
          <w:szCs w:val="28"/>
        </w:rPr>
        <w:t>.gada</w:t>
      </w:r>
      <w:r w:rsidR="00CB6250">
        <w:rPr>
          <w:rFonts w:ascii="Times New Roman" w:hAnsi="Times New Roman"/>
          <w:sz w:val="28"/>
          <w:szCs w:val="28"/>
        </w:rPr>
        <w:t xml:space="preserve"> </w:t>
      </w:r>
      <w:r w:rsidR="00CB6250" w:rsidRPr="00363FD8">
        <w:rPr>
          <w:rFonts w:ascii="Times New Roman" w:hAnsi="Times New Roman"/>
          <w:sz w:val="28"/>
          <w:szCs w:val="28"/>
        </w:rPr>
        <w:t>datums</w:t>
      </w:r>
      <w:r w:rsidR="009D04A2" w:rsidRPr="00363FD8">
        <w:rPr>
          <w:rFonts w:ascii="Times New Roman" w:hAnsi="Times New Roman"/>
          <w:sz w:val="28"/>
          <w:szCs w:val="28"/>
        </w:rPr>
        <w:t>. </w:t>
      </w:r>
      <w:r w:rsidR="00CB6250" w:rsidRPr="00363FD8">
        <w:rPr>
          <w:rFonts w:ascii="Times New Roman" w:hAnsi="Times New Roman"/>
          <w:sz w:val="28"/>
          <w:szCs w:val="28"/>
        </w:rPr>
        <w:t>mēnesis</w:t>
      </w:r>
      <w:r w:rsidRPr="0040413C">
        <w:rPr>
          <w:rFonts w:ascii="Times New Roman" w:hAnsi="Times New Roman"/>
          <w:sz w:val="28"/>
          <w:szCs w:val="28"/>
        </w:rPr>
        <w:tab/>
        <w:t xml:space="preserve">Rīkojums </w:t>
      </w:r>
      <w:r w:rsidRPr="00363FD8">
        <w:rPr>
          <w:rFonts w:ascii="Times New Roman" w:hAnsi="Times New Roman"/>
          <w:sz w:val="28"/>
          <w:szCs w:val="28"/>
        </w:rPr>
        <w:t>Nr.</w:t>
      </w:r>
      <w:r w:rsidR="009D04A2" w:rsidRPr="00363FD8">
        <w:rPr>
          <w:rFonts w:ascii="Times New Roman" w:hAnsi="Times New Roman"/>
          <w:sz w:val="28"/>
          <w:szCs w:val="28"/>
        </w:rPr>
        <w:t> </w:t>
      </w:r>
      <w:r w:rsidR="00CB6250" w:rsidRPr="00363FD8">
        <w:rPr>
          <w:rFonts w:ascii="Times New Roman" w:hAnsi="Times New Roman"/>
          <w:sz w:val="28"/>
          <w:szCs w:val="28"/>
        </w:rPr>
        <w:t>xxx</w:t>
      </w:r>
    </w:p>
    <w:p w14:paraId="387DAAA9" w14:textId="0B66FE2F" w:rsidR="00C509DC" w:rsidRPr="0040413C" w:rsidRDefault="00C509DC" w:rsidP="00105B7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363FD8">
        <w:rPr>
          <w:rFonts w:ascii="Times New Roman" w:hAnsi="Times New Roman"/>
          <w:sz w:val="28"/>
          <w:szCs w:val="28"/>
        </w:rPr>
        <w:t>Rīgā</w:t>
      </w:r>
      <w:r w:rsidRPr="00363FD8">
        <w:rPr>
          <w:rFonts w:ascii="Times New Roman" w:hAnsi="Times New Roman"/>
          <w:sz w:val="28"/>
          <w:szCs w:val="28"/>
        </w:rPr>
        <w:tab/>
        <w:t>(prot. Nr.</w:t>
      </w:r>
      <w:r w:rsidR="009D04A2" w:rsidRPr="00363FD8">
        <w:rPr>
          <w:rFonts w:ascii="Times New Roman" w:hAnsi="Times New Roman"/>
          <w:sz w:val="28"/>
          <w:szCs w:val="28"/>
        </w:rPr>
        <w:t> </w:t>
      </w:r>
      <w:r w:rsidR="00CB6250" w:rsidRPr="00363FD8">
        <w:rPr>
          <w:rFonts w:ascii="Times New Roman" w:hAnsi="Times New Roman"/>
          <w:sz w:val="28"/>
          <w:szCs w:val="28"/>
        </w:rPr>
        <w:t>xx</w:t>
      </w:r>
      <w:r w:rsidR="009D04A2" w:rsidRPr="00363FD8">
        <w:rPr>
          <w:rFonts w:ascii="Times New Roman" w:hAnsi="Times New Roman"/>
          <w:sz w:val="28"/>
          <w:szCs w:val="28"/>
        </w:rPr>
        <w:t>  </w:t>
      </w:r>
      <w:r w:rsidRPr="00363FD8">
        <w:rPr>
          <w:rFonts w:ascii="Times New Roman" w:hAnsi="Times New Roman"/>
          <w:sz w:val="28"/>
          <w:szCs w:val="28"/>
        </w:rPr>
        <w:t>)</w:t>
      </w:r>
    </w:p>
    <w:p w14:paraId="626E54FF" w14:textId="2FF91488" w:rsidR="00C2668A" w:rsidRPr="00A45EA5" w:rsidRDefault="00C2668A" w:rsidP="00A17456">
      <w:pPr>
        <w:jc w:val="center"/>
        <w:rPr>
          <w:rFonts w:ascii="Times New Roman" w:hAnsi="Times New Roman"/>
          <w:sz w:val="28"/>
        </w:rPr>
      </w:pPr>
    </w:p>
    <w:p w14:paraId="389BD448" w14:textId="2AEA8F3B" w:rsidR="00172002" w:rsidRDefault="00172002" w:rsidP="0017200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00A7">
        <w:rPr>
          <w:rFonts w:ascii="Times New Roman" w:hAnsi="Times New Roman"/>
          <w:b/>
          <w:color w:val="000000" w:themeColor="text1"/>
          <w:sz w:val="28"/>
          <w:szCs w:val="28"/>
        </w:rPr>
        <w:t>Par Latvijas interešu pārstāvēšanu Ekonomiskās sadarb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ības un attīstības organizācijā</w:t>
      </w:r>
      <w:r w:rsidRPr="00A200A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</w:t>
      </w:r>
      <w:r w:rsidR="00FE01A7">
        <w:rPr>
          <w:rFonts w:ascii="Times New Roman" w:hAnsi="Times New Roman"/>
          <w:b/>
          <w:color w:val="000000" w:themeColor="text1"/>
          <w:sz w:val="28"/>
          <w:szCs w:val="28"/>
        </w:rPr>
        <w:t>OECD</w:t>
      </w:r>
      <w:r w:rsidRPr="00A200A7">
        <w:rPr>
          <w:rFonts w:ascii="Times New Roman" w:hAnsi="Times New Roman"/>
          <w:b/>
          <w:color w:val="000000" w:themeColor="text1"/>
          <w:sz w:val="28"/>
          <w:szCs w:val="28"/>
        </w:rPr>
        <w:t>) „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Nodokļu administrēšanas forums”</w:t>
      </w:r>
    </w:p>
    <w:p w14:paraId="05307DEF" w14:textId="285940E2" w:rsidR="000E5707" w:rsidRPr="000E5707" w:rsidRDefault="000E5707" w:rsidP="000E5707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26E5501" w14:textId="77777777" w:rsidR="00A00EF2" w:rsidRPr="00A33B74" w:rsidRDefault="00A00EF2" w:rsidP="00A17456">
      <w:pPr>
        <w:jc w:val="center"/>
        <w:rPr>
          <w:rFonts w:ascii="Times New Roman" w:hAnsi="Times New Roman"/>
          <w:sz w:val="28"/>
          <w:highlight w:val="yellow"/>
        </w:rPr>
      </w:pPr>
    </w:p>
    <w:p w14:paraId="1D7497D6" w14:textId="74286AC0" w:rsidR="003860CA" w:rsidRPr="00D50979" w:rsidRDefault="003860CA" w:rsidP="006B2A2D">
      <w:pPr>
        <w:ind w:firstLine="720"/>
        <w:rPr>
          <w:b/>
        </w:rPr>
      </w:pPr>
      <w:r>
        <w:rPr>
          <w:rFonts w:ascii="Times New Roman" w:hAnsi="Times New Roman"/>
          <w:sz w:val="28"/>
          <w:szCs w:val="28"/>
        </w:rPr>
        <w:t>1. </w:t>
      </w:r>
      <w:r w:rsidR="00172002" w:rsidRPr="006B2A2D">
        <w:rPr>
          <w:rFonts w:ascii="Times New Roman" w:hAnsi="Times New Roman"/>
          <w:sz w:val="28"/>
          <w:szCs w:val="28"/>
        </w:rPr>
        <w:t xml:space="preserve">Noteikt par atbildīgo institūciju Finanšu ministriju un par līdzatbildīgo institūciju Valsts ieņēmumu dienestu Latvijas interešu pārstāvēšanā </w:t>
      </w:r>
      <w:r w:rsidR="00172002" w:rsidRPr="006B2A2D">
        <w:rPr>
          <w:rFonts w:ascii="Times New Roman" w:hAnsi="Times New Roman"/>
          <w:color w:val="000000" w:themeColor="text1"/>
          <w:sz w:val="28"/>
          <w:szCs w:val="28"/>
        </w:rPr>
        <w:t>Ekonomiskās sadarbības un attīstības organizācijā (</w:t>
      </w:r>
      <w:r w:rsidR="00FE01A7" w:rsidRPr="006B2A2D">
        <w:rPr>
          <w:rFonts w:ascii="Times New Roman" w:hAnsi="Times New Roman"/>
          <w:color w:val="000000" w:themeColor="text1"/>
          <w:sz w:val="28"/>
          <w:szCs w:val="28"/>
        </w:rPr>
        <w:t>OECD</w:t>
      </w:r>
      <w:r w:rsidR="00172002" w:rsidRPr="006B2A2D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172002" w:rsidRPr="006B2A2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„Nodokļu administrēšanas forums”</w:t>
      </w:r>
      <w:r w:rsidR="00172002" w:rsidRPr="006B2A2D">
        <w:rPr>
          <w:rFonts w:ascii="Times New Roman" w:hAnsi="Times New Roman"/>
          <w:sz w:val="28"/>
          <w:szCs w:val="28"/>
        </w:rPr>
        <w:t xml:space="preserve">. </w:t>
      </w:r>
      <w:r w:rsidR="008E12EF">
        <w:rPr>
          <w:rFonts w:ascii="Times New Roman" w:hAnsi="Times New Roman"/>
          <w:sz w:val="28"/>
          <w:szCs w:val="28"/>
        </w:rPr>
        <w:tab/>
      </w:r>
      <w:r w:rsidR="00BA3368">
        <w:rPr>
          <w:rFonts w:ascii="Times New Roman" w:hAnsi="Times New Roman"/>
          <w:sz w:val="28"/>
        </w:rPr>
        <w:t xml:space="preserve">2. </w:t>
      </w:r>
      <w:r w:rsidR="006B746E">
        <w:rPr>
          <w:rFonts w:ascii="Times New Roman" w:hAnsi="Times New Roman"/>
          <w:sz w:val="28"/>
        </w:rPr>
        <w:t xml:space="preserve">Finanšu ministrijai 2017.gadā un turpmākajos gados dalības maksu </w:t>
      </w:r>
      <w:r w:rsidR="006B746E">
        <w:rPr>
          <w:rFonts w:ascii="Times New Roman" w:hAnsi="Times New Roman"/>
          <w:color w:val="000000" w:themeColor="text1"/>
          <w:sz w:val="28"/>
          <w:szCs w:val="28"/>
        </w:rPr>
        <w:t>Ekonomiskās sadarbības un attīstības organizācijā (OECD</w:t>
      </w:r>
      <w:r w:rsidR="006B746E">
        <w:rPr>
          <w:rFonts w:ascii="Times New Roman" w:hAnsi="Times New Roman"/>
          <w:sz w:val="28"/>
        </w:rPr>
        <w:t xml:space="preserve">) “Nodokļu administrēšanas forums” 25 000 </w:t>
      </w:r>
      <w:proofErr w:type="spellStart"/>
      <w:r w:rsidR="006B746E">
        <w:rPr>
          <w:rFonts w:ascii="Times New Roman" w:hAnsi="Times New Roman"/>
          <w:i/>
          <w:sz w:val="28"/>
        </w:rPr>
        <w:t>euro</w:t>
      </w:r>
      <w:proofErr w:type="spellEnd"/>
      <w:r w:rsidR="006B746E">
        <w:rPr>
          <w:rFonts w:ascii="Times New Roman" w:hAnsi="Times New Roman"/>
          <w:sz w:val="28"/>
        </w:rPr>
        <w:t xml:space="preserve"> apmērā ik gadu nodrošināt piešķirto valsts budžeta līdzekļu ietvaros.</w:t>
      </w:r>
      <w:r w:rsidR="008E12EF">
        <w:rPr>
          <w:rFonts w:ascii="Times New Roman" w:hAnsi="Times New Roman"/>
          <w:sz w:val="28"/>
        </w:rPr>
        <w:t xml:space="preserve"> </w:t>
      </w:r>
      <w:r w:rsidR="006B746E">
        <w:rPr>
          <w:rFonts w:ascii="Times New Roman" w:hAnsi="Times New Roman"/>
          <w:sz w:val="28"/>
          <w:szCs w:val="28"/>
        </w:rPr>
        <w:t>D</w:t>
      </w:r>
      <w:r w:rsidR="00172002" w:rsidRPr="006B2A2D">
        <w:rPr>
          <w:rFonts w:ascii="Times New Roman" w:hAnsi="Times New Roman"/>
          <w:sz w:val="28"/>
          <w:szCs w:val="28"/>
        </w:rPr>
        <w:t xml:space="preserve">alības maksai nepieciešamo finansējumu </w:t>
      </w:r>
      <w:r w:rsidR="0065664F" w:rsidRPr="006B2A2D">
        <w:rPr>
          <w:rFonts w:ascii="Times New Roman" w:hAnsi="Times New Roman"/>
          <w:sz w:val="28"/>
          <w:szCs w:val="28"/>
        </w:rPr>
        <w:t xml:space="preserve"> 25 000 </w:t>
      </w:r>
      <w:proofErr w:type="spellStart"/>
      <w:r w:rsidR="0065664F" w:rsidRPr="006B2A2D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65664F" w:rsidRPr="006B2A2D">
        <w:rPr>
          <w:rFonts w:ascii="Times New Roman" w:hAnsi="Times New Roman"/>
          <w:sz w:val="28"/>
          <w:szCs w:val="28"/>
        </w:rPr>
        <w:t xml:space="preserve"> apmērā </w:t>
      </w:r>
      <w:r w:rsidR="00172002" w:rsidRPr="006B2A2D">
        <w:rPr>
          <w:rFonts w:ascii="Times New Roman" w:hAnsi="Times New Roman"/>
          <w:sz w:val="28"/>
          <w:szCs w:val="28"/>
        </w:rPr>
        <w:t xml:space="preserve">2017.gadā un </w:t>
      </w:r>
      <w:r w:rsidR="0065664F" w:rsidRPr="006B2A2D">
        <w:rPr>
          <w:rFonts w:ascii="Times New Roman" w:hAnsi="Times New Roman"/>
          <w:sz w:val="28"/>
          <w:szCs w:val="28"/>
        </w:rPr>
        <w:t xml:space="preserve">turpmākajos gados </w:t>
      </w:r>
      <w:r w:rsidR="00172002" w:rsidRPr="006B2A2D">
        <w:rPr>
          <w:rFonts w:ascii="Times New Roman" w:hAnsi="Times New Roman"/>
          <w:sz w:val="28"/>
          <w:szCs w:val="28"/>
        </w:rPr>
        <w:t xml:space="preserve">pārdalīt no budžeta programmas 33.00.00 "Valsts ieņēmumu un muitas politikas nodrošināšana" uz valsts budžeta </w:t>
      </w:r>
      <w:r w:rsidR="002972CF" w:rsidRPr="006B2A2D">
        <w:rPr>
          <w:rFonts w:ascii="Times New Roman" w:hAnsi="Times New Roman"/>
          <w:sz w:val="28"/>
          <w:szCs w:val="28"/>
        </w:rPr>
        <w:t xml:space="preserve">programmas 41.00.00 “Maksājumu nodrošināšana citām valsts iestādēm un personām” </w:t>
      </w:r>
      <w:r w:rsidR="00172002" w:rsidRPr="006B2A2D">
        <w:rPr>
          <w:rFonts w:ascii="Times New Roman" w:hAnsi="Times New Roman"/>
          <w:sz w:val="28"/>
          <w:szCs w:val="28"/>
        </w:rPr>
        <w:t>apakšprogrammu 41.03.00 “Iemaksas starptautiskajās organizācijās”.</w:t>
      </w:r>
      <w:r w:rsidR="002972CF" w:rsidRPr="006B2A2D">
        <w:rPr>
          <w:rFonts w:ascii="Times New Roman" w:hAnsi="Times New Roman"/>
          <w:sz w:val="28"/>
          <w:szCs w:val="28"/>
        </w:rPr>
        <w:t xml:space="preserve"> </w:t>
      </w:r>
    </w:p>
    <w:p w14:paraId="0634A018" w14:textId="02ADC3A1" w:rsidR="00172002" w:rsidRPr="006B2A2D" w:rsidRDefault="003860CA" w:rsidP="006B2A2D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3. </w:t>
      </w:r>
      <w:r w:rsidR="00363FD8" w:rsidRPr="006B2A2D">
        <w:rPr>
          <w:rFonts w:ascii="Times New Roman" w:hAnsi="Times New Roman"/>
          <w:sz w:val="28"/>
        </w:rPr>
        <w:t>Finanšu ministrijai 201</w:t>
      </w:r>
      <w:r w:rsidR="002972CF" w:rsidRPr="006B2A2D">
        <w:rPr>
          <w:rFonts w:ascii="Times New Roman" w:hAnsi="Times New Roman"/>
          <w:sz w:val="28"/>
        </w:rPr>
        <w:t>8</w:t>
      </w:r>
      <w:r w:rsidR="00363FD8" w:rsidRPr="006B2A2D">
        <w:rPr>
          <w:rFonts w:ascii="Times New Roman" w:hAnsi="Times New Roman"/>
          <w:sz w:val="28"/>
        </w:rPr>
        <w:t>.</w:t>
      </w:r>
      <w:r w:rsidR="00172002" w:rsidRPr="006B2A2D">
        <w:rPr>
          <w:rFonts w:ascii="Times New Roman" w:hAnsi="Times New Roman"/>
          <w:sz w:val="28"/>
        </w:rPr>
        <w:t>gadā un turpmākajos gados maksājumu</w:t>
      </w:r>
      <w:r w:rsidR="002972CF" w:rsidRPr="006B2A2D">
        <w:rPr>
          <w:rFonts w:ascii="Times New Roman" w:hAnsi="Times New Roman"/>
          <w:sz w:val="28"/>
        </w:rPr>
        <w:t>s</w:t>
      </w:r>
      <w:r w:rsidR="00172002" w:rsidRPr="006B2A2D">
        <w:rPr>
          <w:rFonts w:ascii="Times New Roman" w:hAnsi="Times New Roman"/>
          <w:sz w:val="28"/>
        </w:rPr>
        <w:t xml:space="preserve"> </w:t>
      </w:r>
      <w:r w:rsidR="002972CF" w:rsidRPr="006B2A2D">
        <w:rPr>
          <w:rFonts w:ascii="Times New Roman" w:hAnsi="Times New Roman"/>
          <w:sz w:val="28"/>
        </w:rPr>
        <w:t xml:space="preserve">“Nodokļu administrēšanas forumam” plānot atbilstoši dalības maksas prognozēm. </w:t>
      </w:r>
    </w:p>
    <w:p w14:paraId="38B8A031" w14:textId="77777777" w:rsidR="00A17456" w:rsidRPr="00A40C85" w:rsidRDefault="00A17456" w:rsidP="00A17456">
      <w:pPr>
        <w:rPr>
          <w:rFonts w:ascii="Times New Roman" w:hAnsi="Times New Roman"/>
          <w:sz w:val="28"/>
          <w:szCs w:val="28"/>
        </w:rPr>
      </w:pPr>
    </w:p>
    <w:p w14:paraId="626E5504" w14:textId="77777777" w:rsidR="00722966" w:rsidRDefault="00722966" w:rsidP="00A17456">
      <w:pPr>
        <w:jc w:val="left"/>
        <w:rPr>
          <w:rFonts w:ascii="Times New Roman" w:hAnsi="Times New Roman"/>
          <w:sz w:val="28"/>
        </w:rPr>
      </w:pPr>
    </w:p>
    <w:p w14:paraId="626E5505" w14:textId="3A13D85F" w:rsidR="00722966" w:rsidRPr="006329C1" w:rsidRDefault="00A33B74" w:rsidP="00221DE5">
      <w:pPr>
        <w:tabs>
          <w:tab w:val="left" w:pos="666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Ministru prezidents</w:t>
      </w:r>
      <w:r w:rsidR="00722966" w:rsidRPr="006329C1">
        <w:rPr>
          <w:rFonts w:ascii="Times New Roman" w:hAnsi="Times New Roman"/>
          <w:sz w:val="28"/>
        </w:rPr>
        <w:tab/>
      </w:r>
      <w:r w:rsidR="00870DC9"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>Māris Kučinskis</w:t>
      </w:r>
    </w:p>
    <w:p w14:paraId="2580ED27" w14:textId="77777777" w:rsidR="00A17456" w:rsidRDefault="00A17456" w:rsidP="006B2A2D">
      <w:pPr>
        <w:tabs>
          <w:tab w:val="left" w:pos="6663"/>
        </w:tabs>
        <w:rPr>
          <w:rFonts w:ascii="Times New Roman" w:hAnsi="Times New Roman"/>
          <w:sz w:val="28"/>
        </w:rPr>
      </w:pPr>
    </w:p>
    <w:p w14:paraId="2C345160" w14:textId="266077CD" w:rsidR="009B23EB" w:rsidRDefault="00A33B74" w:rsidP="00221DE5">
      <w:pPr>
        <w:tabs>
          <w:tab w:val="left" w:pos="666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Finanšu</w:t>
      </w:r>
      <w:r w:rsidR="00722966" w:rsidRPr="006329C1">
        <w:rPr>
          <w:rFonts w:ascii="Times New Roman" w:hAnsi="Times New Roman"/>
          <w:sz w:val="28"/>
        </w:rPr>
        <w:t xml:space="preserve"> ministr</w:t>
      </w:r>
      <w:r>
        <w:rPr>
          <w:rFonts w:ascii="Times New Roman" w:hAnsi="Times New Roman"/>
          <w:sz w:val="28"/>
        </w:rPr>
        <w:t xml:space="preserve">e                                                 </w:t>
      </w:r>
      <w:r w:rsidR="00870DC9">
        <w:rPr>
          <w:rFonts w:ascii="Times New Roman" w:hAnsi="Times New Roman"/>
          <w:sz w:val="28"/>
        </w:rPr>
        <w:t xml:space="preserve">                 </w:t>
      </w:r>
      <w:r>
        <w:rPr>
          <w:rFonts w:ascii="Times New Roman" w:hAnsi="Times New Roman"/>
          <w:sz w:val="28"/>
        </w:rPr>
        <w:t>Dana Reizniece-Ozola</w:t>
      </w:r>
    </w:p>
    <w:p w14:paraId="7AE6CB47" w14:textId="77777777" w:rsidR="00870DC9" w:rsidRDefault="00870DC9" w:rsidP="00C509DC">
      <w:pPr>
        <w:tabs>
          <w:tab w:val="left" w:pos="6663"/>
        </w:tabs>
        <w:ind w:firstLine="709"/>
        <w:rPr>
          <w:rFonts w:ascii="Times New Roman" w:hAnsi="Times New Roman"/>
          <w:sz w:val="28"/>
        </w:rPr>
      </w:pPr>
    </w:p>
    <w:p w14:paraId="03116C4A" w14:textId="2E9FB55F" w:rsidR="00870DC9" w:rsidRDefault="00673305" w:rsidP="00221DE5">
      <w:pPr>
        <w:tabs>
          <w:tab w:val="left" w:pos="666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Iesniedzējs:</w:t>
      </w:r>
    </w:p>
    <w:p w14:paraId="4600FABB" w14:textId="3E2F03D4" w:rsidR="00673305" w:rsidRDefault="00673305" w:rsidP="00221DE5">
      <w:pPr>
        <w:tabs>
          <w:tab w:val="left" w:pos="666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Finanšu ministre                                                                </w:t>
      </w:r>
      <w:r w:rsidRPr="00673305">
        <w:rPr>
          <w:rFonts w:ascii="Times New Roman" w:hAnsi="Times New Roman"/>
          <w:sz w:val="28"/>
        </w:rPr>
        <w:t>Dana Reizniece-Ozola</w:t>
      </w:r>
    </w:p>
    <w:p w14:paraId="5FA6BC57" w14:textId="77777777" w:rsidR="00673305" w:rsidRDefault="00673305" w:rsidP="00221DE5">
      <w:pPr>
        <w:tabs>
          <w:tab w:val="left" w:pos="6663"/>
        </w:tabs>
        <w:rPr>
          <w:rFonts w:ascii="Times New Roman" w:hAnsi="Times New Roman"/>
          <w:sz w:val="28"/>
        </w:rPr>
      </w:pPr>
    </w:p>
    <w:p w14:paraId="1C14E2E7" w14:textId="77777777" w:rsidR="00DF578E" w:rsidRDefault="00DF578E" w:rsidP="00870DC9">
      <w:pPr>
        <w:tabs>
          <w:tab w:val="center" w:pos="4153"/>
          <w:tab w:val="right" w:pos="8306"/>
        </w:tabs>
        <w:rPr>
          <w:rFonts w:ascii="Times New Roman" w:eastAsia="Times New Roman" w:hAnsi="Times New Roman"/>
          <w:sz w:val="20"/>
          <w:szCs w:val="20"/>
        </w:rPr>
      </w:pPr>
    </w:p>
    <w:p w14:paraId="7AF4FA88" w14:textId="7BAFFDDC" w:rsidR="00870DC9" w:rsidRPr="00870DC9" w:rsidRDefault="00870DC9" w:rsidP="00870DC9">
      <w:pPr>
        <w:tabs>
          <w:tab w:val="center" w:pos="4153"/>
          <w:tab w:val="right" w:pos="8306"/>
        </w:tabs>
        <w:rPr>
          <w:rFonts w:ascii="Times New Roman" w:eastAsia="Times New Roman" w:hAnsi="Times New Roman"/>
          <w:sz w:val="20"/>
          <w:szCs w:val="20"/>
        </w:rPr>
      </w:pPr>
      <w:r w:rsidRPr="00870DC9">
        <w:rPr>
          <w:rFonts w:ascii="Times New Roman" w:eastAsia="Times New Roman" w:hAnsi="Times New Roman"/>
          <w:sz w:val="20"/>
          <w:szCs w:val="20"/>
        </w:rPr>
        <w:t>2</w:t>
      </w:r>
      <w:r w:rsidR="00F304F6">
        <w:rPr>
          <w:rFonts w:ascii="Times New Roman" w:eastAsia="Times New Roman" w:hAnsi="Times New Roman"/>
          <w:sz w:val="20"/>
          <w:szCs w:val="20"/>
        </w:rPr>
        <w:t>8</w:t>
      </w:r>
      <w:r w:rsidRPr="00870DC9">
        <w:rPr>
          <w:rFonts w:ascii="Times New Roman" w:eastAsia="Times New Roman" w:hAnsi="Times New Roman"/>
          <w:sz w:val="20"/>
          <w:szCs w:val="20"/>
        </w:rPr>
        <w:t>.09.201</w:t>
      </w:r>
      <w:r>
        <w:rPr>
          <w:rFonts w:ascii="Times New Roman" w:eastAsia="Times New Roman" w:hAnsi="Times New Roman"/>
          <w:sz w:val="20"/>
          <w:szCs w:val="20"/>
        </w:rPr>
        <w:t>6</w:t>
      </w:r>
      <w:r w:rsidR="00673305">
        <w:rPr>
          <w:rFonts w:ascii="Times New Roman" w:eastAsia="Times New Roman" w:hAnsi="Times New Roman"/>
          <w:sz w:val="20"/>
          <w:szCs w:val="20"/>
        </w:rPr>
        <w:t xml:space="preserve">. </w:t>
      </w:r>
      <w:r w:rsidRPr="00870DC9">
        <w:rPr>
          <w:rFonts w:ascii="Times New Roman" w:eastAsia="Times New Roman" w:hAnsi="Times New Roman"/>
          <w:sz w:val="20"/>
          <w:szCs w:val="20"/>
        </w:rPr>
        <w:t>9:44</w:t>
      </w:r>
    </w:p>
    <w:p w14:paraId="233C3137" w14:textId="7FDC37C0" w:rsidR="00870DC9" w:rsidRPr="00692355" w:rsidRDefault="00870DC9" w:rsidP="00870DC9">
      <w:pPr>
        <w:jc w:val="left"/>
        <w:rPr>
          <w:rFonts w:ascii="Times New Roman" w:eastAsia="Times New Roman" w:hAnsi="Times New Roman"/>
          <w:sz w:val="20"/>
          <w:szCs w:val="20"/>
        </w:rPr>
      </w:pPr>
      <w:r w:rsidRPr="00221DE5">
        <w:rPr>
          <w:rFonts w:ascii="Times New Roman" w:eastAsia="Times New Roman" w:hAnsi="Times New Roman"/>
          <w:sz w:val="20"/>
          <w:szCs w:val="20"/>
        </w:rPr>
        <w:t>1</w:t>
      </w:r>
      <w:r w:rsidR="00A61DDA">
        <w:rPr>
          <w:rFonts w:ascii="Times New Roman" w:eastAsia="Times New Roman" w:hAnsi="Times New Roman"/>
          <w:sz w:val="20"/>
          <w:szCs w:val="20"/>
        </w:rPr>
        <w:t>36</w:t>
      </w:r>
    </w:p>
    <w:p w14:paraId="23870200" w14:textId="6603B3D9" w:rsidR="00673305" w:rsidRDefault="00F304F6" w:rsidP="00221DE5">
      <w:pPr>
        <w:tabs>
          <w:tab w:val="left" w:pos="3135"/>
        </w:tabs>
        <w:jc w:val="left"/>
        <w:rPr>
          <w:rFonts w:ascii="Times New Roman" w:eastAsia="Times New Roman" w:hAnsi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sz w:val="20"/>
          <w:szCs w:val="20"/>
        </w:rPr>
        <w:t>N</w:t>
      </w:r>
      <w:r w:rsidR="00870DC9" w:rsidRPr="00870DC9">
        <w:rPr>
          <w:rFonts w:ascii="Times New Roman" w:eastAsia="Times New Roman" w:hAnsi="Times New Roman"/>
          <w:sz w:val="20"/>
          <w:szCs w:val="20"/>
        </w:rPr>
        <w:t>.</w:t>
      </w:r>
      <w:r>
        <w:rPr>
          <w:rFonts w:ascii="Times New Roman" w:eastAsia="Times New Roman" w:hAnsi="Times New Roman"/>
          <w:sz w:val="20"/>
          <w:szCs w:val="20"/>
        </w:rPr>
        <w:t>Beija</w:t>
      </w:r>
      <w:proofErr w:type="spellEnd"/>
      <w:r w:rsidR="00673305">
        <w:rPr>
          <w:rFonts w:ascii="Times New Roman" w:eastAsia="Times New Roman" w:hAnsi="Times New Roman"/>
          <w:sz w:val="20"/>
          <w:szCs w:val="20"/>
        </w:rPr>
        <w:t xml:space="preserve">, </w:t>
      </w:r>
      <w:r w:rsidR="00870DC9" w:rsidRPr="00870DC9">
        <w:rPr>
          <w:rFonts w:ascii="Times New Roman" w:eastAsia="Times New Roman" w:hAnsi="Times New Roman"/>
          <w:sz w:val="20"/>
          <w:szCs w:val="20"/>
        </w:rPr>
        <w:t>6712</w:t>
      </w:r>
      <w:r>
        <w:rPr>
          <w:rFonts w:ascii="Times New Roman" w:eastAsia="Times New Roman" w:hAnsi="Times New Roman"/>
          <w:sz w:val="20"/>
          <w:szCs w:val="20"/>
        </w:rPr>
        <w:t>2694</w:t>
      </w:r>
    </w:p>
    <w:p w14:paraId="55F0B467" w14:textId="553E6E2F" w:rsidR="00870DC9" w:rsidRPr="009B23EB" w:rsidRDefault="00F304F6" w:rsidP="00221DE5">
      <w:pPr>
        <w:tabs>
          <w:tab w:val="left" w:pos="6663"/>
        </w:tabs>
        <w:rPr>
          <w:rFonts w:ascii="Times New Roman" w:hAnsi="Times New Roman"/>
          <w:sz w:val="28"/>
        </w:rPr>
      </w:pPr>
      <w:r w:rsidRPr="00F304F6">
        <w:rPr>
          <w:rFonts w:ascii="Times New Roman" w:eastAsia="Times New Roman" w:hAnsi="Times New Roman"/>
          <w:sz w:val="20"/>
          <w:szCs w:val="20"/>
        </w:rPr>
        <w:t>Nadezda.Beija@vid.gov.lv</w:t>
      </w:r>
    </w:p>
    <w:sectPr w:rsidR="00870DC9" w:rsidRPr="009B23EB" w:rsidSect="006B2A2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8BFD0" w14:textId="77777777" w:rsidR="00CE1C6C" w:rsidRDefault="00CE1C6C">
      <w:r>
        <w:separator/>
      </w:r>
    </w:p>
  </w:endnote>
  <w:endnote w:type="continuationSeparator" w:id="0">
    <w:p w14:paraId="7214318D" w14:textId="77777777" w:rsidR="00CE1C6C" w:rsidRDefault="00CE1C6C">
      <w:r>
        <w:continuationSeparator/>
      </w:r>
    </w:p>
  </w:endnote>
  <w:endnote w:type="continuationNotice" w:id="1">
    <w:p w14:paraId="0D34C298" w14:textId="77777777" w:rsidR="00CE1C6C" w:rsidRDefault="00CE1C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E5518" w14:textId="77777777" w:rsidR="00810A3C" w:rsidRDefault="00C2668A" w:rsidP="007744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6E5519" w14:textId="77777777" w:rsidR="00810A3C" w:rsidRDefault="006B2A2D" w:rsidP="007744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E551A" w14:textId="77777777" w:rsidR="00810A3C" w:rsidRPr="005F1731" w:rsidRDefault="006B2A2D" w:rsidP="00774478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626E551B" w14:textId="2F8979EE" w:rsidR="00810A3C" w:rsidRPr="008875C0" w:rsidRDefault="006B2A2D" w:rsidP="001F21CD">
    <w:pPr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80CD1" w14:textId="5F36B36E" w:rsidR="001534C0" w:rsidRPr="001534C0" w:rsidRDefault="001534C0" w:rsidP="001534C0">
    <w:pPr>
      <w:ind w:left="-360" w:right="-262"/>
      <w:rPr>
        <w:rFonts w:ascii="Times New Roman" w:hAnsi="Times New Roman"/>
        <w:lang w:eastAsia="lv-LV"/>
      </w:rPr>
    </w:pPr>
    <w:r w:rsidRPr="001534C0">
      <w:rPr>
        <w:rFonts w:ascii="Times New Roman" w:hAnsi="Times New Roman"/>
        <w:lang w:eastAsia="lv-LV"/>
      </w:rPr>
      <w:t>FM</w:t>
    </w:r>
    <w:r>
      <w:rPr>
        <w:rFonts w:ascii="Times New Roman" w:hAnsi="Times New Roman"/>
        <w:lang w:eastAsia="lv-LV"/>
      </w:rPr>
      <w:t>Rik</w:t>
    </w:r>
    <w:r w:rsidRPr="001534C0">
      <w:rPr>
        <w:rFonts w:ascii="Times New Roman" w:hAnsi="Times New Roman"/>
        <w:lang w:eastAsia="lv-LV"/>
      </w:rPr>
      <w:t>_280916_esao; Min</w:t>
    </w:r>
    <w:r>
      <w:rPr>
        <w:rFonts w:ascii="Times New Roman" w:hAnsi="Times New Roman"/>
        <w:lang w:eastAsia="lv-LV"/>
      </w:rPr>
      <w:t>istru kabineta rīkojuma projekts</w:t>
    </w:r>
    <w:r w:rsidRPr="001534C0">
      <w:rPr>
        <w:rFonts w:ascii="Times New Roman" w:hAnsi="Times New Roman"/>
        <w:lang w:eastAsia="lv-LV"/>
      </w:rPr>
      <w:t xml:space="preserve"> „Par Latvijas interešu pārstāvēšanu Ekonomiskās sadarbības un attīstības organizācijā (</w:t>
    </w:r>
    <w:r w:rsidR="00FE01A7">
      <w:rPr>
        <w:rFonts w:ascii="Times New Roman" w:hAnsi="Times New Roman"/>
        <w:lang w:eastAsia="lv-LV"/>
      </w:rPr>
      <w:t>OECD</w:t>
    </w:r>
    <w:r w:rsidRPr="001534C0">
      <w:rPr>
        <w:rFonts w:ascii="Times New Roman" w:hAnsi="Times New Roman"/>
        <w:lang w:eastAsia="lv-LV"/>
      </w:rPr>
      <w:t xml:space="preserve">) „Nodokļu administrēšanas forums”” </w:t>
    </w:r>
  </w:p>
  <w:p w14:paraId="51786F68" w14:textId="3E53BBEF" w:rsidR="00C509DC" w:rsidRPr="00C509DC" w:rsidRDefault="00C509DC">
    <w:pPr>
      <w:pStyle w:val="Foo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52F36" w14:textId="77777777" w:rsidR="00CE1C6C" w:rsidRDefault="00CE1C6C">
      <w:r>
        <w:separator/>
      </w:r>
    </w:p>
  </w:footnote>
  <w:footnote w:type="continuationSeparator" w:id="0">
    <w:p w14:paraId="36343297" w14:textId="77777777" w:rsidR="00CE1C6C" w:rsidRDefault="00CE1C6C">
      <w:r>
        <w:continuationSeparator/>
      </w:r>
    </w:p>
  </w:footnote>
  <w:footnote w:type="continuationNotice" w:id="1">
    <w:p w14:paraId="1FFAFEA0" w14:textId="77777777" w:rsidR="00CE1C6C" w:rsidRDefault="00CE1C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E5517" w14:textId="77777777" w:rsidR="00810A3C" w:rsidRDefault="006B2A2D" w:rsidP="0077447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39A04" w14:textId="0EB37093" w:rsidR="00A17456" w:rsidRDefault="00A17456" w:rsidP="00C509DC">
    <w:pPr>
      <w:pStyle w:val="Header"/>
      <w:jc w:val="left"/>
      <w:rPr>
        <w:rFonts w:ascii="Times New Roman" w:hAnsi="Times New Roman"/>
        <w:sz w:val="32"/>
      </w:rPr>
    </w:pPr>
  </w:p>
  <w:p w14:paraId="14F26E41" w14:textId="77777777" w:rsidR="00C509DC" w:rsidRPr="00C509DC" w:rsidRDefault="00C509DC" w:rsidP="00C509DC">
    <w:pPr>
      <w:pStyle w:val="Header"/>
      <w:jc w:val="left"/>
      <w:rPr>
        <w:rFonts w:ascii="Times New Roman" w:hAnsi="Times New Roman"/>
        <w:sz w:val="32"/>
      </w:rPr>
    </w:pPr>
  </w:p>
  <w:p w14:paraId="0E3738AA" w14:textId="7F000DEE" w:rsidR="00A17456" w:rsidRPr="00A17456" w:rsidRDefault="00C509DC" w:rsidP="00C509DC">
    <w:pPr>
      <w:pStyle w:val="Header"/>
      <w:jc w:val="left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5A46331E" wp14:editId="543B38D4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26F3A"/>
    <w:multiLevelType w:val="hybridMultilevel"/>
    <w:tmpl w:val="0066C2F6"/>
    <w:lvl w:ilvl="0" w:tplc="E7ECD8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2B3440A"/>
    <w:multiLevelType w:val="hybridMultilevel"/>
    <w:tmpl w:val="025A6F86"/>
    <w:lvl w:ilvl="0" w:tplc="0122EFC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B493B5B"/>
    <w:multiLevelType w:val="hybridMultilevel"/>
    <w:tmpl w:val="452ABFCC"/>
    <w:lvl w:ilvl="0" w:tplc="EC70217E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68775A"/>
    <w:multiLevelType w:val="hybridMultilevel"/>
    <w:tmpl w:val="C4E05486"/>
    <w:lvl w:ilvl="0" w:tplc="27AEA7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E902577"/>
    <w:multiLevelType w:val="hybridMultilevel"/>
    <w:tmpl w:val="C25012CC"/>
    <w:lvl w:ilvl="0" w:tplc="B0F89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68A"/>
    <w:rsid w:val="000264CE"/>
    <w:rsid w:val="000306A6"/>
    <w:rsid w:val="00066F73"/>
    <w:rsid w:val="00087B34"/>
    <w:rsid w:val="0009660C"/>
    <w:rsid w:val="000A43DB"/>
    <w:rsid w:val="000E5707"/>
    <w:rsid w:val="000E5D14"/>
    <w:rsid w:val="001372EA"/>
    <w:rsid w:val="001463F2"/>
    <w:rsid w:val="0015150E"/>
    <w:rsid w:val="001534C0"/>
    <w:rsid w:val="00162078"/>
    <w:rsid w:val="00172002"/>
    <w:rsid w:val="00187006"/>
    <w:rsid w:val="001A2D0E"/>
    <w:rsid w:val="001C3F97"/>
    <w:rsid w:val="001D5A04"/>
    <w:rsid w:val="001F21CD"/>
    <w:rsid w:val="00216509"/>
    <w:rsid w:val="00221DE5"/>
    <w:rsid w:val="002233FE"/>
    <w:rsid w:val="002402AC"/>
    <w:rsid w:val="00245E2B"/>
    <w:rsid w:val="00283EB2"/>
    <w:rsid w:val="00291FDB"/>
    <w:rsid w:val="002972CF"/>
    <w:rsid w:val="002C3EAB"/>
    <w:rsid w:val="002D1080"/>
    <w:rsid w:val="002E5730"/>
    <w:rsid w:val="002F79C1"/>
    <w:rsid w:val="00304927"/>
    <w:rsid w:val="00342576"/>
    <w:rsid w:val="00352540"/>
    <w:rsid w:val="00363FD8"/>
    <w:rsid w:val="00376BBC"/>
    <w:rsid w:val="003860CA"/>
    <w:rsid w:val="00387938"/>
    <w:rsid w:val="003B2474"/>
    <w:rsid w:val="003B4DB8"/>
    <w:rsid w:val="003D03FF"/>
    <w:rsid w:val="00414B33"/>
    <w:rsid w:val="00466CF6"/>
    <w:rsid w:val="004B3882"/>
    <w:rsid w:val="004D1114"/>
    <w:rsid w:val="004E73E0"/>
    <w:rsid w:val="00527AAC"/>
    <w:rsid w:val="0053423F"/>
    <w:rsid w:val="0054417F"/>
    <w:rsid w:val="00544F3A"/>
    <w:rsid w:val="00563A5B"/>
    <w:rsid w:val="005C56E1"/>
    <w:rsid w:val="006200ED"/>
    <w:rsid w:val="006329C1"/>
    <w:rsid w:val="0065664F"/>
    <w:rsid w:val="006619E2"/>
    <w:rsid w:val="00673305"/>
    <w:rsid w:val="00675F86"/>
    <w:rsid w:val="00676956"/>
    <w:rsid w:val="00683A63"/>
    <w:rsid w:val="00683CDD"/>
    <w:rsid w:val="00692355"/>
    <w:rsid w:val="006A3535"/>
    <w:rsid w:val="006B2A2D"/>
    <w:rsid w:val="006B746E"/>
    <w:rsid w:val="006C03DE"/>
    <w:rsid w:val="00705087"/>
    <w:rsid w:val="00722966"/>
    <w:rsid w:val="0072782E"/>
    <w:rsid w:val="00753A9B"/>
    <w:rsid w:val="007741A7"/>
    <w:rsid w:val="007839E7"/>
    <w:rsid w:val="00787CB3"/>
    <w:rsid w:val="007C77BA"/>
    <w:rsid w:val="007D00EE"/>
    <w:rsid w:val="007D4392"/>
    <w:rsid w:val="007D4A38"/>
    <w:rsid w:val="007E42F3"/>
    <w:rsid w:val="00803BAA"/>
    <w:rsid w:val="008266AD"/>
    <w:rsid w:val="008333F8"/>
    <w:rsid w:val="0084249F"/>
    <w:rsid w:val="00846788"/>
    <w:rsid w:val="00867CAD"/>
    <w:rsid w:val="00870DC9"/>
    <w:rsid w:val="008E12EF"/>
    <w:rsid w:val="0090427B"/>
    <w:rsid w:val="00907F8E"/>
    <w:rsid w:val="009820FE"/>
    <w:rsid w:val="00983740"/>
    <w:rsid w:val="00992189"/>
    <w:rsid w:val="009A1FE5"/>
    <w:rsid w:val="009B23EB"/>
    <w:rsid w:val="009B799D"/>
    <w:rsid w:val="009C066F"/>
    <w:rsid w:val="009D04A2"/>
    <w:rsid w:val="00A00EF2"/>
    <w:rsid w:val="00A0529C"/>
    <w:rsid w:val="00A170FB"/>
    <w:rsid w:val="00A17456"/>
    <w:rsid w:val="00A213C8"/>
    <w:rsid w:val="00A33B74"/>
    <w:rsid w:val="00A40C85"/>
    <w:rsid w:val="00A45EA5"/>
    <w:rsid w:val="00A61DDA"/>
    <w:rsid w:val="00AC2CA5"/>
    <w:rsid w:val="00AC6E02"/>
    <w:rsid w:val="00AE39CD"/>
    <w:rsid w:val="00AE7511"/>
    <w:rsid w:val="00AF0E9F"/>
    <w:rsid w:val="00AF26CC"/>
    <w:rsid w:val="00B13629"/>
    <w:rsid w:val="00B85404"/>
    <w:rsid w:val="00B90CC2"/>
    <w:rsid w:val="00BA3368"/>
    <w:rsid w:val="00BA63C8"/>
    <w:rsid w:val="00BC2DED"/>
    <w:rsid w:val="00C121C7"/>
    <w:rsid w:val="00C22AD6"/>
    <w:rsid w:val="00C2668A"/>
    <w:rsid w:val="00C43D29"/>
    <w:rsid w:val="00C509DC"/>
    <w:rsid w:val="00C50C02"/>
    <w:rsid w:val="00C71575"/>
    <w:rsid w:val="00C84B7C"/>
    <w:rsid w:val="00C94EA7"/>
    <w:rsid w:val="00C97089"/>
    <w:rsid w:val="00CA6F77"/>
    <w:rsid w:val="00CB5536"/>
    <w:rsid w:val="00CB6250"/>
    <w:rsid w:val="00CE1C6C"/>
    <w:rsid w:val="00D12EBA"/>
    <w:rsid w:val="00D142BE"/>
    <w:rsid w:val="00D45134"/>
    <w:rsid w:val="00D5110B"/>
    <w:rsid w:val="00D91EFE"/>
    <w:rsid w:val="00DA0134"/>
    <w:rsid w:val="00DA2A1C"/>
    <w:rsid w:val="00DA3274"/>
    <w:rsid w:val="00DC1004"/>
    <w:rsid w:val="00DD3178"/>
    <w:rsid w:val="00DE35D6"/>
    <w:rsid w:val="00DF578E"/>
    <w:rsid w:val="00E3649C"/>
    <w:rsid w:val="00E606E9"/>
    <w:rsid w:val="00EA29E8"/>
    <w:rsid w:val="00EC7978"/>
    <w:rsid w:val="00ED2605"/>
    <w:rsid w:val="00EF2F19"/>
    <w:rsid w:val="00F161F3"/>
    <w:rsid w:val="00F26944"/>
    <w:rsid w:val="00F304F6"/>
    <w:rsid w:val="00F66680"/>
    <w:rsid w:val="00F6791F"/>
    <w:rsid w:val="00F725D6"/>
    <w:rsid w:val="00F830EF"/>
    <w:rsid w:val="00F97601"/>
    <w:rsid w:val="00FC1AD6"/>
    <w:rsid w:val="00FC2C93"/>
    <w:rsid w:val="00FD4062"/>
    <w:rsid w:val="00FE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6E54F9"/>
  <w15:docId w15:val="{0ADA24C1-92C7-4C80-AEE6-C5B9DF5B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68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5D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5134"/>
    <w:pPr>
      <w:ind w:left="720"/>
      <w:contextualSpacing/>
    </w:pPr>
  </w:style>
  <w:style w:type="paragraph" w:customStyle="1" w:styleId="Char1">
    <w:name w:val="Char1"/>
    <w:basedOn w:val="Normal"/>
    <w:rsid w:val="0009660C"/>
    <w:pPr>
      <w:spacing w:before="40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5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1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0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37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0D79F-922E-44D4-B913-FA3076B69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952</Words>
  <Characters>544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Latvijas interešu pārstāvēšanu Ekonomiskās sadarbības un attīstības organizācijā (ESAO) „Nodokļu administrēšanas forums”</vt:lpstr>
      <vt:lpstr>Projekta nosaukums</vt:lpstr>
    </vt:vector>
  </TitlesOfParts>
  <Company>Valsts ieņēmumu dienests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interešu pārstāvēšanu Ekonomiskās sadarbības un attīstības organizācijā (ESAO) „Nodokļu administrēšanas forums”</dc:title>
  <dc:subject>Ministru kabineta rīkojuma projekts</dc:subject>
  <dc:creator>N.Beija</dc:creator>
  <dc:description>N.Beija, 67122694, Nadezda.Beija@vid.gov.lv</dc:description>
  <cp:lastModifiedBy>Nadežda Beija</cp:lastModifiedBy>
  <cp:revision>9</cp:revision>
  <cp:lastPrinted>2015-09-29T12:34:00Z</cp:lastPrinted>
  <dcterms:created xsi:type="dcterms:W3CDTF">2016-09-29T11:04:00Z</dcterms:created>
  <dcterms:modified xsi:type="dcterms:W3CDTF">2016-10-24T08:00:00Z</dcterms:modified>
</cp:coreProperties>
</file>