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1A" w:rsidRDefault="008B3646" w:rsidP="00283C1A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proofErr w:type="gramStart"/>
      <w:r w:rsidR="00283C1A">
        <w:rPr>
          <w:rFonts w:ascii="Times New Roman" w:hAnsi="Times New Roman"/>
          <w:sz w:val="24"/>
          <w:szCs w:val="24"/>
        </w:rPr>
        <w:t>.p</w:t>
      </w:r>
      <w:r w:rsidR="00283C1A" w:rsidRPr="00A75594">
        <w:rPr>
          <w:rFonts w:ascii="Times New Roman" w:hAnsi="Times New Roman"/>
          <w:sz w:val="24"/>
          <w:szCs w:val="24"/>
        </w:rPr>
        <w:t>ielikums</w:t>
      </w:r>
      <w:proofErr w:type="gramEnd"/>
    </w:p>
    <w:p w:rsidR="00BD275D" w:rsidRPr="0016193D" w:rsidRDefault="00BD275D" w:rsidP="00BD275D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konceptuālajam </w:t>
      </w:r>
      <w:r w:rsidRPr="0016193D">
        <w:rPr>
          <w:rFonts w:ascii="Times New Roman" w:hAnsi="Times New Roman"/>
          <w:sz w:val="24"/>
          <w:szCs w:val="24"/>
          <w:lang w:val="lv-LV"/>
        </w:rPr>
        <w:t>ziņojumam „Par valsts akciju sabiedrības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6193D">
        <w:rPr>
          <w:rFonts w:ascii="Times New Roman" w:hAnsi="Times New Roman"/>
          <w:sz w:val="24"/>
          <w:szCs w:val="24"/>
          <w:lang w:val="lv-LV"/>
        </w:rPr>
        <w:t xml:space="preserve">“Ceļu satiksmes drošības </w:t>
      </w:r>
    </w:p>
    <w:p w:rsidR="00BD275D" w:rsidRDefault="00BD275D" w:rsidP="00BD275D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16193D">
        <w:rPr>
          <w:rFonts w:ascii="Times New Roman" w:hAnsi="Times New Roman"/>
          <w:sz w:val="24"/>
          <w:szCs w:val="24"/>
          <w:lang w:val="lv-LV"/>
        </w:rPr>
        <w:t xml:space="preserve"> direkcija”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16193D">
        <w:rPr>
          <w:rFonts w:ascii="Times New Roman" w:hAnsi="Times New Roman"/>
          <w:sz w:val="24"/>
          <w:szCs w:val="24"/>
          <w:lang w:val="lv-LV"/>
        </w:rPr>
        <w:t>uzstādīto stacionāro fotoradaru darbības rezultātiem, priekšlikumiem</w:t>
      </w:r>
    </w:p>
    <w:p w:rsidR="00BD275D" w:rsidRDefault="00BD275D" w:rsidP="00BD275D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16193D">
        <w:rPr>
          <w:rFonts w:ascii="Times New Roman" w:hAnsi="Times New Roman"/>
          <w:sz w:val="24"/>
          <w:szCs w:val="24"/>
          <w:lang w:val="lv-LV"/>
        </w:rPr>
        <w:t>par tehnisko līdzekļu (</w:t>
      </w:r>
      <w:proofErr w:type="spellStart"/>
      <w:r w:rsidRPr="0016193D">
        <w:rPr>
          <w:rFonts w:ascii="Times New Roman" w:hAnsi="Times New Roman"/>
          <w:sz w:val="24"/>
          <w:szCs w:val="24"/>
          <w:lang w:val="lv-LV"/>
        </w:rPr>
        <w:t>fotoiekārtu</w:t>
      </w:r>
      <w:proofErr w:type="spellEnd"/>
      <w:r w:rsidRPr="0016193D">
        <w:rPr>
          <w:rFonts w:ascii="Times New Roman" w:hAnsi="Times New Roman"/>
          <w:sz w:val="24"/>
          <w:szCs w:val="24"/>
          <w:lang w:val="lv-LV"/>
        </w:rPr>
        <w:t xml:space="preserve"> vai videoiekārtu) turpmāko izmantošanu un</w:t>
      </w:r>
    </w:p>
    <w:p w:rsidR="00BD275D" w:rsidRPr="0016193D" w:rsidRDefault="00BD275D" w:rsidP="00BD275D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  <w:r w:rsidRPr="0016193D">
        <w:rPr>
          <w:rFonts w:ascii="Times New Roman" w:hAnsi="Times New Roman"/>
          <w:sz w:val="24"/>
          <w:szCs w:val="24"/>
          <w:lang w:val="lv-LV"/>
        </w:rPr>
        <w:t>fotoradaru iegādes, uzstādīšanas un darbības nodrošināšanas finansēšanu”</w:t>
      </w:r>
    </w:p>
    <w:p w:rsidR="000632A2" w:rsidRPr="00C408C2" w:rsidRDefault="000632A2" w:rsidP="00283C1A">
      <w:pPr>
        <w:pStyle w:val="NoSpacing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283C1A" w:rsidRPr="00C408C2" w:rsidRDefault="000632A2" w:rsidP="000632A2">
      <w:pPr>
        <w:pStyle w:val="NoSpacing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C408C2">
        <w:rPr>
          <w:rFonts w:ascii="Times New Roman" w:hAnsi="Times New Roman"/>
          <w:b/>
          <w:sz w:val="24"/>
          <w:szCs w:val="24"/>
          <w:lang w:val="lv-LV"/>
        </w:rPr>
        <w:t>Iekšlietu ministrijas izdevumu, kas saistīti ar naudas sodu uzlikšanu, aprēķins</w:t>
      </w:r>
    </w:p>
    <w:p w:rsidR="00283C1A" w:rsidRPr="00283C1A" w:rsidRDefault="00283C1A" w:rsidP="00283C1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840"/>
        <w:gridCol w:w="3691"/>
        <w:gridCol w:w="5387"/>
        <w:gridCol w:w="1940"/>
        <w:gridCol w:w="2738"/>
      </w:tblGrid>
      <w:tr w:rsidR="000632A2" w:rsidRPr="000632A2" w:rsidTr="009259A3">
        <w:trPr>
          <w:trHeight w:val="472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nosaukums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Aprēķins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2016.gads plāns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2017.-2019.gads un tālākā laika periodā ik gadu</w:t>
            </w:r>
          </w:p>
        </w:tc>
      </w:tr>
      <w:tr w:rsidR="000632A2" w:rsidRPr="000632A2" w:rsidTr="009259A3">
        <w:trPr>
          <w:trHeight w:val="285"/>
          <w:tblHeader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</w:tr>
      <w:tr w:rsidR="000632A2" w:rsidRPr="000632A2" w:rsidTr="000632A2">
        <w:trPr>
          <w:trHeight w:val="285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Budžeta apakšprogramma 06.01.00. "Valsts policija" (Valsts policija)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</w:tr>
      <w:tr w:rsidR="000632A2" w:rsidRPr="000632A2" w:rsidTr="000632A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Izdevumi - kopā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273 552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A55BD6" w:rsidRDefault="00A55BD6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A55B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387 304</w:t>
            </w:r>
          </w:p>
        </w:tc>
      </w:tr>
      <w:tr w:rsidR="000632A2" w:rsidRPr="000632A2" w:rsidTr="000632A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Atlīdzība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7C" w:rsidRDefault="003F0CD8" w:rsidP="00017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 w:rsidRPr="003F0C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Atalgojums palielināts atbilstoši</w:t>
            </w:r>
            <w:r w:rsidR="0041407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>:</w:t>
            </w:r>
          </w:p>
          <w:p w:rsidR="0041407C" w:rsidRPr="003F0CD8" w:rsidRDefault="0041407C" w:rsidP="00C408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lv-LV"/>
              </w:rPr>
              <w:t xml:space="preserve"> - Ministru kabineta 2013.gada 29.janvāra noteikumiem Nr.66 “Noteikumi par valsts un pašvaldību institūciju amatpersonu un darbinieku darba samaksu un tās noteikšanas kārtību” (ar grozījumiem 15.12.2015. noteikumi Nr.714).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270 912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A55BD6" w:rsidRDefault="00A55BD6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5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384 664</w:t>
            </w:r>
          </w:p>
        </w:tc>
      </w:tr>
      <w:tr w:rsidR="000632A2" w:rsidRPr="000632A2" w:rsidTr="000632A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Atalgojums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210 581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A55BD6" w:rsidRDefault="00A55BD6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55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298 940</w:t>
            </w:r>
          </w:p>
        </w:tc>
      </w:tr>
      <w:tr w:rsidR="000632A2" w:rsidRPr="000632A2" w:rsidTr="000632A2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172 404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A55BD6" w:rsidRDefault="00A55BD6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A55B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246 036</w:t>
            </w:r>
          </w:p>
        </w:tc>
      </w:tr>
      <w:tr w:rsidR="000632A2" w:rsidRPr="000632A2" w:rsidTr="000632A2">
        <w:trPr>
          <w:trHeight w:val="130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C408C2" w:rsidP="00C408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 inspektori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Plānotā mēnešalga 719 </w:t>
            </w:r>
            <w:proofErr w:type="spellStart"/>
            <w:r w:rsidRPr="00C408C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0632A2" w:rsidRPr="0006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719 </w:t>
            </w:r>
            <w:proofErr w:type="spellStart"/>
            <w:r w:rsidR="000632A2" w:rsidRPr="00063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 w:rsidR="000632A2" w:rsidRPr="0006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x 7 amati x 12 mēneši = 60 396 </w:t>
            </w:r>
            <w:proofErr w:type="spellStart"/>
            <w:r w:rsidR="000632A2" w:rsidRPr="000632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60 396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626D0D" w:rsidRDefault="00C408C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lv-LV"/>
              </w:rPr>
            </w:pPr>
            <w:r w:rsidRPr="00951E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60 396</w:t>
            </w:r>
          </w:p>
        </w:tc>
      </w:tr>
      <w:tr w:rsidR="000632A2" w:rsidRPr="000632A2" w:rsidTr="000632A2">
        <w:trPr>
          <w:trHeight w:val="18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Pārējo darbinieku mēnešalga (darba alga)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13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darbinieki</w:t>
            </w:r>
            <w:r w:rsidR="003146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(vecākie speciālisti)</w:t>
            </w: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ar kuriem noslēgts darba līgums, </w:t>
            </w:r>
            <w:r w:rsidR="003146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21 amatu saime, III A līmenis, </w:t>
            </w: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9.mēnešalgu grupa</w:t>
            </w:r>
            <w:r w:rsidR="0031464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r w:rsidR="00E66AD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Plānotā mē</w:t>
            </w: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nešalga</w:t>
            </w: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131F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2016.gadā</w:t>
            </w: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718 </w:t>
            </w:r>
            <w:proofErr w:type="spellStart"/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718 </w:t>
            </w:r>
            <w:proofErr w:type="spellStart"/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13 amati x 12 mēneši = 112 008 </w:t>
            </w:r>
            <w:proofErr w:type="spellStart"/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;</w:t>
            </w:r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Pr="00131F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 xml:space="preserve">2017.gadā un turpmāk </w:t>
            </w: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1 190</w:t>
            </w:r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br/>
            </w: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1 190 </w:t>
            </w:r>
            <w:proofErr w:type="spellStart"/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13 amati x 12 mēneši = 185 640 </w:t>
            </w:r>
            <w:proofErr w:type="spellStart"/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112 008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626D0D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v-LV"/>
              </w:rPr>
            </w:pPr>
            <w:r w:rsidRPr="00951E6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185 640</w:t>
            </w:r>
          </w:p>
        </w:tc>
      </w:tr>
      <w:tr w:rsidR="000632A2" w:rsidRPr="000632A2" w:rsidTr="000632A2">
        <w:trPr>
          <w:trHeight w:val="45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1140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Piemaksas, prēmijas un naudas balvas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6E" w:rsidRDefault="000632A2" w:rsidP="0013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Piemaksa par speciālo dienesta pakāpi </w:t>
            </w: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Plānotā speciālā dienesta pakāpe - leitnants 44 </w:t>
            </w:r>
            <w:proofErr w:type="spellStart"/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44 </w:t>
            </w:r>
            <w:proofErr w:type="spellStart"/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7 amati x 12 mēneši = 3 696 </w:t>
            </w:r>
            <w:proofErr w:type="spellStart"/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;</w:t>
            </w:r>
          </w:p>
          <w:p w:rsidR="00626D0D" w:rsidRPr="00626D0D" w:rsidRDefault="000632A2" w:rsidP="0013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26D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Vispārējās piemaksas - 10 % apmērā no plānoto amata vietu skaitam plānotās mēnešalgu kopsummas</w:t>
            </w:r>
          </w:p>
          <w:p w:rsidR="00626D0D" w:rsidRDefault="00626D0D" w:rsidP="00131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2016.gadā:</w:t>
            </w:r>
            <w:r w:rsidR="000632A2" w:rsidRPr="00131F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br/>
            </w:r>
            <w:r w:rsidR="000632A2"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(60 396 </w:t>
            </w:r>
            <w:proofErr w:type="spellStart"/>
            <w:r w:rsidR="000632A2"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0632A2"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+ 112 008 </w:t>
            </w:r>
            <w:proofErr w:type="spellStart"/>
            <w:r w:rsidR="000632A2"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0632A2"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x 10 % = 17 240,40 </w:t>
            </w:r>
            <w:proofErr w:type="spellStart"/>
            <w:r w:rsidR="000632A2"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26D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</w:t>
            </w:r>
            <w:r w:rsidR="000632A2" w:rsidRPr="00626D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017.gadā un turpmāk</w:t>
            </w:r>
            <w:r w:rsidR="000632A2"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626D0D" w:rsidRDefault="000632A2" w:rsidP="00131F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="00626D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60 396</w:t>
            </w: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+ 185 640 </w:t>
            </w:r>
            <w:proofErr w:type="spellStart"/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x 10 % = </w:t>
            </w:r>
            <w:r w:rsidR="00233657" w:rsidRPr="002336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24 603,60</w:t>
            </w:r>
            <w:r w:rsidRPr="002336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336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  <w:p w:rsidR="00626D0D" w:rsidRDefault="00626D0D" w:rsidP="00131F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  <w:p w:rsidR="00626D0D" w:rsidRPr="00626D0D" w:rsidRDefault="00626D0D" w:rsidP="0062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6D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Prēmijas un naudas balvas - 10 % apmērā no plānoto amata vietu skaitam plānotās mēnešalgu kopsummas</w:t>
            </w:r>
          </w:p>
          <w:p w:rsidR="00626D0D" w:rsidRDefault="00626D0D" w:rsidP="0062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6D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2016.gadā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</w:t>
            </w:r>
          </w:p>
          <w:p w:rsidR="00626D0D" w:rsidRDefault="00626D0D" w:rsidP="0062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26D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(60 396 </w:t>
            </w:r>
            <w:proofErr w:type="spellStart"/>
            <w:r w:rsidRPr="00626D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626D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+ 112 008 </w:t>
            </w:r>
            <w:proofErr w:type="spellStart"/>
            <w:r w:rsidRPr="00626D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euro</w:t>
            </w:r>
            <w:proofErr w:type="spellEnd"/>
            <w:r w:rsidRPr="00626D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x 10 % = 17 240,40 </w:t>
            </w:r>
            <w:proofErr w:type="spellStart"/>
            <w:r w:rsidRPr="00233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626D0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lv-LV"/>
              </w:rPr>
              <w:t>2017.gadā un turpmāk:</w:t>
            </w:r>
          </w:p>
          <w:p w:rsidR="000632A2" w:rsidRPr="000632A2" w:rsidRDefault="000632A2" w:rsidP="0023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</w:t>
            </w:r>
            <w:r w:rsidR="002336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626D0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0 396</w:t>
            </w: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+ 185 640 </w:t>
            </w:r>
            <w:proofErr w:type="spellStart"/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) x 10 % </w:t>
            </w:r>
            <w:r w:rsidRPr="002336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= </w:t>
            </w:r>
            <w:r w:rsidR="00233657" w:rsidRPr="002336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24 603,60</w:t>
            </w:r>
            <w:r w:rsidRPr="002336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Pr="0023365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38 177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233657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336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52 904</w:t>
            </w:r>
          </w:p>
        </w:tc>
      </w:tr>
      <w:tr w:rsidR="000632A2" w:rsidRPr="000632A2" w:rsidTr="000632A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Darba devēja valsts sociālās apdrošināšanas obligātās iemaksas, pabalsti un kompensācijas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60 331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233657" w:rsidRDefault="00233657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2336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85 724</w:t>
            </w:r>
          </w:p>
        </w:tc>
      </w:tr>
      <w:tr w:rsidR="000632A2" w:rsidRPr="000632A2" w:rsidTr="000632A2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Darba devēja valsts sociālās apdrošināšanas obligātās iemaksas </w:t>
            </w: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23,59% no EKK 1100 un EKK 1221 summas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51 710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233657" w:rsidRDefault="00233657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336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73 422</w:t>
            </w:r>
          </w:p>
        </w:tc>
      </w:tr>
      <w:tr w:rsidR="000632A2" w:rsidRPr="000632A2" w:rsidTr="000632A2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Darba devēja pabalsti un kompensācijas, no kuriem aprēķina ienākuma nodokli un valsts sociālās apdrošināšanas obligātās iemaksas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Tiek plānots 5 % no amatu vietu skaitam plānotās mēnešalgu kopsummas attiecīgajā kalendāra gadā.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8 621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233657" w:rsidRDefault="00233657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3365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12 302</w:t>
            </w:r>
          </w:p>
        </w:tc>
      </w:tr>
      <w:tr w:rsidR="000632A2" w:rsidRPr="000632A2" w:rsidTr="000632A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2000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Preces un pakalpojumi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2 640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2 640</w:t>
            </w:r>
          </w:p>
        </w:tc>
      </w:tr>
      <w:tr w:rsidR="000632A2" w:rsidRPr="000632A2" w:rsidTr="000632A2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2311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62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Papīrs, rakstāmpiederumi, galda organizatori, dokumentu turētāji, tinte u.c.</w:t>
            </w: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Vidējie izdevum</w:t>
            </w:r>
            <w:r w:rsidR="0079520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 uz vienu nodarbināto mēnesī </w:t>
            </w: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11 </w:t>
            </w:r>
            <w:proofErr w:type="spellStart"/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="0079520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.</w:t>
            </w:r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11 </w:t>
            </w:r>
            <w:proofErr w:type="spellStart"/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  <w:r w:rsidRPr="000632A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x 20 nodarbinātie x 12 mēneši = 2 640 </w:t>
            </w:r>
            <w:proofErr w:type="spellStart"/>
            <w:r w:rsidRPr="000632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2 640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2A2" w:rsidRPr="000632A2" w:rsidRDefault="000632A2" w:rsidP="00063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0632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2 640</w:t>
            </w:r>
          </w:p>
        </w:tc>
      </w:tr>
    </w:tbl>
    <w:p w:rsidR="007537EE" w:rsidRDefault="007537EE" w:rsidP="00EA5BA9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851AE" w:rsidRPr="00E573D2" w:rsidRDefault="006851AE" w:rsidP="00EA5BA9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537EE" w:rsidRDefault="007537EE" w:rsidP="00EA5BA9">
      <w:pPr>
        <w:spacing w:after="0" w:line="240" w:lineRule="auto"/>
        <w:ind w:left="45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7537EE" w:rsidRDefault="00D722CD" w:rsidP="00753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537EE" w:rsidRPr="00F35CEA">
        <w:rPr>
          <w:rFonts w:ascii="Times New Roman" w:hAnsi="Times New Roman"/>
          <w:sz w:val="28"/>
          <w:szCs w:val="28"/>
        </w:rPr>
        <w:t>Iekšlietu ministrs</w:t>
      </w:r>
      <w:proofErr w:type="gramStart"/>
      <w:r w:rsidR="007537EE">
        <w:rPr>
          <w:rFonts w:ascii="Times New Roman" w:hAnsi="Times New Roman"/>
          <w:sz w:val="28"/>
          <w:szCs w:val="28"/>
        </w:rPr>
        <w:t xml:space="preserve">           </w:t>
      </w:r>
      <w:proofErr w:type="gramEnd"/>
      <w:r w:rsidR="00BC29C4">
        <w:rPr>
          <w:rFonts w:ascii="Times New Roman" w:hAnsi="Times New Roman"/>
          <w:sz w:val="28"/>
          <w:szCs w:val="28"/>
        </w:rPr>
        <w:tab/>
      </w:r>
      <w:r w:rsidR="00BC29C4">
        <w:rPr>
          <w:rFonts w:ascii="Times New Roman" w:hAnsi="Times New Roman"/>
          <w:sz w:val="28"/>
          <w:szCs w:val="28"/>
        </w:rPr>
        <w:tab/>
      </w:r>
      <w:r w:rsidR="00BC29C4">
        <w:rPr>
          <w:rFonts w:ascii="Times New Roman" w:hAnsi="Times New Roman"/>
          <w:sz w:val="28"/>
          <w:szCs w:val="28"/>
        </w:rPr>
        <w:tab/>
      </w:r>
      <w:r w:rsidR="007537E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C6112">
        <w:rPr>
          <w:rFonts w:ascii="Times New Roman" w:hAnsi="Times New Roman"/>
          <w:sz w:val="28"/>
          <w:szCs w:val="28"/>
        </w:rPr>
        <w:tab/>
      </w:r>
      <w:r w:rsidR="006C6112">
        <w:rPr>
          <w:rFonts w:ascii="Times New Roman" w:hAnsi="Times New Roman"/>
          <w:sz w:val="28"/>
          <w:szCs w:val="28"/>
        </w:rPr>
        <w:tab/>
      </w:r>
      <w:r w:rsidR="007537EE">
        <w:rPr>
          <w:rFonts w:ascii="Times New Roman" w:hAnsi="Times New Roman"/>
          <w:sz w:val="28"/>
          <w:szCs w:val="28"/>
        </w:rPr>
        <w:t xml:space="preserve">      </w:t>
      </w:r>
      <w:r w:rsidR="00BC29C4">
        <w:rPr>
          <w:rFonts w:ascii="Times New Roman" w:hAnsi="Times New Roman"/>
          <w:sz w:val="28"/>
          <w:szCs w:val="28"/>
        </w:rPr>
        <w:tab/>
      </w:r>
      <w:r w:rsidR="007537EE">
        <w:rPr>
          <w:rFonts w:ascii="Times New Roman" w:hAnsi="Times New Roman"/>
          <w:sz w:val="28"/>
          <w:szCs w:val="28"/>
        </w:rPr>
        <w:t xml:space="preserve">                 </w:t>
      </w:r>
      <w:r w:rsidR="007537EE" w:rsidRPr="0065657C">
        <w:rPr>
          <w:rFonts w:ascii="Times New Roman" w:hAnsi="Times New Roman"/>
          <w:sz w:val="28"/>
          <w:szCs w:val="28"/>
        </w:rPr>
        <w:t xml:space="preserve"> </w:t>
      </w:r>
      <w:r w:rsidR="007537EE" w:rsidRPr="00F35CEA">
        <w:rPr>
          <w:rFonts w:ascii="Times New Roman" w:hAnsi="Times New Roman"/>
          <w:sz w:val="28"/>
          <w:szCs w:val="28"/>
        </w:rPr>
        <w:t>R</w:t>
      </w:r>
      <w:r w:rsidR="007537EE">
        <w:rPr>
          <w:rFonts w:ascii="Times New Roman" w:hAnsi="Times New Roman"/>
          <w:sz w:val="28"/>
          <w:szCs w:val="28"/>
        </w:rPr>
        <w:t xml:space="preserve">ihards </w:t>
      </w:r>
      <w:r w:rsidR="007537EE" w:rsidRPr="00F35CEA">
        <w:rPr>
          <w:rFonts w:ascii="Times New Roman" w:hAnsi="Times New Roman"/>
          <w:sz w:val="28"/>
          <w:szCs w:val="28"/>
        </w:rPr>
        <w:t>Kozlovskis</w:t>
      </w:r>
    </w:p>
    <w:p w:rsidR="00BC29C4" w:rsidRDefault="007537EE" w:rsidP="00753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</w:p>
    <w:p w:rsidR="007537EE" w:rsidRDefault="007537EE" w:rsidP="00753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5CEA">
        <w:rPr>
          <w:rFonts w:ascii="Times New Roman" w:hAnsi="Times New Roman"/>
          <w:sz w:val="28"/>
          <w:szCs w:val="28"/>
        </w:rPr>
        <w:tab/>
      </w:r>
    </w:p>
    <w:p w:rsidR="007537EE" w:rsidRDefault="00D722CD" w:rsidP="007537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537EE" w:rsidRPr="00F35CEA">
        <w:rPr>
          <w:rFonts w:ascii="Times New Roman" w:hAnsi="Times New Roman"/>
          <w:sz w:val="28"/>
          <w:szCs w:val="28"/>
        </w:rPr>
        <w:t>Vīza: Valsts sekretāre</w:t>
      </w:r>
      <w:r w:rsidR="007537EE" w:rsidRPr="00F35CEA">
        <w:rPr>
          <w:rFonts w:ascii="Times New Roman" w:hAnsi="Times New Roman"/>
          <w:sz w:val="28"/>
          <w:szCs w:val="28"/>
        </w:rPr>
        <w:tab/>
      </w:r>
      <w:r w:rsidR="007537EE" w:rsidRPr="00F35CEA">
        <w:rPr>
          <w:rFonts w:ascii="Times New Roman" w:hAnsi="Times New Roman"/>
          <w:sz w:val="28"/>
          <w:szCs w:val="28"/>
        </w:rPr>
        <w:tab/>
      </w:r>
      <w:r w:rsidR="007537EE" w:rsidRPr="00F35CEA">
        <w:rPr>
          <w:rFonts w:ascii="Times New Roman" w:hAnsi="Times New Roman"/>
          <w:sz w:val="28"/>
          <w:szCs w:val="28"/>
        </w:rPr>
        <w:tab/>
      </w:r>
      <w:r w:rsidR="007537EE" w:rsidRPr="00F35CEA">
        <w:rPr>
          <w:rFonts w:ascii="Times New Roman" w:hAnsi="Times New Roman"/>
          <w:sz w:val="28"/>
          <w:szCs w:val="28"/>
        </w:rPr>
        <w:tab/>
      </w:r>
      <w:r w:rsidR="007537EE" w:rsidRPr="00F35CEA">
        <w:rPr>
          <w:rFonts w:ascii="Times New Roman" w:hAnsi="Times New Roman"/>
          <w:sz w:val="28"/>
          <w:szCs w:val="28"/>
        </w:rPr>
        <w:tab/>
      </w:r>
      <w:r w:rsidR="007537EE">
        <w:rPr>
          <w:rFonts w:ascii="Times New Roman" w:hAnsi="Times New Roman"/>
          <w:sz w:val="28"/>
          <w:szCs w:val="28"/>
        </w:rPr>
        <w:tab/>
      </w:r>
      <w:r w:rsidR="00BC29C4">
        <w:rPr>
          <w:rFonts w:ascii="Times New Roman" w:hAnsi="Times New Roman"/>
          <w:sz w:val="28"/>
          <w:szCs w:val="28"/>
        </w:rPr>
        <w:tab/>
      </w:r>
      <w:r w:rsidR="00BC29C4">
        <w:rPr>
          <w:rFonts w:ascii="Times New Roman" w:hAnsi="Times New Roman"/>
          <w:sz w:val="28"/>
          <w:szCs w:val="28"/>
        </w:rPr>
        <w:tab/>
      </w:r>
      <w:r w:rsidR="006C6112">
        <w:rPr>
          <w:rFonts w:ascii="Times New Roman" w:hAnsi="Times New Roman"/>
          <w:sz w:val="28"/>
          <w:szCs w:val="28"/>
        </w:rPr>
        <w:tab/>
      </w:r>
      <w:r w:rsidR="007537EE">
        <w:rPr>
          <w:rFonts w:ascii="Times New Roman" w:hAnsi="Times New Roman"/>
          <w:sz w:val="28"/>
          <w:szCs w:val="28"/>
        </w:rPr>
        <w:tab/>
      </w:r>
      <w:r w:rsidR="007537EE">
        <w:rPr>
          <w:rFonts w:ascii="Times New Roman" w:hAnsi="Times New Roman"/>
          <w:sz w:val="28"/>
          <w:szCs w:val="28"/>
        </w:rPr>
        <w:tab/>
      </w:r>
      <w:r w:rsidR="007537EE" w:rsidRPr="00F35CEA">
        <w:rPr>
          <w:rFonts w:ascii="Times New Roman" w:hAnsi="Times New Roman"/>
          <w:sz w:val="28"/>
          <w:szCs w:val="28"/>
        </w:rPr>
        <w:t>I</w:t>
      </w:r>
      <w:r w:rsidR="007537EE">
        <w:rPr>
          <w:rFonts w:ascii="Times New Roman" w:hAnsi="Times New Roman"/>
          <w:sz w:val="28"/>
          <w:szCs w:val="28"/>
        </w:rPr>
        <w:t xml:space="preserve">lze </w:t>
      </w:r>
      <w:r w:rsidR="007537EE" w:rsidRPr="00F35CEA">
        <w:rPr>
          <w:rFonts w:ascii="Times New Roman" w:hAnsi="Times New Roman"/>
          <w:sz w:val="28"/>
          <w:szCs w:val="28"/>
        </w:rPr>
        <w:t>Pētersone–Godmane</w:t>
      </w:r>
    </w:p>
    <w:p w:rsidR="007537EE" w:rsidRPr="00013E77" w:rsidRDefault="007537EE" w:rsidP="007537EE">
      <w:pPr>
        <w:pStyle w:val="naisf"/>
        <w:spacing w:before="0" w:after="0"/>
        <w:ind w:firstLine="0"/>
        <w:rPr>
          <w:sz w:val="20"/>
          <w:szCs w:val="20"/>
        </w:rPr>
      </w:pPr>
    </w:p>
    <w:p w:rsidR="007537EE" w:rsidRPr="00F12A8B" w:rsidRDefault="007537EE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E02C14" w:rsidRDefault="00E02C14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E02C14" w:rsidRDefault="00E02C14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E02C14" w:rsidRDefault="00E02C14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E02C14" w:rsidRDefault="00E02C14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1A7A92" w:rsidRDefault="001A7A92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1A7A92" w:rsidRDefault="001A7A92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1A7A92" w:rsidRDefault="001A7A92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4A7883" w:rsidRDefault="004A7883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4A7883" w:rsidRDefault="004A7883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4A7883" w:rsidRDefault="004A7883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4A7883" w:rsidRDefault="004A7883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BE472F" w:rsidRDefault="00BE472F" w:rsidP="007537EE">
      <w:pPr>
        <w:pStyle w:val="naisf"/>
        <w:spacing w:before="0" w:after="0"/>
        <w:ind w:firstLine="0"/>
        <w:rPr>
          <w:sz w:val="20"/>
          <w:szCs w:val="20"/>
          <w:lang w:val="en-US"/>
        </w:rPr>
      </w:pPr>
    </w:p>
    <w:p w:rsidR="007537EE" w:rsidRPr="00882AFA" w:rsidRDefault="007537EE" w:rsidP="007537EE">
      <w:pPr>
        <w:pStyle w:val="naisf"/>
        <w:spacing w:before="0" w:after="0"/>
        <w:ind w:firstLine="0"/>
        <w:rPr>
          <w:sz w:val="20"/>
          <w:szCs w:val="20"/>
        </w:rPr>
      </w:pPr>
      <w:r w:rsidRPr="00882AFA">
        <w:rPr>
          <w:sz w:val="20"/>
          <w:szCs w:val="20"/>
          <w:lang w:val="ru-RU"/>
        </w:rPr>
        <w:fldChar w:fldCharType="begin"/>
      </w:r>
      <w:r w:rsidRPr="00882AFA">
        <w:rPr>
          <w:sz w:val="20"/>
          <w:szCs w:val="20"/>
          <w:lang w:val="ru-RU"/>
        </w:rPr>
        <w:instrText xml:space="preserve"> TIME \@ "dd.MM.yyyy H:mm" </w:instrText>
      </w:r>
      <w:r w:rsidRPr="00882AFA">
        <w:rPr>
          <w:sz w:val="20"/>
          <w:szCs w:val="20"/>
          <w:lang w:val="ru-RU"/>
        </w:rPr>
        <w:fldChar w:fldCharType="separate"/>
      </w:r>
      <w:r w:rsidR="004A7883">
        <w:rPr>
          <w:noProof/>
          <w:sz w:val="20"/>
          <w:szCs w:val="20"/>
          <w:lang w:val="ru-RU"/>
        </w:rPr>
        <w:t>17.10.2016 14:29</w:t>
      </w:r>
      <w:r w:rsidRPr="00882AFA">
        <w:rPr>
          <w:sz w:val="20"/>
          <w:szCs w:val="20"/>
          <w:lang w:val="ru-RU"/>
        </w:rPr>
        <w:fldChar w:fldCharType="end"/>
      </w:r>
    </w:p>
    <w:p w:rsidR="007537EE" w:rsidRDefault="007537EE" w:rsidP="007537E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 w:rsidRPr="00882AFA">
        <w:rPr>
          <w:rFonts w:ascii="Times New Roman" w:hAnsi="Times New Roman"/>
          <w:sz w:val="20"/>
          <w:szCs w:val="20"/>
        </w:rPr>
        <w:fldChar w:fldCharType="begin"/>
      </w:r>
      <w:r w:rsidRPr="00882AFA">
        <w:rPr>
          <w:rFonts w:ascii="Times New Roman" w:hAnsi="Times New Roman"/>
          <w:sz w:val="20"/>
          <w:szCs w:val="20"/>
        </w:rPr>
        <w:instrText xml:space="preserve"> NUMWORDS   \* MERGEFORMAT </w:instrText>
      </w:r>
      <w:r w:rsidRPr="00882AFA">
        <w:rPr>
          <w:rFonts w:ascii="Times New Roman" w:hAnsi="Times New Roman"/>
          <w:sz w:val="20"/>
          <w:szCs w:val="20"/>
        </w:rPr>
        <w:fldChar w:fldCharType="separate"/>
      </w:r>
      <w:r w:rsidR="004A7883">
        <w:rPr>
          <w:rFonts w:ascii="Times New Roman" w:hAnsi="Times New Roman"/>
          <w:noProof/>
          <w:sz w:val="20"/>
          <w:szCs w:val="20"/>
        </w:rPr>
        <w:t>480</w:t>
      </w:r>
      <w:r w:rsidRPr="00882AFA">
        <w:rPr>
          <w:rFonts w:ascii="Times New Roman" w:hAnsi="Times New Roman"/>
          <w:sz w:val="20"/>
          <w:szCs w:val="20"/>
        </w:rPr>
        <w:fldChar w:fldCharType="end"/>
      </w:r>
    </w:p>
    <w:p w:rsidR="00756DF6" w:rsidRDefault="0000707E" w:rsidP="00756DF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I.Dzene, 67075548</w:t>
      </w:r>
    </w:p>
    <w:p w:rsidR="007537EE" w:rsidRPr="007C6F91" w:rsidRDefault="0000707E" w:rsidP="00756D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ilze.dzene@</w:t>
      </w:r>
      <w:r w:rsidR="00ED7D36">
        <w:rPr>
          <w:rFonts w:ascii="Times New Roman" w:eastAsia="Times New Roman" w:hAnsi="Times New Roman"/>
          <w:sz w:val="20"/>
          <w:szCs w:val="20"/>
          <w:lang w:eastAsia="lv-LV"/>
        </w:rPr>
        <w:t>vp</w:t>
      </w:r>
      <w:r w:rsidR="00756DF6">
        <w:rPr>
          <w:rFonts w:ascii="Times New Roman" w:eastAsia="Times New Roman" w:hAnsi="Times New Roman"/>
          <w:sz w:val="20"/>
          <w:szCs w:val="20"/>
          <w:lang w:eastAsia="lv-LV"/>
        </w:rPr>
        <w:t>.gov.lv</w:t>
      </w:r>
      <w:r w:rsidR="008E015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sectPr w:rsidR="007537EE" w:rsidRPr="007C6F91" w:rsidSect="000632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440" w:bottom="212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119" w:rsidRDefault="00475119" w:rsidP="00C11B3C">
      <w:pPr>
        <w:spacing w:after="0" w:line="240" w:lineRule="auto"/>
      </w:pPr>
      <w:r>
        <w:separator/>
      </w:r>
    </w:p>
  </w:endnote>
  <w:endnote w:type="continuationSeparator" w:id="0">
    <w:p w:rsidR="00475119" w:rsidRDefault="00475119" w:rsidP="00C1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83" w:rsidRDefault="004A78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EDB" w:rsidRPr="00283C1A" w:rsidRDefault="001F6C35" w:rsidP="00600A7D">
    <w:pPr>
      <w:pStyle w:val="Footer"/>
      <w:jc w:val="both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4A7883">
      <w:rPr>
        <w:rFonts w:ascii="Times New Roman" w:hAnsi="Times New Roman"/>
        <w:noProof/>
        <w:sz w:val="20"/>
        <w:szCs w:val="20"/>
      </w:rPr>
      <w:t>IEMZinp11_171016_VPrad</w:t>
    </w:r>
    <w:r>
      <w:rPr>
        <w:rFonts w:ascii="Times New Roman" w:hAnsi="Times New Roman"/>
        <w:sz w:val="20"/>
        <w:szCs w:val="20"/>
      </w:rPr>
      <w:fldChar w:fldCharType="end"/>
    </w:r>
    <w:r w:rsidR="008F2EDB" w:rsidRPr="00C85B91">
      <w:rPr>
        <w:rFonts w:ascii="Times New Roman" w:hAnsi="Times New Roman"/>
        <w:sz w:val="20"/>
        <w:szCs w:val="20"/>
      </w:rPr>
      <w:t xml:space="preserve">; </w:t>
    </w:r>
    <w:r>
      <w:rPr>
        <w:rFonts w:ascii="Times New Roman" w:hAnsi="Times New Roman"/>
        <w:sz w:val="20"/>
        <w:szCs w:val="20"/>
      </w:rPr>
      <w:t>1</w:t>
    </w:r>
    <w:r w:rsidR="00455BA7">
      <w:rPr>
        <w:rFonts w:ascii="Times New Roman" w:hAnsi="Times New Roman"/>
        <w:sz w:val="20"/>
        <w:szCs w:val="20"/>
      </w:rPr>
      <w:t>1</w:t>
    </w:r>
    <w:r w:rsidR="008F2EDB">
      <w:rPr>
        <w:rFonts w:ascii="Times New Roman" w:hAnsi="Times New Roman"/>
        <w:sz w:val="20"/>
        <w:szCs w:val="20"/>
      </w:rPr>
      <w:t>.p</w:t>
    </w:r>
    <w:r w:rsidR="00455BA7">
      <w:rPr>
        <w:rFonts w:ascii="Times New Roman" w:hAnsi="Times New Roman"/>
        <w:sz w:val="20"/>
        <w:szCs w:val="20"/>
      </w:rPr>
      <w:t xml:space="preserve">ielikums </w:t>
    </w:r>
    <w:r w:rsidR="00600A7D">
      <w:rPr>
        <w:rFonts w:ascii="Times New Roman" w:hAnsi="Times New Roman"/>
        <w:sz w:val="20"/>
        <w:szCs w:val="20"/>
      </w:rPr>
      <w:t>k</w:t>
    </w:r>
    <w:r w:rsidR="008F2EDB">
      <w:rPr>
        <w:rFonts w:ascii="Times New Roman" w:hAnsi="Times New Roman"/>
        <w:sz w:val="20"/>
        <w:szCs w:val="20"/>
      </w:rPr>
      <w:t xml:space="preserve">onceptuālajam </w:t>
    </w:r>
    <w:r w:rsidR="008F2EDB" w:rsidRPr="00761526">
      <w:rPr>
        <w:rFonts w:ascii="Times New Roman" w:hAnsi="Times New Roman"/>
        <w:sz w:val="20"/>
        <w:szCs w:val="20"/>
      </w:rPr>
      <w:t>ziņojumam „Par valsts akciju sabiedrības “Ceļu satiksmes drošības direkcija” uzstādīto stacionāro fotoradaru darbības rezultātiem, priekšlikumiem par tehnisko līdzekļu (</w:t>
    </w:r>
    <w:proofErr w:type="spellStart"/>
    <w:r w:rsidR="008F2EDB" w:rsidRPr="00761526">
      <w:rPr>
        <w:rFonts w:ascii="Times New Roman" w:hAnsi="Times New Roman"/>
        <w:sz w:val="20"/>
        <w:szCs w:val="20"/>
      </w:rPr>
      <w:t>fotoiekārtu</w:t>
    </w:r>
    <w:proofErr w:type="spellEnd"/>
    <w:r w:rsidR="008F2EDB" w:rsidRPr="00761526">
      <w:rPr>
        <w:rFonts w:ascii="Times New Roman" w:hAnsi="Times New Roman"/>
        <w:sz w:val="20"/>
        <w:szCs w:val="20"/>
      </w:rPr>
      <w:t xml:space="preserve"> vai videoiekārtu) turpmāko izmantošanu un fotoradaru iegādes, uzstādīšanas un darbības nodrošināšanas finansēšanu”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C35" w:rsidRDefault="001F6C35" w:rsidP="00455BA7">
    <w:pPr>
      <w:pStyle w:val="Footer"/>
      <w:jc w:val="both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4A7883">
      <w:rPr>
        <w:rFonts w:ascii="Times New Roman" w:hAnsi="Times New Roman"/>
        <w:noProof/>
        <w:sz w:val="20"/>
        <w:szCs w:val="20"/>
      </w:rPr>
      <w:t>IEMZinp11_171016_VPrad</w:t>
    </w:r>
    <w:r>
      <w:rPr>
        <w:rFonts w:ascii="Times New Roman" w:hAnsi="Times New Roman"/>
        <w:sz w:val="20"/>
        <w:szCs w:val="20"/>
      </w:rPr>
      <w:fldChar w:fldCharType="end"/>
    </w:r>
    <w:bookmarkStart w:id="0" w:name="_GoBack"/>
    <w:bookmarkEnd w:id="0"/>
    <w:r w:rsidRPr="00C85B91">
      <w:rPr>
        <w:rFonts w:ascii="Times New Roman" w:hAnsi="Times New Roman"/>
        <w:sz w:val="20"/>
        <w:szCs w:val="20"/>
      </w:rPr>
      <w:t xml:space="preserve">; </w:t>
    </w:r>
    <w:r w:rsidR="008B3646">
      <w:rPr>
        <w:rFonts w:ascii="Times New Roman" w:hAnsi="Times New Roman"/>
        <w:sz w:val="20"/>
        <w:szCs w:val="20"/>
      </w:rPr>
      <w:t>11</w:t>
    </w:r>
    <w:r>
      <w:rPr>
        <w:rFonts w:ascii="Times New Roman" w:hAnsi="Times New Roman"/>
        <w:sz w:val="20"/>
        <w:szCs w:val="20"/>
      </w:rPr>
      <w:t>.p</w:t>
    </w:r>
    <w:r w:rsidRPr="005E5134">
      <w:rPr>
        <w:rFonts w:ascii="Times New Roman" w:hAnsi="Times New Roman"/>
        <w:sz w:val="20"/>
        <w:szCs w:val="20"/>
      </w:rPr>
      <w:t xml:space="preserve">ielikums </w:t>
    </w:r>
    <w:r w:rsidR="00455BA7">
      <w:rPr>
        <w:rFonts w:ascii="Times New Roman" w:hAnsi="Times New Roman"/>
        <w:sz w:val="20"/>
        <w:szCs w:val="20"/>
      </w:rPr>
      <w:t>k</w:t>
    </w:r>
    <w:r>
      <w:rPr>
        <w:rFonts w:ascii="Times New Roman" w:hAnsi="Times New Roman"/>
        <w:sz w:val="20"/>
        <w:szCs w:val="20"/>
      </w:rPr>
      <w:t xml:space="preserve">onceptuālajam </w:t>
    </w:r>
    <w:r w:rsidRPr="00761526">
      <w:rPr>
        <w:rFonts w:ascii="Times New Roman" w:hAnsi="Times New Roman"/>
        <w:sz w:val="20"/>
        <w:szCs w:val="20"/>
      </w:rPr>
      <w:t>ziņojumam „Par valsts akciju sabiedrības “Ceļu satiksmes drošības direkcija” uzstādīto stacionāro fotoradaru darbības rezultātiem, priekšlikumiem par tehnisko līdzekļu (</w:t>
    </w:r>
    <w:proofErr w:type="spellStart"/>
    <w:r w:rsidRPr="00761526">
      <w:rPr>
        <w:rFonts w:ascii="Times New Roman" w:hAnsi="Times New Roman"/>
        <w:sz w:val="20"/>
        <w:szCs w:val="20"/>
      </w:rPr>
      <w:t>fotoiekārtu</w:t>
    </w:r>
    <w:proofErr w:type="spellEnd"/>
    <w:r w:rsidRPr="00761526">
      <w:rPr>
        <w:rFonts w:ascii="Times New Roman" w:hAnsi="Times New Roman"/>
        <w:sz w:val="20"/>
        <w:szCs w:val="20"/>
      </w:rPr>
      <w:t xml:space="preserve"> vai videoiekārtu) turpmāko izmantošanu un fotoradaru iegādes, uzstādīšanas un darbības nodrošināšanas finansēšanu”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119" w:rsidRDefault="00475119" w:rsidP="00C11B3C">
      <w:pPr>
        <w:spacing w:after="0" w:line="240" w:lineRule="auto"/>
      </w:pPr>
      <w:r>
        <w:separator/>
      </w:r>
    </w:p>
  </w:footnote>
  <w:footnote w:type="continuationSeparator" w:id="0">
    <w:p w:rsidR="00475119" w:rsidRDefault="00475119" w:rsidP="00C1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83" w:rsidRDefault="004A78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7017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2EDB" w:rsidRDefault="008F2EDB">
        <w:pPr>
          <w:pStyle w:val="Header"/>
          <w:jc w:val="center"/>
        </w:pPr>
        <w:r w:rsidRPr="001F6C35">
          <w:rPr>
            <w:rFonts w:ascii="Times New Roman" w:hAnsi="Times New Roman" w:cs="Times New Roman"/>
          </w:rPr>
          <w:fldChar w:fldCharType="begin"/>
        </w:r>
        <w:r w:rsidRPr="001F6C35">
          <w:rPr>
            <w:rFonts w:ascii="Times New Roman" w:hAnsi="Times New Roman" w:cs="Times New Roman"/>
          </w:rPr>
          <w:instrText xml:space="preserve"> PAGE   \* MERGEFORMAT </w:instrText>
        </w:r>
        <w:r w:rsidRPr="001F6C35">
          <w:rPr>
            <w:rFonts w:ascii="Times New Roman" w:hAnsi="Times New Roman" w:cs="Times New Roman"/>
          </w:rPr>
          <w:fldChar w:fldCharType="separate"/>
        </w:r>
        <w:r w:rsidR="004A7883">
          <w:rPr>
            <w:rFonts w:ascii="Times New Roman" w:hAnsi="Times New Roman" w:cs="Times New Roman"/>
            <w:noProof/>
          </w:rPr>
          <w:t>3</w:t>
        </w:r>
        <w:r w:rsidRPr="001F6C35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F2EDB" w:rsidRDefault="008F2E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883" w:rsidRDefault="004A78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899"/>
    <w:multiLevelType w:val="multilevel"/>
    <w:tmpl w:val="FAD2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220E0"/>
    <w:multiLevelType w:val="multilevel"/>
    <w:tmpl w:val="C070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82659"/>
    <w:multiLevelType w:val="hybridMultilevel"/>
    <w:tmpl w:val="C8DAEEB8"/>
    <w:lvl w:ilvl="0" w:tplc="3CD87F72">
      <w:start w:val="2018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57A045E"/>
    <w:multiLevelType w:val="multilevel"/>
    <w:tmpl w:val="685A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751833"/>
    <w:multiLevelType w:val="multilevel"/>
    <w:tmpl w:val="389E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126589"/>
    <w:multiLevelType w:val="hybridMultilevel"/>
    <w:tmpl w:val="FC5010AE"/>
    <w:lvl w:ilvl="0" w:tplc="2FF2A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77CC5"/>
    <w:multiLevelType w:val="multilevel"/>
    <w:tmpl w:val="A540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24C9E"/>
    <w:multiLevelType w:val="multilevel"/>
    <w:tmpl w:val="0F244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951F4"/>
    <w:multiLevelType w:val="multilevel"/>
    <w:tmpl w:val="A44E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D7D7E"/>
    <w:multiLevelType w:val="multilevel"/>
    <w:tmpl w:val="625E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D1"/>
    <w:rsid w:val="0000707E"/>
    <w:rsid w:val="00012600"/>
    <w:rsid w:val="00014343"/>
    <w:rsid w:val="00017D7D"/>
    <w:rsid w:val="0002639A"/>
    <w:rsid w:val="00044EA4"/>
    <w:rsid w:val="000551D8"/>
    <w:rsid w:val="000632A2"/>
    <w:rsid w:val="000814FD"/>
    <w:rsid w:val="000A1843"/>
    <w:rsid w:val="000B3B87"/>
    <w:rsid w:val="000D06D4"/>
    <w:rsid w:val="000D74F7"/>
    <w:rsid w:val="000F26C5"/>
    <w:rsid w:val="00115D92"/>
    <w:rsid w:val="00131F6E"/>
    <w:rsid w:val="00142944"/>
    <w:rsid w:val="0016127A"/>
    <w:rsid w:val="00167B5E"/>
    <w:rsid w:val="00177A4D"/>
    <w:rsid w:val="00182769"/>
    <w:rsid w:val="0019408F"/>
    <w:rsid w:val="001A26FB"/>
    <w:rsid w:val="001A7A92"/>
    <w:rsid w:val="001D08A8"/>
    <w:rsid w:val="001D3CBB"/>
    <w:rsid w:val="001F459E"/>
    <w:rsid w:val="001F5BEA"/>
    <w:rsid w:val="001F6C35"/>
    <w:rsid w:val="0020456C"/>
    <w:rsid w:val="0023086F"/>
    <w:rsid w:val="00230E0A"/>
    <w:rsid w:val="00233657"/>
    <w:rsid w:val="002431A6"/>
    <w:rsid w:val="002457CA"/>
    <w:rsid w:val="002750A8"/>
    <w:rsid w:val="00283C1A"/>
    <w:rsid w:val="00290758"/>
    <w:rsid w:val="00292D7E"/>
    <w:rsid w:val="002945CD"/>
    <w:rsid w:val="003020F7"/>
    <w:rsid w:val="003102D5"/>
    <w:rsid w:val="00311667"/>
    <w:rsid w:val="00314648"/>
    <w:rsid w:val="00320E54"/>
    <w:rsid w:val="0032295F"/>
    <w:rsid w:val="00322C7C"/>
    <w:rsid w:val="00341AC4"/>
    <w:rsid w:val="00386228"/>
    <w:rsid w:val="003A5894"/>
    <w:rsid w:val="003D3C03"/>
    <w:rsid w:val="003D5DED"/>
    <w:rsid w:val="003F0CD8"/>
    <w:rsid w:val="003F1D80"/>
    <w:rsid w:val="003F4BEE"/>
    <w:rsid w:val="00407249"/>
    <w:rsid w:val="0041407C"/>
    <w:rsid w:val="00420721"/>
    <w:rsid w:val="0045223E"/>
    <w:rsid w:val="00453382"/>
    <w:rsid w:val="00455BA7"/>
    <w:rsid w:val="00475119"/>
    <w:rsid w:val="004A7883"/>
    <w:rsid w:val="004C7225"/>
    <w:rsid w:val="00543899"/>
    <w:rsid w:val="00554151"/>
    <w:rsid w:val="00564AF3"/>
    <w:rsid w:val="00591240"/>
    <w:rsid w:val="005B19BB"/>
    <w:rsid w:val="005B2487"/>
    <w:rsid w:val="005B430D"/>
    <w:rsid w:val="005C1EDB"/>
    <w:rsid w:val="005C3E4E"/>
    <w:rsid w:val="005C4F9A"/>
    <w:rsid w:val="005D0153"/>
    <w:rsid w:val="005D6648"/>
    <w:rsid w:val="005E4F38"/>
    <w:rsid w:val="00600A7D"/>
    <w:rsid w:val="00626D0D"/>
    <w:rsid w:val="0063431A"/>
    <w:rsid w:val="00662D67"/>
    <w:rsid w:val="006645A9"/>
    <w:rsid w:val="006851AE"/>
    <w:rsid w:val="00696B7A"/>
    <w:rsid w:val="006B4B1C"/>
    <w:rsid w:val="006C6112"/>
    <w:rsid w:val="006F5EE7"/>
    <w:rsid w:val="00714B40"/>
    <w:rsid w:val="007228F5"/>
    <w:rsid w:val="00733668"/>
    <w:rsid w:val="00750C67"/>
    <w:rsid w:val="007537EE"/>
    <w:rsid w:val="00756DF6"/>
    <w:rsid w:val="00761C66"/>
    <w:rsid w:val="00766203"/>
    <w:rsid w:val="00771176"/>
    <w:rsid w:val="00776941"/>
    <w:rsid w:val="0079520B"/>
    <w:rsid w:val="007A0ED7"/>
    <w:rsid w:val="007C6F91"/>
    <w:rsid w:val="007D23A0"/>
    <w:rsid w:val="007D39C3"/>
    <w:rsid w:val="007E79C1"/>
    <w:rsid w:val="008115DC"/>
    <w:rsid w:val="0081340D"/>
    <w:rsid w:val="008137D6"/>
    <w:rsid w:val="008212BC"/>
    <w:rsid w:val="00847B35"/>
    <w:rsid w:val="00853370"/>
    <w:rsid w:val="008539E2"/>
    <w:rsid w:val="00881D70"/>
    <w:rsid w:val="008A4DD3"/>
    <w:rsid w:val="008A7941"/>
    <w:rsid w:val="008B1A22"/>
    <w:rsid w:val="008B31D9"/>
    <w:rsid w:val="008B3646"/>
    <w:rsid w:val="008B4E83"/>
    <w:rsid w:val="008B6D4C"/>
    <w:rsid w:val="008C143F"/>
    <w:rsid w:val="008C2525"/>
    <w:rsid w:val="008C4128"/>
    <w:rsid w:val="008E0158"/>
    <w:rsid w:val="008E1028"/>
    <w:rsid w:val="008E38FB"/>
    <w:rsid w:val="008F2EDB"/>
    <w:rsid w:val="008F40D8"/>
    <w:rsid w:val="00913CBC"/>
    <w:rsid w:val="009147E3"/>
    <w:rsid w:val="009259A3"/>
    <w:rsid w:val="009312AD"/>
    <w:rsid w:val="009356E2"/>
    <w:rsid w:val="00951E6B"/>
    <w:rsid w:val="0095504D"/>
    <w:rsid w:val="00956711"/>
    <w:rsid w:val="00965C31"/>
    <w:rsid w:val="00966531"/>
    <w:rsid w:val="009859AB"/>
    <w:rsid w:val="0099596F"/>
    <w:rsid w:val="00997238"/>
    <w:rsid w:val="009B1422"/>
    <w:rsid w:val="009B32B2"/>
    <w:rsid w:val="009B5A1E"/>
    <w:rsid w:val="009D3BD4"/>
    <w:rsid w:val="009D40DE"/>
    <w:rsid w:val="009F3F08"/>
    <w:rsid w:val="00A12091"/>
    <w:rsid w:val="00A129E7"/>
    <w:rsid w:val="00A14A41"/>
    <w:rsid w:val="00A23D4A"/>
    <w:rsid w:val="00A33D73"/>
    <w:rsid w:val="00A55BD6"/>
    <w:rsid w:val="00AA120D"/>
    <w:rsid w:val="00AC1243"/>
    <w:rsid w:val="00AE38A4"/>
    <w:rsid w:val="00AF742E"/>
    <w:rsid w:val="00B603E5"/>
    <w:rsid w:val="00B67AD1"/>
    <w:rsid w:val="00BA60E1"/>
    <w:rsid w:val="00BC29C4"/>
    <w:rsid w:val="00BD275D"/>
    <w:rsid w:val="00BD5F6C"/>
    <w:rsid w:val="00BE472F"/>
    <w:rsid w:val="00BF6E0D"/>
    <w:rsid w:val="00C03B8C"/>
    <w:rsid w:val="00C11B3C"/>
    <w:rsid w:val="00C17CF0"/>
    <w:rsid w:val="00C3073E"/>
    <w:rsid w:val="00C31347"/>
    <w:rsid w:val="00C408C2"/>
    <w:rsid w:val="00C46C84"/>
    <w:rsid w:val="00C46D61"/>
    <w:rsid w:val="00C47642"/>
    <w:rsid w:val="00C6408A"/>
    <w:rsid w:val="00C64571"/>
    <w:rsid w:val="00C70D4B"/>
    <w:rsid w:val="00C85B91"/>
    <w:rsid w:val="00CB3AD4"/>
    <w:rsid w:val="00CB6834"/>
    <w:rsid w:val="00CC36AE"/>
    <w:rsid w:val="00CF73F3"/>
    <w:rsid w:val="00D1316F"/>
    <w:rsid w:val="00D155AB"/>
    <w:rsid w:val="00D15F7B"/>
    <w:rsid w:val="00D17943"/>
    <w:rsid w:val="00D34398"/>
    <w:rsid w:val="00D40386"/>
    <w:rsid w:val="00D47ADE"/>
    <w:rsid w:val="00D575F1"/>
    <w:rsid w:val="00D722CD"/>
    <w:rsid w:val="00D74DFE"/>
    <w:rsid w:val="00D77655"/>
    <w:rsid w:val="00DB1D58"/>
    <w:rsid w:val="00DB3E22"/>
    <w:rsid w:val="00DE0B3F"/>
    <w:rsid w:val="00DE2AFD"/>
    <w:rsid w:val="00DF4001"/>
    <w:rsid w:val="00E017F6"/>
    <w:rsid w:val="00E02C14"/>
    <w:rsid w:val="00E41602"/>
    <w:rsid w:val="00E43693"/>
    <w:rsid w:val="00E444C5"/>
    <w:rsid w:val="00E51609"/>
    <w:rsid w:val="00E53C63"/>
    <w:rsid w:val="00E573D2"/>
    <w:rsid w:val="00E60CA3"/>
    <w:rsid w:val="00E653F4"/>
    <w:rsid w:val="00E66AD0"/>
    <w:rsid w:val="00E93BA4"/>
    <w:rsid w:val="00E96C3F"/>
    <w:rsid w:val="00EA5BA9"/>
    <w:rsid w:val="00EA6E03"/>
    <w:rsid w:val="00EB3AD1"/>
    <w:rsid w:val="00EB714E"/>
    <w:rsid w:val="00EB7877"/>
    <w:rsid w:val="00EC7703"/>
    <w:rsid w:val="00ED3FAC"/>
    <w:rsid w:val="00ED7D36"/>
    <w:rsid w:val="00EF1DE3"/>
    <w:rsid w:val="00F33968"/>
    <w:rsid w:val="00F37982"/>
    <w:rsid w:val="00F5659A"/>
    <w:rsid w:val="00F8171C"/>
    <w:rsid w:val="00F82540"/>
    <w:rsid w:val="00F93806"/>
    <w:rsid w:val="00FA5D7F"/>
    <w:rsid w:val="00FC302F"/>
    <w:rsid w:val="00FC647A"/>
    <w:rsid w:val="00FD677D"/>
    <w:rsid w:val="00FE418E"/>
    <w:rsid w:val="00FF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FF305-EA45-4130-A124-E23C8546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5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40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45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B248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248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70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0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0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D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D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BD5F6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859A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article-toolbar-source">
    <w:name w:val="article-toolbar-source"/>
    <w:basedOn w:val="DefaultParagraphFont"/>
    <w:rsid w:val="009859AB"/>
  </w:style>
  <w:style w:type="character" w:customStyle="1" w:styleId="breadcrumbs">
    <w:name w:val="breadcrumbs"/>
    <w:basedOn w:val="DefaultParagraphFont"/>
    <w:rsid w:val="00177A4D"/>
  </w:style>
  <w:style w:type="character" w:customStyle="1" w:styleId="Heading2Char">
    <w:name w:val="Heading 2 Char"/>
    <w:basedOn w:val="DefaultParagraphFont"/>
    <w:link w:val="Heading2"/>
    <w:uiPriority w:val="9"/>
    <w:semiHidden/>
    <w:rsid w:val="001940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ortlet-title-text">
    <w:name w:val="portlet-title-text"/>
    <w:basedOn w:val="DefaultParagraphFont"/>
    <w:rsid w:val="0019408F"/>
  </w:style>
  <w:style w:type="character" w:customStyle="1" w:styleId="hps">
    <w:name w:val="hps"/>
    <w:basedOn w:val="DefaultParagraphFont"/>
    <w:rsid w:val="0019408F"/>
  </w:style>
  <w:style w:type="character" w:customStyle="1" w:styleId="head-1">
    <w:name w:val="head-1"/>
    <w:basedOn w:val="DefaultParagraphFont"/>
    <w:rsid w:val="0019408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40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408F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40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408F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322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ipe-ingredient-unit">
    <w:name w:val="recipe-ingredient-unit"/>
    <w:basedOn w:val="DefaultParagraphFont"/>
    <w:rsid w:val="00750C67"/>
  </w:style>
  <w:style w:type="character" w:customStyle="1" w:styleId="article-origin-source">
    <w:name w:val="article-origin-source"/>
    <w:basedOn w:val="DefaultParagraphFont"/>
    <w:rsid w:val="00750C67"/>
  </w:style>
  <w:style w:type="character" w:customStyle="1" w:styleId="recipe-difficulty-videji">
    <w:name w:val="recipe-difficulty-videji"/>
    <w:basedOn w:val="DefaultParagraphFont"/>
    <w:rsid w:val="00750C67"/>
  </w:style>
  <w:style w:type="character" w:customStyle="1" w:styleId="serving-method">
    <w:name w:val="serving-method"/>
    <w:basedOn w:val="DefaultParagraphFont"/>
    <w:rsid w:val="00750C67"/>
  </w:style>
  <w:style w:type="character" w:customStyle="1" w:styleId="Heading3Char">
    <w:name w:val="Heading 3 Char"/>
    <w:basedOn w:val="DefaultParagraphFont"/>
    <w:link w:val="Heading3"/>
    <w:uiPriority w:val="9"/>
    <w:semiHidden/>
    <w:rsid w:val="002045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1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B3C"/>
  </w:style>
  <w:style w:type="paragraph" w:styleId="Footer">
    <w:name w:val="footer"/>
    <w:basedOn w:val="Normal"/>
    <w:link w:val="FooterChar"/>
    <w:uiPriority w:val="99"/>
    <w:unhideWhenUsed/>
    <w:rsid w:val="00C11B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B3C"/>
  </w:style>
  <w:style w:type="paragraph" w:customStyle="1" w:styleId="articlestitle">
    <w:name w:val="articles_title"/>
    <w:basedOn w:val="Normal"/>
    <w:rsid w:val="00F8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28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283C1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FootnoteReference">
    <w:name w:val="footnote reference"/>
    <w:basedOn w:val="DefaultParagraphFont"/>
    <w:unhideWhenUsed/>
    <w:rsid w:val="00EA5BA9"/>
    <w:rPr>
      <w:vertAlign w:val="superscript"/>
    </w:rPr>
  </w:style>
  <w:style w:type="paragraph" w:customStyle="1" w:styleId="liknoteik">
    <w:name w:val="lik_noteik"/>
    <w:basedOn w:val="Normal"/>
    <w:rsid w:val="00EA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7537E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5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2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8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7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2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2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60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5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33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1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3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0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61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1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79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7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9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1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3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53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1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6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63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9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04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4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77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6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9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5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5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2798</Characters>
  <Application>Microsoft Office Word</Application>
  <DocSecurity>0</DocSecurity>
  <Lines>164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ilona.busere</dc:creator>
  <cp:keywords/>
  <dc:description/>
  <cp:lastModifiedBy>Ieva Potjomkina</cp:lastModifiedBy>
  <cp:revision>7</cp:revision>
  <cp:lastPrinted>2016-10-14T07:14:00Z</cp:lastPrinted>
  <dcterms:created xsi:type="dcterms:W3CDTF">2016-10-14T07:50:00Z</dcterms:created>
  <dcterms:modified xsi:type="dcterms:W3CDTF">2016-10-17T11:29:00Z</dcterms:modified>
</cp:coreProperties>
</file>