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809" w:rsidRPr="005D6B8A" w:rsidRDefault="009E0809" w:rsidP="009E0809">
      <w:pPr>
        <w:jc w:val="center"/>
        <w:rPr>
          <w:b/>
          <w:sz w:val="28"/>
          <w:szCs w:val="28"/>
        </w:rPr>
      </w:pPr>
      <w:bookmarkStart w:id="0" w:name="OLE_LINK3"/>
      <w:bookmarkStart w:id="1" w:name="OLE_LINK4"/>
      <w:bookmarkStart w:id="2" w:name="OLE_LINK1"/>
      <w:r w:rsidRPr="005D6B8A">
        <w:rPr>
          <w:b/>
          <w:sz w:val="28"/>
          <w:szCs w:val="28"/>
        </w:rPr>
        <w:t>Ministru kabineta rīkojuma projekta</w:t>
      </w:r>
    </w:p>
    <w:p w:rsidR="009E0809" w:rsidRDefault="009E0809" w:rsidP="009E0809">
      <w:pPr>
        <w:jc w:val="center"/>
        <w:rPr>
          <w:b/>
          <w:sz w:val="28"/>
          <w:szCs w:val="28"/>
        </w:rPr>
      </w:pPr>
      <w:r w:rsidRPr="000720E5">
        <w:rPr>
          <w:b/>
          <w:sz w:val="28"/>
          <w:szCs w:val="28"/>
        </w:rPr>
        <w:t>„Par Ministru kabineta balvas piešķiršanu par sasniegumiem starptautiskajās mācību priekšmetu olimpiādēs”</w:t>
      </w:r>
      <w:r w:rsidRPr="005D6B8A">
        <w:rPr>
          <w:b/>
          <w:sz w:val="28"/>
          <w:szCs w:val="28"/>
        </w:rPr>
        <w:t xml:space="preserve"> </w:t>
      </w:r>
      <w:r w:rsidRPr="00D82AE2">
        <w:rPr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D82AE2">
          <w:rPr>
            <w:b/>
            <w:sz w:val="28"/>
            <w:szCs w:val="28"/>
          </w:rPr>
          <w:t>ziņojums</w:t>
        </w:r>
      </w:smartTag>
      <w:r w:rsidRPr="00D82AE2">
        <w:rPr>
          <w:b/>
          <w:sz w:val="28"/>
          <w:szCs w:val="28"/>
        </w:rPr>
        <w:t xml:space="preserve"> (anotācija)</w:t>
      </w:r>
    </w:p>
    <w:p w:rsidR="009E0809" w:rsidRPr="00812051" w:rsidRDefault="009E0809" w:rsidP="009E0809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49"/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2693"/>
        <w:gridCol w:w="6506"/>
      </w:tblGrid>
      <w:tr w:rsidR="009E0809" w:rsidRPr="00812051" w:rsidTr="00313E79">
        <w:tc>
          <w:tcPr>
            <w:tcW w:w="10197" w:type="dxa"/>
            <w:gridSpan w:val="3"/>
            <w:vAlign w:val="center"/>
          </w:tcPr>
          <w:bookmarkEnd w:id="0"/>
          <w:bookmarkEnd w:id="1"/>
          <w:bookmarkEnd w:id="2"/>
          <w:p w:rsidR="009E0809" w:rsidRPr="00812051" w:rsidRDefault="009E0809" w:rsidP="00313E79">
            <w:pPr>
              <w:pStyle w:val="naisnod"/>
              <w:spacing w:before="0" w:after="0"/>
            </w:pPr>
            <w:r w:rsidRPr="00812051">
              <w:t>I. Tiesību akta projekta izstrādes nepieciešamība</w:t>
            </w:r>
          </w:p>
        </w:tc>
      </w:tr>
      <w:tr w:rsidR="009E0809" w:rsidRPr="00812051" w:rsidTr="00313E79">
        <w:trPr>
          <w:trHeight w:val="630"/>
        </w:trPr>
        <w:tc>
          <w:tcPr>
            <w:tcW w:w="998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1.</w:t>
            </w:r>
          </w:p>
        </w:tc>
        <w:tc>
          <w:tcPr>
            <w:tcW w:w="2693" w:type="dxa"/>
          </w:tcPr>
          <w:p w:rsidR="009E0809" w:rsidRPr="00812051" w:rsidRDefault="009E0809" w:rsidP="00313E79">
            <w:pPr>
              <w:pStyle w:val="naiskr"/>
              <w:spacing w:before="0" w:after="0"/>
              <w:ind w:hanging="10"/>
            </w:pPr>
            <w:r w:rsidRPr="00812051">
              <w:t>Pamatojums</w:t>
            </w:r>
          </w:p>
        </w:tc>
        <w:tc>
          <w:tcPr>
            <w:tcW w:w="6506" w:type="dxa"/>
          </w:tcPr>
          <w:p w:rsidR="000E7B76" w:rsidRPr="00812051" w:rsidRDefault="009E0809" w:rsidP="00CF7872">
            <w:pPr>
              <w:ind w:right="127"/>
              <w:jc w:val="both"/>
            </w:pPr>
            <w:r w:rsidRPr="00812051">
              <w:t>Ministru kabineta rīkojuma projekts "Par Ministru kabineta balvas piešķiršanu par sasniegumiem starptautiskajās mācību priekšmetu olimpiādēs" (turpmāk – rīkojuma projekts) ir sagatavots saskaņā ar Ministru kabineta 2010.</w:t>
            </w:r>
            <w:r w:rsidR="005E1DC5" w:rsidRPr="00B525DB">
              <w:rPr>
                <w:color w:val="000000"/>
                <w:szCs w:val="28"/>
              </w:rPr>
              <w:t> </w:t>
            </w:r>
            <w:r w:rsidRPr="00812051">
              <w:t>gada 5.</w:t>
            </w:r>
            <w:r w:rsidR="005E1DC5" w:rsidRPr="00B525DB">
              <w:rPr>
                <w:color w:val="000000"/>
                <w:szCs w:val="28"/>
              </w:rPr>
              <w:t> </w:t>
            </w:r>
            <w:r w:rsidRPr="00812051">
              <w:t>oktobra noteikumu Nr.</w:t>
            </w:r>
            <w:r w:rsidR="005E1DC5" w:rsidRPr="00B525DB">
              <w:rPr>
                <w:color w:val="000000"/>
                <w:szCs w:val="28"/>
              </w:rPr>
              <w:t> </w:t>
            </w:r>
            <w:r w:rsidRPr="00812051">
              <w:t>928 "Kārtība, kādā dibināmi valsts institūci</w:t>
            </w:r>
            <w:r w:rsidR="001B7117">
              <w:t xml:space="preserve">ju un pašvaldību apbalvojumi" </w:t>
            </w:r>
            <w:r w:rsidR="00CF7872">
              <w:t>41.</w:t>
            </w:r>
            <w:r w:rsidRPr="00812051">
              <w:t xml:space="preserve"> un </w:t>
            </w:r>
            <w:r w:rsidR="00CF7872">
              <w:t>46</w:t>
            </w:r>
            <w:r w:rsidRPr="00812051">
              <w:t>.</w:t>
            </w:r>
            <w:r w:rsidR="005E1DC5" w:rsidRPr="00B525DB">
              <w:rPr>
                <w:color w:val="000000"/>
                <w:szCs w:val="28"/>
              </w:rPr>
              <w:t> </w:t>
            </w:r>
            <w:r w:rsidR="005E1DC5">
              <w:t>punktu.</w:t>
            </w:r>
          </w:p>
        </w:tc>
      </w:tr>
      <w:tr w:rsidR="009E0809" w:rsidRPr="00812051" w:rsidTr="00313E79">
        <w:trPr>
          <w:trHeight w:val="1128"/>
        </w:trPr>
        <w:tc>
          <w:tcPr>
            <w:tcW w:w="998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2.</w:t>
            </w:r>
          </w:p>
        </w:tc>
        <w:tc>
          <w:tcPr>
            <w:tcW w:w="2693" w:type="dxa"/>
          </w:tcPr>
          <w:p w:rsidR="009E0809" w:rsidRPr="00812051" w:rsidRDefault="009E0809" w:rsidP="00313E79">
            <w:pPr>
              <w:pStyle w:val="naiskr"/>
              <w:tabs>
                <w:tab w:val="left" w:pos="170"/>
              </w:tabs>
              <w:spacing w:before="0" w:after="0"/>
            </w:pPr>
            <w:r w:rsidRPr="00812051">
              <w:t>Pašreizējā situācija un problēmas</w:t>
            </w:r>
          </w:p>
        </w:tc>
        <w:tc>
          <w:tcPr>
            <w:tcW w:w="6506" w:type="dxa"/>
          </w:tcPr>
          <w:p w:rsidR="00CC7B69" w:rsidRPr="00812051" w:rsidRDefault="00B81EC1" w:rsidP="00707972">
            <w:pPr>
              <w:ind w:right="127"/>
              <w:jc w:val="both"/>
            </w:pPr>
            <w:r>
              <w:t>R</w:t>
            </w:r>
            <w:r w:rsidR="00CF68FC" w:rsidRPr="00812051">
              <w:t>īkojuma projektā ir noteikts, kuri 201</w:t>
            </w:r>
            <w:r w:rsidR="005E1DC5">
              <w:t>6</w:t>
            </w:r>
            <w:r w:rsidR="00CF68FC" w:rsidRPr="00812051">
              <w:t>.</w:t>
            </w:r>
            <w:r w:rsidR="005E1DC5" w:rsidRPr="00B525DB">
              <w:rPr>
                <w:color w:val="000000"/>
                <w:szCs w:val="28"/>
              </w:rPr>
              <w:t> </w:t>
            </w:r>
            <w:r w:rsidR="00CF68FC" w:rsidRPr="00812051">
              <w:t>gada starptautiskās matemātikas, ķīmijas, bioloģijas, fizikas un informātikas olimpiād</w:t>
            </w:r>
            <w:bookmarkStart w:id="3" w:name="_GoBack"/>
            <w:bookmarkEnd w:id="3"/>
            <w:r w:rsidR="00CF68FC" w:rsidRPr="00812051">
              <w:t xml:space="preserve">es uzvarētāji un viņu pedagogi ir apbalvojami ar Ministru kabineta </w:t>
            </w:r>
            <w:r w:rsidR="002A0CB8">
              <w:t>D</w:t>
            </w:r>
            <w:r w:rsidR="00CF68FC" w:rsidRPr="00812051">
              <w:t>iplomu un attiecīgu naudas balvu.</w:t>
            </w:r>
            <w:r w:rsidR="00CC7B69" w:rsidRPr="001C6778">
              <w:t xml:space="preserve"> Ja vienu izglītojamo olimpiādei gatavoja vairāki pedagogi, tad attiecīgo naudas balvu dala vienādās daļās.</w:t>
            </w:r>
          </w:p>
        </w:tc>
      </w:tr>
      <w:tr w:rsidR="009E0809" w:rsidRPr="00812051" w:rsidTr="00313E79">
        <w:trPr>
          <w:trHeight w:val="564"/>
        </w:trPr>
        <w:tc>
          <w:tcPr>
            <w:tcW w:w="998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3.</w:t>
            </w:r>
          </w:p>
        </w:tc>
        <w:tc>
          <w:tcPr>
            <w:tcW w:w="2693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Saistītie politikas ietekmes novērtējumi un pētījumi</w:t>
            </w:r>
          </w:p>
        </w:tc>
        <w:tc>
          <w:tcPr>
            <w:tcW w:w="6506" w:type="dxa"/>
          </w:tcPr>
          <w:p w:rsidR="009E0809" w:rsidRPr="00812051" w:rsidRDefault="00C5780A" w:rsidP="00313E79">
            <w:pPr>
              <w:pStyle w:val="FootnoteText"/>
              <w:ind w:firstLine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Projekts šo jomu neskar</w:t>
            </w:r>
          </w:p>
        </w:tc>
      </w:tr>
      <w:tr w:rsidR="009E0809" w:rsidRPr="00812051" w:rsidTr="00313E79">
        <w:trPr>
          <w:trHeight w:val="410"/>
        </w:trPr>
        <w:tc>
          <w:tcPr>
            <w:tcW w:w="998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4.</w:t>
            </w:r>
          </w:p>
        </w:tc>
        <w:tc>
          <w:tcPr>
            <w:tcW w:w="2693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Tiesiskā regulējuma mērķis un būtība</w:t>
            </w:r>
          </w:p>
        </w:tc>
        <w:tc>
          <w:tcPr>
            <w:tcW w:w="6506" w:type="dxa"/>
          </w:tcPr>
          <w:p w:rsidR="00E43FBF" w:rsidRPr="00812051" w:rsidRDefault="00E43FBF" w:rsidP="00231860">
            <w:pPr>
              <w:jc w:val="both"/>
              <w:rPr>
                <w:rFonts w:eastAsia="Times New Roman"/>
                <w:color w:val="000000"/>
              </w:rPr>
            </w:pPr>
            <w:r w:rsidRPr="00812051">
              <w:rPr>
                <w:rFonts w:eastAsia="Times New Roman"/>
                <w:color w:val="000000"/>
              </w:rPr>
              <w:t>Rīkojuma projekts paredz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12051">
              <w:t xml:space="preserve">veikt starptautiskās matemātikas, ķīmijas, bioloģijas, fizikas un informātikas olimpiādes uzvarētāju un viņu pedagogu apbalvošanu ar Ministru kabineta </w:t>
            </w:r>
            <w:r w:rsidR="00231860">
              <w:t>D</w:t>
            </w:r>
            <w:r w:rsidRPr="00812051">
              <w:t>iplomu un</w:t>
            </w:r>
            <w:r>
              <w:t xml:space="preserve"> attiecīgu naudas balvu.</w:t>
            </w:r>
          </w:p>
        </w:tc>
      </w:tr>
      <w:tr w:rsidR="009E0809" w:rsidRPr="00812051" w:rsidTr="00313E79">
        <w:trPr>
          <w:trHeight w:val="476"/>
        </w:trPr>
        <w:tc>
          <w:tcPr>
            <w:tcW w:w="998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5.</w:t>
            </w:r>
          </w:p>
        </w:tc>
        <w:tc>
          <w:tcPr>
            <w:tcW w:w="2693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Projekta izstrādē iesaistītās institūcijas</w:t>
            </w:r>
          </w:p>
        </w:tc>
        <w:tc>
          <w:tcPr>
            <w:tcW w:w="6506" w:type="dxa"/>
          </w:tcPr>
          <w:p w:rsidR="009E0809" w:rsidRPr="00812051" w:rsidRDefault="009E0809" w:rsidP="00313E79">
            <w:pPr>
              <w:spacing w:before="75" w:after="75"/>
              <w:ind w:left="82" w:right="141"/>
              <w:jc w:val="both"/>
            </w:pPr>
            <w:r w:rsidRPr="00812051">
              <w:t xml:space="preserve">Izglītības un zinātnes ministrija. </w:t>
            </w:r>
          </w:p>
        </w:tc>
      </w:tr>
      <w:tr w:rsidR="009E0809" w:rsidRPr="00812051" w:rsidTr="00313E79">
        <w:trPr>
          <w:trHeight w:val="416"/>
        </w:trPr>
        <w:tc>
          <w:tcPr>
            <w:tcW w:w="998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6.</w:t>
            </w:r>
          </w:p>
        </w:tc>
        <w:tc>
          <w:tcPr>
            <w:tcW w:w="2693" w:type="dxa"/>
          </w:tcPr>
          <w:p w:rsidR="009E0809" w:rsidRPr="00812051" w:rsidRDefault="009E0809" w:rsidP="00313E79">
            <w:pPr>
              <w:pStyle w:val="naiskr"/>
              <w:spacing w:before="0" w:after="0"/>
              <w:rPr>
                <w:i/>
                <w:highlight w:val="yellow"/>
              </w:rPr>
            </w:pPr>
            <w:r w:rsidRPr="00812051">
              <w:t>Iemesli, kādēļ netika nodrošināta sabiedrības līdzdalība</w:t>
            </w:r>
          </w:p>
        </w:tc>
        <w:tc>
          <w:tcPr>
            <w:tcW w:w="6506" w:type="dxa"/>
          </w:tcPr>
          <w:p w:rsidR="009E0809" w:rsidRPr="00812051" w:rsidRDefault="00C5780A" w:rsidP="00313E79">
            <w:pPr>
              <w:pStyle w:val="FootnoteText"/>
              <w:ind w:firstLine="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Projekts šo jomu neskar</w:t>
            </w:r>
          </w:p>
        </w:tc>
      </w:tr>
      <w:tr w:rsidR="009E0809" w:rsidRPr="00812051" w:rsidTr="00313E79">
        <w:tc>
          <w:tcPr>
            <w:tcW w:w="998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7.</w:t>
            </w:r>
          </w:p>
        </w:tc>
        <w:tc>
          <w:tcPr>
            <w:tcW w:w="2693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Cita informācija</w:t>
            </w:r>
          </w:p>
        </w:tc>
        <w:tc>
          <w:tcPr>
            <w:tcW w:w="6506" w:type="dxa"/>
          </w:tcPr>
          <w:p w:rsidR="009E0809" w:rsidRPr="00812051" w:rsidRDefault="009E5B9E" w:rsidP="00313E79">
            <w:pPr>
              <w:ind w:left="142" w:right="127"/>
              <w:jc w:val="both"/>
            </w:pPr>
            <w:r>
              <w:t>Nav</w:t>
            </w:r>
          </w:p>
        </w:tc>
      </w:tr>
    </w:tbl>
    <w:p w:rsidR="009E0809" w:rsidRDefault="009E0809" w:rsidP="009E0809"/>
    <w:p w:rsidR="009E0809" w:rsidRDefault="009E0809" w:rsidP="009E0809">
      <w:r w:rsidRPr="00812051">
        <w:t xml:space="preserve">Anotācijas </w:t>
      </w:r>
      <w:r>
        <w:t>II</w:t>
      </w:r>
      <w:r w:rsidRPr="00812051">
        <w:t xml:space="preserve"> sadaļa –</w:t>
      </w:r>
      <w:r w:rsidR="006F13D0">
        <w:t xml:space="preserve"> </w:t>
      </w:r>
      <w:r w:rsidRPr="00812051">
        <w:t>projekts š</w:t>
      </w:r>
      <w:r w:rsidR="006F13D0">
        <w:t>o jomu</w:t>
      </w:r>
      <w:r w:rsidRPr="00812051">
        <w:t xml:space="preserve"> neskar.</w:t>
      </w:r>
    </w:p>
    <w:p w:rsidR="009E0809" w:rsidRPr="00812051" w:rsidRDefault="009E0809" w:rsidP="009E0809"/>
    <w:tbl>
      <w:tblPr>
        <w:tblW w:w="10077" w:type="dxa"/>
        <w:jc w:val="center"/>
        <w:tblInd w:w="-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3"/>
        <w:gridCol w:w="1194"/>
        <w:gridCol w:w="1509"/>
        <w:gridCol w:w="1507"/>
        <w:gridCol w:w="1507"/>
        <w:gridCol w:w="1507"/>
      </w:tblGrid>
      <w:tr w:rsidR="009E0809" w:rsidRPr="00812051" w:rsidTr="00313E79">
        <w:trPr>
          <w:trHeight w:val="652"/>
          <w:jc w:val="center"/>
        </w:trPr>
        <w:tc>
          <w:tcPr>
            <w:tcW w:w="10077" w:type="dxa"/>
            <w:gridSpan w:val="6"/>
          </w:tcPr>
          <w:p w:rsidR="009E0809" w:rsidRPr="00812051" w:rsidRDefault="009E0809" w:rsidP="00313E79">
            <w:pPr>
              <w:pStyle w:val="naisnod"/>
              <w:spacing w:before="0" w:after="0"/>
              <w:rPr>
                <w:i/>
              </w:rPr>
            </w:pPr>
            <w:r w:rsidRPr="00812051">
              <w:br w:type="page"/>
              <w:t>III. Tiesību akta projekta ietekme uz valsts budžetu un pašvaldību budžetiem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  <w:vMerge w:val="restart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812051">
              <w:rPr>
                <w:b/>
              </w:rPr>
              <w:t>Rādītāji</w:t>
            </w:r>
          </w:p>
        </w:tc>
        <w:tc>
          <w:tcPr>
            <w:tcW w:w="2703" w:type="dxa"/>
            <w:gridSpan w:val="2"/>
            <w:vMerge w:val="restart"/>
            <w:vAlign w:val="center"/>
          </w:tcPr>
          <w:p w:rsidR="009E0809" w:rsidRPr="00812051" w:rsidRDefault="007A3A37" w:rsidP="00BC1E3C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A470D0">
              <w:rPr>
                <w:b/>
              </w:rPr>
              <w:t>6</w:t>
            </w:r>
            <w:r w:rsidR="009E0809" w:rsidRPr="00812051">
              <w:rPr>
                <w:b/>
              </w:rPr>
              <w:t>.</w:t>
            </w:r>
            <w:r w:rsidR="00A470D0" w:rsidRPr="00B525DB">
              <w:rPr>
                <w:color w:val="000000"/>
                <w:szCs w:val="28"/>
              </w:rPr>
              <w:t> </w:t>
            </w:r>
            <w:r w:rsidR="009E0809" w:rsidRPr="00812051">
              <w:rPr>
                <w:b/>
              </w:rPr>
              <w:t>gads</w:t>
            </w:r>
          </w:p>
        </w:tc>
        <w:tc>
          <w:tcPr>
            <w:tcW w:w="4521" w:type="dxa"/>
            <w:gridSpan w:val="3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t>Turpmākie trīs gadi (tūkst</w:t>
            </w:r>
            <w:smartTag w:uri="schemas-tilde-lv/tildestengine" w:element="currency2">
              <w:smartTagPr>
                <w:attr w:name="currency_text" w:val="latu"/>
                <w:attr w:name="currency_value" w:val="."/>
                <w:attr w:name="currency_key" w:val="LVL"/>
                <w:attr w:name="currency_id" w:val="48"/>
              </w:smartTagPr>
              <w:r w:rsidRPr="00812051">
                <w:t>. latu</w:t>
              </w:r>
            </w:smartTag>
            <w:r w:rsidRPr="00812051">
              <w:t>)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  <w:vMerge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703" w:type="dxa"/>
            <w:gridSpan w:val="2"/>
            <w:vMerge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507" w:type="dxa"/>
            <w:vAlign w:val="center"/>
          </w:tcPr>
          <w:p w:rsidR="009E0809" w:rsidRPr="00812051" w:rsidRDefault="009E0809" w:rsidP="00BC1E3C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rPr>
                <w:b/>
                <w:bCs/>
              </w:rPr>
              <w:t>201</w:t>
            </w:r>
            <w:r w:rsidR="00A470D0">
              <w:rPr>
                <w:b/>
                <w:bCs/>
              </w:rPr>
              <w:t>7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BC1E3C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rPr>
                <w:b/>
                <w:bCs/>
              </w:rPr>
              <w:t>201</w:t>
            </w:r>
            <w:r w:rsidR="00A470D0">
              <w:rPr>
                <w:b/>
                <w:bCs/>
              </w:rPr>
              <w:t>8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BC1E3C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rPr>
                <w:b/>
                <w:bCs/>
              </w:rPr>
              <w:t>201</w:t>
            </w:r>
            <w:r w:rsidR="00A470D0">
              <w:rPr>
                <w:b/>
                <w:bCs/>
              </w:rPr>
              <w:t>9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  <w:vMerge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194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t>Saskaņā ar valsts budžetu kārtējam gadam</w:t>
            </w:r>
          </w:p>
        </w:tc>
        <w:tc>
          <w:tcPr>
            <w:tcW w:w="1509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t>Izmaiņas kārtējā gadā, salīdzinot ar budžetu kārtējam gadam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</w:pPr>
            <w:r w:rsidRPr="00812051">
              <w:t>Izmai</w:t>
            </w:r>
            <w:r w:rsidR="00A470D0">
              <w:t>ņas, salīdzinot ar kārtējo (2016</w:t>
            </w:r>
            <w:r w:rsidRPr="00812051">
              <w:t>)</w:t>
            </w:r>
          </w:p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t>gadu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</w:pPr>
            <w:r w:rsidRPr="00812051">
              <w:t>Izmai</w:t>
            </w:r>
            <w:r w:rsidR="005D3D15">
              <w:t xml:space="preserve">ņas, </w:t>
            </w:r>
            <w:r w:rsidR="00A470D0">
              <w:t>salīdzinot ar kārtējo (2016</w:t>
            </w:r>
            <w:r w:rsidRPr="00812051">
              <w:t>)</w:t>
            </w:r>
          </w:p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t>gadu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</w:pPr>
            <w:r w:rsidRPr="00812051">
              <w:t>Izmai</w:t>
            </w:r>
            <w:r w:rsidR="00543957">
              <w:t>ņas, salīdzinot ar kārtējo (201</w:t>
            </w:r>
            <w:r w:rsidR="00A470D0">
              <w:t>6</w:t>
            </w:r>
            <w:r w:rsidRPr="00812051">
              <w:t>)</w:t>
            </w:r>
          </w:p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t>gadu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812051">
              <w:rPr>
                <w:bCs/>
              </w:rPr>
              <w:t>1</w:t>
            </w:r>
          </w:p>
        </w:tc>
        <w:tc>
          <w:tcPr>
            <w:tcW w:w="1194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812051">
              <w:rPr>
                <w:bCs/>
              </w:rPr>
              <w:t>2</w:t>
            </w:r>
          </w:p>
        </w:tc>
        <w:tc>
          <w:tcPr>
            <w:tcW w:w="1509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812051">
              <w:rPr>
                <w:bCs/>
              </w:rPr>
              <w:t>3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812051">
              <w:rPr>
                <w:bCs/>
              </w:rPr>
              <w:t>4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812051">
              <w:rPr>
                <w:bCs/>
              </w:rPr>
              <w:t>5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812051">
              <w:rPr>
                <w:bCs/>
              </w:rPr>
              <w:t>6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rPr>
                <w:i/>
              </w:rPr>
            </w:pPr>
            <w:r w:rsidRPr="00812051">
              <w:t>1. Budžeta ieņēmumi:</w:t>
            </w:r>
          </w:p>
        </w:tc>
        <w:tc>
          <w:tcPr>
            <w:tcW w:w="1194" w:type="dxa"/>
          </w:tcPr>
          <w:p w:rsidR="009E0809" w:rsidRPr="00CA7866" w:rsidRDefault="006B0CBB" w:rsidP="006B0CBB">
            <w:pPr>
              <w:pStyle w:val="naisf"/>
              <w:spacing w:before="0" w:after="0"/>
              <w:ind w:firstLine="0"/>
              <w:jc w:val="center"/>
            </w:pPr>
            <w:r>
              <w:t>36</w:t>
            </w:r>
            <w:r w:rsidR="00003A27">
              <w:t xml:space="preserve"> </w:t>
            </w:r>
            <w:r>
              <w:t>144</w:t>
            </w:r>
          </w:p>
        </w:tc>
        <w:tc>
          <w:tcPr>
            <w:tcW w:w="1509" w:type="dxa"/>
          </w:tcPr>
          <w:p w:rsidR="009E0809" w:rsidRPr="00CA7866" w:rsidRDefault="009E0809" w:rsidP="00313E79">
            <w:pPr>
              <w:pStyle w:val="naisf"/>
              <w:spacing w:before="0" w:after="0"/>
              <w:ind w:firstLine="0"/>
              <w:jc w:val="center"/>
            </w:pPr>
            <w:r w:rsidRPr="00CA7866">
              <w:t>0</w:t>
            </w:r>
          </w:p>
        </w:tc>
        <w:tc>
          <w:tcPr>
            <w:tcW w:w="1507" w:type="dxa"/>
          </w:tcPr>
          <w:p w:rsidR="009E0809" w:rsidRPr="00CA7866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CA7866">
              <w:t>0</w:t>
            </w:r>
          </w:p>
        </w:tc>
        <w:tc>
          <w:tcPr>
            <w:tcW w:w="1507" w:type="dxa"/>
          </w:tcPr>
          <w:p w:rsidR="009E0809" w:rsidRPr="00CA7866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CA7866">
              <w:t>0</w:t>
            </w:r>
          </w:p>
        </w:tc>
        <w:tc>
          <w:tcPr>
            <w:tcW w:w="1507" w:type="dxa"/>
          </w:tcPr>
          <w:p w:rsidR="009E0809" w:rsidRPr="00CA7866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CA7866">
              <w:t>0</w:t>
            </w:r>
          </w:p>
        </w:tc>
      </w:tr>
      <w:tr w:rsidR="009E0809" w:rsidRPr="00812051" w:rsidTr="00313E79">
        <w:trPr>
          <w:trHeight w:val="1147"/>
          <w:jc w:val="center"/>
        </w:trPr>
        <w:tc>
          <w:tcPr>
            <w:tcW w:w="2853" w:type="dxa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rPr>
                <w:i/>
              </w:rPr>
            </w:pPr>
            <w:r w:rsidRPr="00812051">
              <w:t>1.1. valsts pamatbudžets, tai skaitā ieņēmumi no maksas pakalpojumiem un citi pašu ieņēmumi</w:t>
            </w:r>
          </w:p>
        </w:tc>
        <w:tc>
          <w:tcPr>
            <w:tcW w:w="1194" w:type="dxa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  <w:p w:rsidR="009E0809" w:rsidRPr="00812051" w:rsidRDefault="006B0CBB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>
              <w:t>36 144</w:t>
            </w:r>
          </w:p>
        </w:tc>
        <w:tc>
          <w:tcPr>
            <w:tcW w:w="1509" w:type="dxa"/>
          </w:tcPr>
          <w:p w:rsidR="009E0809" w:rsidRPr="00812051" w:rsidRDefault="009E0809" w:rsidP="00313E79">
            <w:pPr>
              <w:jc w:val="center"/>
              <w:rPr>
                <w:i/>
              </w:rPr>
            </w:pPr>
          </w:p>
          <w:p w:rsidR="009E0809" w:rsidRPr="00812051" w:rsidRDefault="009E0809" w:rsidP="00313E79">
            <w:pPr>
              <w:jc w:val="center"/>
              <w:rPr>
                <w:i/>
              </w:rPr>
            </w:pPr>
          </w:p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</w:tcPr>
          <w:p w:rsidR="009E0809" w:rsidRPr="00812051" w:rsidRDefault="009E0809" w:rsidP="00313E79">
            <w:pPr>
              <w:jc w:val="center"/>
              <w:rPr>
                <w:i/>
              </w:rPr>
            </w:pPr>
          </w:p>
          <w:p w:rsidR="009E0809" w:rsidRPr="00812051" w:rsidRDefault="009E0809" w:rsidP="00313E79">
            <w:pPr>
              <w:jc w:val="center"/>
            </w:pPr>
          </w:p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</w:tcPr>
          <w:p w:rsidR="009E0809" w:rsidRPr="00812051" w:rsidRDefault="009E0809" w:rsidP="00313E79">
            <w:pPr>
              <w:jc w:val="center"/>
            </w:pPr>
          </w:p>
          <w:p w:rsidR="009E0809" w:rsidRPr="00812051" w:rsidRDefault="009E0809" w:rsidP="00313E79">
            <w:pPr>
              <w:jc w:val="center"/>
            </w:pPr>
          </w:p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</w:tcPr>
          <w:p w:rsidR="009E0809" w:rsidRPr="00812051" w:rsidRDefault="009E0809" w:rsidP="00313E79">
            <w:pPr>
              <w:jc w:val="center"/>
            </w:pPr>
          </w:p>
          <w:p w:rsidR="009E0809" w:rsidRPr="00812051" w:rsidRDefault="009E0809" w:rsidP="00313E79">
            <w:pPr>
              <w:jc w:val="center"/>
            </w:pPr>
          </w:p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rPr>
                <w:i/>
              </w:rPr>
            </w:pPr>
            <w:r w:rsidRPr="00812051">
              <w:lastRenderedPageBreak/>
              <w:t>1.2. valsts speciālais budžets</w:t>
            </w:r>
          </w:p>
        </w:tc>
        <w:tc>
          <w:tcPr>
            <w:tcW w:w="1194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rPr>
                <w:i/>
              </w:rPr>
            </w:pPr>
            <w:r w:rsidRPr="00812051">
              <w:t>1.3. pašvaldību budžets</w:t>
            </w:r>
          </w:p>
        </w:tc>
        <w:tc>
          <w:tcPr>
            <w:tcW w:w="1194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r w:rsidRPr="00812051">
              <w:t>2. Budžeta izdevumi:</w:t>
            </w:r>
          </w:p>
        </w:tc>
        <w:tc>
          <w:tcPr>
            <w:tcW w:w="1194" w:type="dxa"/>
          </w:tcPr>
          <w:p w:rsidR="009E0809" w:rsidRPr="0039570D" w:rsidRDefault="006B0CBB" w:rsidP="00313E79">
            <w:pPr>
              <w:pStyle w:val="naisf"/>
              <w:spacing w:before="0" w:after="0"/>
              <w:ind w:firstLine="0"/>
              <w:jc w:val="center"/>
            </w:pPr>
            <w:r>
              <w:t>36 144</w:t>
            </w:r>
          </w:p>
        </w:tc>
        <w:tc>
          <w:tcPr>
            <w:tcW w:w="1509" w:type="dxa"/>
          </w:tcPr>
          <w:p w:rsidR="009E0809" w:rsidRPr="0039570D" w:rsidRDefault="00094EF2" w:rsidP="00642577">
            <w:pPr>
              <w:pStyle w:val="naisf"/>
              <w:spacing w:before="0" w:after="0"/>
              <w:ind w:firstLine="0"/>
              <w:jc w:val="center"/>
            </w:pPr>
            <w:r>
              <w:t>0</w:t>
            </w:r>
          </w:p>
        </w:tc>
        <w:tc>
          <w:tcPr>
            <w:tcW w:w="1507" w:type="dxa"/>
          </w:tcPr>
          <w:p w:rsidR="009E0809" w:rsidRPr="00CA7866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CA7866">
              <w:t>0</w:t>
            </w:r>
          </w:p>
        </w:tc>
        <w:tc>
          <w:tcPr>
            <w:tcW w:w="1507" w:type="dxa"/>
          </w:tcPr>
          <w:p w:rsidR="009E0809" w:rsidRPr="00CA7866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CA7866">
              <w:t>0</w:t>
            </w:r>
          </w:p>
        </w:tc>
        <w:tc>
          <w:tcPr>
            <w:tcW w:w="1507" w:type="dxa"/>
          </w:tcPr>
          <w:p w:rsidR="009E0809" w:rsidRPr="00CA7866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CA7866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r w:rsidRPr="00812051">
              <w:t>2.1. valsts pamatbudžets</w:t>
            </w:r>
          </w:p>
        </w:tc>
        <w:tc>
          <w:tcPr>
            <w:tcW w:w="1194" w:type="dxa"/>
          </w:tcPr>
          <w:p w:rsidR="009E0809" w:rsidRPr="00812051" w:rsidRDefault="006B0CBB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>
              <w:t>36 144</w:t>
            </w:r>
          </w:p>
        </w:tc>
        <w:tc>
          <w:tcPr>
            <w:tcW w:w="1509" w:type="dxa"/>
          </w:tcPr>
          <w:p w:rsidR="009E0809" w:rsidRPr="0039570D" w:rsidRDefault="00642577" w:rsidP="00313E79">
            <w:pPr>
              <w:pStyle w:val="naisf"/>
              <w:spacing w:before="0" w:after="0"/>
              <w:ind w:firstLine="0"/>
              <w:jc w:val="center"/>
            </w:pPr>
            <w:r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r w:rsidRPr="00812051">
              <w:t>2.2. valsts speciālais budžets</w:t>
            </w:r>
          </w:p>
        </w:tc>
        <w:tc>
          <w:tcPr>
            <w:tcW w:w="1194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9" w:type="dxa"/>
            <w:vAlign w:val="center"/>
          </w:tcPr>
          <w:p w:rsidR="009E0809" w:rsidRPr="0039570D" w:rsidRDefault="009E0809" w:rsidP="00313E79">
            <w:pPr>
              <w:jc w:val="center"/>
            </w:pPr>
            <w:r w:rsidRPr="0039570D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r w:rsidRPr="00812051">
              <w:t xml:space="preserve">2.3. pašvaldību budžets </w:t>
            </w:r>
          </w:p>
        </w:tc>
        <w:tc>
          <w:tcPr>
            <w:tcW w:w="1194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9" w:type="dxa"/>
            <w:vAlign w:val="center"/>
          </w:tcPr>
          <w:p w:rsidR="009E0809" w:rsidRPr="0039570D" w:rsidRDefault="009E0809" w:rsidP="00313E79">
            <w:pPr>
              <w:jc w:val="center"/>
            </w:pPr>
            <w:r w:rsidRPr="0039570D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r w:rsidRPr="00812051">
              <w:t>3. Finansiālā ietekme: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9" w:type="dxa"/>
            <w:vAlign w:val="center"/>
          </w:tcPr>
          <w:p w:rsidR="009E0809" w:rsidRPr="0039570D" w:rsidRDefault="00642577" w:rsidP="00313E79">
            <w:pPr>
              <w:jc w:val="center"/>
            </w:pPr>
            <w:r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r w:rsidRPr="00812051">
              <w:t>3.1. valsts pamatbudžets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9" w:type="dxa"/>
            <w:vAlign w:val="center"/>
          </w:tcPr>
          <w:p w:rsidR="009E0809" w:rsidRPr="0039570D" w:rsidRDefault="00642577" w:rsidP="00313E79">
            <w:pPr>
              <w:jc w:val="center"/>
            </w:pPr>
            <w:r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r w:rsidRPr="00812051">
              <w:t>3.2. speciālais budžets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9" w:type="dxa"/>
            <w:vAlign w:val="center"/>
          </w:tcPr>
          <w:p w:rsidR="009E0809" w:rsidRPr="0039570D" w:rsidRDefault="009E0809" w:rsidP="00313E79">
            <w:pPr>
              <w:jc w:val="center"/>
            </w:pPr>
            <w:r w:rsidRPr="0039570D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r w:rsidRPr="00812051">
              <w:t xml:space="preserve">3.3. pašvaldību budžets 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9" w:type="dxa"/>
            <w:vAlign w:val="center"/>
          </w:tcPr>
          <w:p w:rsidR="009E0809" w:rsidRPr="0039570D" w:rsidRDefault="009E0809" w:rsidP="00313E79">
            <w:pPr>
              <w:jc w:val="center"/>
            </w:pPr>
            <w:r w:rsidRPr="0039570D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  <w:vMerge w:val="restart"/>
          </w:tcPr>
          <w:p w:rsidR="009E0809" w:rsidRPr="00812051" w:rsidRDefault="009E0809" w:rsidP="00313E79">
            <w:r w:rsidRPr="00812051">
              <w:t>4. Finanšu līdzekļi papildu izde</w:t>
            </w:r>
            <w:r w:rsidRPr="00812051">
              <w:softHyphen/>
              <w:t>vumu finansēšanai (kompensējošu izdevumu samazinājumu norāda ar "+" zīmi)</w:t>
            </w:r>
          </w:p>
        </w:tc>
        <w:tc>
          <w:tcPr>
            <w:tcW w:w="1194" w:type="dxa"/>
            <w:vMerge w:val="restart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812051">
              <w:t>X</w:t>
            </w:r>
          </w:p>
        </w:tc>
        <w:tc>
          <w:tcPr>
            <w:tcW w:w="1509" w:type="dxa"/>
            <w:vAlign w:val="center"/>
          </w:tcPr>
          <w:p w:rsidR="009E0809" w:rsidRPr="0039570D" w:rsidRDefault="00642577" w:rsidP="00313E79">
            <w:pPr>
              <w:jc w:val="center"/>
            </w:pPr>
            <w:r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  <w:vMerge/>
          </w:tcPr>
          <w:p w:rsidR="009E0809" w:rsidRPr="00812051" w:rsidRDefault="009E0809" w:rsidP="00313E79"/>
        </w:tc>
        <w:tc>
          <w:tcPr>
            <w:tcW w:w="1194" w:type="dxa"/>
            <w:vMerge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50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  <w:vMerge/>
          </w:tcPr>
          <w:p w:rsidR="009E0809" w:rsidRPr="00812051" w:rsidRDefault="009E0809" w:rsidP="00313E79"/>
        </w:tc>
        <w:tc>
          <w:tcPr>
            <w:tcW w:w="1194" w:type="dxa"/>
            <w:vMerge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50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r w:rsidRPr="00812051">
              <w:t>5. Precizēta finansiālā ietekme:</w:t>
            </w:r>
          </w:p>
        </w:tc>
        <w:tc>
          <w:tcPr>
            <w:tcW w:w="1194" w:type="dxa"/>
            <w:vMerge w:val="restart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812051">
              <w:t>X</w:t>
            </w:r>
          </w:p>
        </w:tc>
        <w:tc>
          <w:tcPr>
            <w:tcW w:w="150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r w:rsidRPr="00812051">
              <w:t>5.1. valsts pamatbudžets</w:t>
            </w:r>
          </w:p>
        </w:tc>
        <w:tc>
          <w:tcPr>
            <w:tcW w:w="1194" w:type="dxa"/>
            <w:vMerge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50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r w:rsidRPr="00812051">
              <w:t>5.2. speciālais budžets</w:t>
            </w:r>
          </w:p>
        </w:tc>
        <w:tc>
          <w:tcPr>
            <w:tcW w:w="1194" w:type="dxa"/>
            <w:vMerge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50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r w:rsidRPr="00812051">
              <w:t xml:space="preserve">5.3. pašvaldību budžets </w:t>
            </w:r>
          </w:p>
        </w:tc>
        <w:tc>
          <w:tcPr>
            <w:tcW w:w="1194" w:type="dxa"/>
            <w:vMerge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50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507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r w:rsidRPr="00812051">
              <w:t>6. Detalizēts ieņēmumu un izdevu</w:t>
            </w:r>
            <w:r w:rsidRPr="00812051">
              <w:softHyphen/>
              <w:t>mu aprēķins (ja nepieciešams, detalizētu ieņēmumu un izdevumu aprēķinu var pievienot anotācijas pielikumā)</w:t>
            </w:r>
          </w:p>
        </w:tc>
        <w:tc>
          <w:tcPr>
            <w:tcW w:w="7224" w:type="dxa"/>
            <w:gridSpan w:val="5"/>
          </w:tcPr>
          <w:p w:rsidR="009E0809" w:rsidRPr="00812051" w:rsidRDefault="00FB774F" w:rsidP="009A0F3D">
            <w:pPr>
              <w:pStyle w:val="naisf"/>
              <w:spacing w:before="0" w:after="0"/>
              <w:ind w:firstLine="0"/>
            </w:pPr>
            <w:r>
              <w:t xml:space="preserve">Saskaņā ar </w:t>
            </w:r>
            <w:r w:rsidRPr="00812051">
              <w:t>Ministru kabineta 2010.</w:t>
            </w:r>
            <w:r w:rsidR="006B0CBB" w:rsidRPr="00B525DB">
              <w:rPr>
                <w:color w:val="000000"/>
                <w:szCs w:val="28"/>
              </w:rPr>
              <w:t> </w:t>
            </w:r>
            <w:r w:rsidRPr="00812051">
              <w:t>gada 5.</w:t>
            </w:r>
            <w:r w:rsidR="006B0CBB" w:rsidRPr="00B525DB">
              <w:rPr>
                <w:color w:val="000000"/>
                <w:szCs w:val="28"/>
              </w:rPr>
              <w:t> </w:t>
            </w:r>
            <w:r w:rsidRPr="00812051">
              <w:t>oktobra noteikumu Nr.</w:t>
            </w:r>
            <w:r w:rsidR="006B0CBB" w:rsidRPr="00B525DB">
              <w:rPr>
                <w:color w:val="000000"/>
                <w:szCs w:val="28"/>
              </w:rPr>
              <w:t> </w:t>
            </w:r>
            <w:r w:rsidRPr="00812051">
              <w:t xml:space="preserve">928 "Kārtība, kādā dibināmi valsts institūciju un </w:t>
            </w:r>
            <w:r w:rsidR="009A0F3D">
              <w:t xml:space="preserve">pašvaldību apbalvojumi" </w:t>
            </w:r>
            <w:r w:rsidR="0023464B">
              <w:t>41.,</w:t>
            </w:r>
            <w:r w:rsidR="006B0CBB" w:rsidRPr="00B525DB">
              <w:rPr>
                <w:color w:val="000000"/>
                <w:szCs w:val="28"/>
              </w:rPr>
              <w:t> </w:t>
            </w:r>
            <w:r w:rsidR="0023464B">
              <w:t>42.</w:t>
            </w:r>
            <w:r w:rsidR="006B0CBB">
              <w:t>,</w:t>
            </w:r>
            <w:r w:rsidR="0023464B" w:rsidRPr="00812051">
              <w:t xml:space="preserve"> </w:t>
            </w:r>
            <w:r w:rsidR="007A2C90">
              <w:t xml:space="preserve">43. </w:t>
            </w:r>
            <w:r w:rsidR="0023464B" w:rsidRPr="00812051">
              <w:t xml:space="preserve">un </w:t>
            </w:r>
            <w:r w:rsidR="007A2C90">
              <w:t>44</w:t>
            </w:r>
            <w:r w:rsidR="0023464B" w:rsidRPr="00812051">
              <w:t>.</w:t>
            </w:r>
            <w:r w:rsidR="006B0CBB" w:rsidRPr="00B525DB">
              <w:rPr>
                <w:color w:val="000000"/>
                <w:szCs w:val="28"/>
              </w:rPr>
              <w:t> </w:t>
            </w:r>
            <w:r w:rsidR="0023464B" w:rsidRPr="00812051">
              <w:t>punktu.</w:t>
            </w:r>
          </w:p>
        </w:tc>
      </w:tr>
      <w:tr w:rsidR="009E0809" w:rsidRPr="00812051" w:rsidTr="00313E79">
        <w:trPr>
          <w:jc w:val="center"/>
        </w:trPr>
        <w:tc>
          <w:tcPr>
            <w:tcW w:w="2853" w:type="dxa"/>
          </w:tcPr>
          <w:p w:rsidR="009E0809" w:rsidRPr="00812051" w:rsidRDefault="009E0809" w:rsidP="00313E79">
            <w:r w:rsidRPr="00812051">
              <w:t>7. Cita informācija</w:t>
            </w:r>
          </w:p>
        </w:tc>
        <w:tc>
          <w:tcPr>
            <w:tcW w:w="7224" w:type="dxa"/>
            <w:gridSpan w:val="5"/>
          </w:tcPr>
          <w:p w:rsidR="00456420" w:rsidRPr="00812051" w:rsidRDefault="007F7A32" w:rsidP="007F7A32">
            <w:pPr>
              <w:pStyle w:val="naisf"/>
              <w:tabs>
                <w:tab w:val="left" w:pos="4644"/>
              </w:tabs>
              <w:spacing w:before="0" w:after="0"/>
              <w:ind w:firstLine="0"/>
            </w:pPr>
            <w:r>
              <w:rPr>
                <w:color w:val="000000"/>
                <w:szCs w:val="28"/>
              </w:rPr>
              <w:t>Naudas balvas 22</w:t>
            </w:r>
            <w:r w:rsidR="00494F96" w:rsidRPr="00B525DB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553</w:t>
            </w:r>
            <w:r w:rsidR="00494F96" w:rsidRPr="00B525DB">
              <w:rPr>
                <w:color w:val="000000"/>
                <w:szCs w:val="28"/>
              </w:rPr>
              <w:t xml:space="preserve"> </w:t>
            </w:r>
            <w:r w:rsidR="00494F96" w:rsidRPr="007533DF">
              <w:rPr>
                <w:i/>
                <w:szCs w:val="28"/>
              </w:rPr>
              <w:t>euro</w:t>
            </w:r>
            <w:r w:rsidR="00494F96" w:rsidRPr="00B525DB">
              <w:rPr>
                <w:color w:val="000000"/>
                <w:szCs w:val="28"/>
              </w:rPr>
              <w:t xml:space="preserve"> apmērā izmaksāt</w:t>
            </w:r>
            <w:r w:rsidR="00494F96" w:rsidRPr="00946ED4">
              <w:rPr>
                <w:szCs w:val="28"/>
              </w:rPr>
              <w:t xml:space="preserve"> no likumā </w:t>
            </w:r>
            <w:r w:rsidR="00494F96">
              <w:rPr>
                <w:szCs w:val="28"/>
              </w:rPr>
              <w:t>"</w:t>
            </w:r>
            <w:r w:rsidR="00494F96" w:rsidRPr="00946ED4">
              <w:rPr>
                <w:szCs w:val="28"/>
              </w:rPr>
              <w:t>Par valsts budžetu 201</w:t>
            </w:r>
            <w:r>
              <w:rPr>
                <w:szCs w:val="28"/>
              </w:rPr>
              <w:t>6</w:t>
            </w:r>
            <w:r w:rsidR="00494F96" w:rsidRPr="00946ED4">
              <w:rPr>
                <w:szCs w:val="28"/>
              </w:rPr>
              <w:t>.</w:t>
            </w:r>
            <w:r w:rsidR="006B0CBB" w:rsidRPr="00B525DB">
              <w:rPr>
                <w:color w:val="000000"/>
                <w:szCs w:val="28"/>
              </w:rPr>
              <w:t> </w:t>
            </w:r>
            <w:r w:rsidR="00494F96" w:rsidRPr="00946ED4">
              <w:rPr>
                <w:szCs w:val="28"/>
              </w:rPr>
              <w:t>gadam</w:t>
            </w:r>
            <w:r w:rsidR="00494F96">
              <w:rPr>
                <w:szCs w:val="28"/>
              </w:rPr>
              <w:t>"</w:t>
            </w:r>
            <w:r w:rsidR="00494F96" w:rsidRPr="00946ED4">
              <w:rPr>
                <w:szCs w:val="28"/>
              </w:rPr>
              <w:t xml:space="preserve"> Izglītības un zinātnes ministrijas budžeta apakšprogrammā </w:t>
            </w:r>
            <w:smartTag w:uri="schemas-tilde-lv/tildestengine" w:element="date">
              <w:smartTagPr>
                <w:attr w:name="Year" w:val="1942"/>
                <w:attr w:name="Month" w:val="1"/>
                <w:attr w:name="Day" w:val="31"/>
              </w:smartTagPr>
              <w:r w:rsidR="00494F96" w:rsidRPr="00946ED4">
                <w:rPr>
                  <w:szCs w:val="28"/>
                </w:rPr>
                <w:t>42.02.00</w:t>
              </w:r>
            </w:smartTag>
            <w:r w:rsidR="00494F96" w:rsidRPr="00946ED4">
              <w:rPr>
                <w:szCs w:val="28"/>
              </w:rPr>
              <w:t xml:space="preserve"> </w:t>
            </w:r>
            <w:r w:rsidR="008E778B">
              <w:rPr>
                <w:szCs w:val="28"/>
              </w:rPr>
              <w:t xml:space="preserve">šim mērķim </w:t>
            </w:r>
            <w:r w:rsidR="00494F96">
              <w:rPr>
                <w:szCs w:val="28"/>
              </w:rPr>
              <w:t>"</w:t>
            </w:r>
            <w:r w:rsidR="00494F96" w:rsidRPr="00946ED4">
              <w:rPr>
                <w:szCs w:val="28"/>
              </w:rPr>
              <w:t>Izglītības satura un vērtēšanas nodrošināšana</w:t>
            </w:r>
            <w:r w:rsidR="00494F96">
              <w:rPr>
                <w:szCs w:val="28"/>
              </w:rPr>
              <w:t>"</w:t>
            </w:r>
            <w:r w:rsidR="00494F96" w:rsidRPr="00946ED4">
              <w:rPr>
                <w:szCs w:val="28"/>
              </w:rPr>
              <w:t xml:space="preserve"> iedalītajiem finanšu līdzekļiem.</w:t>
            </w:r>
          </w:p>
        </w:tc>
      </w:tr>
    </w:tbl>
    <w:p w:rsidR="009E0809" w:rsidRDefault="009E0809" w:rsidP="009E0809">
      <w:pPr>
        <w:pStyle w:val="naisf"/>
        <w:spacing w:before="0" w:after="0"/>
      </w:pPr>
    </w:p>
    <w:p w:rsidR="00F770DE" w:rsidRPr="00812051" w:rsidRDefault="00F770DE" w:rsidP="009E0809">
      <w:pPr>
        <w:pStyle w:val="naisf"/>
        <w:spacing w:before="0" w:after="0"/>
      </w:pPr>
    </w:p>
    <w:p w:rsidR="009E0809" w:rsidRPr="00812051" w:rsidRDefault="009E0809" w:rsidP="009E0809">
      <w:r w:rsidRPr="00812051">
        <w:t xml:space="preserve">Anotācijas IV </w:t>
      </w:r>
      <w:r>
        <w:t xml:space="preserve">, V </w:t>
      </w:r>
      <w:r w:rsidRPr="00812051">
        <w:t>un V</w:t>
      </w:r>
      <w:r>
        <w:t>I</w:t>
      </w:r>
      <w:r w:rsidRPr="00812051">
        <w:t xml:space="preserve"> sadaļa –</w:t>
      </w:r>
      <w:r w:rsidR="00835D9C">
        <w:t xml:space="preserve"> projekts šīs jomas</w:t>
      </w:r>
      <w:r w:rsidR="00C5780A">
        <w:t xml:space="preserve"> neskar.</w:t>
      </w:r>
    </w:p>
    <w:p w:rsidR="009E0809" w:rsidRPr="00812051" w:rsidRDefault="009E0809" w:rsidP="009E0809">
      <w:pPr>
        <w:pStyle w:val="naisf"/>
        <w:spacing w:before="0" w:after="0"/>
        <w:ind w:firstLine="0"/>
      </w:pPr>
    </w:p>
    <w:tbl>
      <w:tblPr>
        <w:tblW w:w="9990" w:type="dxa"/>
        <w:jc w:val="center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826"/>
        <w:gridCol w:w="4285"/>
      </w:tblGrid>
      <w:tr w:rsidR="009E0809" w:rsidRPr="00812051" w:rsidTr="00313E79">
        <w:trPr>
          <w:jc w:val="center"/>
        </w:trPr>
        <w:tc>
          <w:tcPr>
            <w:tcW w:w="9990" w:type="dxa"/>
            <w:gridSpan w:val="3"/>
          </w:tcPr>
          <w:p w:rsidR="009E0809" w:rsidRPr="00812051" w:rsidRDefault="009E0809" w:rsidP="00313E79">
            <w:pPr>
              <w:pStyle w:val="naisnod"/>
              <w:spacing w:before="0" w:after="0"/>
              <w:ind w:left="57" w:right="57"/>
            </w:pPr>
            <w:r w:rsidRPr="00812051">
              <w:t>VII. Tiesību akta projekta izpildes nodrošināšana un tās ietekme uz institūcijām</w:t>
            </w:r>
          </w:p>
        </w:tc>
      </w:tr>
      <w:tr w:rsidR="009E0809" w:rsidRPr="00812051" w:rsidTr="00313E79">
        <w:trPr>
          <w:trHeight w:val="427"/>
          <w:jc w:val="center"/>
        </w:trPr>
        <w:tc>
          <w:tcPr>
            <w:tcW w:w="879" w:type="dxa"/>
          </w:tcPr>
          <w:p w:rsidR="009E0809" w:rsidRPr="00812051" w:rsidRDefault="009E0809" w:rsidP="00313E79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812051">
              <w:rPr>
                <w:b w:val="0"/>
              </w:rPr>
              <w:t>1.</w:t>
            </w:r>
          </w:p>
        </w:tc>
        <w:tc>
          <w:tcPr>
            <w:tcW w:w="4826" w:type="dxa"/>
          </w:tcPr>
          <w:p w:rsidR="009E0809" w:rsidRPr="00812051" w:rsidRDefault="009E0809" w:rsidP="00313E79">
            <w:pPr>
              <w:pStyle w:val="naisf"/>
              <w:spacing w:before="0" w:after="0"/>
              <w:ind w:left="57" w:right="57" w:firstLine="0"/>
              <w:jc w:val="left"/>
            </w:pPr>
            <w:r w:rsidRPr="00812051">
              <w:t xml:space="preserve">Projekta izpildē iesaistītās institūcijas </w:t>
            </w:r>
          </w:p>
        </w:tc>
        <w:tc>
          <w:tcPr>
            <w:tcW w:w="4285" w:type="dxa"/>
          </w:tcPr>
          <w:p w:rsidR="009E0809" w:rsidRPr="00812051" w:rsidRDefault="009E0809" w:rsidP="004E434B">
            <w:pPr>
              <w:pStyle w:val="naisnod"/>
              <w:spacing w:before="0" w:after="0"/>
              <w:ind w:right="57"/>
              <w:jc w:val="both"/>
              <w:rPr>
                <w:b w:val="0"/>
              </w:rPr>
            </w:pPr>
            <w:r w:rsidRPr="00812051">
              <w:rPr>
                <w:b w:val="0"/>
                <w:iCs/>
              </w:rPr>
              <w:t>Izglītības un zinātnes ministrija, Finanšu ministrija.</w:t>
            </w:r>
          </w:p>
        </w:tc>
      </w:tr>
      <w:tr w:rsidR="009E0809" w:rsidRPr="00812051" w:rsidTr="00313E79">
        <w:trPr>
          <w:trHeight w:val="630"/>
          <w:jc w:val="center"/>
        </w:trPr>
        <w:tc>
          <w:tcPr>
            <w:tcW w:w="879" w:type="dxa"/>
          </w:tcPr>
          <w:p w:rsidR="009E0809" w:rsidRPr="00812051" w:rsidRDefault="009E0809" w:rsidP="00313E79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812051">
              <w:rPr>
                <w:b w:val="0"/>
              </w:rPr>
              <w:t>2.</w:t>
            </w:r>
          </w:p>
        </w:tc>
        <w:tc>
          <w:tcPr>
            <w:tcW w:w="4826" w:type="dxa"/>
          </w:tcPr>
          <w:p w:rsidR="009E0809" w:rsidRPr="00812051" w:rsidRDefault="009E0809" w:rsidP="00313E79">
            <w:pPr>
              <w:pStyle w:val="naisf"/>
              <w:spacing w:before="0" w:after="0"/>
              <w:ind w:left="57" w:right="57" w:firstLine="0"/>
              <w:jc w:val="left"/>
            </w:pPr>
            <w:r w:rsidRPr="00812051">
              <w:t xml:space="preserve">Projekta izpildes ietekme uz pārvaldes funkcijām </w:t>
            </w:r>
          </w:p>
        </w:tc>
        <w:tc>
          <w:tcPr>
            <w:tcW w:w="4285" w:type="dxa"/>
          </w:tcPr>
          <w:p w:rsidR="009E0809" w:rsidRPr="00812051" w:rsidRDefault="009E0809" w:rsidP="004E434B">
            <w:pPr>
              <w:pStyle w:val="BodyTextIndent2"/>
              <w:spacing w:after="0" w:line="240" w:lineRule="auto"/>
              <w:ind w:left="0" w:right="108"/>
              <w:jc w:val="both"/>
            </w:pPr>
            <w:r w:rsidRPr="00812051">
              <w:t>Netiek paplašinātas esošo institūciju funkcijas.</w:t>
            </w:r>
          </w:p>
          <w:p w:rsidR="009E0809" w:rsidRPr="00812051" w:rsidRDefault="009E0809" w:rsidP="00313E79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</w:p>
        </w:tc>
      </w:tr>
      <w:tr w:rsidR="009E0809" w:rsidRPr="00812051" w:rsidTr="00313E79">
        <w:trPr>
          <w:trHeight w:val="725"/>
          <w:jc w:val="center"/>
        </w:trPr>
        <w:tc>
          <w:tcPr>
            <w:tcW w:w="879" w:type="dxa"/>
          </w:tcPr>
          <w:p w:rsidR="009E0809" w:rsidRPr="00812051" w:rsidRDefault="009E0809" w:rsidP="00313E79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812051">
              <w:rPr>
                <w:b w:val="0"/>
              </w:rPr>
              <w:t>3.</w:t>
            </w:r>
          </w:p>
        </w:tc>
        <w:tc>
          <w:tcPr>
            <w:tcW w:w="4826" w:type="dxa"/>
          </w:tcPr>
          <w:p w:rsidR="009E0809" w:rsidRPr="00812051" w:rsidRDefault="009E0809" w:rsidP="00313E79">
            <w:pPr>
              <w:pStyle w:val="naisf"/>
              <w:spacing w:before="0" w:after="0"/>
              <w:ind w:left="57" w:right="57" w:firstLine="0"/>
              <w:jc w:val="left"/>
            </w:pPr>
            <w:r w:rsidRPr="00812051">
              <w:t>Projekta izpildes ietekme uz pārvaldes institucionālo struktūru.Jaunu institūciju izveide</w:t>
            </w:r>
          </w:p>
        </w:tc>
        <w:tc>
          <w:tcPr>
            <w:tcW w:w="4285" w:type="dxa"/>
          </w:tcPr>
          <w:p w:rsidR="009E0809" w:rsidRPr="00812051" w:rsidRDefault="009E0809" w:rsidP="004E434B">
            <w:pPr>
              <w:pStyle w:val="naisnod"/>
              <w:spacing w:before="0" w:after="0"/>
              <w:ind w:right="57"/>
              <w:jc w:val="left"/>
              <w:rPr>
                <w:b w:val="0"/>
              </w:rPr>
            </w:pPr>
            <w:r w:rsidRPr="00812051">
              <w:rPr>
                <w:b w:val="0"/>
              </w:rPr>
              <w:t>Jaunas valsts institūcijas netiek radītas.</w:t>
            </w:r>
          </w:p>
        </w:tc>
      </w:tr>
      <w:tr w:rsidR="009E0809" w:rsidRPr="00812051" w:rsidTr="00313E79">
        <w:trPr>
          <w:trHeight w:val="780"/>
          <w:jc w:val="center"/>
        </w:trPr>
        <w:tc>
          <w:tcPr>
            <w:tcW w:w="879" w:type="dxa"/>
          </w:tcPr>
          <w:p w:rsidR="009E0809" w:rsidRPr="00812051" w:rsidRDefault="009E0809" w:rsidP="00313E79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812051">
              <w:rPr>
                <w:b w:val="0"/>
              </w:rPr>
              <w:t>4.</w:t>
            </w:r>
          </w:p>
        </w:tc>
        <w:tc>
          <w:tcPr>
            <w:tcW w:w="4826" w:type="dxa"/>
          </w:tcPr>
          <w:p w:rsidR="009E0809" w:rsidRPr="00812051" w:rsidRDefault="009E0809" w:rsidP="00313E79">
            <w:pPr>
              <w:pStyle w:val="naisf"/>
              <w:spacing w:before="0" w:after="0"/>
              <w:ind w:left="57" w:right="57" w:firstLine="0"/>
              <w:jc w:val="left"/>
            </w:pPr>
            <w:r w:rsidRPr="00812051">
              <w:t>Projekta izpildes ietekme uz pārvaldes institucionālo struktūru.</w:t>
            </w:r>
          </w:p>
          <w:p w:rsidR="009E0809" w:rsidRPr="00812051" w:rsidRDefault="009E0809" w:rsidP="00313E79">
            <w:pPr>
              <w:pStyle w:val="naisf"/>
              <w:spacing w:before="0" w:after="0"/>
              <w:ind w:left="57" w:right="57" w:firstLine="0"/>
              <w:jc w:val="left"/>
            </w:pPr>
            <w:r w:rsidRPr="00812051">
              <w:t>Esošu institūciju likvidācija</w:t>
            </w:r>
          </w:p>
        </w:tc>
        <w:tc>
          <w:tcPr>
            <w:tcW w:w="4285" w:type="dxa"/>
          </w:tcPr>
          <w:p w:rsidR="009E0809" w:rsidRPr="007A1021" w:rsidRDefault="007A1021" w:rsidP="00313E79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7A1021">
              <w:rPr>
                <w:b w:val="0"/>
              </w:rPr>
              <w:t>Projekts šo jomu neskar</w:t>
            </w:r>
            <w:r>
              <w:rPr>
                <w:b w:val="0"/>
              </w:rPr>
              <w:t>.</w:t>
            </w:r>
          </w:p>
        </w:tc>
      </w:tr>
      <w:tr w:rsidR="009E0809" w:rsidRPr="00812051" w:rsidTr="00313E79">
        <w:trPr>
          <w:trHeight w:val="703"/>
          <w:jc w:val="center"/>
        </w:trPr>
        <w:tc>
          <w:tcPr>
            <w:tcW w:w="879" w:type="dxa"/>
          </w:tcPr>
          <w:p w:rsidR="009E0809" w:rsidRPr="00812051" w:rsidRDefault="009E0809" w:rsidP="00313E79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812051">
              <w:rPr>
                <w:b w:val="0"/>
              </w:rPr>
              <w:t>5.</w:t>
            </w:r>
          </w:p>
        </w:tc>
        <w:tc>
          <w:tcPr>
            <w:tcW w:w="4826" w:type="dxa"/>
          </w:tcPr>
          <w:p w:rsidR="009E0809" w:rsidRPr="00812051" w:rsidRDefault="009E0809" w:rsidP="00313E79">
            <w:pPr>
              <w:pStyle w:val="naisf"/>
              <w:spacing w:before="0" w:after="0"/>
              <w:ind w:left="57" w:right="57" w:firstLine="0"/>
              <w:jc w:val="left"/>
            </w:pPr>
            <w:r w:rsidRPr="00812051">
              <w:t>Projekta izpildes ietekme uz pārvaldes institucionālo struktūru.</w:t>
            </w:r>
          </w:p>
          <w:p w:rsidR="009E0809" w:rsidRPr="00812051" w:rsidRDefault="009E0809" w:rsidP="00313E79">
            <w:pPr>
              <w:pStyle w:val="naisf"/>
              <w:spacing w:before="0" w:after="0"/>
              <w:ind w:left="57" w:right="57" w:firstLine="0"/>
              <w:jc w:val="left"/>
            </w:pPr>
            <w:r w:rsidRPr="00812051">
              <w:t>Esošu institūciju reorganizācija</w:t>
            </w:r>
          </w:p>
        </w:tc>
        <w:tc>
          <w:tcPr>
            <w:tcW w:w="4285" w:type="dxa"/>
          </w:tcPr>
          <w:p w:rsidR="009E0809" w:rsidRPr="007A1021" w:rsidRDefault="007A1021" w:rsidP="00313E79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7A1021">
              <w:rPr>
                <w:b w:val="0"/>
              </w:rPr>
              <w:t>Projekts šo jomu neskar</w:t>
            </w:r>
            <w:r>
              <w:rPr>
                <w:b w:val="0"/>
              </w:rPr>
              <w:t>.</w:t>
            </w:r>
          </w:p>
        </w:tc>
      </w:tr>
      <w:tr w:rsidR="009E0809" w:rsidRPr="00812051" w:rsidTr="00313E79">
        <w:trPr>
          <w:trHeight w:val="312"/>
          <w:jc w:val="center"/>
        </w:trPr>
        <w:tc>
          <w:tcPr>
            <w:tcW w:w="879" w:type="dxa"/>
          </w:tcPr>
          <w:p w:rsidR="009E0809" w:rsidRPr="00812051" w:rsidRDefault="009E0809" w:rsidP="00313E79">
            <w:pPr>
              <w:pStyle w:val="naiskr"/>
              <w:spacing w:before="0" w:after="0"/>
              <w:ind w:left="57" w:right="57"/>
            </w:pPr>
            <w:r w:rsidRPr="00812051">
              <w:t>6.</w:t>
            </w:r>
          </w:p>
        </w:tc>
        <w:tc>
          <w:tcPr>
            <w:tcW w:w="4826" w:type="dxa"/>
          </w:tcPr>
          <w:p w:rsidR="009E0809" w:rsidRPr="00812051" w:rsidRDefault="009E0809" w:rsidP="00313E79">
            <w:pPr>
              <w:pStyle w:val="naiskr"/>
              <w:spacing w:before="0" w:after="0"/>
              <w:ind w:left="57" w:right="57"/>
            </w:pPr>
            <w:r w:rsidRPr="00812051">
              <w:t>Cita informācija</w:t>
            </w:r>
          </w:p>
        </w:tc>
        <w:tc>
          <w:tcPr>
            <w:tcW w:w="4285" w:type="dxa"/>
          </w:tcPr>
          <w:p w:rsidR="009E0809" w:rsidRPr="00812051" w:rsidRDefault="00BA07D3" w:rsidP="00313E79">
            <w:pPr>
              <w:pStyle w:val="naiskr"/>
              <w:spacing w:before="0" w:after="0"/>
              <w:ind w:left="57" w:right="57"/>
            </w:pPr>
            <w:r>
              <w:t>Nav</w:t>
            </w:r>
          </w:p>
        </w:tc>
      </w:tr>
    </w:tbl>
    <w:p w:rsidR="00964F22" w:rsidRDefault="00964F22" w:rsidP="009E0809">
      <w:pPr>
        <w:pStyle w:val="BodyText2"/>
        <w:spacing w:after="0" w:line="240" w:lineRule="auto"/>
        <w:ind w:firstLine="720"/>
        <w:jc w:val="both"/>
        <w:rPr>
          <w:sz w:val="26"/>
          <w:szCs w:val="26"/>
        </w:rPr>
      </w:pPr>
    </w:p>
    <w:p w:rsidR="002A6645" w:rsidRDefault="002A6645" w:rsidP="009E0809">
      <w:pPr>
        <w:pStyle w:val="BodyText2"/>
        <w:spacing w:after="0" w:line="240" w:lineRule="auto"/>
        <w:ind w:firstLine="720"/>
        <w:jc w:val="both"/>
        <w:rPr>
          <w:sz w:val="26"/>
          <w:szCs w:val="26"/>
        </w:rPr>
      </w:pPr>
    </w:p>
    <w:p w:rsidR="002A6645" w:rsidRDefault="002A6645" w:rsidP="009E0809">
      <w:pPr>
        <w:pStyle w:val="BodyText2"/>
        <w:spacing w:after="0" w:line="240" w:lineRule="auto"/>
        <w:ind w:firstLine="720"/>
        <w:jc w:val="both"/>
        <w:rPr>
          <w:sz w:val="26"/>
          <w:szCs w:val="26"/>
        </w:rPr>
      </w:pPr>
    </w:p>
    <w:p w:rsidR="003A7D59" w:rsidRDefault="003A7D59" w:rsidP="009E0809">
      <w:pPr>
        <w:pStyle w:val="BodyText2"/>
        <w:spacing w:after="0" w:line="240" w:lineRule="auto"/>
        <w:ind w:firstLine="720"/>
        <w:jc w:val="both"/>
        <w:rPr>
          <w:sz w:val="26"/>
          <w:szCs w:val="26"/>
        </w:rPr>
      </w:pPr>
    </w:p>
    <w:p w:rsidR="00C33F13" w:rsidRPr="00431280" w:rsidRDefault="00C33F13" w:rsidP="00C33F13">
      <w:pPr>
        <w:pStyle w:val="BodyText2"/>
        <w:spacing w:after="0" w:line="240" w:lineRule="auto"/>
        <w:ind w:firstLine="720"/>
        <w:jc w:val="both"/>
        <w:rPr>
          <w:sz w:val="26"/>
          <w:szCs w:val="26"/>
        </w:rPr>
      </w:pPr>
      <w:r w:rsidRPr="001B1189">
        <w:rPr>
          <w:sz w:val="26"/>
          <w:szCs w:val="26"/>
        </w:rPr>
        <w:t>Izglītības un zinātnes ministr</w:t>
      </w:r>
      <w:r w:rsidR="00431280">
        <w:rPr>
          <w:sz w:val="26"/>
          <w:szCs w:val="26"/>
        </w:rPr>
        <w:t>s</w:t>
      </w:r>
      <w:r w:rsidRPr="001B1189">
        <w:rPr>
          <w:sz w:val="26"/>
          <w:szCs w:val="26"/>
        </w:rPr>
        <w:tab/>
      </w:r>
      <w:r w:rsidRPr="001B1189">
        <w:rPr>
          <w:sz w:val="26"/>
          <w:szCs w:val="26"/>
        </w:rPr>
        <w:tab/>
      </w:r>
      <w:r w:rsidRPr="001B1189">
        <w:rPr>
          <w:sz w:val="26"/>
          <w:szCs w:val="26"/>
        </w:rPr>
        <w:tab/>
      </w:r>
      <w:r w:rsidRPr="001B118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31280" w:rsidRPr="00431280">
        <w:rPr>
          <w:sz w:val="26"/>
          <w:szCs w:val="26"/>
        </w:rPr>
        <w:t>K. Šadurskis</w:t>
      </w:r>
    </w:p>
    <w:p w:rsidR="00C33F13" w:rsidRDefault="00C33F13" w:rsidP="00C33F13">
      <w:pPr>
        <w:rPr>
          <w:sz w:val="26"/>
          <w:szCs w:val="26"/>
        </w:rPr>
      </w:pPr>
    </w:p>
    <w:p w:rsidR="002A6645" w:rsidRDefault="002A6645" w:rsidP="00C33F13">
      <w:pPr>
        <w:rPr>
          <w:sz w:val="26"/>
          <w:szCs w:val="26"/>
        </w:rPr>
      </w:pPr>
    </w:p>
    <w:p w:rsidR="002A6645" w:rsidRDefault="002A6645" w:rsidP="00C33F13">
      <w:pPr>
        <w:rPr>
          <w:sz w:val="26"/>
          <w:szCs w:val="26"/>
        </w:rPr>
      </w:pPr>
    </w:p>
    <w:p w:rsidR="003A7D59" w:rsidRDefault="003A7D59" w:rsidP="00C33F13">
      <w:pPr>
        <w:rPr>
          <w:sz w:val="26"/>
          <w:szCs w:val="26"/>
        </w:rPr>
      </w:pPr>
    </w:p>
    <w:p w:rsidR="003A7D59" w:rsidRPr="001B1189" w:rsidRDefault="003A7D59" w:rsidP="00C33F13">
      <w:pPr>
        <w:rPr>
          <w:sz w:val="26"/>
          <w:szCs w:val="26"/>
        </w:rPr>
      </w:pPr>
    </w:p>
    <w:p w:rsidR="00C33F13" w:rsidRDefault="00C33F13" w:rsidP="00C33F13">
      <w:pPr>
        <w:ind w:firstLine="720"/>
        <w:rPr>
          <w:sz w:val="26"/>
          <w:szCs w:val="26"/>
        </w:rPr>
      </w:pPr>
      <w:r w:rsidRPr="001B1189">
        <w:rPr>
          <w:sz w:val="26"/>
          <w:szCs w:val="26"/>
        </w:rPr>
        <w:t>Vizē:</w:t>
      </w:r>
    </w:p>
    <w:p w:rsidR="0081773B" w:rsidRDefault="009F577C" w:rsidP="00937A35">
      <w:pPr>
        <w:ind w:firstLine="720"/>
        <w:jc w:val="both"/>
      </w:pPr>
      <w:r>
        <w:rPr>
          <w:color w:val="000000"/>
          <w:sz w:val="26"/>
          <w:szCs w:val="26"/>
        </w:rPr>
        <w:t>Valsts sekretār</w:t>
      </w:r>
      <w:r w:rsidR="00937A35">
        <w:rPr>
          <w:color w:val="000000"/>
          <w:sz w:val="26"/>
          <w:szCs w:val="26"/>
        </w:rPr>
        <w:t>e</w:t>
      </w:r>
      <w:r w:rsidR="00937A35">
        <w:rPr>
          <w:color w:val="000000"/>
          <w:sz w:val="26"/>
          <w:szCs w:val="26"/>
        </w:rPr>
        <w:tab/>
      </w:r>
      <w:r w:rsidR="00937A35">
        <w:rPr>
          <w:color w:val="000000"/>
          <w:sz w:val="26"/>
          <w:szCs w:val="26"/>
        </w:rPr>
        <w:tab/>
      </w:r>
      <w:r w:rsidR="00937A35">
        <w:rPr>
          <w:color w:val="000000"/>
          <w:sz w:val="26"/>
          <w:szCs w:val="26"/>
        </w:rPr>
        <w:tab/>
      </w:r>
      <w:r w:rsidR="00C33F13">
        <w:rPr>
          <w:sz w:val="26"/>
          <w:szCs w:val="26"/>
        </w:rPr>
        <w:tab/>
      </w:r>
      <w:r w:rsidR="00C33F13" w:rsidRPr="001B1189">
        <w:rPr>
          <w:sz w:val="26"/>
          <w:szCs w:val="26"/>
        </w:rPr>
        <w:tab/>
      </w:r>
      <w:r w:rsidR="00C33F13" w:rsidRPr="001B1189">
        <w:rPr>
          <w:sz w:val="26"/>
          <w:szCs w:val="26"/>
        </w:rPr>
        <w:tab/>
      </w:r>
      <w:r w:rsidR="00C33F13" w:rsidRPr="001B1189">
        <w:rPr>
          <w:sz w:val="26"/>
          <w:szCs w:val="26"/>
        </w:rPr>
        <w:tab/>
      </w:r>
      <w:r w:rsidR="00937A35">
        <w:rPr>
          <w:color w:val="000000"/>
          <w:sz w:val="26"/>
          <w:szCs w:val="26"/>
        </w:rPr>
        <w:t>L. Lejiņa</w:t>
      </w:r>
    </w:p>
    <w:p w:rsidR="00964F22" w:rsidRDefault="00964F22" w:rsidP="0081773B"/>
    <w:p w:rsidR="002A6645" w:rsidRDefault="002A6645" w:rsidP="0081773B"/>
    <w:p w:rsidR="00FF756E" w:rsidRDefault="00FF756E" w:rsidP="0081773B"/>
    <w:p w:rsidR="00FF756E" w:rsidRDefault="00FF756E" w:rsidP="0081773B"/>
    <w:p w:rsidR="00FF756E" w:rsidRDefault="00FF756E" w:rsidP="0081773B"/>
    <w:p w:rsidR="00FF756E" w:rsidRDefault="00FF756E" w:rsidP="0081773B"/>
    <w:p w:rsidR="00FF756E" w:rsidRDefault="00FF756E" w:rsidP="0081773B"/>
    <w:p w:rsidR="00FF756E" w:rsidRDefault="00FF756E" w:rsidP="0081773B"/>
    <w:p w:rsidR="003A7D59" w:rsidRDefault="003A7D59" w:rsidP="0081773B"/>
    <w:p w:rsidR="003A7D59" w:rsidRDefault="003A7D59" w:rsidP="0081773B"/>
    <w:p w:rsidR="003A7D59" w:rsidRDefault="003A7D59" w:rsidP="0081773B"/>
    <w:p w:rsidR="00FF756E" w:rsidRDefault="00FF756E" w:rsidP="0081773B"/>
    <w:p w:rsidR="00FF756E" w:rsidRDefault="00FF756E" w:rsidP="0081773B"/>
    <w:p w:rsidR="00FF756E" w:rsidRDefault="00FF756E" w:rsidP="0081773B"/>
    <w:p w:rsidR="00AC48F0" w:rsidRDefault="00AC48F0" w:rsidP="0081773B"/>
    <w:p w:rsidR="00AC48F0" w:rsidRDefault="00AC48F0" w:rsidP="0081773B"/>
    <w:p w:rsidR="00AC48F0" w:rsidRDefault="00AC48F0" w:rsidP="0081773B"/>
    <w:p w:rsidR="00AC48F0" w:rsidRDefault="00AC48F0" w:rsidP="0081773B"/>
    <w:p w:rsidR="00AC48F0" w:rsidRDefault="00AC48F0" w:rsidP="0081773B"/>
    <w:p w:rsidR="00AC48F0" w:rsidRDefault="00AC48F0" w:rsidP="0081773B"/>
    <w:p w:rsidR="00AC48F0" w:rsidRDefault="00AC48F0" w:rsidP="0081773B"/>
    <w:p w:rsidR="00FF756E" w:rsidRDefault="00FF756E" w:rsidP="0081773B"/>
    <w:p w:rsidR="002A6645" w:rsidRDefault="002A6645" w:rsidP="0081773B"/>
    <w:p w:rsidR="0081773B" w:rsidRPr="00F770DE" w:rsidRDefault="00A94FA6" w:rsidP="0081773B">
      <w:pPr>
        <w:rPr>
          <w:sz w:val="22"/>
          <w:szCs w:val="22"/>
        </w:rPr>
      </w:pPr>
      <w:r>
        <w:rPr>
          <w:sz w:val="22"/>
          <w:szCs w:val="22"/>
        </w:rPr>
        <w:t>21</w:t>
      </w:r>
      <w:r w:rsidR="00F770DE">
        <w:rPr>
          <w:sz w:val="22"/>
          <w:szCs w:val="22"/>
        </w:rPr>
        <w:t>.10</w:t>
      </w:r>
      <w:r w:rsidR="00C33F13" w:rsidRPr="00F770DE">
        <w:rPr>
          <w:sz w:val="22"/>
          <w:szCs w:val="22"/>
        </w:rPr>
        <w:t>.201</w:t>
      </w:r>
      <w:r w:rsidR="000161B6">
        <w:rPr>
          <w:sz w:val="22"/>
          <w:szCs w:val="22"/>
        </w:rPr>
        <w:t>6</w:t>
      </w:r>
      <w:r w:rsidR="0095477A" w:rsidRPr="00F770DE">
        <w:rPr>
          <w:sz w:val="22"/>
          <w:szCs w:val="22"/>
        </w:rPr>
        <w:t xml:space="preserve">. </w:t>
      </w:r>
      <w:r w:rsidR="009F577C">
        <w:rPr>
          <w:sz w:val="22"/>
          <w:szCs w:val="22"/>
        </w:rPr>
        <w:t>1</w:t>
      </w:r>
      <w:r>
        <w:rPr>
          <w:sz w:val="22"/>
          <w:szCs w:val="22"/>
        </w:rPr>
        <w:t>0:10</w:t>
      </w:r>
    </w:p>
    <w:p w:rsidR="0081773B" w:rsidRPr="0081773B" w:rsidRDefault="000E0CF8" w:rsidP="0081773B">
      <w:pPr>
        <w:keepLines/>
        <w:rPr>
          <w:sz w:val="22"/>
          <w:szCs w:val="22"/>
        </w:rPr>
      </w:pPr>
      <w:r>
        <w:rPr>
          <w:sz w:val="22"/>
          <w:szCs w:val="22"/>
        </w:rPr>
        <w:t>607</w:t>
      </w:r>
    </w:p>
    <w:p w:rsidR="0081773B" w:rsidRPr="0081773B" w:rsidRDefault="0081773B" w:rsidP="0081773B">
      <w:pPr>
        <w:rPr>
          <w:sz w:val="22"/>
          <w:szCs w:val="22"/>
        </w:rPr>
      </w:pPr>
      <w:r w:rsidRPr="0081773B">
        <w:rPr>
          <w:sz w:val="22"/>
          <w:szCs w:val="22"/>
        </w:rPr>
        <w:t>A.Mīļā</w:t>
      </w:r>
    </w:p>
    <w:p w:rsidR="006A4D9C" w:rsidRDefault="0081773B">
      <w:r w:rsidRPr="0081773B">
        <w:rPr>
          <w:sz w:val="22"/>
          <w:szCs w:val="22"/>
        </w:rPr>
        <w:t>67814482, agnese.mila@visc.gov.lv</w:t>
      </w:r>
    </w:p>
    <w:sectPr w:rsidR="006A4D9C" w:rsidSect="00CF7C34">
      <w:headerReference w:type="default" r:id="rId8"/>
      <w:footerReference w:type="default" r:id="rId9"/>
      <w:footerReference w:type="first" r:id="rId10"/>
      <w:pgSz w:w="11906" w:h="16838" w:code="9"/>
      <w:pgMar w:top="1135" w:right="1134" w:bottom="1134" w:left="1701" w:header="568" w:footer="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C8E" w:rsidRDefault="00D56C8E" w:rsidP="00430EAF">
      <w:r>
        <w:separator/>
      </w:r>
    </w:p>
  </w:endnote>
  <w:endnote w:type="continuationSeparator" w:id="0">
    <w:p w:rsidR="00D56C8E" w:rsidRDefault="00D56C8E" w:rsidP="0043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51" w:rsidRPr="002951E9" w:rsidRDefault="00516E06" w:rsidP="00812051">
    <w:pPr>
      <w:jc w:val="both"/>
      <w:rPr>
        <w:sz w:val="22"/>
        <w:szCs w:val="22"/>
      </w:rPr>
    </w:pPr>
    <w:r w:rsidRPr="00DE1B77">
      <w:rPr>
        <w:sz w:val="22"/>
        <w:szCs w:val="22"/>
      </w:rPr>
      <w:t>IZMAnot_</w:t>
    </w:r>
    <w:r w:rsidR="00D063D6">
      <w:rPr>
        <w:sz w:val="22"/>
        <w:szCs w:val="22"/>
      </w:rPr>
      <w:t>21</w:t>
    </w:r>
    <w:r w:rsidR="003A3332">
      <w:rPr>
        <w:sz w:val="22"/>
        <w:szCs w:val="22"/>
      </w:rPr>
      <w:t>101</w:t>
    </w:r>
    <w:r w:rsidR="00222DD2">
      <w:rPr>
        <w:sz w:val="22"/>
        <w:szCs w:val="22"/>
      </w:rPr>
      <w:t>6</w:t>
    </w:r>
    <w:r w:rsidR="00670112">
      <w:rPr>
        <w:sz w:val="22"/>
        <w:szCs w:val="22"/>
      </w:rPr>
      <w:t>_balvas</w:t>
    </w:r>
    <w:r w:rsidRPr="00DE1B77">
      <w:rPr>
        <w:sz w:val="22"/>
        <w:szCs w:val="22"/>
      </w:rPr>
      <w:t xml:space="preserve">; Ministru kabineta rīkojuma projekta </w:t>
    </w:r>
    <w:r w:rsidRPr="002951E9">
      <w:rPr>
        <w:sz w:val="22"/>
        <w:szCs w:val="22"/>
      </w:rPr>
      <w:t xml:space="preserve">„Par Ministru kabineta balvas piešķiršanu par sasniegumiem starptautiskajās mācību priekšmetu olimpiādēs”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2951E9">
        <w:rPr>
          <w:sz w:val="22"/>
          <w:szCs w:val="22"/>
        </w:rPr>
        <w:t>ziņojums</w:t>
      </w:r>
    </w:smartTag>
    <w:r w:rsidRPr="002951E9">
      <w:rPr>
        <w:sz w:val="22"/>
        <w:szCs w:val="22"/>
      </w:rPr>
      <w:t xml:space="preserve"> (anotācija)</w:t>
    </w:r>
  </w:p>
  <w:p w:rsidR="00080CC1" w:rsidRPr="00055608" w:rsidRDefault="00D56C8E" w:rsidP="00055608">
    <w:pPr>
      <w:pStyle w:val="Footer"/>
      <w:rPr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1E9" w:rsidRPr="002951E9" w:rsidRDefault="00516E06" w:rsidP="002951E9">
    <w:pPr>
      <w:jc w:val="both"/>
      <w:rPr>
        <w:sz w:val="22"/>
        <w:szCs w:val="22"/>
      </w:rPr>
    </w:pPr>
    <w:r w:rsidRPr="00DE1B77">
      <w:rPr>
        <w:sz w:val="22"/>
        <w:szCs w:val="22"/>
      </w:rPr>
      <w:t>IZMAnot_</w:t>
    </w:r>
    <w:r w:rsidR="00D063D6">
      <w:rPr>
        <w:sz w:val="22"/>
        <w:szCs w:val="22"/>
      </w:rPr>
      <w:t>21</w:t>
    </w:r>
    <w:r w:rsidR="003A3332">
      <w:rPr>
        <w:sz w:val="22"/>
        <w:szCs w:val="22"/>
      </w:rPr>
      <w:t>101</w:t>
    </w:r>
    <w:r w:rsidR="00222DD2">
      <w:rPr>
        <w:sz w:val="22"/>
        <w:szCs w:val="22"/>
      </w:rPr>
      <w:t>6</w:t>
    </w:r>
    <w:r w:rsidRPr="00DE1B77">
      <w:rPr>
        <w:sz w:val="22"/>
        <w:szCs w:val="22"/>
      </w:rPr>
      <w:t>_</w:t>
    </w:r>
    <w:r w:rsidR="00670112">
      <w:rPr>
        <w:sz w:val="22"/>
        <w:szCs w:val="22"/>
      </w:rPr>
      <w:t>balvas</w:t>
    </w:r>
    <w:r w:rsidRPr="00DE1B77">
      <w:rPr>
        <w:sz w:val="22"/>
        <w:szCs w:val="22"/>
      </w:rPr>
      <w:t xml:space="preserve">; Ministru kabineta rīkojuma projekta </w:t>
    </w:r>
    <w:r w:rsidRPr="002951E9">
      <w:rPr>
        <w:sz w:val="22"/>
        <w:szCs w:val="22"/>
      </w:rPr>
      <w:t xml:space="preserve">„Par Ministru kabineta balvas piešķiršanu par sasniegumiem starptautiskajās mācību priekšmetu olimpiādēs”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2951E9">
        <w:rPr>
          <w:sz w:val="22"/>
          <w:szCs w:val="22"/>
        </w:rPr>
        <w:t>ziņojums</w:t>
      </w:r>
    </w:smartTag>
    <w:r w:rsidRPr="002951E9">
      <w:rPr>
        <w:sz w:val="22"/>
        <w:szCs w:val="22"/>
      </w:rPr>
      <w:t xml:space="preserve"> (anotācija)</w:t>
    </w:r>
  </w:p>
  <w:p w:rsidR="00080CC1" w:rsidRPr="00DE1B77" w:rsidRDefault="00D56C8E" w:rsidP="00055608">
    <w:pPr>
      <w:ind w:left="-360" w:right="-262"/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C8E" w:rsidRDefault="00D56C8E" w:rsidP="00430EAF">
      <w:r>
        <w:separator/>
      </w:r>
    </w:p>
  </w:footnote>
  <w:footnote w:type="continuationSeparator" w:id="0">
    <w:p w:rsidR="00D56C8E" w:rsidRDefault="00D56C8E" w:rsidP="00430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CC1" w:rsidRDefault="00516E0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63D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2B7"/>
    <w:multiLevelType w:val="hybridMultilevel"/>
    <w:tmpl w:val="E65633B6"/>
    <w:lvl w:ilvl="0" w:tplc="1F8CC94C">
      <w:start w:val="1"/>
      <w:numFmt w:val="decimal"/>
      <w:lvlText w:val="%1)"/>
      <w:lvlJc w:val="left"/>
      <w:pPr>
        <w:ind w:left="44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2" w:hanging="360"/>
      </w:pPr>
    </w:lvl>
    <w:lvl w:ilvl="2" w:tplc="0426001B" w:tentative="1">
      <w:start w:val="1"/>
      <w:numFmt w:val="lowerRoman"/>
      <w:lvlText w:val="%3."/>
      <w:lvlJc w:val="right"/>
      <w:pPr>
        <w:ind w:left="1882" w:hanging="180"/>
      </w:pPr>
    </w:lvl>
    <w:lvl w:ilvl="3" w:tplc="0426000F" w:tentative="1">
      <w:start w:val="1"/>
      <w:numFmt w:val="decimal"/>
      <w:lvlText w:val="%4."/>
      <w:lvlJc w:val="left"/>
      <w:pPr>
        <w:ind w:left="2602" w:hanging="360"/>
      </w:pPr>
    </w:lvl>
    <w:lvl w:ilvl="4" w:tplc="04260019" w:tentative="1">
      <w:start w:val="1"/>
      <w:numFmt w:val="lowerLetter"/>
      <w:lvlText w:val="%5."/>
      <w:lvlJc w:val="left"/>
      <w:pPr>
        <w:ind w:left="3322" w:hanging="360"/>
      </w:pPr>
    </w:lvl>
    <w:lvl w:ilvl="5" w:tplc="0426001B" w:tentative="1">
      <w:start w:val="1"/>
      <w:numFmt w:val="lowerRoman"/>
      <w:lvlText w:val="%6."/>
      <w:lvlJc w:val="right"/>
      <w:pPr>
        <w:ind w:left="4042" w:hanging="180"/>
      </w:pPr>
    </w:lvl>
    <w:lvl w:ilvl="6" w:tplc="0426000F" w:tentative="1">
      <w:start w:val="1"/>
      <w:numFmt w:val="decimal"/>
      <w:lvlText w:val="%7."/>
      <w:lvlJc w:val="left"/>
      <w:pPr>
        <w:ind w:left="4762" w:hanging="360"/>
      </w:pPr>
    </w:lvl>
    <w:lvl w:ilvl="7" w:tplc="04260019" w:tentative="1">
      <w:start w:val="1"/>
      <w:numFmt w:val="lowerLetter"/>
      <w:lvlText w:val="%8."/>
      <w:lvlJc w:val="left"/>
      <w:pPr>
        <w:ind w:left="5482" w:hanging="360"/>
      </w:pPr>
    </w:lvl>
    <w:lvl w:ilvl="8" w:tplc="0426001B" w:tentative="1">
      <w:start w:val="1"/>
      <w:numFmt w:val="lowerRoman"/>
      <w:lvlText w:val="%9."/>
      <w:lvlJc w:val="right"/>
      <w:pPr>
        <w:ind w:left="62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A4"/>
    <w:rsid w:val="00003A27"/>
    <w:rsid w:val="00011147"/>
    <w:rsid w:val="000161B6"/>
    <w:rsid w:val="0003564B"/>
    <w:rsid w:val="00076135"/>
    <w:rsid w:val="0008219F"/>
    <w:rsid w:val="00085210"/>
    <w:rsid w:val="00094EF2"/>
    <w:rsid w:val="00096CD2"/>
    <w:rsid w:val="000C7D47"/>
    <w:rsid w:val="000E0CF8"/>
    <w:rsid w:val="000E7B76"/>
    <w:rsid w:val="0011785C"/>
    <w:rsid w:val="00124FA2"/>
    <w:rsid w:val="00134261"/>
    <w:rsid w:val="0013791C"/>
    <w:rsid w:val="00151BCC"/>
    <w:rsid w:val="0016267B"/>
    <w:rsid w:val="0018099B"/>
    <w:rsid w:val="00185D41"/>
    <w:rsid w:val="00186971"/>
    <w:rsid w:val="00191548"/>
    <w:rsid w:val="001A642A"/>
    <w:rsid w:val="001B586E"/>
    <w:rsid w:val="001B7117"/>
    <w:rsid w:val="001C6778"/>
    <w:rsid w:val="001D6941"/>
    <w:rsid w:val="00206DF0"/>
    <w:rsid w:val="00222DD2"/>
    <w:rsid w:val="002276A7"/>
    <w:rsid w:val="00231860"/>
    <w:rsid w:val="0023464B"/>
    <w:rsid w:val="002754FC"/>
    <w:rsid w:val="00280916"/>
    <w:rsid w:val="00287162"/>
    <w:rsid w:val="0029335B"/>
    <w:rsid w:val="00294C9F"/>
    <w:rsid w:val="002A0CB8"/>
    <w:rsid w:val="002A6645"/>
    <w:rsid w:val="002C4270"/>
    <w:rsid w:val="002C523D"/>
    <w:rsid w:val="002E5D00"/>
    <w:rsid w:val="002F4CBB"/>
    <w:rsid w:val="003115AE"/>
    <w:rsid w:val="003148ED"/>
    <w:rsid w:val="00370FD9"/>
    <w:rsid w:val="00396D8E"/>
    <w:rsid w:val="003A03E2"/>
    <w:rsid w:val="003A3332"/>
    <w:rsid w:val="003A7D59"/>
    <w:rsid w:val="003C7FEB"/>
    <w:rsid w:val="003D136B"/>
    <w:rsid w:val="003D6147"/>
    <w:rsid w:val="003E483B"/>
    <w:rsid w:val="003F015F"/>
    <w:rsid w:val="004106D9"/>
    <w:rsid w:val="00430EAF"/>
    <w:rsid w:val="00431280"/>
    <w:rsid w:val="004530AE"/>
    <w:rsid w:val="00455DFB"/>
    <w:rsid w:val="00456420"/>
    <w:rsid w:val="0049470F"/>
    <w:rsid w:val="00494F96"/>
    <w:rsid w:val="004A4BB0"/>
    <w:rsid w:val="004E434B"/>
    <w:rsid w:val="00504602"/>
    <w:rsid w:val="00516E06"/>
    <w:rsid w:val="00527518"/>
    <w:rsid w:val="0053194C"/>
    <w:rsid w:val="00543957"/>
    <w:rsid w:val="005610EB"/>
    <w:rsid w:val="00580769"/>
    <w:rsid w:val="00591573"/>
    <w:rsid w:val="00591A56"/>
    <w:rsid w:val="005925D4"/>
    <w:rsid w:val="00592E85"/>
    <w:rsid w:val="005A2639"/>
    <w:rsid w:val="005A3FF4"/>
    <w:rsid w:val="005B25AE"/>
    <w:rsid w:val="005C69C2"/>
    <w:rsid w:val="005D3D15"/>
    <w:rsid w:val="005D6A4F"/>
    <w:rsid w:val="005E094F"/>
    <w:rsid w:val="005E1DC5"/>
    <w:rsid w:val="005E7C9C"/>
    <w:rsid w:val="0062716B"/>
    <w:rsid w:val="00637E18"/>
    <w:rsid w:val="00642577"/>
    <w:rsid w:val="00645498"/>
    <w:rsid w:val="0064787A"/>
    <w:rsid w:val="006639F4"/>
    <w:rsid w:val="00670112"/>
    <w:rsid w:val="006765B9"/>
    <w:rsid w:val="006A4D9C"/>
    <w:rsid w:val="006B0CBB"/>
    <w:rsid w:val="006B4969"/>
    <w:rsid w:val="006B68BA"/>
    <w:rsid w:val="006C0D09"/>
    <w:rsid w:val="006C2CB6"/>
    <w:rsid w:val="006D6902"/>
    <w:rsid w:val="006D6F00"/>
    <w:rsid w:val="006D7CE9"/>
    <w:rsid w:val="006F13D0"/>
    <w:rsid w:val="0070089F"/>
    <w:rsid w:val="00707972"/>
    <w:rsid w:val="0071753A"/>
    <w:rsid w:val="0073297C"/>
    <w:rsid w:val="007670F5"/>
    <w:rsid w:val="007A1021"/>
    <w:rsid w:val="007A2C90"/>
    <w:rsid w:val="007A3A37"/>
    <w:rsid w:val="007E4482"/>
    <w:rsid w:val="007F7A32"/>
    <w:rsid w:val="00802881"/>
    <w:rsid w:val="0081773B"/>
    <w:rsid w:val="00824AC9"/>
    <w:rsid w:val="00825A48"/>
    <w:rsid w:val="00835D9C"/>
    <w:rsid w:val="008629DF"/>
    <w:rsid w:val="00872899"/>
    <w:rsid w:val="00882533"/>
    <w:rsid w:val="00882690"/>
    <w:rsid w:val="0088390A"/>
    <w:rsid w:val="008A3321"/>
    <w:rsid w:val="008D1AAE"/>
    <w:rsid w:val="008E778B"/>
    <w:rsid w:val="008F34D3"/>
    <w:rsid w:val="0093778B"/>
    <w:rsid w:val="00937A35"/>
    <w:rsid w:val="00940A33"/>
    <w:rsid w:val="009507FA"/>
    <w:rsid w:val="0095477A"/>
    <w:rsid w:val="0096246D"/>
    <w:rsid w:val="00964F22"/>
    <w:rsid w:val="009855E8"/>
    <w:rsid w:val="009A0F3D"/>
    <w:rsid w:val="009A7277"/>
    <w:rsid w:val="009C3A43"/>
    <w:rsid w:val="009C794E"/>
    <w:rsid w:val="009E0809"/>
    <w:rsid w:val="009E5B9E"/>
    <w:rsid w:val="009F577C"/>
    <w:rsid w:val="00A02C42"/>
    <w:rsid w:val="00A100A4"/>
    <w:rsid w:val="00A11098"/>
    <w:rsid w:val="00A17B82"/>
    <w:rsid w:val="00A35172"/>
    <w:rsid w:val="00A42DF3"/>
    <w:rsid w:val="00A449C2"/>
    <w:rsid w:val="00A470D0"/>
    <w:rsid w:val="00A55D32"/>
    <w:rsid w:val="00A86CFC"/>
    <w:rsid w:val="00A93651"/>
    <w:rsid w:val="00A94FA6"/>
    <w:rsid w:val="00AC48F0"/>
    <w:rsid w:val="00AD4710"/>
    <w:rsid w:val="00AD4A23"/>
    <w:rsid w:val="00AF3682"/>
    <w:rsid w:val="00B07B2D"/>
    <w:rsid w:val="00B244C3"/>
    <w:rsid w:val="00B303EF"/>
    <w:rsid w:val="00B44AB3"/>
    <w:rsid w:val="00B71CF3"/>
    <w:rsid w:val="00B81EC1"/>
    <w:rsid w:val="00B934F5"/>
    <w:rsid w:val="00BA07D3"/>
    <w:rsid w:val="00BC1E3C"/>
    <w:rsid w:val="00C33F13"/>
    <w:rsid w:val="00C37EA4"/>
    <w:rsid w:val="00C46820"/>
    <w:rsid w:val="00C5780A"/>
    <w:rsid w:val="00C71F9F"/>
    <w:rsid w:val="00CB7569"/>
    <w:rsid w:val="00CC0165"/>
    <w:rsid w:val="00CC7B69"/>
    <w:rsid w:val="00CD0698"/>
    <w:rsid w:val="00CD507C"/>
    <w:rsid w:val="00CE30BE"/>
    <w:rsid w:val="00CF66CB"/>
    <w:rsid w:val="00CF68FC"/>
    <w:rsid w:val="00CF7872"/>
    <w:rsid w:val="00D063D6"/>
    <w:rsid w:val="00D14AE3"/>
    <w:rsid w:val="00D56C8E"/>
    <w:rsid w:val="00D77834"/>
    <w:rsid w:val="00DF3EE4"/>
    <w:rsid w:val="00E017CE"/>
    <w:rsid w:val="00E0630E"/>
    <w:rsid w:val="00E365D4"/>
    <w:rsid w:val="00E43FBF"/>
    <w:rsid w:val="00E444D5"/>
    <w:rsid w:val="00E547B2"/>
    <w:rsid w:val="00E67E1F"/>
    <w:rsid w:val="00EE275C"/>
    <w:rsid w:val="00F070A5"/>
    <w:rsid w:val="00F27547"/>
    <w:rsid w:val="00F30649"/>
    <w:rsid w:val="00F3259D"/>
    <w:rsid w:val="00F53AA3"/>
    <w:rsid w:val="00F5610D"/>
    <w:rsid w:val="00F740CE"/>
    <w:rsid w:val="00F770DE"/>
    <w:rsid w:val="00F92F8F"/>
    <w:rsid w:val="00F954ED"/>
    <w:rsid w:val="00FA0C7E"/>
    <w:rsid w:val="00FA2F5C"/>
    <w:rsid w:val="00FA7940"/>
    <w:rsid w:val="00FB0F42"/>
    <w:rsid w:val="00FB774F"/>
    <w:rsid w:val="00FC2284"/>
    <w:rsid w:val="00FC60FA"/>
    <w:rsid w:val="00FD1508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martTagType w:namespaceuri="schemas-tilde-lv/tildestengine" w:name="currency2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0809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9E080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9E0809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9E0809"/>
    <w:pPr>
      <w:spacing w:before="75" w:after="75"/>
    </w:pPr>
  </w:style>
  <w:style w:type="paragraph" w:styleId="FootnoteText">
    <w:name w:val="footnote text"/>
    <w:basedOn w:val="Normal"/>
    <w:link w:val="FootnoteTextChar"/>
    <w:rsid w:val="009E08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E0809"/>
    <w:rPr>
      <w:rFonts w:eastAsia="Calibri"/>
    </w:rPr>
  </w:style>
  <w:style w:type="paragraph" w:styleId="BodyTextIndent2">
    <w:name w:val="Body Text Indent 2"/>
    <w:basedOn w:val="Normal"/>
    <w:link w:val="BodyTextIndent2Char"/>
    <w:rsid w:val="009E080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E0809"/>
    <w:rPr>
      <w:rFonts w:eastAsia="Calibri"/>
      <w:sz w:val="24"/>
      <w:szCs w:val="24"/>
    </w:rPr>
  </w:style>
  <w:style w:type="paragraph" w:styleId="Header">
    <w:name w:val="header"/>
    <w:basedOn w:val="Normal"/>
    <w:link w:val="HeaderChar"/>
    <w:rsid w:val="009E08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E0809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rsid w:val="009E08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E0809"/>
    <w:rPr>
      <w:rFonts w:eastAsia="Calibri"/>
      <w:sz w:val="24"/>
      <w:szCs w:val="24"/>
    </w:rPr>
  </w:style>
  <w:style w:type="character" w:styleId="Hyperlink">
    <w:name w:val="Hyperlink"/>
    <w:basedOn w:val="DefaultParagraphFont"/>
    <w:rsid w:val="009E0809"/>
    <w:rPr>
      <w:color w:val="0000FF"/>
      <w:u w:val="single"/>
    </w:rPr>
  </w:style>
  <w:style w:type="paragraph" w:styleId="BodyText2">
    <w:name w:val="Body Text 2"/>
    <w:basedOn w:val="Normal"/>
    <w:link w:val="BodyText2Char"/>
    <w:rsid w:val="009E0809"/>
    <w:pPr>
      <w:spacing w:after="120" w:line="480" w:lineRule="auto"/>
    </w:pPr>
    <w:rPr>
      <w:rFonts w:eastAsia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rsid w:val="009E0809"/>
    <w:rPr>
      <w:sz w:val="24"/>
      <w:szCs w:val="24"/>
      <w:lang w:eastAsia="en-US"/>
    </w:rPr>
  </w:style>
  <w:style w:type="paragraph" w:customStyle="1" w:styleId="Rakstz">
    <w:name w:val="Rakstz."/>
    <w:basedOn w:val="Normal"/>
    <w:rsid w:val="00E547B2"/>
    <w:pPr>
      <w:spacing w:before="40"/>
    </w:pPr>
    <w:rPr>
      <w:rFonts w:eastAsia="Times New Roman"/>
      <w:lang w:val="pl-PL" w:eastAsia="pl-PL"/>
    </w:rPr>
  </w:style>
  <w:style w:type="paragraph" w:styleId="PlainText">
    <w:name w:val="Plain Text"/>
    <w:basedOn w:val="Normal"/>
    <w:link w:val="PlainTextChar"/>
    <w:unhideWhenUsed/>
    <w:rsid w:val="0081773B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rsid w:val="0081773B"/>
    <w:rPr>
      <w:rFonts w:ascii="Consolas" w:eastAsia="Calibri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287162"/>
    <w:rPr>
      <w:b/>
      <w:bCs/>
    </w:rPr>
  </w:style>
  <w:style w:type="paragraph" w:customStyle="1" w:styleId="Rakstz0">
    <w:name w:val="Rakstz."/>
    <w:basedOn w:val="Normal"/>
    <w:rsid w:val="00455DFB"/>
    <w:pPr>
      <w:spacing w:before="40"/>
    </w:pPr>
    <w:rPr>
      <w:rFonts w:eastAsia="Times New Roman"/>
      <w:lang w:val="pl-PL" w:eastAsia="pl-PL"/>
    </w:rPr>
  </w:style>
  <w:style w:type="paragraph" w:customStyle="1" w:styleId="Rakstz1">
    <w:name w:val="Rakstz."/>
    <w:basedOn w:val="Normal"/>
    <w:rsid w:val="003C7FEB"/>
    <w:pPr>
      <w:spacing w:before="40"/>
    </w:pPr>
    <w:rPr>
      <w:rFonts w:eastAsia="Times New Roman"/>
      <w:lang w:val="pl-PL" w:eastAsia="pl-PL"/>
    </w:rPr>
  </w:style>
  <w:style w:type="paragraph" w:customStyle="1" w:styleId="Rakstz2">
    <w:name w:val="Rakstz."/>
    <w:basedOn w:val="Normal"/>
    <w:rsid w:val="00494F96"/>
    <w:pPr>
      <w:spacing w:before="40"/>
    </w:pPr>
    <w:rPr>
      <w:rFonts w:eastAsia="Times New Roman"/>
      <w:lang w:val="pl-PL" w:eastAsia="pl-PL"/>
    </w:rPr>
  </w:style>
  <w:style w:type="paragraph" w:customStyle="1" w:styleId="Rakstz3">
    <w:name w:val="Rakstz."/>
    <w:basedOn w:val="Normal"/>
    <w:rsid w:val="00431280"/>
    <w:pPr>
      <w:spacing w:before="40"/>
    </w:pPr>
    <w:rPr>
      <w:rFonts w:eastAsia="Times New Roman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0809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9E080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9E0809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9E0809"/>
    <w:pPr>
      <w:spacing w:before="75" w:after="75"/>
    </w:pPr>
  </w:style>
  <w:style w:type="paragraph" w:styleId="FootnoteText">
    <w:name w:val="footnote text"/>
    <w:basedOn w:val="Normal"/>
    <w:link w:val="FootnoteTextChar"/>
    <w:rsid w:val="009E08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E0809"/>
    <w:rPr>
      <w:rFonts w:eastAsia="Calibri"/>
    </w:rPr>
  </w:style>
  <w:style w:type="paragraph" w:styleId="BodyTextIndent2">
    <w:name w:val="Body Text Indent 2"/>
    <w:basedOn w:val="Normal"/>
    <w:link w:val="BodyTextIndent2Char"/>
    <w:rsid w:val="009E080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E0809"/>
    <w:rPr>
      <w:rFonts w:eastAsia="Calibri"/>
      <w:sz w:val="24"/>
      <w:szCs w:val="24"/>
    </w:rPr>
  </w:style>
  <w:style w:type="paragraph" w:styleId="Header">
    <w:name w:val="header"/>
    <w:basedOn w:val="Normal"/>
    <w:link w:val="HeaderChar"/>
    <w:rsid w:val="009E08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E0809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rsid w:val="009E08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E0809"/>
    <w:rPr>
      <w:rFonts w:eastAsia="Calibri"/>
      <w:sz w:val="24"/>
      <w:szCs w:val="24"/>
    </w:rPr>
  </w:style>
  <w:style w:type="character" w:styleId="Hyperlink">
    <w:name w:val="Hyperlink"/>
    <w:basedOn w:val="DefaultParagraphFont"/>
    <w:rsid w:val="009E0809"/>
    <w:rPr>
      <w:color w:val="0000FF"/>
      <w:u w:val="single"/>
    </w:rPr>
  </w:style>
  <w:style w:type="paragraph" w:styleId="BodyText2">
    <w:name w:val="Body Text 2"/>
    <w:basedOn w:val="Normal"/>
    <w:link w:val="BodyText2Char"/>
    <w:rsid w:val="009E0809"/>
    <w:pPr>
      <w:spacing w:after="120" w:line="480" w:lineRule="auto"/>
    </w:pPr>
    <w:rPr>
      <w:rFonts w:eastAsia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rsid w:val="009E0809"/>
    <w:rPr>
      <w:sz w:val="24"/>
      <w:szCs w:val="24"/>
      <w:lang w:eastAsia="en-US"/>
    </w:rPr>
  </w:style>
  <w:style w:type="paragraph" w:customStyle="1" w:styleId="Rakstz">
    <w:name w:val="Rakstz."/>
    <w:basedOn w:val="Normal"/>
    <w:rsid w:val="00E547B2"/>
    <w:pPr>
      <w:spacing w:before="40"/>
    </w:pPr>
    <w:rPr>
      <w:rFonts w:eastAsia="Times New Roman"/>
      <w:lang w:val="pl-PL" w:eastAsia="pl-PL"/>
    </w:rPr>
  </w:style>
  <w:style w:type="paragraph" w:styleId="PlainText">
    <w:name w:val="Plain Text"/>
    <w:basedOn w:val="Normal"/>
    <w:link w:val="PlainTextChar"/>
    <w:unhideWhenUsed/>
    <w:rsid w:val="0081773B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rsid w:val="0081773B"/>
    <w:rPr>
      <w:rFonts w:ascii="Consolas" w:eastAsia="Calibri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287162"/>
    <w:rPr>
      <w:b/>
      <w:bCs/>
    </w:rPr>
  </w:style>
  <w:style w:type="paragraph" w:customStyle="1" w:styleId="Rakstz0">
    <w:name w:val="Rakstz."/>
    <w:basedOn w:val="Normal"/>
    <w:rsid w:val="00455DFB"/>
    <w:pPr>
      <w:spacing w:before="40"/>
    </w:pPr>
    <w:rPr>
      <w:rFonts w:eastAsia="Times New Roman"/>
      <w:lang w:val="pl-PL" w:eastAsia="pl-PL"/>
    </w:rPr>
  </w:style>
  <w:style w:type="paragraph" w:customStyle="1" w:styleId="Rakstz1">
    <w:name w:val="Rakstz."/>
    <w:basedOn w:val="Normal"/>
    <w:rsid w:val="003C7FEB"/>
    <w:pPr>
      <w:spacing w:before="40"/>
    </w:pPr>
    <w:rPr>
      <w:rFonts w:eastAsia="Times New Roman"/>
      <w:lang w:val="pl-PL" w:eastAsia="pl-PL"/>
    </w:rPr>
  </w:style>
  <w:style w:type="paragraph" w:customStyle="1" w:styleId="Rakstz2">
    <w:name w:val="Rakstz."/>
    <w:basedOn w:val="Normal"/>
    <w:rsid w:val="00494F96"/>
    <w:pPr>
      <w:spacing w:before="40"/>
    </w:pPr>
    <w:rPr>
      <w:rFonts w:eastAsia="Times New Roman"/>
      <w:lang w:val="pl-PL" w:eastAsia="pl-PL"/>
    </w:rPr>
  </w:style>
  <w:style w:type="paragraph" w:customStyle="1" w:styleId="Rakstz3">
    <w:name w:val="Rakstz."/>
    <w:basedOn w:val="Normal"/>
    <w:rsid w:val="00431280"/>
    <w:pPr>
      <w:spacing w:before="40"/>
    </w:pPr>
    <w:rPr>
      <w:rFonts w:eastAsia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2735</Words>
  <Characters>1560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sākotnējās ietekmes novērtējuma ziņojums (anotācija)</vt:lpstr>
    </vt:vector>
  </TitlesOfParts>
  <Manager>Izglītības un zinātnes ministrija</Manager>
  <Company>Valsts izglītības satura centrs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sākotnējās ietekmes novērtējuma ziņojums (anotācija)</dc:title>
  <dc:subject>„Par Ministru kabineta balvas piešķiršanu par sasniegumiem starptautiskajās mācību priekšmetu olimpiādēs” </dc:subject>
  <dc:creator>Agnese Mīļā</dc:creator>
  <cp:keywords/>
  <dc:description/>
  <cp:lastModifiedBy>Agnese Mīļā</cp:lastModifiedBy>
  <cp:revision>399</cp:revision>
  <cp:lastPrinted>2012-11-28T13:53:00Z</cp:lastPrinted>
  <dcterms:created xsi:type="dcterms:W3CDTF">2012-11-15T08:00:00Z</dcterms:created>
  <dcterms:modified xsi:type="dcterms:W3CDTF">2016-10-21T07:03:00Z</dcterms:modified>
</cp:coreProperties>
</file>