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A269" w14:textId="77777777" w:rsidR="00B66A02" w:rsidRPr="00956BA1" w:rsidRDefault="00B66A02" w:rsidP="00956BA1">
      <w:pPr>
        <w:jc w:val="right"/>
        <w:rPr>
          <w:color w:val="000000"/>
          <w:sz w:val="28"/>
          <w:szCs w:val="28"/>
        </w:rPr>
      </w:pPr>
      <w:r w:rsidRPr="00956BA1">
        <w:rPr>
          <w:color w:val="000000"/>
          <w:sz w:val="28"/>
          <w:szCs w:val="28"/>
        </w:rPr>
        <w:t>Likumprojekts</w:t>
      </w:r>
    </w:p>
    <w:p w14:paraId="1728A26A" w14:textId="77777777" w:rsidR="00B66A02" w:rsidRPr="00F74321" w:rsidRDefault="00B66A02" w:rsidP="00956BA1">
      <w:pPr>
        <w:rPr>
          <w:b/>
          <w:color w:val="000000"/>
          <w:sz w:val="28"/>
          <w:szCs w:val="28"/>
        </w:rPr>
      </w:pPr>
    </w:p>
    <w:p w14:paraId="1728A26B" w14:textId="77777777" w:rsidR="00B66A02" w:rsidRPr="00F74321" w:rsidRDefault="00B66A02" w:rsidP="00956BA1">
      <w:pPr>
        <w:jc w:val="center"/>
        <w:rPr>
          <w:b/>
          <w:sz w:val="28"/>
          <w:szCs w:val="28"/>
        </w:rPr>
      </w:pPr>
      <w:r w:rsidRPr="00F74321">
        <w:rPr>
          <w:b/>
          <w:sz w:val="28"/>
          <w:szCs w:val="28"/>
        </w:rPr>
        <w:t>Par Vienotās p</w:t>
      </w:r>
      <w:r w:rsidR="004B1688">
        <w:rPr>
          <w:b/>
          <w:sz w:val="28"/>
          <w:szCs w:val="28"/>
        </w:rPr>
        <w:t>atentu tiesas izveides nolīgumu</w:t>
      </w:r>
      <w:r w:rsidR="004B1688" w:rsidRPr="00F74321">
        <w:rPr>
          <w:b/>
          <w:sz w:val="28"/>
          <w:szCs w:val="28"/>
        </w:rPr>
        <w:t xml:space="preserve"> </w:t>
      </w:r>
    </w:p>
    <w:p w14:paraId="1728A26C" w14:textId="77777777" w:rsidR="00B66A02" w:rsidRPr="00F74321" w:rsidRDefault="00B66A02" w:rsidP="00956BA1">
      <w:pPr>
        <w:jc w:val="both"/>
        <w:rPr>
          <w:b/>
          <w:bCs/>
          <w:sz w:val="28"/>
          <w:szCs w:val="28"/>
        </w:rPr>
      </w:pPr>
    </w:p>
    <w:p w14:paraId="1728A26D" w14:textId="5944AAB2" w:rsidR="00B66A02" w:rsidRPr="00F74321" w:rsidRDefault="00B66A02" w:rsidP="00956BA1">
      <w:pPr>
        <w:tabs>
          <w:tab w:val="center" w:pos="4153"/>
          <w:tab w:val="right" w:pos="8306"/>
        </w:tabs>
        <w:ind w:firstLine="720"/>
        <w:jc w:val="both"/>
        <w:rPr>
          <w:sz w:val="28"/>
          <w:szCs w:val="28"/>
          <w:lang w:eastAsia="x-none"/>
        </w:rPr>
      </w:pPr>
      <w:r w:rsidRPr="00F74321">
        <w:rPr>
          <w:b/>
          <w:bCs/>
          <w:sz w:val="28"/>
          <w:szCs w:val="28"/>
          <w:lang w:val="x-none" w:eastAsia="x-none"/>
        </w:rPr>
        <w:t>1. pants.</w:t>
      </w:r>
      <w:r w:rsidR="00942BD1">
        <w:rPr>
          <w:sz w:val="28"/>
          <w:szCs w:val="28"/>
          <w:lang w:eastAsia="x-none"/>
        </w:rPr>
        <w:t> </w:t>
      </w:r>
      <w:bookmarkStart w:id="0" w:name="OLE_LINK4"/>
      <w:bookmarkStart w:id="1" w:name="OLE_LINK3"/>
      <w:r w:rsidRPr="00F74321">
        <w:rPr>
          <w:sz w:val="28"/>
          <w:szCs w:val="28"/>
          <w:lang w:val="x-none" w:eastAsia="x-none"/>
        </w:rPr>
        <w:t>201</w:t>
      </w:r>
      <w:r w:rsidRPr="00F74321">
        <w:rPr>
          <w:sz w:val="28"/>
          <w:szCs w:val="28"/>
          <w:lang w:eastAsia="x-none"/>
        </w:rPr>
        <w:t>3</w:t>
      </w:r>
      <w:r w:rsidRPr="00F74321">
        <w:rPr>
          <w:sz w:val="28"/>
          <w:szCs w:val="28"/>
          <w:lang w:val="x-none" w:eastAsia="x-none"/>
        </w:rPr>
        <w:t xml:space="preserve">. gada </w:t>
      </w:r>
      <w:r w:rsidRPr="00F74321">
        <w:rPr>
          <w:sz w:val="28"/>
          <w:szCs w:val="28"/>
          <w:lang w:eastAsia="x-none"/>
        </w:rPr>
        <w:t>19.</w:t>
      </w:r>
      <w:r w:rsidR="00E73E68">
        <w:rPr>
          <w:sz w:val="28"/>
          <w:szCs w:val="28"/>
          <w:lang w:eastAsia="x-none"/>
        </w:rPr>
        <w:t> </w:t>
      </w:r>
      <w:r w:rsidRPr="00F74321">
        <w:rPr>
          <w:sz w:val="28"/>
          <w:szCs w:val="28"/>
          <w:lang w:eastAsia="x-none"/>
        </w:rPr>
        <w:t xml:space="preserve">februārī Briselē </w:t>
      </w:r>
      <w:r w:rsidRPr="00F74321">
        <w:rPr>
          <w:sz w:val="28"/>
          <w:szCs w:val="28"/>
          <w:lang w:val="x-none" w:eastAsia="x-none"/>
        </w:rPr>
        <w:t xml:space="preserve">parakstītais </w:t>
      </w:r>
      <w:bookmarkEnd w:id="0"/>
      <w:bookmarkEnd w:id="1"/>
      <w:r w:rsidRPr="00F74321">
        <w:rPr>
          <w:sz w:val="28"/>
          <w:szCs w:val="28"/>
          <w:lang w:eastAsia="x-none"/>
        </w:rPr>
        <w:t xml:space="preserve">Vienotās patentu tiesas izveides nolīgums </w:t>
      </w:r>
      <w:r w:rsidRPr="00F74321">
        <w:rPr>
          <w:sz w:val="28"/>
          <w:szCs w:val="28"/>
          <w:lang w:val="x-none" w:eastAsia="x-none"/>
        </w:rPr>
        <w:t>(turpmāk – Nolīgums) ar šo likumu tiek pieņemts un apstiprināts.</w:t>
      </w:r>
    </w:p>
    <w:p w14:paraId="1728A26E" w14:textId="77777777" w:rsidR="00E73E68" w:rsidRDefault="00E73E68" w:rsidP="00956BA1">
      <w:pPr>
        <w:ind w:firstLine="720"/>
        <w:jc w:val="both"/>
        <w:rPr>
          <w:b/>
          <w:bCs/>
          <w:sz w:val="28"/>
          <w:szCs w:val="28"/>
        </w:rPr>
      </w:pPr>
    </w:p>
    <w:p w14:paraId="1728A26F" w14:textId="77777777" w:rsidR="00B66A02" w:rsidRPr="00F74321" w:rsidRDefault="00B66A02" w:rsidP="00956BA1">
      <w:pPr>
        <w:ind w:firstLine="720"/>
        <w:jc w:val="both"/>
        <w:rPr>
          <w:sz w:val="28"/>
          <w:szCs w:val="28"/>
        </w:rPr>
      </w:pPr>
      <w:r w:rsidRPr="00F74321">
        <w:rPr>
          <w:b/>
          <w:bCs/>
          <w:sz w:val="28"/>
          <w:szCs w:val="28"/>
        </w:rPr>
        <w:t>2. pants.</w:t>
      </w:r>
      <w:r w:rsidR="00942BD1">
        <w:rPr>
          <w:sz w:val="28"/>
          <w:szCs w:val="28"/>
        </w:rPr>
        <w:t> </w:t>
      </w:r>
      <w:r w:rsidRPr="00F74321">
        <w:rPr>
          <w:sz w:val="28"/>
          <w:szCs w:val="28"/>
        </w:rPr>
        <w:t>Nolīgumā paredzēto saistību izpildi koordinē Tieslietu ministrija.</w:t>
      </w:r>
    </w:p>
    <w:p w14:paraId="1728A270" w14:textId="77777777" w:rsidR="00E73E68" w:rsidRDefault="00E73E68" w:rsidP="00956BA1">
      <w:pPr>
        <w:ind w:firstLine="720"/>
        <w:jc w:val="both"/>
        <w:rPr>
          <w:b/>
          <w:bCs/>
          <w:sz w:val="28"/>
          <w:szCs w:val="28"/>
        </w:rPr>
      </w:pPr>
    </w:p>
    <w:p w14:paraId="1728A271" w14:textId="38C5B435" w:rsidR="00B66A02" w:rsidRPr="00F74321" w:rsidRDefault="00B66A02" w:rsidP="00956BA1">
      <w:pPr>
        <w:ind w:firstLine="720"/>
        <w:jc w:val="both"/>
        <w:rPr>
          <w:sz w:val="28"/>
          <w:szCs w:val="28"/>
        </w:rPr>
      </w:pPr>
      <w:r w:rsidRPr="00F74321">
        <w:rPr>
          <w:b/>
          <w:bCs/>
          <w:sz w:val="28"/>
          <w:szCs w:val="28"/>
        </w:rPr>
        <w:t>3. pants.</w:t>
      </w:r>
      <w:r w:rsidR="00942BD1">
        <w:rPr>
          <w:bCs/>
          <w:sz w:val="28"/>
          <w:szCs w:val="28"/>
        </w:rPr>
        <w:t> </w:t>
      </w:r>
      <w:r w:rsidRPr="00F74321">
        <w:rPr>
          <w:sz w:val="28"/>
          <w:szCs w:val="28"/>
        </w:rPr>
        <w:t>Nolīgums stājas spēkā tā 89. pantā noteiktajā laikā un kārtībā, un Ārlietu ministrija par to paziņo</w:t>
      </w:r>
      <w:r w:rsidR="00942BD1">
        <w:rPr>
          <w:sz w:val="28"/>
          <w:szCs w:val="28"/>
        </w:rPr>
        <w:t xml:space="preserve"> oficiālajā izdevumā</w:t>
      </w:r>
      <w:r w:rsidRPr="00F74321">
        <w:rPr>
          <w:sz w:val="28"/>
          <w:szCs w:val="28"/>
        </w:rPr>
        <w:t xml:space="preserve"> </w:t>
      </w:r>
      <w:r w:rsidR="00956BA1">
        <w:rPr>
          <w:sz w:val="28"/>
          <w:szCs w:val="28"/>
        </w:rPr>
        <w:t>"</w:t>
      </w:r>
      <w:r w:rsidRPr="00F74321">
        <w:rPr>
          <w:sz w:val="28"/>
          <w:szCs w:val="28"/>
        </w:rPr>
        <w:t>Latvijas Vēstnesis</w:t>
      </w:r>
      <w:r w:rsidR="00956BA1">
        <w:rPr>
          <w:sz w:val="28"/>
          <w:szCs w:val="28"/>
        </w:rPr>
        <w:t>"</w:t>
      </w:r>
      <w:r w:rsidRPr="00F74321">
        <w:rPr>
          <w:sz w:val="28"/>
          <w:szCs w:val="28"/>
        </w:rPr>
        <w:t xml:space="preserve">. </w:t>
      </w:r>
    </w:p>
    <w:p w14:paraId="1728A272" w14:textId="77777777" w:rsidR="00E73E68" w:rsidRDefault="00E73E68" w:rsidP="00956BA1">
      <w:pPr>
        <w:ind w:firstLine="720"/>
        <w:jc w:val="both"/>
        <w:rPr>
          <w:b/>
          <w:bCs/>
          <w:sz w:val="28"/>
          <w:szCs w:val="28"/>
          <w:lang w:eastAsia="en-US"/>
        </w:rPr>
      </w:pPr>
    </w:p>
    <w:p w14:paraId="1728A273" w14:textId="77777777" w:rsidR="00B66A02" w:rsidRDefault="00B66A02" w:rsidP="00956BA1">
      <w:pPr>
        <w:ind w:firstLine="720"/>
        <w:jc w:val="both"/>
        <w:rPr>
          <w:bCs/>
          <w:sz w:val="28"/>
          <w:szCs w:val="28"/>
          <w:lang w:eastAsia="en-US"/>
        </w:rPr>
      </w:pPr>
      <w:r w:rsidRPr="00F74321">
        <w:rPr>
          <w:b/>
          <w:bCs/>
          <w:sz w:val="28"/>
          <w:szCs w:val="28"/>
          <w:lang w:eastAsia="en-US"/>
        </w:rPr>
        <w:t>4. pants.</w:t>
      </w:r>
      <w:r w:rsidR="00942BD1">
        <w:rPr>
          <w:b/>
          <w:bCs/>
          <w:sz w:val="28"/>
          <w:szCs w:val="28"/>
          <w:lang w:eastAsia="en-US"/>
        </w:rPr>
        <w:t> </w:t>
      </w:r>
      <w:r w:rsidRPr="00F74321">
        <w:rPr>
          <w:bCs/>
          <w:sz w:val="28"/>
          <w:szCs w:val="28"/>
          <w:lang w:eastAsia="en-US"/>
        </w:rPr>
        <w:t>Likums stājas spēkā nākamajā dienā pēc tā izsludināšanas. Līd</w:t>
      </w:r>
      <w:r>
        <w:rPr>
          <w:bCs/>
          <w:sz w:val="28"/>
          <w:szCs w:val="28"/>
          <w:lang w:eastAsia="en-US"/>
        </w:rPr>
        <w:t>z ar likumu izsludināms Nolīgums angļu valodā un tā tulkojums</w:t>
      </w:r>
      <w:r w:rsidRPr="00F74321">
        <w:rPr>
          <w:bCs/>
          <w:sz w:val="28"/>
          <w:szCs w:val="28"/>
          <w:lang w:eastAsia="en-US"/>
        </w:rPr>
        <w:t xml:space="preserve"> latviešu valodā</w:t>
      </w:r>
      <w:r>
        <w:rPr>
          <w:bCs/>
          <w:sz w:val="28"/>
          <w:szCs w:val="28"/>
          <w:lang w:eastAsia="en-US"/>
        </w:rPr>
        <w:t>.</w:t>
      </w:r>
    </w:p>
    <w:p w14:paraId="1728A274" w14:textId="77777777" w:rsidR="00E73E68" w:rsidRDefault="00E73E68" w:rsidP="00956BA1">
      <w:pPr>
        <w:ind w:firstLine="720"/>
        <w:jc w:val="both"/>
        <w:rPr>
          <w:b/>
          <w:sz w:val="28"/>
          <w:szCs w:val="28"/>
        </w:rPr>
      </w:pPr>
    </w:p>
    <w:p w14:paraId="1728A275" w14:textId="17298D49" w:rsidR="00165862" w:rsidRPr="00165862" w:rsidRDefault="00013009" w:rsidP="00956BA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5. </w:t>
      </w:r>
      <w:bookmarkStart w:id="2" w:name="_GoBack"/>
      <w:bookmarkEnd w:id="2"/>
      <w:r w:rsidR="00165862" w:rsidRPr="00B76C4B">
        <w:rPr>
          <w:b/>
          <w:sz w:val="28"/>
          <w:szCs w:val="28"/>
        </w:rPr>
        <w:t>pants.</w:t>
      </w:r>
      <w:r w:rsidR="00942BD1">
        <w:rPr>
          <w:b/>
          <w:sz w:val="28"/>
          <w:szCs w:val="28"/>
        </w:rPr>
        <w:t> </w:t>
      </w:r>
      <w:r w:rsidR="00165862" w:rsidRPr="00B76C4B">
        <w:rPr>
          <w:sz w:val="28"/>
          <w:szCs w:val="28"/>
        </w:rPr>
        <w:t>Ministru kabinets deleģē Latvijas pārstāvjus Vienotās patentu tiesas Administratīvās komitejas, Budžeta komitejas un Konsultatīvās komitejas sastāvā.</w:t>
      </w:r>
    </w:p>
    <w:p w14:paraId="1728A277" w14:textId="77777777" w:rsidR="00B66A02" w:rsidRDefault="00B66A02" w:rsidP="00956BA1">
      <w:pPr>
        <w:ind w:firstLine="720"/>
        <w:jc w:val="both"/>
        <w:rPr>
          <w:sz w:val="28"/>
          <w:szCs w:val="28"/>
        </w:rPr>
      </w:pPr>
    </w:p>
    <w:p w14:paraId="45122C10" w14:textId="77777777" w:rsidR="00956BA1" w:rsidRDefault="00956BA1" w:rsidP="00956BA1">
      <w:pPr>
        <w:ind w:firstLine="720"/>
        <w:jc w:val="both"/>
        <w:rPr>
          <w:sz w:val="28"/>
          <w:szCs w:val="28"/>
        </w:rPr>
      </w:pPr>
    </w:p>
    <w:p w14:paraId="65314D7C" w14:textId="77777777" w:rsidR="00956BA1" w:rsidRPr="00F74321" w:rsidRDefault="00956BA1" w:rsidP="00956BA1">
      <w:pPr>
        <w:ind w:firstLine="720"/>
        <w:jc w:val="both"/>
        <w:rPr>
          <w:color w:val="000000"/>
          <w:sz w:val="28"/>
          <w:szCs w:val="28"/>
        </w:rPr>
      </w:pPr>
    </w:p>
    <w:p w14:paraId="19A79F3D" w14:textId="77777777" w:rsidR="00956BA1" w:rsidRDefault="00B66A02" w:rsidP="00956BA1">
      <w:pPr>
        <w:pStyle w:val="StyleRight"/>
        <w:spacing w:after="0"/>
        <w:ind w:firstLine="709"/>
        <w:jc w:val="both"/>
        <w:rPr>
          <w:color w:val="000000"/>
        </w:rPr>
      </w:pPr>
      <w:r w:rsidRPr="00F74321">
        <w:rPr>
          <w:color w:val="000000"/>
        </w:rPr>
        <w:t>Tieslietu ministr</w:t>
      </w:r>
      <w:r>
        <w:rPr>
          <w:color w:val="000000"/>
        </w:rPr>
        <w:t>s</w:t>
      </w:r>
    </w:p>
    <w:p w14:paraId="1728A278" w14:textId="4E94A833" w:rsidR="00B66A02" w:rsidRPr="00F74321" w:rsidRDefault="00672DC3" w:rsidP="00956BA1">
      <w:pPr>
        <w:pStyle w:val="StyleRight"/>
        <w:spacing w:after="0"/>
        <w:ind w:firstLine="709"/>
        <w:jc w:val="both"/>
        <w:rPr>
          <w:color w:val="000000"/>
        </w:rPr>
      </w:pPr>
      <w:r>
        <w:rPr>
          <w:color w:val="000000"/>
        </w:rPr>
        <w:t>Dzintars Rasnačs</w:t>
      </w:r>
    </w:p>
    <w:sectPr w:rsidR="00B66A02" w:rsidRPr="00F74321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8A289" w14:textId="77777777" w:rsidR="00A26D21" w:rsidRDefault="00A26D21" w:rsidP="00A26D21">
      <w:r>
        <w:separator/>
      </w:r>
    </w:p>
  </w:endnote>
  <w:endnote w:type="continuationSeparator" w:id="0">
    <w:p w14:paraId="1728A28A" w14:textId="77777777" w:rsidR="00A26D21" w:rsidRDefault="00A26D21" w:rsidP="00A2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A28F" w14:textId="77777777" w:rsidR="00C92A1C" w:rsidRPr="00A0337B" w:rsidRDefault="00A26D21" w:rsidP="00A0337B">
    <w:pPr>
      <w:pStyle w:val="Footer"/>
      <w:rPr>
        <w:sz w:val="20"/>
      </w:rPr>
    </w:pPr>
    <w:r w:rsidRPr="00A0337B">
      <w:rPr>
        <w:sz w:val="20"/>
      </w:rPr>
      <w:t>TMLik_2</w:t>
    </w:r>
    <w:r>
      <w:rPr>
        <w:sz w:val="20"/>
      </w:rPr>
      <w:t>9</w:t>
    </w:r>
    <w:r w:rsidRPr="00A0337B">
      <w:rPr>
        <w:sz w:val="20"/>
      </w:rPr>
      <w:t>0</w:t>
    </w:r>
    <w:r>
      <w:rPr>
        <w:sz w:val="20"/>
      </w:rPr>
      <w:t>4</w:t>
    </w:r>
    <w:r w:rsidRPr="00A0337B">
      <w:rPr>
        <w:sz w:val="20"/>
      </w:rPr>
      <w:t>14_PILIL; Likumprojekts „Grozījumi Piespiedu ietekmēšanas līdzekļu izpildes likumā”</w:t>
    </w:r>
  </w:p>
  <w:p w14:paraId="1728A290" w14:textId="77777777" w:rsidR="00C92A1C" w:rsidRPr="00A0337B" w:rsidRDefault="00013009" w:rsidP="00A03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44A2" w14:textId="065BC2BC" w:rsidR="00956BA1" w:rsidRPr="00956BA1" w:rsidRDefault="00956BA1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L2317_6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013009">
      <w:rPr>
        <w:noProof/>
        <w:sz w:val="16"/>
        <w:szCs w:val="16"/>
      </w:rPr>
      <w:t>104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A287" w14:textId="77777777" w:rsidR="00A26D21" w:rsidRDefault="00A26D21" w:rsidP="00A26D21">
      <w:r>
        <w:separator/>
      </w:r>
    </w:p>
  </w:footnote>
  <w:footnote w:type="continuationSeparator" w:id="0">
    <w:p w14:paraId="1728A288" w14:textId="77777777" w:rsidR="00A26D21" w:rsidRDefault="00A26D21" w:rsidP="00A2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A28B" w14:textId="77777777" w:rsidR="00C92A1C" w:rsidRDefault="00A26D21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8A28C" w14:textId="77777777" w:rsidR="00C92A1C" w:rsidRDefault="00013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A28D" w14:textId="77777777" w:rsidR="00C92A1C" w:rsidRDefault="00A26D21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8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8A28E" w14:textId="77777777" w:rsidR="00C92A1C" w:rsidRDefault="00013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2"/>
    <w:rsid w:val="00013009"/>
    <w:rsid w:val="00164BF0"/>
    <w:rsid w:val="00165862"/>
    <w:rsid w:val="004B1688"/>
    <w:rsid w:val="005D6276"/>
    <w:rsid w:val="00672DC3"/>
    <w:rsid w:val="007966D6"/>
    <w:rsid w:val="007A39C8"/>
    <w:rsid w:val="00811B2A"/>
    <w:rsid w:val="0089093B"/>
    <w:rsid w:val="00942BD1"/>
    <w:rsid w:val="00956BA1"/>
    <w:rsid w:val="00983A2A"/>
    <w:rsid w:val="00997FF3"/>
    <w:rsid w:val="00A26D21"/>
    <w:rsid w:val="00A729DA"/>
    <w:rsid w:val="00B66A02"/>
    <w:rsid w:val="00B76C4B"/>
    <w:rsid w:val="00C37423"/>
    <w:rsid w:val="00C553E2"/>
    <w:rsid w:val="00CF6282"/>
    <w:rsid w:val="00D74F33"/>
    <w:rsid w:val="00DA5738"/>
    <w:rsid w:val="00E10210"/>
    <w:rsid w:val="00E20070"/>
    <w:rsid w:val="00E73E68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B66A0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B66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A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66A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A0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66A02"/>
  </w:style>
  <w:style w:type="character" w:styleId="Hyperlink">
    <w:name w:val="Hyperlink"/>
    <w:rsid w:val="00B66A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0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0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B66A02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B66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A0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66A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A0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66A02"/>
  </w:style>
  <w:style w:type="character" w:styleId="Hyperlink">
    <w:name w:val="Hyperlink"/>
    <w:rsid w:val="00B66A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0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0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692</Characters>
  <Application>Microsoft Office Word</Application>
  <DocSecurity>0</DocSecurity>
  <Lines>25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Vienotās patentu tiesas izveides nolīgumu</vt:lpstr>
      <vt:lpstr>Par Vienotās patentu tiesas izveides nolīgumu</vt:lpstr>
    </vt:vector>
  </TitlesOfParts>
  <Company>Tieslietu Sektors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Vienotās patentu tiesas izveides nolīgumu</dc:title>
  <dc:subject>Likumprojekts</dc:subject>
  <dc:creator>Luize Mantina</dc:creator>
  <dc:description>67036739, Luize.Mantina@tm.gov.lv</dc:description>
  <cp:lastModifiedBy>Emīlija Spundzāne</cp:lastModifiedBy>
  <cp:revision>5</cp:revision>
  <cp:lastPrinted>2016-10-24T11:27:00Z</cp:lastPrinted>
  <dcterms:created xsi:type="dcterms:W3CDTF">2016-10-06T11:59:00Z</dcterms:created>
  <dcterms:modified xsi:type="dcterms:W3CDTF">2016-10-24T11:27:00Z</dcterms:modified>
</cp:coreProperties>
</file>