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23A4F" w14:textId="5BA87FCD" w:rsidR="00677A0F" w:rsidRPr="00CD0B11" w:rsidRDefault="00B60715" w:rsidP="00B048FF">
      <w:pPr>
        <w:pStyle w:val="BodyText"/>
        <w:jc w:val="center"/>
        <w:outlineLvl w:val="0"/>
        <w:rPr>
          <w:b/>
          <w:bCs/>
          <w:lang w:val="lv-LV"/>
        </w:rPr>
      </w:pPr>
      <w:bookmarkStart w:id="0" w:name="OLE_LINK6"/>
      <w:bookmarkStart w:id="1" w:name="OLE_LINK7"/>
      <w:r>
        <w:rPr>
          <w:b/>
          <w:bCs/>
          <w:lang w:val="lv-LV"/>
        </w:rPr>
        <w:t>M</w:t>
      </w:r>
      <w:bookmarkStart w:id="2" w:name="_GoBack"/>
      <w:bookmarkEnd w:id="2"/>
      <w:r w:rsidR="00D968FD" w:rsidRPr="00CD0B11">
        <w:rPr>
          <w:b/>
          <w:bCs/>
          <w:lang w:val="lv-LV"/>
        </w:rPr>
        <w:t xml:space="preserve">inistru kabineta sēdes </w:t>
      </w:r>
      <w:proofErr w:type="spellStart"/>
      <w:r w:rsidR="00D968FD" w:rsidRPr="00CD0B11">
        <w:rPr>
          <w:b/>
          <w:bCs/>
          <w:lang w:val="lv-LV"/>
        </w:rPr>
        <w:t>protokollēmuma</w:t>
      </w:r>
      <w:proofErr w:type="spellEnd"/>
      <w:r w:rsidR="00D968FD" w:rsidRPr="00CD0B11">
        <w:rPr>
          <w:b/>
          <w:bCs/>
          <w:lang w:val="lv-LV"/>
        </w:rPr>
        <w:t xml:space="preserve"> projekta </w:t>
      </w:r>
      <w:r w:rsidR="00C65189">
        <w:rPr>
          <w:b/>
          <w:lang w:val="lv-LV"/>
        </w:rPr>
        <w:t>„</w:t>
      </w:r>
      <w:r w:rsidR="00B048FF" w:rsidRPr="00CD0B11">
        <w:rPr>
          <w:b/>
          <w:szCs w:val="24"/>
          <w:lang w:val="lv-LV"/>
        </w:rPr>
        <w:t>Par Ministru kabineta 2014.</w:t>
      </w:r>
      <w:r w:rsidR="00C65189">
        <w:rPr>
          <w:b/>
          <w:szCs w:val="24"/>
          <w:lang w:val="lv-LV"/>
        </w:rPr>
        <w:t> </w:t>
      </w:r>
      <w:r w:rsidR="00B048FF" w:rsidRPr="00CD0B11">
        <w:rPr>
          <w:b/>
          <w:szCs w:val="24"/>
          <w:lang w:val="lv-LV"/>
        </w:rPr>
        <w:t>gada 23.</w:t>
      </w:r>
      <w:r w:rsidR="00C65189">
        <w:rPr>
          <w:b/>
          <w:szCs w:val="24"/>
          <w:lang w:val="lv-LV"/>
        </w:rPr>
        <w:t> </w:t>
      </w:r>
      <w:r w:rsidR="00B048FF" w:rsidRPr="00CD0B11">
        <w:rPr>
          <w:b/>
          <w:szCs w:val="24"/>
          <w:lang w:val="lv-LV"/>
        </w:rPr>
        <w:t xml:space="preserve">septembra sēdes </w:t>
      </w:r>
      <w:proofErr w:type="spellStart"/>
      <w:r w:rsidR="00B048FF" w:rsidRPr="00CD0B11">
        <w:rPr>
          <w:b/>
          <w:szCs w:val="24"/>
          <w:lang w:val="lv-LV"/>
        </w:rPr>
        <w:t>protokollēmuma</w:t>
      </w:r>
      <w:proofErr w:type="spellEnd"/>
      <w:r w:rsidR="00B048FF" w:rsidRPr="00CD0B11">
        <w:rPr>
          <w:b/>
          <w:szCs w:val="24"/>
          <w:lang w:val="lv-LV"/>
        </w:rPr>
        <w:t xml:space="preserve"> (prot. Nr.</w:t>
      </w:r>
      <w:r w:rsidR="00C65189">
        <w:rPr>
          <w:b/>
          <w:szCs w:val="24"/>
          <w:lang w:val="lv-LV"/>
        </w:rPr>
        <w:t> </w:t>
      </w:r>
      <w:r w:rsidR="00B048FF" w:rsidRPr="00CD0B11">
        <w:rPr>
          <w:b/>
          <w:szCs w:val="24"/>
          <w:lang w:val="lv-LV"/>
        </w:rPr>
        <w:t xml:space="preserve">50 36.§) </w:t>
      </w:r>
      <w:r w:rsidR="00C65189">
        <w:rPr>
          <w:b/>
          <w:szCs w:val="24"/>
          <w:lang w:val="lv-LV"/>
        </w:rPr>
        <w:t>„</w:t>
      </w:r>
      <w:r w:rsidR="00B048FF" w:rsidRPr="00CD0B11">
        <w:rPr>
          <w:b/>
          <w:lang w:val="lv-LV"/>
        </w:rPr>
        <w:t xml:space="preserve">Likumprojekts </w:t>
      </w:r>
      <w:r w:rsidR="00C65189">
        <w:rPr>
          <w:b/>
          <w:lang w:val="lv-LV"/>
        </w:rPr>
        <w:t>„</w:t>
      </w:r>
      <w:r w:rsidR="00B048FF" w:rsidRPr="00CD0B11">
        <w:rPr>
          <w:b/>
          <w:lang w:val="lv-LV"/>
        </w:rPr>
        <w:t xml:space="preserve">Par </w:t>
      </w:r>
      <w:proofErr w:type="spellStart"/>
      <w:r w:rsidR="00B048FF" w:rsidRPr="00CD0B11">
        <w:rPr>
          <w:b/>
          <w:lang w:val="lv-LV"/>
        </w:rPr>
        <w:t>Minamatas</w:t>
      </w:r>
      <w:proofErr w:type="spellEnd"/>
      <w:r w:rsidR="00B048FF" w:rsidRPr="00CD0B11">
        <w:rPr>
          <w:b/>
          <w:lang w:val="lv-LV"/>
        </w:rPr>
        <w:t xml:space="preserve"> Konvenciju par dzīvsudrabu”</w:t>
      </w:r>
      <w:r w:rsidR="00B048FF" w:rsidRPr="00CD0B11">
        <w:rPr>
          <w:b/>
          <w:szCs w:val="24"/>
          <w:lang w:val="lv-LV"/>
        </w:rPr>
        <w:t>” 3.</w:t>
      </w:r>
      <w:r w:rsidR="00C65189">
        <w:rPr>
          <w:b/>
          <w:szCs w:val="24"/>
          <w:lang w:val="lv-LV"/>
        </w:rPr>
        <w:t> </w:t>
      </w:r>
      <w:r w:rsidR="00B048FF" w:rsidRPr="00CD0B11">
        <w:rPr>
          <w:b/>
          <w:szCs w:val="24"/>
          <w:lang w:val="lv-LV"/>
        </w:rPr>
        <w:t>punkt</w:t>
      </w:r>
      <w:r w:rsidR="00C65189">
        <w:rPr>
          <w:b/>
          <w:szCs w:val="24"/>
          <w:lang w:val="lv-LV"/>
        </w:rPr>
        <w:t>ā</w:t>
      </w:r>
      <w:r w:rsidR="00B048FF" w:rsidRPr="00CD0B11">
        <w:rPr>
          <w:b/>
          <w:szCs w:val="24"/>
          <w:lang w:val="lv-LV"/>
        </w:rPr>
        <w:t xml:space="preserve"> </w:t>
      </w:r>
      <w:r w:rsidR="00C65189">
        <w:rPr>
          <w:b/>
          <w:szCs w:val="24"/>
          <w:lang w:val="lv-LV"/>
        </w:rPr>
        <w:t>dotā uzdevuma izpildi</w:t>
      </w:r>
      <w:r w:rsidR="00AC61B9" w:rsidRPr="00CD0B11">
        <w:rPr>
          <w:b/>
          <w:lang w:val="lv-LV"/>
        </w:rPr>
        <w:t>”</w:t>
      </w:r>
      <w:r w:rsidR="003315BA" w:rsidRPr="00CD0B11">
        <w:rPr>
          <w:b/>
          <w:bCs/>
          <w:lang w:val="lv-LV"/>
        </w:rPr>
        <w:t xml:space="preserve"> </w:t>
      </w:r>
      <w:r w:rsidR="00D968FD" w:rsidRPr="00CD0B11">
        <w:rPr>
          <w:b/>
          <w:bCs/>
          <w:lang w:val="lv-LV"/>
        </w:rPr>
        <w:t>sākotnējās ietekmes novērtējuma ziņojums (anotācija)</w:t>
      </w:r>
      <w:bookmarkEnd w:id="0"/>
      <w:bookmarkEnd w:id="1"/>
    </w:p>
    <w:p w14:paraId="2B1B9886" w14:textId="77777777" w:rsidR="00B048FF" w:rsidRPr="00CD0B11" w:rsidRDefault="00B048FF" w:rsidP="00B048FF">
      <w:pPr>
        <w:pStyle w:val="BodyText"/>
        <w:jc w:val="center"/>
        <w:outlineLvl w:val="0"/>
        <w:rPr>
          <w:b/>
          <w:lang w:val="lv-LV"/>
        </w:rPr>
      </w:pPr>
    </w:p>
    <w:tbl>
      <w:tblPr>
        <w:tblW w:w="9356" w:type="dxa"/>
        <w:tblInd w:w="1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54"/>
        <w:gridCol w:w="1693"/>
        <w:gridCol w:w="7209"/>
      </w:tblGrid>
      <w:tr w:rsidR="00D85230" w:rsidRPr="00CD0B11" w14:paraId="50A3E609" w14:textId="77777777" w:rsidTr="00BD42E4">
        <w:trPr>
          <w:trHeight w:val="284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AF3A8E9" w14:textId="77777777" w:rsidR="00D85230" w:rsidRPr="00CD0B11" w:rsidRDefault="00D85230" w:rsidP="00D85230">
            <w:pPr>
              <w:jc w:val="center"/>
              <w:rPr>
                <w:b/>
                <w:bCs/>
              </w:rPr>
            </w:pPr>
            <w:r w:rsidRPr="00CD0B11">
              <w:rPr>
                <w:b/>
                <w:bCs/>
              </w:rPr>
              <w:t>I. Tiesību akta projekta izstrādes nepieciešamība</w:t>
            </w:r>
          </w:p>
        </w:tc>
      </w:tr>
      <w:tr w:rsidR="00D85230" w:rsidRPr="00CD0B11" w14:paraId="37AD52C5" w14:textId="77777777" w:rsidTr="0032687F">
        <w:trPr>
          <w:trHeight w:val="284"/>
        </w:trPr>
        <w:tc>
          <w:tcPr>
            <w:tcW w:w="45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ABCB69F" w14:textId="77777777" w:rsidR="00D85230" w:rsidRPr="00CD0B11" w:rsidRDefault="00D85230" w:rsidP="00D9025C">
            <w:r w:rsidRPr="00CD0B11">
              <w:t>1.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4B6B2F2" w14:textId="208428EF" w:rsidR="00D85230" w:rsidRPr="00CD0B11" w:rsidRDefault="00D85230" w:rsidP="00D9025C">
            <w:r w:rsidRPr="00CD0B11">
              <w:t>Pamatojums</w:t>
            </w:r>
          </w:p>
        </w:tc>
        <w:tc>
          <w:tcPr>
            <w:tcW w:w="7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A24EDCB" w14:textId="7812B510" w:rsidR="00FB6BF7" w:rsidRPr="006074A2" w:rsidRDefault="006074A2" w:rsidP="00FB6BF7">
            <w:pPr>
              <w:pStyle w:val="BodyText"/>
              <w:ind w:firstLine="333"/>
              <w:outlineLvl w:val="0"/>
              <w:rPr>
                <w:sz w:val="24"/>
                <w:szCs w:val="24"/>
                <w:lang w:val="lv-LV"/>
              </w:rPr>
            </w:pPr>
            <w:r w:rsidRPr="006074A2">
              <w:rPr>
                <w:sz w:val="24"/>
                <w:szCs w:val="24"/>
                <w:lang w:val="lv-LV"/>
              </w:rPr>
              <w:t>N</w:t>
            </w:r>
            <w:r w:rsidR="00FB6BF7" w:rsidRPr="006074A2">
              <w:rPr>
                <w:sz w:val="24"/>
                <w:szCs w:val="24"/>
                <w:lang w:val="lv-LV"/>
              </w:rPr>
              <w:t xml:space="preserve">o 2017. gada 23. līdz 29. septembrim </w:t>
            </w:r>
            <w:r w:rsidR="00972906">
              <w:rPr>
                <w:sz w:val="24"/>
                <w:szCs w:val="24"/>
                <w:lang w:val="lv-LV"/>
              </w:rPr>
              <w:t xml:space="preserve">Ženēvā, Šveicē </w:t>
            </w:r>
            <w:r w:rsidR="00FB6BF7" w:rsidRPr="006074A2">
              <w:rPr>
                <w:sz w:val="24"/>
                <w:szCs w:val="24"/>
                <w:lang w:val="lv-LV"/>
              </w:rPr>
              <w:t xml:space="preserve">notiks </w:t>
            </w:r>
            <w:proofErr w:type="spellStart"/>
            <w:r w:rsidR="00C869E2" w:rsidRPr="006074A2">
              <w:rPr>
                <w:sz w:val="24"/>
                <w:szCs w:val="24"/>
                <w:lang w:val="lv-LV"/>
              </w:rPr>
              <w:t>Minamatas</w:t>
            </w:r>
            <w:proofErr w:type="spellEnd"/>
            <w:r w:rsidR="00C869E2" w:rsidRPr="006074A2">
              <w:rPr>
                <w:sz w:val="24"/>
                <w:szCs w:val="24"/>
                <w:lang w:val="lv-LV"/>
              </w:rPr>
              <w:t xml:space="preserve"> konvencija</w:t>
            </w:r>
            <w:r w:rsidR="00FB6BF7" w:rsidRPr="006074A2">
              <w:rPr>
                <w:sz w:val="24"/>
                <w:szCs w:val="24"/>
                <w:lang w:val="lv-LV"/>
              </w:rPr>
              <w:t>s</w:t>
            </w:r>
            <w:r w:rsidR="00C869E2" w:rsidRPr="006074A2">
              <w:rPr>
                <w:sz w:val="24"/>
                <w:szCs w:val="24"/>
                <w:lang w:val="lv-LV"/>
              </w:rPr>
              <w:t xml:space="preserve"> par dzīvsudrabu </w:t>
            </w:r>
            <w:r w:rsidR="003A4F29" w:rsidRPr="006074A2">
              <w:rPr>
                <w:sz w:val="24"/>
                <w:szCs w:val="24"/>
                <w:lang w:val="lv-LV"/>
              </w:rPr>
              <w:t>(turpmāk </w:t>
            </w:r>
            <w:r w:rsidR="00DB3D7B" w:rsidRPr="006074A2">
              <w:rPr>
                <w:sz w:val="24"/>
                <w:szCs w:val="24"/>
                <w:lang w:val="lv-LV"/>
              </w:rPr>
              <w:t>–</w:t>
            </w:r>
            <w:r w:rsidR="003A4F29" w:rsidRPr="006074A2">
              <w:rPr>
                <w:sz w:val="24"/>
                <w:szCs w:val="24"/>
                <w:lang w:val="lv-LV"/>
              </w:rPr>
              <w:t> </w:t>
            </w:r>
            <w:r w:rsidR="00DB3D7B" w:rsidRPr="006074A2">
              <w:rPr>
                <w:sz w:val="24"/>
                <w:szCs w:val="24"/>
                <w:lang w:val="lv-LV"/>
              </w:rPr>
              <w:t>Konvencija)</w:t>
            </w:r>
            <w:r w:rsidR="00CE0454" w:rsidRPr="006074A2">
              <w:rPr>
                <w:sz w:val="24"/>
                <w:szCs w:val="24"/>
                <w:lang w:val="lv-LV"/>
              </w:rPr>
              <w:t xml:space="preserve"> </w:t>
            </w:r>
            <w:r w:rsidR="00FB6BF7" w:rsidRPr="006074A2">
              <w:rPr>
                <w:sz w:val="24"/>
                <w:szCs w:val="24"/>
                <w:lang w:val="lv-LV"/>
              </w:rPr>
              <w:t xml:space="preserve">pirmā </w:t>
            </w:r>
            <w:proofErr w:type="spellStart"/>
            <w:r w:rsidR="00CE0454" w:rsidRPr="006074A2">
              <w:rPr>
                <w:sz w:val="24"/>
                <w:szCs w:val="24"/>
                <w:lang w:val="lv-LV"/>
              </w:rPr>
              <w:t>dalīb</w:t>
            </w:r>
            <w:r w:rsidR="00176F86" w:rsidRPr="006074A2">
              <w:rPr>
                <w:sz w:val="24"/>
                <w:szCs w:val="24"/>
                <w:lang w:val="lv-LV"/>
              </w:rPr>
              <w:t>pušu</w:t>
            </w:r>
            <w:proofErr w:type="spellEnd"/>
            <w:r w:rsidR="00176F86" w:rsidRPr="006074A2">
              <w:rPr>
                <w:sz w:val="24"/>
                <w:szCs w:val="24"/>
                <w:lang w:val="lv-LV"/>
              </w:rPr>
              <w:t xml:space="preserve"> sanāksme (</w:t>
            </w:r>
            <w:r w:rsidR="00C65189">
              <w:rPr>
                <w:sz w:val="24"/>
                <w:szCs w:val="24"/>
                <w:lang w:val="lv-LV"/>
              </w:rPr>
              <w:t xml:space="preserve">turpmāk – </w:t>
            </w:r>
            <w:proofErr w:type="spellStart"/>
            <w:r w:rsidR="00C65189">
              <w:rPr>
                <w:i/>
                <w:sz w:val="24"/>
                <w:szCs w:val="24"/>
                <w:lang w:val="lv-LV"/>
              </w:rPr>
              <w:t>Conference</w:t>
            </w:r>
            <w:proofErr w:type="spellEnd"/>
            <w:r w:rsidR="00C65189">
              <w:rPr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="00C65189">
              <w:rPr>
                <w:i/>
                <w:sz w:val="24"/>
                <w:szCs w:val="24"/>
                <w:lang w:val="lv-LV"/>
              </w:rPr>
              <w:t>of</w:t>
            </w:r>
            <w:proofErr w:type="spellEnd"/>
            <w:r w:rsidR="00C65189">
              <w:rPr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="00C65189">
              <w:rPr>
                <w:i/>
                <w:sz w:val="24"/>
                <w:szCs w:val="24"/>
                <w:lang w:val="lv-LV"/>
              </w:rPr>
              <w:t>the</w:t>
            </w:r>
            <w:proofErr w:type="spellEnd"/>
            <w:r w:rsidR="00C65189">
              <w:rPr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="00C65189">
              <w:rPr>
                <w:i/>
                <w:sz w:val="24"/>
                <w:szCs w:val="24"/>
                <w:lang w:val="lv-LV"/>
              </w:rPr>
              <w:t>Parties</w:t>
            </w:r>
            <w:proofErr w:type="spellEnd"/>
            <w:r w:rsidR="00C65189">
              <w:rPr>
                <w:i/>
                <w:sz w:val="24"/>
                <w:szCs w:val="24"/>
                <w:lang w:val="lv-LV"/>
              </w:rPr>
              <w:t xml:space="preserve"> jeb </w:t>
            </w:r>
            <w:r w:rsidR="00176F86" w:rsidRPr="00B1432D">
              <w:rPr>
                <w:i/>
                <w:sz w:val="24"/>
                <w:szCs w:val="24"/>
                <w:lang w:val="lv-LV"/>
              </w:rPr>
              <w:t>COP</w:t>
            </w:r>
            <w:r w:rsidR="00176F86" w:rsidRPr="006074A2">
              <w:rPr>
                <w:sz w:val="24"/>
                <w:szCs w:val="24"/>
                <w:lang w:val="lv-LV"/>
              </w:rPr>
              <w:t>)</w:t>
            </w:r>
            <w:r>
              <w:rPr>
                <w:sz w:val="24"/>
                <w:szCs w:val="24"/>
                <w:lang w:val="lv-LV"/>
              </w:rPr>
              <w:t>.</w:t>
            </w:r>
            <w:r w:rsidR="00176F86" w:rsidRPr="006074A2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>Ņ</w:t>
            </w:r>
            <w:r w:rsidR="00870CB4" w:rsidRPr="006074A2">
              <w:rPr>
                <w:sz w:val="24"/>
                <w:szCs w:val="24"/>
                <w:lang w:val="lv-LV"/>
              </w:rPr>
              <w:t>emot vērā</w:t>
            </w:r>
            <w:r w:rsidR="00FB6BF7" w:rsidRPr="006074A2">
              <w:rPr>
                <w:sz w:val="24"/>
                <w:szCs w:val="24"/>
                <w:lang w:val="lv-LV"/>
              </w:rPr>
              <w:t>, ka</w:t>
            </w:r>
            <w:r w:rsidR="00870CB4" w:rsidRPr="006074A2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 xml:space="preserve">arī </w:t>
            </w:r>
            <w:r w:rsidR="00DB3D7B" w:rsidRPr="006074A2">
              <w:rPr>
                <w:sz w:val="24"/>
                <w:szCs w:val="24"/>
                <w:lang w:val="lv-LV"/>
              </w:rPr>
              <w:t xml:space="preserve">Eiropas Komisija aicina </w:t>
            </w:r>
            <w:r w:rsidR="00C65189">
              <w:rPr>
                <w:sz w:val="24"/>
                <w:szCs w:val="24"/>
                <w:lang w:val="lv-LV"/>
              </w:rPr>
              <w:t xml:space="preserve">Eiropas Savienības </w:t>
            </w:r>
            <w:r w:rsidR="00DB3D7B" w:rsidRPr="006074A2">
              <w:rPr>
                <w:sz w:val="24"/>
                <w:szCs w:val="24"/>
                <w:lang w:val="lv-LV"/>
              </w:rPr>
              <w:t xml:space="preserve">dalībvalstis ātrāk virzīt </w:t>
            </w:r>
            <w:r w:rsidR="00CE0454" w:rsidRPr="006074A2">
              <w:rPr>
                <w:sz w:val="24"/>
                <w:szCs w:val="24"/>
                <w:lang w:val="lv-LV"/>
              </w:rPr>
              <w:t xml:space="preserve">Konvencijas </w:t>
            </w:r>
            <w:r w:rsidR="00DB3D7B" w:rsidRPr="006074A2">
              <w:rPr>
                <w:sz w:val="24"/>
                <w:szCs w:val="24"/>
                <w:lang w:val="lv-LV"/>
              </w:rPr>
              <w:t>ratifikācijas procesus</w:t>
            </w:r>
            <w:r w:rsidR="00FB6BF7" w:rsidRPr="006074A2">
              <w:rPr>
                <w:sz w:val="24"/>
                <w:szCs w:val="24"/>
                <w:lang w:val="lv-LV"/>
              </w:rPr>
              <w:t>,</w:t>
            </w:r>
            <w:r w:rsidR="00DB3D7B" w:rsidRPr="006074A2">
              <w:rPr>
                <w:sz w:val="24"/>
                <w:szCs w:val="24"/>
                <w:lang w:val="lv-LV"/>
              </w:rPr>
              <w:t xml:space="preserve"> Latvijai </w:t>
            </w:r>
            <w:r w:rsidR="00CD6760" w:rsidRPr="006074A2">
              <w:rPr>
                <w:sz w:val="24"/>
                <w:szCs w:val="24"/>
                <w:lang w:val="lv-LV"/>
              </w:rPr>
              <w:t xml:space="preserve">šobrīd ir </w:t>
            </w:r>
            <w:r w:rsidR="00FB6BF7" w:rsidRPr="006074A2">
              <w:rPr>
                <w:sz w:val="24"/>
                <w:szCs w:val="24"/>
                <w:lang w:val="lv-LV"/>
              </w:rPr>
              <w:t>nepieciešams pabeigt</w:t>
            </w:r>
            <w:r w:rsidR="00CE0454" w:rsidRPr="006074A2">
              <w:rPr>
                <w:sz w:val="24"/>
                <w:szCs w:val="24"/>
                <w:lang w:val="lv-LV"/>
              </w:rPr>
              <w:t xml:space="preserve"> sekmīgi </w:t>
            </w:r>
            <w:r w:rsidR="00DB3D7B" w:rsidRPr="006074A2">
              <w:rPr>
                <w:sz w:val="24"/>
                <w:szCs w:val="24"/>
                <w:lang w:val="lv-LV"/>
              </w:rPr>
              <w:t>iesākto Konvencijas ratif</w:t>
            </w:r>
            <w:r w:rsidR="00FB6BF7" w:rsidRPr="006074A2">
              <w:rPr>
                <w:sz w:val="24"/>
                <w:szCs w:val="24"/>
                <w:lang w:val="lv-LV"/>
              </w:rPr>
              <w:t>ikācijas procesu.</w:t>
            </w:r>
            <w:r w:rsidR="00DB3D7B" w:rsidRPr="006074A2">
              <w:rPr>
                <w:sz w:val="24"/>
                <w:szCs w:val="24"/>
                <w:lang w:val="lv-LV"/>
              </w:rPr>
              <w:t xml:space="preserve"> </w:t>
            </w:r>
          </w:p>
          <w:p w14:paraId="1F1304D6" w14:textId="74C12924" w:rsidR="006D657E" w:rsidRPr="00CD0B11" w:rsidRDefault="00FB6BF7" w:rsidP="004E2E9F">
            <w:pPr>
              <w:pStyle w:val="BodyText"/>
              <w:ind w:firstLine="333"/>
              <w:outlineLvl w:val="0"/>
              <w:rPr>
                <w:sz w:val="24"/>
                <w:szCs w:val="24"/>
                <w:lang w:val="lv-LV"/>
              </w:rPr>
            </w:pPr>
            <w:r w:rsidRPr="006074A2">
              <w:rPr>
                <w:sz w:val="24"/>
                <w:szCs w:val="24"/>
                <w:lang w:val="lv-LV"/>
              </w:rPr>
              <w:t xml:space="preserve">Ministru kabineta 2014. gada 23. septembra sēdes </w:t>
            </w:r>
            <w:proofErr w:type="spellStart"/>
            <w:r w:rsidRPr="006074A2">
              <w:rPr>
                <w:sz w:val="24"/>
                <w:szCs w:val="24"/>
                <w:lang w:val="lv-LV"/>
              </w:rPr>
              <w:t>protokollēmuma</w:t>
            </w:r>
            <w:proofErr w:type="spellEnd"/>
            <w:r w:rsidRPr="006074A2">
              <w:rPr>
                <w:sz w:val="24"/>
                <w:szCs w:val="24"/>
                <w:lang w:val="lv-LV"/>
              </w:rPr>
              <w:t xml:space="preserve"> (prot. Nr. 50 36.§) </w:t>
            </w:r>
            <w:r w:rsidR="00C65189">
              <w:rPr>
                <w:sz w:val="24"/>
                <w:szCs w:val="24"/>
                <w:lang w:val="lv-LV"/>
              </w:rPr>
              <w:t>„</w:t>
            </w:r>
            <w:r w:rsidRPr="006074A2">
              <w:rPr>
                <w:sz w:val="24"/>
                <w:szCs w:val="24"/>
                <w:lang w:val="lv-LV"/>
              </w:rPr>
              <w:t xml:space="preserve">Likumprojekts </w:t>
            </w:r>
            <w:r w:rsidR="00C65189">
              <w:rPr>
                <w:sz w:val="24"/>
                <w:szCs w:val="24"/>
                <w:lang w:val="lv-LV"/>
              </w:rPr>
              <w:t>„</w:t>
            </w:r>
            <w:r w:rsidRPr="006074A2">
              <w:rPr>
                <w:sz w:val="24"/>
                <w:szCs w:val="24"/>
                <w:lang w:val="lv-LV"/>
              </w:rPr>
              <w:t xml:space="preserve">Par </w:t>
            </w:r>
            <w:proofErr w:type="spellStart"/>
            <w:r w:rsidRPr="006074A2">
              <w:rPr>
                <w:sz w:val="24"/>
                <w:szCs w:val="24"/>
                <w:lang w:val="lv-LV"/>
              </w:rPr>
              <w:t>Minamatas</w:t>
            </w:r>
            <w:proofErr w:type="spellEnd"/>
            <w:r w:rsidRPr="006074A2">
              <w:rPr>
                <w:sz w:val="24"/>
                <w:szCs w:val="24"/>
                <w:lang w:val="lv-LV"/>
              </w:rPr>
              <w:t xml:space="preserve"> Konvenciju par dzīvsudrabu”” (turpmāk – MK </w:t>
            </w:r>
            <w:proofErr w:type="spellStart"/>
            <w:r w:rsidRPr="006074A2">
              <w:rPr>
                <w:sz w:val="24"/>
                <w:szCs w:val="24"/>
                <w:lang w:val="lv-LV"/>
              </w:rPr>
              <w:t>protokollēmums</w:t>
            </w:r>
            <w:proofErr w:type="spellEnd"/>
            <w:r w:rsidRPr="006074A2">
              <w:rPr>
                <w:sz w:val="24"/>
                <w:szCs w:val="24"/>
                <w:lang w:val="lv-LV"/>
              </w:rPr>
              <w:t>) 3.</w:t>
            </w:r>
            <w:r w:rsidR="00C65189">
              <w:rPr>
                <w:sz w:val="24"/>
                <w:szCs w:val="24"/>
                <w:lang w:val="lv-LV"/>
              </w:rPr>
              <w:t> </w:t>
            </w:r>
            <w:r w:rsidRPr="006074A2">
              <w:rPr>
                <w:sz w:val="24"/>
                <w:szCs w:val="24"/>
                <w:lang w:val="lv-LV"/>
              </w:rPr>
              <w:t xml:space="preserve">punkts </w:t>
            </w:r>
            <w:r w:rsidR="00C65189">
              <w:rPr>
                <w:sz w:val="24"/>
                <w:szCs w:val="24"/>
                <w:lang w:val="lv-LV"/>
              </w:rPr>
              <w:t xml:space="preserve">noteic uzdevumu Vides aizsardzības un reģionālās attīstības ministrijai </w:t>
            </w:r>
            <w:r w:rsidR="00C65189" w:rsidRPr="00B1432D">
              <w:rPr>
                <w:sz w:val="24"/>
                <w:szCs w:val="24"/>
                <w:lang w:val="lv-LV"/>
              </w:rPr>
              <w:t>pēc Konvencijas parakstīšanas iesniegt tās apliecinātu kopiju Valsts kancelejā pēc tam, kad konvenciju ratificējusi Eiropas Savienība</w:t>
            </w:r>
            <w:r w:rsidR="00C65189">
              <w:rPr>
                <w:sz w:val="24"/>
                <w:szCs w:val="24"/>
                <w:lang w:val="lv-LV"/>
              </w:rPr>
              <w:t>.</w:t>
            </w:r>
            <w:r w:rsidR="00C65189" w:rsidRPr="006074A2" w:rsidDel="00C65189">
              <w:rPr>
                <w:sz w:val="24"/>
                <w:szCs w:val="24"/>
                <w:lang w:val="lv-LV"/>
              </w:rPr>
              <w:t xml:space="preserve"> </w:t>
            </w:r>
          </w:p>
        </w:tc>
      </w:tr>
      <w:tr w:rsidR="00D85230" w:rsidRPr="00CD0B11" w14:paraId="3A7919B4" w14:textId="77777777" w:rsidTr="0032687F">
        <w:trPr>
          <w:trHeight w:val="284"/>
        </w:trPr>
        <w:tc>
          <w:tcPr>
            <w:tcW w:w="45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F4D1EEB" w14:textId="7FAC44B6" w:rsidR="00D85230" w:rsidRPr="00CD0B11" w:rsidRDefault="00D85230" w:rsidP="00D9025C">
            <w:r w:rsidRPr="00CD0B11">
              <w:t>2.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CA7DE90" w14:textId="77777777" w:rsidR="00D85230" w:rsidRPr="00CD0B11" w:rsidRDefault="00D85230" w:rsidP="00D9025C">
            <w:r w:rsidRPr="00CD0B11">
              <w:t>Pašreizējā situācija un problēmas, kuru risināšanai tiesību akta projekts izstrādāts, tiesiskā regulējuma mērķis</w:t>
            </w:r>
            <w:r w:rsidR="009F5056" w:rsidRPr="00CD0B11">
              <w:t xml:space="preserve"> </w:t>
            </w:r>
            <w:r w:rsidRPr="00CD0B11">
              <w:t>un būtība</w:t>
            </w:r>
          </w:p>
        </w:tc>
        <w:tc>
          <w:tcPr>
            <w:tcW w:w="7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2C68A8C" w14:textId="1F519E41" w:rsidR="0060451A" w:rsidRPr="00B1432D" w:rsidRDefault="007B5A27" w:rsidP="00B1432D">
            <w:pPr>
              <w:jc w:val="both"/>
              <w:rPr>
                <w:snapToGrid w:val="0"/>
              </w:rPr>
            </w:pPr>
            <w:r>
              <w:rPr>
                <w:rFonts w:eastAsia="Calibri"/>
                <w:noProof/>
                <w:lang w:eastAsia="en-US"/>
              </w:rPr>
              <w:t xml:space="preserve">      </w:t>
            </w:r>
            <w:r w:rsidR="008F46A0">
              <w:rPr>
                <w:noProof/>
              </w:rPr>
              <w:t xml:space="preserve">Atbilstoši Konvencijas 30. panta 1. punktam par tās Pusi var kļūt valstis un reģionālās ekonomiskās organizācijas. Konvencijas 31. panta 1. punkts noteic, ka </w:t>
            </w:r>
            <w:r>
              <w:rPr>
                <w:snapToGrid w:val="0"/>
              </w:rPr>
              <w:t>Konvencija stājas spēkā deviņdesmitajā dienā pēc datuma, kad ir deponēts piecdesmitais ratifikācijas, pieņemšanas, apstiprināšanas vai pievienošanās instruments.</w:t>
            </w:r>
            <w:r w:rsidR="008F46A0">
              <w:rPr>
                <w:noProof/>
              </w:rPr>
              <w:t xml:space="preserve">  </w:t>
            </w:r>
            <w:r w:rsidR="00F918F5" w:rsidRPr="006074A2">
              <w:rPr>
                <w:noProof/>
              </w:rPr>
              <w:t>Šobrīd Konvenciju ir ratificēju</w:t>
            </w:r>
            <w:r w:rsidR="00D72AF0">
              <w:rPr>
                <w:noProof/>
              </w:rPr>
              <w:t>šas</w:t>
            </w:r>
            <w:r w:rsidR="00F918F5" w:rsidRPr="006074A2">
              <w:rPr>
                <w:noProof/>
              </w:rPr>
              <w:t xml:space="preserve"> 3</w:t>
            </w:r>
            <w:r w:rsidR="00010072">
              <w:rPr>
                <w:noProof/>
              </w:rPr>
              <w:t>2</w:t>
            </w:r>
            <w:r w:rsidR="00F918F5" w:rsidRPr="006074A2">
              <w:rPr>
                <w:noProof/>
              </w:rPr>
              <w:t xml:space="preserve"> pa</w:t>
            </w:r>
            <w:r w:rsidR="006074A2" w:rsidRPr="006074A2">
              <w:rPr>
                <w:noProof/>
              </w:rPr>
              <w:t>saules valst</w:t>
            </w:r>
            <w:r w:rsidR="00D72AF0">
              <w:rPr>
                <w:noProof/>
              </w:rPr>
              <w:t>i</w:t>
            </w:r>
            <w:r w:rsidR="00F918F5" w:rsidRPr="006074A2">
              <w:rPr>
                <w:noProof/>
              </w:rPr>
              <w:t xml:space="preserve">s un ir </w:t>
            </w:r>
            <w:r>
              <w:rPr>
                <w:noProof/>
              </w:rPr>
              <w:t>norādes par to</w:t>
            </w:r>
            <w:r w:rsidR="00F918F5" w:rsidRPr="006074A2">
              <w:rPr>
                <w:noProof/>
              </w:rPr>
              <w:t xml:space="preserve">, ka drīz Konvencija </w:t>
            </w:r>
            <w:r>
              <w:rPr>
                <w:noProof/>
              </w:rPr>
              <w:t xml:space="preserve">varētu </w:t>
            </w:r>
            <w:r w:rsidR="00F918F5" w:rsidRPr="006074A2">
              <w:rPr>
                <w:noProof/>
              </w:rPr>
              <w:t>stā</w:t>
            </w:r>
            <w:r>
              <w:rPr>
                <w:noProof/>
              </w:rPr>
              <w:t xml:space="preserve">ties spēkā, kad tiktu </w:t>
            </w:r>
            <w:r>
              <w:rPr>
                <w:snapToGrid w:val="0"/>
              </w:rPr>
              <w:t>deponēts piecdesmitais ratifikācijas, pieņemšanas, apstiprināšanas vai pievienošanās instruments.</w:t>
            </w:r>
            <w:r w:rsidR="00F918F5" w:rsidRPr="006074A2">
              <w:rPr>
                <w:noProof/>
              </w:rPr>
              <w:t xml:space="preserve"> </w:t>
            </w:r>
            <w:r>
              <w:rPr>
                <w:noProof/>
              </w:rPr>
              <w:t>P</w:t>
            </w:r>
            <w:r w:rsidR="00DB3D7B" w:rsidRPr="006074A2">
              <w:rPr>
                <w:noProof/>
              </w:rPr>
              <w:t xml:space="preserve">irmā </w:t>
            </w:r>
            <w:r w:rsidR="0060451A" w:rsidRPr="006074A2">
              <w:rPr>
                <w:noProof/>
              </w:rPr>
              <w:t>Konvencijas dalīb</w:t>
            </w:r>
            <w:r w:rsidR="00DB3D7B" w:rsidRPr="006074A2">
              <w:rPr>
                <w:noProof/>
              </w:rPr>
              <w:t xml:space="preserve">pušu sanāksme </w:t>
            </w:r>
            <w:r>
              <w:rPr>
                <w:noProof/>
              </w:rPr>
              <w:t xml:space="preserve">jeb </w:t>
            </w:r>
            <w:r>
              <w:rPr>
                <w:i/>
                <w:noProof/>
              </w:rPr>
              <w:t xml:space="preserve">COP </w:t>
            </w:r>
            <w:r w:rsidR="00F918F5" w:rsidRPr="006074A2">
              <w:rPr>
                <w:noProof/>
              </w:rPr>
              <w:t xml:space="preserve">notiks </w:t>
            </w:r>
            <w:r w:rsidR="00DB3D7B" w:rsidRPr="006074A2">
              <w:rPr>
                <w:noProof/>
              </w:rPr>
              <w:t>2017.</w:t>
            </w:r>
            <w:r w:rsidR="00CD0B11" w:rsidRPr="006074A2">
              <w:rPr>
                <w:noProof/>
              </w:rPr>
              <w:t> </w:t>
            </w:r>
            <w:r w:rsidR="00F918F5" w:rsidRPr="006074A2">
              <w:rPr>
                <w:noProof/>
              </w:rPr>
              <w:t>gadā no 23. līdz</w:t>
            </w:r>
            <w:r w:rsidR="00721CFE" w:rsidRPr="006074A2">
              <w:rPr>
                <w:noProof/>
              </w:rPr>
              <w:t xml:space="preserve"> 29. septembrim</w:t>
            </w:r>
            <w:r w:rsidR="00972906">
              <w:rPr>
                <w:noProof/>
              </w:rPr>
              <w:t xml:space="preserve"> Ženēvā, Šveicē</w:t>
            </w:r>
            <w:r w:rsidR="0060451A" w:rsidRPr="006074A2">
              <w:rPr>
                <w:noProof/>
              </w:rPr>
              <w:t>.</w:t>
            </w:r>
            <w:r w:rsidR="008A7710" w:rsidRPr="006074A2">
              <w:rPr>
                <w:noProof/>
              </w:rPr>
              <w:t xml:space="preserve"> </w:t>
            </w:r>
            <w:r w:rsidR="0060451A" w:rsidRPr="006074A2">
              <w:rPr>
                <w:noProof/>
              </w:rPr>
              <w:t>L</w:t>
            </w:r>
            <w:r w:rsidR="006074A2" w:rsidRPr="006074A2">
              <w:rPr>
                <w:noProof/>
              </w:rPr>
              <w:t>ai Latvija</w:t>
            </w:r>
            <w:r w:rsidR="00CD0B11" w:rsidRPr="006074A2">
              <w:rPr>
                <w:noProof/>
              </w:rPr>
              <w:t xml:space="preserve"> pirmajā </w:t>
            </w:r>
            <w:r>
              <w:rPr>
                <w:i/>
                <w:noProof/>
              </w:rPr>
              <w:t>COP</w:t>
            </w:r>
            <w:r w:rsidR="0060451A" w:rsidRPr="006074A2">
              <w:rPr>
                <w:noProof/>
              </w:rPr>
              <w:t xml:space="preserve"> varētu piedalīties</w:t>
            </w:r>
            <w:r w:rsidR="00CD0B11" w:rsidRPr="006074A2">
              <w:rPr>
                <w:noProof/>
              </w:rPr>
              <w:t xml:space="preserve"> kā pilntiesīga dalībniece</w:t>
            </w:r>
            <w:r>
              <w:rPr>
                <w:noProof/>
              </w:rPr>
              <w:t xml:space="preserve"> ar balsstiesībām</w:t>
            </w:r>
            <w:r w:rsidR="0060451A" w:rsidRPr="006074A2">
              <w:rPr>
                <w:noProof/>
              </w:rPr>
              <w:t>,</w:t>
            </w:r>
            <w:r w:rsidR="008A7710" w:rsidRPr="006074A2">
              <w:rPr>
                <w:noProof/>
              </w:rPr>
              <w:t xml:space="preserve"> Konvencijas ratifikācija būtu </w:t>
            </w:r>
            <w:r w:rsidR="0060451A" w:rsidRPr="006074A2">
              <w:rPr>
                <w:noProof/>
              </w:rPr>
              <w:t xml:space="preserve">jānodrošina vēlākais </w:t>
            </w:r>
            <w:r w:rsidR="008A7710" w:rsidRPr="006074A2">
              <w:rPr>
                <w:noProof/>
              </w:rPr>
              <w:t>līdz 2017.</w:t>
            </w:r>
            <w:r w:rsidR="00CD0B11" w:rsidRPr="006074A2">
              <w:rPr>
                <w:noProof/>
              </w:rPr>
              <w:t> </w:t>
            </w:r>
            <w:r w:rsidR="008A7710" w:rsidRPr="006074A2">
              <w:rPr>
                <w:noProof/>
              </w:rPr>
              <w:t>gada pavasari</w:t>
            </w:r>
            <w:r w:rsidR="00CD0B11" w:rsidRPr="006074A2">
              <w:rPr>
                <w:noProof/>
              </w:rPr>
              <w:t>m</w:t>
            </w:r>
            <w:r w:rsidR="008A7710" w:rsidRPr="006074A2">
              <w:rPr>
                <w:noProof/>
              </w:rPr>
              <w:t xml:space="preserve">. </w:t>
            </w:r>
          </w:p>
          <w:p w14:paraId="399416F3" w14:textId="433CBC2A" w:rsidR="0060451A" w:rsidRPr="00972906" w:rsidRDefault="007B5A27" w:rsidP="004B32D8">
            <w:pPr>
              <w:ind w:firstLine="454"/>
              <w:jc w:val="both"/>
              <w:rPr>
                <w:noProof/>
              </w:rPr>
            </w:pPr>
            <w:r w:rsidRPr="00B1432D">
              <w:rPr>
                <w:noProof/>
              </w:rPr>
              <w:t>Vides aizsardzības un reģionālās attīstības ministrija vērš uzmanību</w:t>
            </w:r>
            <w:r w:rsidR="0060451A" w:rsidRPr="00B1432D">
              <w:rPr>
                <w:noProof/>
              </w:rPr>
              <w:t>, ka La</w:t>
            </w:r>
            <w:r w:rsidR="00870CB4" w:rsidRPr="00B1432D">
              <w:rPr>
                <w:noProof/>
              </w:rPr>
              <w:t>t</w:t>
            </w:r>
            <w:r w:rsidR="0060451A" w:rsidRPr="00B1432D">
              <w:rPr>
                <w:noProof/>
              </w:rPr>
              <w:t>vija Konvenciju parakstīja 2014.</w:t>
            </w:r>
            <w:r w:rsidR="00870CB4" w:rsidRPr="00B1432D">
              <w:rPr>
                <w:noProof/>
              </w:rPr>
              <w:t> </w:t>
            </w:r>
            <w:r w:rsidR="0060451A" w:rsidRPr="00B1432D">
              <w:rPr>
                <w:noProof/>
              </w:rPr>
              <w:t>gada 24.</w:t>
            </w:r>
            <w:r w:rsidR="00870CB4" w:rsidRPr="00B1432D">
              <w:rPr>
                <w:noProof/>
              </w:rPr>
              <w:t> </w:t>
            </w:r>
            <w:r w:rsidR="0060451A" w:rsidRPr="00B1432D">
              <w:rPr>
                <w:noProof/>
              </w:rPr>
              <w:t>septembrī</w:t>
            </w:r>
            <w:r w:rsidR="00BD500D" w:rsidRPr="00B1432D">
              <w:rPr>
                <w:noProof/>
              </w:rPr>
              <w:t xml:space="preserve">. </w:t>
            </w:r>
            <w:r w:rsidRPr="00B1432D">
              <w:rPr>
                <w:noProof/>
              </w:rPr>
              <w:t xml:space="preserve">Visas Eiropas Savienības likumdošanas norādes </w:t>
            </w:r>
            <w:r w:rsidR="00BD500D" w:rsidRPr="00B1432D">
              <w:rPr>
                <w:noProof/>
              </w:rPr>
              <w:t>2014.</w:t>
            </w:r>
            <w:r w:rsidR="00870CB4" w:rsidRPr="00B1432D">
              <w:rPr>
                <w:noProof/>
              </w:rPr>
              <w:t> gadā</w:t>
            </w:r>
            <w:r w:rsidR="00BD500D" w:rsidRPr="00B1432D">
              <w:rPr>
                <w:noProof/>
              </w:rPr>
              <w:t xml:space="preserve">  liecināja, ka strauji varētu virzīties arī Eiropas Savienības Konvencijas ratifikācijas process. Tomēr ņemot vērā Eiropas Komisijas </w:t>
            </w:r>
            <w:r w:rsidR="00870CB4" w:rsidRPr="00B1432D">
              <w:rPr>
                <w:noProof/>
              </w:rPr>
              <w:t>darba</w:t>
            </w:r>
            <w:r w:rsidR="00BD500D" w:rsidRPr="00B1432D">
              <w:rPr>
                <w:noProof/>
              </w:rPr>
              <w:t xml:space="preserve"> prioritāšu </w:t>
            </w:r>
            <w:r w:rsidR="00CD6760" w:rsidRPr="00B1432D">
              <w:rPr>
                <w:noProof/>
              </w:rPr>
              <w:t>maiņu</w:t>
            </w:r>
            <w:r w:rsidR="00BD500D" w:rsidRPr="00B1432D">
              <w:rPr>
                <w:noProof/>
              </w:rPr>
              <w:t xml:space="preserve">, Konvencijas ratifikācijas process Eiropas Savienības līmenī ir novedis pie ievērojamas kavēšanās. Šobrīd Eiropas Padomes darba kārtībā ir Eiropas Komisijas priekšlikums </w:t>
            </w:r>
            <w:r w:rsidR="00972906" w:rsidRPr="00AA11F8">
              <w:rPr>
                <w:noProof/>
              </w:rPr>
              <w:t>Eiropas Parlamenta un Padomes regula</w:t>
            </w:r>
            <w:r w:rsidR="00972906">
              <w:rPr>
                <w:noProof/>
              </w:rPr>
              <w:t>i</w:t>
            </w:r>
            <w:r w:rsidR="00972906" w:rsidRPr="00AA11F8">
              <w:rPr>
                <w:noProof/>
              </w:rPr>
              <w:t xml:space="preserve"> par dzīvsudrabu un ar ko atceļ Padomes Regulu (EK) Nr.1102/2008</w:t>
            </w:r>
            <w:r w:rsidR="00972906">
              <w:rPr>
                <w:noProof/>
              </w:rPr>
              <w:t xml:space="preserve"> </w:t>
            </w:r>
            <w:r w:rsidR="00B632E6" w:rsidRPr="00B1432D">
              <w:rPr>
                <w:noProof/>
              </w:rPr>
              <w:t>(turpmāk – Regulas projekts)</w:t>
            </w:r>
            <w:r w:rsidR="00BD500D" w:rsidRPr="00B1432D">
              <w:rPr>
                <w:noProof/>
              </w:rPr>
              <w:t xml:space="preserve">. </w:t>
            </w:r>
            <w:r w:rsidR="00BD500D" w:rsidRPr="00C36AF4">
              <w:rPr>
                <w:noProof/>
              </w:rPr>
              <w:t>Regulas projekts izstr</w:t>
            </w:r>
            <w:r w:rsidR="00CD6760" w:rsidRPr="00C36AF4">
              <w:rPr>
                <w:noProof/>
              </w:rPr>
              <w:t>ādā</w:t>
            </w:r>
            <w:r w:rsidR="00BD500D" w:rsidRPr="00C36AF4">
              <w:rPr>
                <w:noProof/>
              </w:rPr>
              <w:t xml:space="preserve">ts, lai nodrošinātu visaptverošu un Konvencijas prasībām atbilstošu Eiropas Savienības regulējumu. Tādējādi tiks radīts Eiropas Savienības juridiskais ietvars dzīvsudraba izmantošanas ierobežošanai noteiktās darbībās un </w:t>
            </w:r>
            <w:r w:rsidR="006074A2" w:rsidRPr="00C36AF4">
              <w:rPr>
                <w:noProof/>
              </w:rPr>
              <w:t>vienlaikus</w:t>
            </w:r>
            <w:r w:rsidR="00870CB4" w:rsidRPr="00C36AF4">
              <w:rPr>
                <w:noProof/>
              </w:rPr>
              <w:t xml:space="preserve"> r</w:t>
            </w:r>
            <w:r w:rsidR="00B632E6" w:rsidRPr="00C36AF4">
              <w:rPr>
                <w:noProof/>
              </w:rPr>
              <w:t>adīta juridiskā platforma Eiropas Savienības lēmumu pieņemšanai Konvencijas ratifikācijai.</w:t>
            </w:r>
          </w:p>
          <w:p w14:paraId="2C13E206" w14:textId="68AD6872" w:rsidR="00B632E6" w:rsidRPr="00CD6760" w:rsidRDefault="00B632E6" w:rsidP="0060451A">
            <w:pPr>
              <w:pStyle w:val="BodyText"/>
              <w:ind w:firstLine="333"/>
              <w:outlineLvl w:val="0"/>
              <w:rPr>
                <w:noProof/>
                <w:sz w:val="24"/>
                <w:szCs w:val="24"/>
                <w:lang w:val="en-GB"/>
              </w:rPr>
            </w:pPr>
            <w:r w:rsidRPr="00B65E6F">
              <w:rPr>
                <w:noProof/>
                <w:sz w:val="24"/>
                <w:szCs w:val="24"/>
                <w:lang w:val="lv-LV"/>
              </w:rPr>
              <w:t>Darba t</w:t>
            </w:r>
            <w:r w:rsidR="00B63040" w:rsidRPr="00B65E6F">
              <w:rPr>
                <w:noProof/>
                <w:sz w:val="24"/>
                <w:szCs w:val="24"/>
                <w:lang w:val="lv-LV"/>
              </w:rPr>
              <w:t>emps, kādā šobrīd Eiropas Padome</w:t>
            </w:r>
            <w:r w:rsidRPr="00B65E6F">
              <w:rPr>
                <w:noProof/>
                <w:sz w:val="24"/>
                <w:szCs w:val="24"/>
                <w:lang w:val="lv-LV"/>
              </w:rPr>
              <w:t>s Vides darba grupa strādā pie Regulas projekta uzrāda, ka optimistiska scenārija gadījumā</w:t>
            </w:r>
            <w:r w:rsidR="00B65E6F">
              <w:rPr>
                <w:noProof/>
                <w:sz w:val="24"/>
                <w:szCs w:val="24"/>
                <w:lang w:val="lv-LV"/>
              </w:rPr>
              <w:t>,</w:t>
            </w:r>
            <w:r w:rsidRPr="00B65E6F">
              <w:rPr>
                <w:noProof/>
                <w:sz w:val="24"/>
                <w:szCs w:val="24"/>
                <w:lang w:val="lv-LV"/>
              </w:rPr>
              <w:t xml:space="preserve"> tikai šā </w:t>
            </w:r>
            <w:r w:rsidRPr="00B65E6F">
              <w:rPr>
                <w:noProof/>
                <w:sz w:val="24"/>
                <w:szCs w:val="24"/>
                <w:lang w:val="lv-LV"/>
              </w:rPr>
              <w:lastRenderedPageBreak/>
              <w:t xml:space="preserve">gada nogalē Regulas projekts varētu tikt pieņemts, jo šobrīd vēl nav </w:t>
            </w:r>
            <w:r w:rsidR="00385317" w:rsidRPr="00B65E6F">
              <w:rPr>
                <w:noProof/>
                <w:sz w:val="24"/>
                <w:szCs w:val="24"/>
                <w:lang w:val="lv-LV"/>
              </w:rPr>
              <w:t>uz</w:t>
            </w:r>
            <w:r w:rsidRPr="00B65E6F">
              <w:rPr>
                <w:noProof/>
                <w:sz w:val="24"/>
                <w:szCs w:val="24"/>
                <w:lang w:val="lv-LV"/>
              </w:rPr>
              <w:t xml:space="preserve">sāktas diskusijas ar </w:t>
            </w:r>
            <w:r w:rsidR="00B63040" w:rsidRPr="00B65E6F">
              <w:rPr>
                <w:noProof/>
                <w:sz w:val="24"/>
                <w:szCs w:val="24"/>
                <w:lang w:val="lv-LV"/>
              </w:rPr>
              <w:t xml:space="preserve">Eiropas </w:t>
            </w:r>
            <w:r w:rsidRPr="00B65E6F">
              <w:rPr>
                <w:noProof/>
                <w:sz w:val="24"/>
                <w:szCs w:val="24"/>
                <w:lang w:val="lv-LV"/>
              </w:rPr>
              <w:t xml:space="preserve">Parlamentu. </w:t>
            </w:r>
            <w:r w:rsidR="00385317">
              <w:rPr>
                <w:noProof/>
                <w:sz w:val="24"/>
                <w:szCs w:val="24"/>
                <w:lang w:val="en-GB"/>
              </w:rPr>
              <w:t xml:space="preserve">Plānots, ka </w:t>
            </w:r>
            <w:r w:rsidR="00F918F5">
              <w:rPr>
                <w:noProof/>
                <w:sz w:val="24"/>
                <w:szCs w:val="24"/>
                <w:lang w:val="en-GB"/>
              </w:rPr>
              <w:t>2016. gada</w:t>
            </w:r>
            <w:r w:rsidR="00B63040" w:rsidRPr="00CD6760">
              <w:rPr>
                <w:noProof/>
                <w:sz w:val="24"/>
                <w:szCs w:val="24"/>
                <w:lang w:val="en-GB"/>
              </w:rPr>
              <w:t xml:space="preserve"> oktobra sākumā Eiropas</w:t>
            </w:r>
            <w:r w:rsidRPr="00CD6760">
              <w:rPr>
                <w:noProof/>
                <w:sz w:val="24"/>
                <w:szCs w:val="24"/>
                <w:lang w:val="en-GB"/>
              </w:rPr>
              <w:t xml:space="preserve"> Parlaments balsos par saviem priekšlikumiem Regulas projektam.</w:t>
            </w:r>
          </w:p>
          <w:p w14:paraId="47D065BB" w14:textId="02D4ADB9" w:rsidR="00B632E6" w:rsidRPr="00CD6760" w:rsidRDefault="00385317" w:rsidP="0060451A">
            <w:pPr>
              <w:pStyle w:val="BodyText"/>
              <w:ind w:firstLine="333"/>
              <w:outlineLvl w:val="0"/>
              <w:rPr>
                <w:noProof/>
                <w:sz w:val="24"/>
                <w:szCs w:val="24"/>
                <w:lang w:val="en-GB"/>
              </w:rPr>
            </w:pPr>
            <w:r>
              <w:rPr>
                <w:noProof/>
                <w:sz w:val="24"/>
                <w:szCs w:val="24"/>
                <w:lang w:val="en-GB"/>
              </w:rPr>
              <w:t xml:space="preserve">Vides aizsardzības un reģionālās attīstības ministrija </w:t>
            </w:r>
            <w:r w:rsidR="00B63040" w:rsidRPr="00CD6760">
              <w:rPr>
                <w:noProof/>
                <w:sz w:val="24"/>
                <w:szCs w:val="24"/>
                <w:lang w:val="en-GB"/>
              </w:rPr>
              <w:t xml:space="preserve">skaidro, ka </w:t>
            </w:r>
            <w:r w:rsidR="006074A2">
              <w:rPr>
                <w:noProof/>
                <w:sz w:val="24"/>
                <w:szCs w:val="24"/>
                <w:lang w:val="en-GB"/>
              </w:rPr>
              <w:t xml:space="preserve">Latvijas nostāja un </w:t>
            </w:r>
            <w:r w:rsidR="00B63040" w:rsidRPr="00CD6760">
              <w:rPr>
                <w:noProof/>
                <w:sz w:val="24"/>
                <w:szCs w:val="24"/>
                <w:lang w:val="en-GB"/>
              </w:rPr>
              <w:t>darbs</w:t>
            </w:r>
            <w:r w:rsidR="00B632E6" w:rsidRPr="00CD6760">
              <w:rPr>
                <w:noProof/>
                <w:sz w:val="24"/>
                <w:szCs w:val="24"/>
                <w:lang w:val="en-GB"/>
              </w:rPr>
              <w:t xml:space="preserve"> pie Regulas projekta </w:t>
            </w:r>
            <w:r w:rsidR="00B63040" w:rsidRPr="00CD6760">
              <w:rPr>
                <w:noProof/>
                <w:sz w:val="24"/>
                <w:szCs w:val="24"/>
                <w:lang w:val="en-GB"/>
              </w:rPr>
              <w:t xml:space="preserve">pamatojas uz </w:t>
            </w:r>
            <w:r w:rsidR="00B632E6" w:rsidRPr="00CD6760">
              <w:rPr>
                <w:noProof/>
                <w:sz w:val="24"/>
                <w:szCs w:val="24"/>
                <w:lang w:val="en-GB"/>
              </w:rPr>
              <w:t>vides aizsardzības u</w:t>
            </w:r>
            <w:r w:rsidR="009872D0" w:rsidRPr="00CD6760">
              <w:rPr>
                <w:noProof/>
                <w:sz w:val="24"/>
                <w:szCs w:val="24"/>
                <w:lang w:val="en-GB"/>
              </w:rPr>
              <w:t>n reģionālās attīstības ministra</w:t>
            </w:r>
            <w:r w:rsidR="00B632E6" w:rsidRPr="00CD6760">
              <w:rPr>
                <w:noProof/>
                <w:sz w:val="24"/>
                <w:szCs w:val="24"/>
                <w:lang w:val="en-GB"/>
              </w:rPr>
              <w:t xml:space="preserve"> </w:t>
            </w:r>
            <w:r w:rsidR="00FD62DB" w:rsidRPr="00CD6760">
              <w:rPr>
                <w:noProof/>
                <w:sz w:val="24"/>
                <w:szCs w:val="24"/>
                <w:lang w:val="en-GB"/>
              </w:rPr>
              <w:t xml:space="preserve">2016. gada 1. aprīlī parakstīto </w:t>
            </w:r>
            <w:r w:rsidR="00B632E6" w:rsidRPr="00CD6760">
              <w:rPr>
                <w:noProof/>
                <w:sz w:val="24"/>
                <w:szCs w:val="24"/>
                <w:lang w:val="en-GB"/>
              </w:rPr>
              <w:t xml:space="preserve">Latvijas </w:t>
            </w:r>
            <w:r w:rsidR="009872D0" w:rsidRPr="00CD6760">
              <w:rPr>
                <w:noProof/>
                <w:sz w:val="24"/>
                <w:szCs w:val="24"/>
                <w:lang w:val="en-GB"/>
              </w:rPr>
              <w:t>sākotnējo pozīciju</w:t>
            </w:r>
            <w:r w:rsidR="00FD62DB">
              <w:rPr>
                <w:noProof/>
                <w:sz w:val="24"/>
                <w:szCs w:val="24"/>
                <w:lang w:val="en-GB"/>
              </w:rPr>
              <w:t xml:space="preserve"> Nr.1</w:t>
            </w:r>
            <w:r w:rsidR="009872D0" w:rsidRPr="00CD6760">
              <w:rPr>
                <w:noProof/>
                <w:sz w:val="24"/>
                <w:szCs w:val="24"/>
                <w:lang w:val="en-GB"/>
              </w:rPr>
              <w:t>, kas</w:t>
            </w:r>
            <w:r w:rsidR="00B632E6" w:rsidRPr="00CD6760">
              <w:rPr>
                <w:noProof/>
                <w:sz w:val="24"/>
                <w:szCs w:val="24"/>
                <w:lang w:val="en-GB"/>
              </w:rPr>
              <w:t xml:space="preserve"> tikusi saskaņot</w:t>
            </w:r>
            <w:r w:rsidR="009872D0" w:rsidRPr="00CD6760">
              <w:rPr>
                <w:noProof/>
                <w:sz w:val="24"/>
                <w:szCs w:val="24"/>
                <w:lang w:val="en-GB"/>
              </w:rPr>
              <w:t>a arī ar iesaistītajām pusēm – Ārlietu ministriju, Veselības ministriju, Ekonomika sministriju, Finanšu ministriju, Latvijas Ķīmijas un farmācijas uzņēmēju asociāciju, Latvijas zobārstu asociāciju un Latvijas atkritumu saimniecības uzņēmumu asociāciju.</w:t>
            </w:r>
          </w:p>
          <w:p w14:paraId="6A180110" w14:textId="2FD5F8A2" w:rsidR="00B632E6" w:rsidRPr="00CD6760" w:rsidRDefault="00B632E6" w:rsidP="0060451A">
            <w:pPr>
              <w:pStyle w:val="BodyText"/>
              <w:ind w:firstLine="333"/>
              <w:outlineLvl w:val="0"/>
              <w:rPr>
                <w:noProof/>
                <w:sz w:val="24"/>
                <w:szCs w:val="24"/>
                <w:lang w:val="en-GB"/>
              </w:rPr>
            </w:pPr>
            <w:r w:rsidRPr="00CD6760">
              <w:rPr>
                <w:noProof/>
                <w:sz w:val="24"/>
                <w:szCs w:val="24"/>
                <w:lang w:val="en-GB"/>
              </w:rPr>
              <w:t>Latvija ir paudusi atbalstu Regulas projekta tālākai virzībai</w:t>
            </w:r>
            <w:r w:rsidR="002B4514" w:rsidRPr="00CD6760">
              <w:rPr>
                <w:noProof/>
                <w:sz w:val="24"/>
                <w:szCs w:val="24"/>
                <w:lang w:val="en-GB"/>
              </w:rPr>
              <w:t xml:space="preserve"> un neidentificē iespējamus šķēršļus tajā ietvertā regulējuma īstenošanai.</w:t>
            </w:r>
          </w:p>
          <w:p w14:paraId="2E712417" w14:textId="448E8295" w:rsidR="00CD0B11" w:rsidRPr="00CD6760" w:rsidRDefault="00B632E6" w:rsidP="00052531">
            <w:pPr>
              <w:pStyle w:val="BodyText"/>
              <w:ind w:firstLine="312"/>
              <w:outlineLvl w:val="0"/>
              <w:rPr>
                <w:noProof/>
                <w:sz w:val="24"/>
                <w:szCs w:val="24"/>
                <w:lang w:val="en-GB"/>
              </w:rPr>
            </w:pPr>
            <w:r w:rsidRPr="00CD6760">
              <w:rPr>
                <w:noProof/>
                <w:sz w:val="24"/>
                <w:szCs w:val="24"/>
                <w:lang w:val="en-GB"/>
              </w:rPr>
              <w:t xml:space="preserve">Apzinoties, ka iespējama kavēšanās ar Eiropas Savienības Konvencijas ratifikācijas procesa noslēgumu, </w:t>
            </w:r>
            <w:r w:rsidR="00CD0B11" w:rsidRPr="00CD6760">
              <w:rPr>
                <w:noProof/>
                <w:sz w:val="24"/>
                <w:szCs w:val="24"/>
                <w:lang w:val="en-GB"/>
              </w:rPr>
              <w:t>Eiropas K</w:t>
            </w:r>
            <w:r w:rsidR="008A7710" w:rsidRPr="00CD6760">
              <w:rPr>
                <w:noProof/>
                <w:sz w:val="24"/>
                <w:szCs w:val="24"/>
                <w:lang w:val="en-GB"/>
              </w:rPr>
              <w:t xml:space="preserve">omisija </w:t>
            </w:r>
            <w:r w:rsidR="00CD0B11" w:rsidRPr="00CD6760">
              <w:rPr>
                <w:noProof/>
                <w:sz w:val="24"/>
                <w:szCs w:val="24"/>
                <w:lang w:val="en-GB"/>
              </w:rPr>
              <w:t>ir aicinājusi</w:t>
            </w:r>
            <w:r w:rsidR="008A7710" w:rsidRPr="00CD6760">
              <w:rPr>
                <w:noProof/>
                <w:sz w:val="24"/>
                <w:szCs w:val="24"/>
                <w:lang w:val="en-GB"/>
              </w:rPr>
              <w:t xml:space="preserve"> dalībvalstis nekavēties ar </w:t>
            </w:r>
            <w:r w:rsidR="00385317">
              <w:rPr>
                <w:noProof/>
                <w:sz w:val="24"/>
                <w:szCs w:val="24"/>
                <w:lang w:val="en-GB"/>
              </w:rPr>
              <w:t xml:space="preserve">ikvienas Eiropas Savienības </w:t>
            </w:r>
            <w:r w:rsidR="008A7710" w:rsidRPr="00CD6760">
              <w:rPr>
                <w:noProof/>
                <w:sz w:val="24"/>
                <w:szCs w:val="24"/>
                <w:lang w:val="en-GB"/>
              </w:rPr>
              <w:t xml:space="preserve"> </w:t>
            </w:r>
            <w:r w:rsidR="00385317">
              <w:rPr>
                <w:noProof/>
                <w:sz w:val="24"/>
                <w:szCs w:val="24"/>
                <w:lang w:val="en-GB"/>
              </w:rPr>
              <w:t xml:space="preserve">dalībvalsts </w:t>
            </w:r>
            <w:r w:rsidR="008A7710" w:rsidRPr="00CD6760">
              <w:rPr>
                <w:noProof/>
                <w:sz w:val="24"/>
                <w:szCs w:val="24"/>
                <w:lang w:val="en-GB"/>
              </w:rPr>
              <w:t>ratifikācijas proces</w:t>
            </w:r>
            <w:r w:rsidR="00385317">
              <w:rPr>
                <w:noProof/>
                <w:sz w:val="24"/>
                <w:szCs w:val="24"/>
                <w:lang w:val="en-GB"/>
              </w:rPr>
              <w:t>u</w:t>
            </w:r>
            <w:r w:rsidR="008A7710" w:rsidRPr="00CD6760">
              <w:rPr>
                <w:noProof/>
                <w:sz w:val="24"/>
                <w:szCs w:val="24"/>
                <w:lang w:val="en-GB"/>
              </w:rPr>
              <w:t>.</w:t>
            </w:r>
          </w:p>
          <w:p w14:paraId="01A841C1" w14:textId="2EF4B5A4" w:rsidR="008A7710" w:rsidRPr="00CD6760" w:rsidRDefault="00CD0B11" w:rsidP="00CD0B11">
            <w:pPr>
              <w:pStyle w:val="BodyText"/>
              <w:ind w:firstLine="333"/>
              <w:outlineLvl w:val="0"/>
              <w:rPr>
                <w:noProof/>
                <w:sz w:val="24"/>
                <w:szCs w:val="24"/>
                <w:lang w:val="en-GB"/>
              </w:rPr>
            </w:pPr>
            <w:r w:rsidRPr="00CD6760">
              <w:rPr>
                <w:noProof/>
                <w:sz w:val="24"/>
                <w:szCs w:val="24"/>
                <w:lang w:val="en-GB"/>
              </w:rPr>
              <w:t xml:space="preserve">Šobrīd </w:t>
            </w:r>
            <w:r w:rsidR="00385317">
              <w:rPr>
                <w:noProof/>
                <w:sz w:val="24"/>
                <w:szCs w:val="24"/>
                <w:lang w:val="en-GB"/>
              </w:rPr>
              <w:t xml:space="preserve">tādas Eiropas Savienības dalībvalstis kā </w:t>
            </w:r>
            <w:r w:rsidRPr="00CD6760">
              <w:rPr>
                <w:noProof/>
                <w:sz w:val="24"/>
                <w:szCs w:val="24"/>
                <w:lang w:val="en-GB"/>
              </w:rPr>
              <w:t>Rumānija, Bulgārija un Francija ir ratificējušas Konvenciju</w:t>
            </w:r>
            <w:r w:rsidR="002B4514" w:rsidRPr="00CD6760">
              <w:rPr>
                <w:noProof/>
                <w:sz w:val="24"/>
                <w:szCs w:val="24"/>
                <w:lang w:val="en-GB"/>
              </w:rPr>
              <w:t xml:space="preserve">. </w:t>
            </w:r>
            <w:r w:rsidR="00385317">
              <w:rPr>
                <w:noProof/>
                <w:sz w:val="24"/>
                <w:szCs w:val="24"/>
                <w:lang w:val="en-GB"/>
              </w:rPr>
              <w:t>V</w:t>
            </w:r>
            <w:r w:rsidR="002B4514" w:rsidRPr="00CD6760">
              <w:rPr>
                <w:noProof/>
                <w:sz w:val="24"/>
                <w:szCs w:val="24"/>
                <w:lang w:val="en-GB"/>
              </w:rPr>
              <w:t xml:space="preserve">ismaz septiņas Eiropas Savienības dalībvalstis </w:t>
            </w:r>
            <w:r w:rsidR="00B65E6F">
              <w:rPr>
                <w:noProof/>
                <w:sz w:val="24"/>
                <w:szCs w:val="24"/>
                <w:lang w:val="en-GB"/>
              </w:rPr>
              <w:t xml:space="preserve">(Horvātija, Dānija, Igaunija, Ungārija, Slovēnija, Zviedrija, Čehija) </w:t>
            </w:r>
            <w:r w:rsidR="002B4514" w:rsidRPr="00CD6760">
              <w:rPr>
                <w:noProof/>
                <w:sz w:val="24"/>
                <w:szCs w:val="24"/>
                <w:lang w:val="en-GB"/>
              </w:rPr>
              <w:t>norādījušas, ka t</w:t>
            </w:r>
            <w:r w:rsidR="00385317">
              <w:rPr>
                <w:noProof/>
                <w:sz w:val="24"/>
                <w:szCs w:val="24"/>
                <w:lang w:val="en-GB"/>
              </w:rPr>
              <w:t>ās</w:t>
            </w:r>
            <w:r w:rsidR="002B4514" w:rsidRPr="00CD6760">
              <w:rPr>
                <w:noProof/>
                <w:sz w:val="24"/>
                <w:szCs w:val="24"/>
                <w:lang w:val="en-GB"/>
              </w:rPr>
              <w:t xml:space="preserve"> Konvencijas ratifikācijas proces</w:t>
            </w:r>
            <w:r w:rsidR="00385317">
              <w:rPr>
                <w:noProof/>
                <w:sz w:val="24"/>
                <w:szCs w:val="24"/>
                <w:lang w:val="en-GB"/>
              </w:rPr>
              <w:t>us</w:t>
            </w:r>
            <w:r w:rsidR="002B4514" w:rsidRPr="00CD6760">
              <w:rPr>
                <w:noProof/>
                <w:sz w:val="24"/>
                <w:szCs w:val="24"/>
                <w:lang w:val="en-GB"/>
              </w:rPr>
              <w:t xml:space="preserve"> plāno </w:t>
            </w:r>
            <w:r w:rsidR="00052531" w:rsidRPr="00CD6760">
              <w:rPr>
                <w:noProof/>
                <w:sz w:val="24"/>
                <w:szCs w:val="24"/>
                <w:lang w:val="en-GB"/>
              </w:rPr>
              <w:t>pabeigt</w:t>
            </w:r>
            <w:r w:rsidR="00F918F5">
              <w:rPr>
                <w:noProof/>
                <w:sz w:val="24"/>
                <w:szCs w:val="24"/>
                <w:lang w:val="en-GB"/>
              </w:rPr>
              <w:t xml:space="preserve"> </w:t>
            </w:r>
            <w:r w:rsidR="002B4514" w:rsidRPr="00CD6760">
              <w:rPr>
                <w:noProof/>
                <w:sz w:val="24"/>
                <w:szCs w:val="24"/>
                <w:lang w:val="en-GB"/>
              </w:rPr>
              <w:t>2017.</w:t>
            </w:r>
            <w:r w:rsidR="00052531" w:rsidRPr="00CD6760">
              <w:rPr>
                <w:noProof/>
                <w:sz w:val="24"/>
                <w:szCs w:val="24"/>
                <w:lang w:val="en-GB"/>
              </w:rPr>
              <w:t> </w:t>
            </w:r>
            <w:r w:rsidR="00B65E6F">
              <w:rPr>
                <w:noProof/>
                <w:sz w:val="24"/>
                <w:szCs w:val="24"/>
                <w:lang w:val="en-GB"/>
              </w:rPr>
              <w:t>gada sākumā</w:t>
            </w:r>
            <w:r w:rsidR="002B4514" w:rsidRPr="00CD6760">
              <w:rPr>
                <w:noProof/>
                <w:sz w:val="24"/>
                <w:szCs w:val="24"/>
                <w:lang w:val="en-GB"/>
              </w:rPr>
              <w:t>.</w:t>
            </w:r>
          </w:p>
          <w:p w14:paraId="6FAF7DC6" w14:textId="45323578" w:rsidR="005766A0" w:rsidRPr="00CD6760" w:rsidRDefault="00CD6760" w:rsidP="004B32D8">
            <w:pPr>
              <w:pStyle w:val="BodyText"/>
              <w:ind w:firstLine="333"/>
              <w:outlineLvl w:val="0"/>
              <w:rPr>
                <w:noProof/>
                <w:sz w:val="24"/>
                <w:szCs w:val="24"/>
                <w:lang w:val="en-GB"/>
              </w:rPr>
            </w:pPr>
            <w:r>
              <w:rPr>
                <w:noProof/>
                <w:sz w:val="24"/>
                <w:szCs w:val="24"/>
                <w:lang w:val="en-GB"/>
              </w:rPr>
              <w:t>Ņ</w:t>
            </w:r>
            <w:r w:rsidR="008A7710" w:rsidRPr="00CD6760">
              <w:rPr>
                <w:noProof/>
                <w:sz w:val="24"/>
                <w:szCs w:val="24"/>
                <w:lang w:val="en-GB"/>
              </w:rPr>
              <w:t>emot vērā minēto</w:t>
            </w:r>
            <w:r w:rsidR="00385317">
              <w:rPr>
                <w:noProof/>
                <w:sz w:val="24"/>
                <w:szCs w:val="24"/>
                <w:lang w:val="en-GB"/>
              </w:rPr>
              <w:t>,</w:t>
            </w:r>
            <w:r w:rsidR="008A7710" w:rsidRPr="00CD6760">
              <w:rPr>
                <w:noProof/>
                <w:sz w:val="24"/>
                <w:szCs w:val="24"/>
                <w:lang w:val="en-GB"/>
              </w:rPr>
              <w:t xml:space="preserve"> nepieciešams </w:t>
            </w:r>
            <w:r w:rsidR="004B32D8">
              <w:rPr>
                <w:noProof/>
                <w:sz w:val="24"/>
                <w:szCs w:val="24"/>
                <w:lang w:val="en-GB"/>
              </w:rPr>
              <w:t>svītrot</w:t>
            </w:r>
            <w:r w:rsidR="00B65E6F">
              <w:rPr>
                <w:noProof/>
                <w:sz w:val="24"/>
                <w:szCs w:val="24"/>
                <w:lang w:val="en-GB"/>
              </w:rPr>
              <w:t xml:space="preserve"> </w:t>
            </w:r>
            <w:r w:rsidR="008A7710" w:rsidRPr="00CD6760">
              <w:rPr>
                <w:noProof/>
                <w:sz w:val="24"/>
                <w:szCs w:val="24"/>
                <w:lang w:val="en-GB"/>
              </w:rPr>
              <w:t xml:space="preserve">MK protokollēmuma </w:t>
            </w:r>
            <w:r w:rsidR="00385317" w:rsidRPr="00385317">
              <w:rPr>
                <w:noProof/>
                <w:sz w:val="24"/>
                <w:szCs w:val="24"/>
                <w:lang w:val="en-GB"/>
              </w:rPr>
              <w:t xml:space="preserve">3. punktā </w:t>
            </w:r>
            <w:r w:rsidR="004B32D8">
              <w:rPr>
                <w:noProof/>
                <w:sz w:val="24"/>
                <w:szCs w:val="24"/>
                <w:lang w:val="en-GB"/>
              </w:rPr>
              <w:t xml:space="preserve">vārdus </w:t>
            </w:r>
            <w:r w:rsidR="004B32D8" w:rsidRPr="001434ED">
              <w:t>„</w:t>
            </w:r>
            <w:r w:rsidR="004B32D8" w:rsidRPr="004B32D8">
              <w:rPr>
                <w:noProof/>
                <w:sz w:val="24"/>
                <w:szCs w:val="24"/>
                <w:lang w:val="en-GB"/>
              </w:rPr>
              <w:t>pēc tam, kad konvenciju ratificējusi Eiropas Savienība”</w:t>
            </w:r>
            <w:r w:rsidR="008A7710" w:rsidRPr="00CD6760">
              <w:rPr>
                <w:noProof/>
                <w:sz w:val="24"/>
                <w:szCs w:val="24"/>
                <w:lang w:val="en-GB"/>
              </w:rPr>
              <w:t xml:space="preserve">, </w:t>
            </w:r>
            <w:r w:rsidR="00385317">
              <w:rPr>
                <w:noProof/>
                <w:sz w:val="24"/>
                <w:szCs w:val="24"/>
                <w:lang w:val="en-GB"/>
              </w:rPr>
              <w:t>tādējādi nodrošinot</w:t>
            </w:r>
            <w:r w:rsidR="00B65E6F">
              <w:rPr>
                <w:noProof/>
                <w:sz w:val="24"/>
                <w:szCs w:val="24"/>
                <w:lang w:val="en-GB"/>
              </w:rPr>
              <w:t xml:space="preserve"> </w:t>
            </w:r>
            <w:r w:rsidR="008A7710" w:rsidRPr="00CD6760">
              <w:rPr>
                <w:noProof/>
                <w:sz w:val="24"/>
                <w:szCs w:val="24"/>
                <w:lang w:val="en-GB"/>
              </w:rPr>
              <w:t>Valsts kanceleja</w:t>
            </w:r>
            <w:r w:rsidR="00385317">
              <w:rPr>
                <w:noProof/>
                <w:sz w:val="24"/>
                <w:szCs w:val="24"/>
                <w:lang w:val="en-GB"/>
              </w:rPr>
              <w:t>i</w:t>
            </w:r>
            <w:r w:rsidR="008A7710" w:rsidRPr="00CD6760">
              <w:rPr>
                <w:noProof/>
                <w:sz w:val="24"/>
                <w:szCs w:val="24"/>
                <w:lang w:val="en-GB"/>
              </w:rPr>
              <w:t xml:space="preserve"> </w:t>
            </w:r>
            <w:r w:rsidR="00385317">
              <w:rPr>
                <w:noProof/>
                <w:sz w:val="24"/>
                <w:szCs w:val="24"/>
                <w:lang w:val="en-GB"/>
              </w:rPr>
              <w:t>iespēju</w:t>
            </w:r>
            <w:r w:rsidR="00B65E6F">
              <w:rPr>
                <w:noProof/>
                <w:sz w:val="24"/>
                <w:szCs w:val="24"/>
                <w:lang w:val="en-GB"/>
              </w:rPr>
              <w:t xml:space="preserve"> </w:t>
            </w:r>
            <w:r w:rsidR="008A7710" w:rsidRPr="00CD6760">
              <w:rPr>
                <w:noProof/>
                <w:sz w:val="24"/>
                <w:szCs w:val="24"/>
                <w:lang w:val="en-GB"/>
              </w:rPr>
              <w:t xml:space="preserve">sagatavot likumprojektu un Konvenciju iesniegšanai </w:t>
            </w:r>
            <w:r w:rsidR="00385317">
              <w:rPr>
                <w:noProof/>
                <w:sz w:val="24"/>
                <w:szCs w:val="24"/>
                <w:lang w:val="en-GB"/>
              </w:rPr>
              <w:t xml:space="preserve">Latvijas Republikas </w:t>
            </w:r>
            <w:r w:rsidR="008A7710" w:rsidRPr="00CD6760">
              <w:rPr>
                <w:noProof/>
                <w:sz w:val="24"/>
                <w:szCs w:val="24"/>
                <w:lang w:val="en-GB"/>
              </w:rPr>
              <w:t>Saeimā.</w:t>
            </w:r>
          </w:p>
        </w:tc>
      </w:tr>
      <w:tr w:rsidR="009343BC" w:rsidRPr="00CD0B11" w14:paraId="0E428EF8" w14:textId="77777777" w:rsidTr="0032687F">
        <w:trPr>
          <w:trHeight w:val="284"/>
        </w:trPr>
        <w:tc>
          <w:tcPr>
            <w:tcW w:w="45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2DBE322" w14:textId="11D2D8D3" w:rsidR="009343BC" w:rsidRPr="00CD0B11" w:rsidRDefault="009343BC" w:rsidP="00D9025C">
            <w:r w:rsidRPr="00CD0B11">
              <w:lastRenderedPageBreak/>
              <w:t>3.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8A579E6" w14:textId="77777777" w:rsidR="009343BC" w:rsidRPr="00CD0B11" w:rsidRDefault="009343BC" w:rsidP="00D9025C">
            <w:r w:rsidRPr="00CD0B11">
              <w:t>Projekta izstrādē iesaistītās institūcijas</w:t>
            </w:r>
          </w:p>
        </w:tc>
        <w:tc>
          <w:tcPr>
            <w:tcW w:w="7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F4251A2" w14:textId="03A249D4" w:rsidR="009343BC" w:rsidRPr="00CD0B11" w:rsidRDefault="003B2571" w:rsidP="003A4F29">
            <w:pPr>
              <w:ind w:firstLine="170"/>
              <w:jc w:val="both"/>
            </w:pPr>
            <w:r w:rsidRPr="00CD0B11">
              <w:t>V</w:t>
            </w:r>
            <w:r w:rsidR="003A4F29">
              <w:t>ides aizsardzība</w:t>
            </w:r>
            <w:r w:rsidR="00385317">
              <w:t>s</w:t>
            </w:r>
            <w:r w:rsidR="003A4F29">
              <w:t xml:space="preserve"> </w:t>
            </w:r>
            <w:r w:rsidR="00385317">
              <w:t xml:space="preserve">un </w:t>
            </w:r>
            <w:r w:rsidR="003A4F29">
              <w:t>reģionālās attīstības ministrija</w:t>
            </w:r>
          </w:p>
        </w:tc>
      </w:tr>
      <w:tr w:rsidR="009343BC" w:rsidRPr="00CD0B11" w14:paraId="22FA807A" w14:textId="77777777" w:rsidTr="0032687F">
        <w:trPr>
          <w:trHeight w:val="284"/>
        </w:trPr>
        <w:tc>
          <w:tcPr>
            <w:tcW w:w="45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A736EC7" w14:textId="77777777" w:rsidR="009343BC" w:rsidRPr="00CD0B11" w:rsidRDefault="009343BC" w:rsidP="00D9025C">
            <w:r w:rsidRPr="00CD0B11">
              <w:t>4.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96D81FD" w14:textId="77777777" w:rsidR="009343BC" w:rsidRPr="00CD0B11" w:rsidRDefault="009343BC" w:rsidP="00D9025C">
            <w:r w:rsidRPr="00CD0B11">
              <w:t>Cita informācija</w:t>
            </w:r>
          </w:p>
        </w:tc>
        <w:tc>
          <w:tcPr>
            <w:tcW w:w="7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9209B81" w14:textId="77777777" w:rsidR="009343BC" w:rsidRPr="00CD0B11" w:rsidRDefault="009343BC" w:rsidP="00D9025C">
            <w:pPr>
              <w:ind w:firstLine="170"/>
              <w:jc w:val="both"/>
            </w:pPr>
            <w:r w:rsidRPr="00CD0B11">
              <w:t>Nav</w:t>
            </w:r>
          </w:p>
        </w:tc>
      </w:tr>
    </w:tbl>
    <w:p w14:paraId="2C97ABB6" w14:textId="77777777" w:rsidR="00CB33D4" w:rsidRPr="007E5C46" w:rsidRDefault="002061A2" w:rsidP="00CB33D4">
      <w:pPr>
        <w:spacing w:before="240"/>
        <w:ind w:left="142"/>
        <w:rPr>
          <w:lang w:eastAsia="en-US"/>
        </w:rPr>
      </w:pPr>
      <w:r w:rsidRPr="007E5C46">
        <w:rPr>
          <w:lang w:eastAsia="en-US"/>
        </w:rPr>
        <w:t>Anotācijas II</w:t>
      </w:r>
      <w:r w:rsidR="006B24C8" w:rsidRPr="007E5C46">
        <w:rPr>
          <w:lang w:eastAsia="en-US"/>
        </w:rPr>
        <w:t>, III, IV, V, VI un VII sadaļa – projekts šīs jomas neskar</w:t>
      </w:r>
      <w:r w:rsidR="003A4F29" w:rsidRPr="007E5C46">
        <w:rPr>
          <w:lang w:eastAsia="en-US"/>
        </w:rPr>
        <w:t>.</w:t>
      </w:r>
    </w:p>
    <w:p w14:paraId="7E9EEF94" w14:textId="77777777" w:rsidR="00CB33D4" w:rsidRPr="007E5C46" w:rsidRDefault="00CB33D4" w:rsidP="00CB33D4">
      <w:pPr>
        <w:spacing w:before="240"/>
        <w:ind w:left="142"/>
        <w:rPr>
          <w:lang w:eastAsia="en-US"/>
        </w:rPr>
      </w:pPr>
    </w:p>
    <w:p w14:paraId="3259F701" w14:textId="77777777" w:rsidR="00CB33D4" w:rsidRPr="007E5C46" w:rsidRDefault="00643002" w:rsidP="00CB33D4">
      <w:pPr>
        <w:ind w:left="709"/>
      </w:pPr>
      <w:r w:rsidRPr="007E5C46">
        <w:t xml:space="preserve">Vides aizsardzības un </w:t>
      </w:r>
    </w:p>
    <w:p w14:paraId="78C87127" w14:textId="38B7529F" w:rsidR="00643002" w:rsidRPr="007E5C46" w:rsidRDefault="00643002" w:rsidP="00CB33D4">
      <w:pPr>
        <w:ind w:left="709"/>
        <w:rPr>
          <w:lang w:eastAsia="en-US"/>
        </w:rPr>
      </w:pPr>
      <w:r w:rsidRPr="007E5C46">
        <w:t>reģionālās attīstības</w:t>
      </w:r>
      <w:r w:rsidR="00CB33D4" w:rsidRPr="007E5C46">
        <w:t xml:space="preserve"> </w:t>
      </w:r>
      <w:r w:rsidRPr="007E5C46">
        <w:t>ministrs</w:t>
      </w:r>
      <w:r w:rsidRPr="007E5C46">
        <w:tab/>
      </w:r>
      <w:r w:rsidR="00CB33D4" w:rsidRPr="007E5C46">
        <w:tab/>
      </w:r>
      <w:r w:rsidR="00CB33D4" w:rsidRPr="007E5C46">
        <w:tab/>
      </w:r>
      <w:r w:rsidR="00CB33D4" w:rsidRPr="007E5C46">
        <w:tab/>
      </w:r>
      <w:r w:rsidR="00CB33D4" w:rsidRPr="007E5C46">
        <w:tab/>
      </w:r>
      <w:r w:rsidRPr="007E5C46">
        <w:t>K.</w:t>
      </w:r>
      <w:r w:rsidR="00385317" w:rsidRPr="007E5C46">
        <w:t> </w:t>
      </w:r>
      <w:r w:rsidRPr="007E5C46">
        <w:t>Gerhards</w:t>
      </w:r>
    </w:p>
    <w:p w14:paraId="3CA9E7C5" w14:textId="6BE97952" w:rsidR="00643002" w:rsidRPr="007E5C46" w:rsidRDefault="003A4F29" w:rsidP="0032687F">
      <w:pPr>
        <w:pStyle w:val="FootnoteText"/>
        <w:tabs>
          <w:tab w:val="left" w:pos="6840"/>
        </w:tabs>
        <w:spacing w:before="240"/>
        <w:ind w:left="720"/>
        <w:rPr>
          <w:bCs/>
          <w:sz w:val="24"/>
          <w:szCs w:val="24"/>
        </w:rPr>
      </w:pPr>
      <w:r w:rsidRPr="007E5C46">
        <w:rPr>
          <w:sz w:val="24"/>
          <w:szCs w:val="24"/>
        </w:rPr>
        <w:t>Vīza</w:t>
      </w:r>
      <w:r w:rsidR="00643002" w:rsidRPr="007E5C46">
        <w:rPr>
          <w:sz w:val="24"/>
          <w:szCs w:val="24"/>
        </w:rPr>
        <w:t>:</w:t>
      </w:r>
      <w:r w:rsidR="00643002" w:rsidRPr="007E5C46">
        <w:rPr>
          <w:sz w:val="24"/>
          <w:szCs w:val="24"/>
        </w:rPr>
        <w:br/>
      </w:r>
      <w:r w:rsidR="00643002" w:rsidRPr="007E5C46">
        <w:rPr>
          <w:bCs/>
          <w:sz w:val="24"/>
          <w:szCs w:val="24"/>
        </w:rPr>
        <w:t>valsts sekretār</w:t>
      </w:r>
      <w:r w:rsidR="008A7710" w:rsidRPr="007E5C46">
        <w:rPr>
          <w:bCs/>
          <w:sz w:val="24"/>
          <w:szCs w:val="24"/>
        </w:rPr>
        <w:t>s</w:t>
      </w:r>
      <w:r w:rsidR="00DB0909" w:rsidRPr="007E5C46">
        <w:rPr>
          <w:bCs/>
          <w:sz w:val="24"/>
          <w:szCs w:val="24"/>
        </w:rPr>
        <w:t xml:space="preserve"> </w:t>
      </w:r>
      <w:r w:rsidR="00643002" w:rsidRPr="007E5C46">
        <w:rPr>
          <w:bCs/>
          <w:sz w:val="24"/>
          <w:szCs w:val="24"/>
        </w:rPr>
        <w:tab/>
      </w:r>
      <w:r w:rsidR="00CB33D4" w:rsidRPr="007E5C46">
        <w:rPr>
          <w:bCs/>
          <w:sz w:val="24"/>
          <w:szCs w:val="24"/>
        </w:rPr>
        <w:tab/>
      </w:r>
      <w:r w:rsidR="008A7710" w:rsidRPr="007E5C46">
        <w:rPr>
          <w:bCs/>
          <w:sz w:val="24"/>
          <w:szCs w:val="24"/>
        </w:rPr>
        <w:t>R.</w:t>
      </w:r>
      <w:r w:rsidR="00385317" w:rsidRPr="007E5C46">
        <w:rPr>
          <w:bCs/>
          <w:sz w:val="24"/>
          <w:szCs w:val="24"/>
        </w:rPr>
        <w:t> </w:t>
      </w:r>
      <w:r w:rsidR="008A7710" w:rsidRPr="007E5C46">
        <w:rPr>
          <w:bCs/>
          <w:sz w:val="24"/>
          <w:szCs w:val="24"/>
        </w:rPr>
        <w:t>Muciņš</w:t>
      </w:r>
    </w:p>
    <w:p w14:paraId="5B4DFF06" w14:textId="77777777" w:rsidR="00CB33D4" w:rsidRDefault="00CB33D4" w:rsidP="00643002">
      <w:pPr>
        <w:rPr>
          <w:sz w:val="22"/>
          <w:szCs w:val="22"/>
        </w:rPr>
      </w:pPr>
    </w:p>
    <w:p w14:paraId="37FF9A28" w14:textId="77777777" w:rsidR="00810AC2" w:rsidRDefault="00810AC2" w:rsidP="00643002">
      <w:pPr>
        <w:rPr>
          <w:sz w:val="20"/>
          <w:szCs w:val="20"/>
        </w:rPr>
      </w:pPr>
      <w:r>
        <w:rPr>
          <w:sz w:val="20"/>
          <w:szCs w:val="20"/>
        </w:rPr>
        <w:t>2016.10.21. 8:25</w:t>
      </w:r>
    </w:p>
    <w:p w14:paraId="2B41E3D6" w14:textId="63C9D2AF" w:rsidR="00643002" w:rsidRPr="007E5C46" w:rsidRDefault="004B32D8" w:rsidP="00643002">
      <w:pPr>
        <w:rPr>
          <w:sz w:val="20"/>
          <w:szCs w:val="20"/>
        </w:rPr>
      </w:pPr>
      <w:r w:rsidRPr="007E5C46">
        <w:rPr>
          <w:sz w:val="20"/>
          <w:szCs w:val="20"/>
        </w:rPr>
        <w:t>644</w:t>
      </w:r>
    </w:p>
    <w:p w14:paraId="45AD8953" w14:textId="4086A1F6" w:rsidR="00176F86" w:rsidRPr="007E5C46" w:rsidRDefault="00176F86" w:rsidP="00643002">
      <w:pPr>
        <w:jc w:val="both"/>
        <w:outlineLvl w:val="0"/>
        <w:rPr>
          <w:sz w:val="20"/>
          <w:szCs w:val="20"/>
        </w:rPr>
      </w:pPr>
      <w:bookmarkStart w:id="3" w:name="OLE_LINK1"/>
      <w:bookmarkStart w:id="4" w:name="OLE_LINK2"/>
      <w:bookmarkStart w:id="5" w:name="OLE_LINK3"/>
      <w:r w:rsidRPr="007E5C46">
        <w:rPr>
          <w:sz w:val="20"/>
          <w:szCs w:val="20"/>
        </w:rPr>
        <w:t>D.Ozola</w:t>
      </w:r>
    </w:p>
    <w:p w14:paraId="2D7A1BBB" w14:textId="080029B8" w:rsidR="00176F86" w:rsidRPr="007E5C46" w:rsidRDefault="00176F86" w:rsidP="00643002">
      <w:pPr>
        <w:jc w:val="both"/>
        <w:outlineLvl w:val="0"/>
        <w:rPr>
          <w:sz w:val="20"/>
          <w:szCs w:val="20"/>
        </w:rPr>
      </w:pPr>
      <w:r w:rsidRPr="007E5C46">
        <w:rPr>
          <w:sz w:val="20"/>
          <w:szCs w:val="20"/>
        </w:rPr>
        <w:t>67026516, daina.ozola@varam.gov.lv</w:t>
      </w:r>
    </w:p>
    <w:p w14:paraId="381354CE" w14:textId="6FFC8558" w:rsidR="003A4F29" w:rsidRPr="007E5C46" w:rsidRDefault="009E7E30" w:rsidP="00643002">
      <w:pPr>
        <w:jc w:val="both"/>
        <w:outlineLvl w:val="0"/>
        <w:rPr>
          <w:sz w:val="20"/>
          <w:szCs w:val="20"/>
        </w:rPr>
      </w:pPr>
      <w:r w:rsidRPr="007E5C46">
        <w:rPr>
          <w:sz w:val="20"/>
          <w:szCs w:val="20"/>
        </w:rPr>
        <w:t>D.</w:t>
      </w:r>
      <w:r w:rsidR="003A4F29" w:rsidRPr="007E5C46">
        <w:rPr>
          <w:sz w:val="20"/>
          <w:szCs w:val="20"/>
        </w:rPr>
        <w:t>Jirgensone</w:t>
      </w:r>
      <w:r w:rsidR="00643002" w:rsidRPr="007E5C46">
        <w:rPr>
          <w:sz w:val="20"/>
          <w:szCs w:val="20"/>
        </w:rPr>
        <w:t xml:space="preserve"> </w:t>
      </w:r>
      <w:bookmarkStart w:id="6" w:name="OLE_LINK4"/>
      <w:bookmarkStart w:id="7" w:name="OLE_LINK5"/>
    </w:p>
    <w:p w14:paraId="4A3EEFD8" w14:textId="094D3909" w:rsidR="00643002" w:rsidRPr="007E5C46" w:rsidRDefault="00980C9C" w:rsidP="00176F86">
      <w:pPr>
        <w:jc w:val="both"/>
        <w:outlineLvl w:val="0"/>
        <w:rPr>
          <w:sz w:val="20"/>
          <w:szCs w:val="20"/>
        </w:rPr>
      </w:pPr>
      <w:r w:rsidRPr="007E5C46">
        <w:rPr>
          <w:sz w:val="20"/>
          <w:szCs w:val="20"/>
        </w:rPr>
        <w:t>67026</w:t>
      </w:r>
      <w:bookmarkEnd w:id="6"/>
      <w:bookmarkEnd w:id="7"/>
      <w:r w:rsidR="003A4F29" w:rsidRPr="007E5C46">
        <w:rPr>
          <w:sz w:val="20"/>
          <w:szCs w:val="20"/>
        </w:rPr>
        <w:t>514, dagnija.jirgensone@varam.gov.l</w:t>
      </w:r>
      <w:bookmarkEnd w:id="3"/>
      <w:bookmarkEnd w:id="4"/>
      <w:bookmarkEnd w:id="5"/>
      <w:r w:rsidR="00052531" w:rsidRPr="007E5C46">
        <w:rPr>
          <w:sz w:val="20"/>
          <w:szCs w:val="20"/>
        </w:rPr>
        <w:t>v</w:t>
      </w:r>
    </w:p>
    <w:sectPr w:rsidR="00643002" w:rsidRPr="007E5C46" w:rsidSect="00052531">
      <w:headerReference w:type="default" r:id="rId8"/>
      <w:footerReference w:type="default" r:id="rId9"/>
      <w:footerReference w:type="first" r:id="rId10"/>
      <w:pgSz w:w="11907" w:h="16839" w:code="9"/>
      <w:pgMar w:top="1418" w:right="1134" w:bottom="1702" w:left="1418" w:header="680" w:footer="5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ACAA9" w14:textId="77777777" w:rsidR="00F570E3" w:rsidRDefault="00F570E3" w:rsidP="00677A0F">
      <w:r>
        <w:separator/>
      </w:r>
    </w:p>
  </w:endnote>
  <w:endnote w:type="continuationSeparator" w:id="0">
    <w:p w14:paraId="426E5CF7" w14:textId="77777777" w:rsidR="00F570E3" w:rsidRDefault="00F570E3" w:rsidP="0067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E66B6" w14:textId="0E7E7C59" w:rsidR="009E7E30" w:rsidRPr="00B1432D" w:rsidRDefault="004B32D8" w:rsidP="00052531">
    <w:pPr>
      <w:pStyle w:val="BodyText"/>
      <w:outlineLvl w:val="0"/>
      <w:rPr>
        <w:sz w:val="20"/>
        <w:szCs w:val="20"/>
      </w:rPr>
    </w:pPr>
    <w:r>
      <w:rPr>
        <w:sz w:val="20"/>
        <w:szCs w:val="20"/>
      </w:rPr>
      <w:t>VARAMAnot_2110</w:t>
    </w:r>
    <w:r w:rsidR="00052531" w:rsidRPr="00B1432D">
      <w:rPr>
        <w:sz w:val="20"/>
        <w:szCs w:val="20"/>
      </w:rPr>
      <w:t>16_Minamata;</w:t>
    </w:r>
    <w:r w:rsidR="00052531" w:rsidRPr="00D83453">
      <w:rPr>
        <w:sz w:val="20"/>
        <w:szCs w:val="20"/>
      </w:rPr>
      <w:t xml:space="preserve"> </w:t>
    </w:r>
    <w:proofErr w:type="spellStart"/>
    <w:r w:rsidR="00052531" w:rsidRPr="00B1432D">
      <w:rPr>
        <w:sz w:val="20"/>
        <w:szCs w:val="20"/>
      </w:rPr>
      <w:t>Ministru</w:t>
    </w:r>
    <w:proofErr w:type="spellEnd"/>
    <w:r w:rsidR="00052531" w:rsidRPr="00B1432D">
      <w:rPr>
        <w:sz w:val="20"/>
        <w:szCs w:val="20"/>
      </w:rPr>
      <w:t xml:space="preserve"> </w:t>
    </w:r>
    <w:proofErr w:type="spellStart"/>
    <w:r w:rsidR="00052531" w:rsidRPr="00B1432D">
      <w:rPr>
        <w:sz w:val="20"/>
        <w:szCs w:val="20"/>
      </w:rPr>
      <w:t>kabineta</w:t>
    </w:r>
    <w:proofErr w:type="spellEnd"/>
    <w:r w:rsidR="00052531" w:rsidRPr="00B1432D">
      <w:rPr>
        <w:sz w:val="20"/>
        <w:szCs w:val="20"/>
      </w:rPr>
      <w:t xml:space="preserve"> </w:t>
    </w:r>
    <w:proofErr w:type="spellStart"/>
    <w:r w:rsidR="00052531" w:rsidRPr="00B1432D">
      <w:rPr>
        <w:sz w:val="20"/>
        <w:szCs w:val="20"/>
      </w:rPr>
      <w:t>sēdes</w:t>
    </w:r>
    <w:proofErr w:type="spellEnd"/>
    <w:r w:rsidR="00052531" w:rsidRPr="00B1432D">
      <w:rPr>
        <w:sz w:val="20"/>
        <w:szCs w:val="20"/>
      </w:rPr>
      <w:t xml:space="preserve"> </w:t>
    </w:r>
    <w:proofErr w:type="spellStart"/>
    <w:r w:rsidR="00052531" w:rsidRPr="00B1432D">
      <w:rPr>
        <w:sz w:val="20"/>
        <w:szCs w:val="20"/>
      </w:rPr>
      <w:t>protokollēmuma</w:t>
    </w:r>
    <w:proofErr w:type="spellEnd"/>
    <w:r w:rsidR="00052531" w:rsidRPr="00B1432D">
      <w:rPr>
        <w:sz w:val="20"/>
        <w:szCs w:val="20"/>
      </w:rPr>
      <w:t xml:space="preserve"> </w:t>
    </w:r>
    <w:proofErr w:type="spellStart"/>
    <w:r w:rsidR="00052531" w:rsidRPr="00B1432D">
      <w:rPr>
        <w:sz w:val="20"/>
        <w:szCs w:val="20"/>
      </w:rPr>
      <w:t>projekta</w:t>
    </w:r>
    <w:proofErr w:type="spellEnd"/>
    <w:r w:rsidR="00052531" w:rsidRPr="00B1432D">
      <w:rPr>
        <w:sz w:val="20"/>
        <w:szCs w:val="20"/>
      </w:rPr>
      <w:t xml:space="preserve"> </w:t>
    </w:r>
    <w:r w:rsidR="00D83453">
      <w:rPr>
        <w:sz w:val="20"/>
        <w:szCs w:val="20"/>
      </w:rPr>
      <w:t>„</w:t>
    </w:r>
    <w:r w:rsidR="00052531" w:rsidRPr="00B1432D">
      <w:rPr>
        <w:sz w:val="20"/>
        <w:szCs w:val="20"/>
      </w:rPr>
      <w:t xml:space="preserve">Par </w:t>
    </w:r>
    <w:proofErr w:type="spellStart"/>
    <w:r w:rsidR="00052531" w:rsidRPr="00B1432D">
      <w:rPr>
        <w:sz w:val="20"/>
        <w:szCs w:val="20"/>
      </w:rPr>
      <w:t>Ministru</w:t>
    </w:r>
    <w:proofErr w:type="spellEnd"/>
    <w:r w:rsidR="00052531" w:rsidRPr="00B1432D">
      <w:rPr>
        <w:sz w:val="20"/>
        <w:szCs w:val="20"/>
      </w:rPr>
      <w:t xml:space="preserve"> </w:t>
    </w:r>
    <w:proofErr w:type="spellStart"/>
    <w:r w:rsidR="00052531" w:rsidRPr="00B1432D">
      <w:rPr>
        <w:sz w:val="20"/>
        <w:szCs w:val="20"/>
      </w:rPr>
      <w:t>kabineta</w:t>
    </w:r>
    <w:proofErr w:type="spellEnd"/>
    <w:r w:rsidR="00052531" w:rsidRPr="00B1432D">
      <w:rPr>
        <w:sz w:val="20"/>
        <w:szCs w:val="20"/>
      </w:rPr>
      <w:t xml:space="preserve"> 2014.</w:t>
    </w:r>
    <w:r w:rsidR="00D83453">
      <w:rPr>
        <w:sz w:val="20"/>
        <w:szCs w:val="20"/>
      </w:rPr>
      <w:t> </w:t>
    </w:r>
    <w:proofErr w:type="spellStart"/>
    <w:proofErr w:type="gramStart"/>
    <w:r w:rsidR="00052531" w:rsidRPr="00B1432D">
      <w:rPr>
        <w:sz w:val="20"/>
        <w:szCs w:val="20"/>
      </w:rPr>
      <w:t>gada</w:t>
    </w:r>
    <w:proofErr w:type="spellEnd"/>
    <w:proofErr w:type="gramEnd"/>
    <w:r w:rsidR="00052531" w:rsidRPr="00B1432D">
      <w:rPr>
        <w:sz w:val="20"/>
        <w:szCs w:val="20"/>
      </w:rPr>
      <w:t xml:space="preserve"> 23.</w:t>
    </w:r>
    <w:r w:rsidR="00D83453">
      <w:rPr>
        <w:sz w:val="20"/>
        <w:szCs w:val="20"/>
      </w:rPr>
      <w:t> </w:t>
    </w:r>
    <w:proofErr w:type="spellStart"/>
    <w:proofErr w:type="gramStart"/>
    <w:r w:rsidR="00052531" w:rsidRPr="00B1432D">
      <w:rPr>
        <w:sz w:val="20"/>
        <w:szCs w:val="20"/>
      </w:rPr>
      <w:t>septembra</w:t>
    </w:r>
    <w:proofErr w:type="spellEnd"/>
    <w:proofErr w:type="gramEnd"/>
    <w:r w:rsidR="00052531" w:rsidRPr="00B1432D">
      <w:rPr>
        <w:sz w:val="20"/>
        <w:szCs w:val="20"/>
      </w:rPr>
      <w:t xml:space="preserve"> </w:t>
    </w:r>
    <w:proofErr w:type="spellStart"/>
    <w:r w:rsidR="00052531" w:rsidRPr="00B1432D">
      <w:rPr>
        <w:sz w:val="20"/>
        <w:szCs w:val="20"/>
      </w:rPr>
      <w:t>sēdes</w:t>
    </w:r>
    <w:proofErr w:type="spellEnd"/>
    <w:r w:rsidR="00052531" w:rsidRPr="00B1432D">
      <w:rPr>
        <w:sz w:val="20"/>
        <w:szCs w:val="20"/>
      </w:rPr>
      <w:t xml:space="preserve"> </w:t>
    </w:r>
    <w:proofErr w:type="spellStart"/>
    <w:r w:rsidR="00052531" w:rsidRPr="00B1432D">
      <w:rPr>
        <w:sz w:val="20"/>
        <w:szCs w:val="20"/>
      </w:rPr>
      <w:t>protokollēmuma</w:t>
    </w:r>
    <w:proofErr w:type="spellEnd"/>
    <w:r w:rsidR="00052531" w:rsidRPr="00B1432D">
      <w:rPr>
        <w:sz w:val="20"/>
        <w:szCs w:val="20"/>
      </w:rPr>
      <w:t xml:space="preserve"> (</w:t>
    </w:r>
    <w:proofErr w:type="spellStart"/>
    <w:r w:rsidR="00052531" w:rsidRPr="00B1432D">
      <w:rPr>
        <w:sz w:val="20"/>
        <w:szCs w:val="20"/>
      </w:rPr>
      <w:t>prot.</w:t>
    </w:r>
    <w:proofErr w:type="spellEnd"/>
    <w:r w:rsidR="00052531" w:rsidRPr="00B1432D">
      <w:rPr>
        <w:sz w:val="20"/>
        <w:szCs w:val="20"/>
      </w:rPr>
      <w:t xml:space="preserve"> </w:t>
    </w:r>
    <w:proofErr w:type="spellStart"/>
    <w:r w:rsidR="00052531" w:rsidRPr="00B1432D">
      <w:rPr>
        <w:sz w:val="20"/>
        <w:szCs w:val="20"/>
      </w:rPr>
      <w:t>Nr</w:t>
    </w:r>
    <w:proofErr w:type="spellEnd"/>
    <w:r w:rsidR="00052531" w:rsidRPr="00B1432D">
      <w:rPr>
        <w:sz w:val="20"/>
        <w:szCs w:val="20"/>
      </w:rPr>
      <w:t>.</w:t>
    </w:r>
    <w:r w:rsidR="00D83453">
      <w:rPr>
        <w:sz w:val="20"/>
        <w:szCs w:val="20"/>
      </w:rPr>
      <w:t> </w:t>
    </w:r>
    <w:r w:rsidR="00052531" w:rsidRPr="00B1432D">
      <w:rPr>
        <w:sz w:val="20"/>
        <w:szCs w:val="20"/>
      </w:rPr>
      <w:t>50 36</w:t>
    </w:r>
    <w:proofErr w:type="gramStart"/>
    <w:r w:rsidR="00052531" w:rsidRPr="00B1432D">
      <w:rPr>
        <w:sz w:val="20"/>
        <w:szCs w:val="20"/>
      </w:rPr>
      <w:t>.§</w:t>
    </w:r>
    <w:proofErr w:type="gramEnd"/>
    <w:r w:rsidR="00052531" w:rsidRPr="00B1432D">
      <w:rPr>
        <w:sz w:val="20"/>
        <w:szCs w:val="20"/>
      </w:rPr>
      <w:t xml:space="preserve">) </w:t>
    </w:r>
    <w:r w:rsidR="00D83453">
      <w:rPr>
        <w:sz w:val="20"/>
        <w:szCs w:val="20"/>
      </w:rPr>
      <w:t>„</w:t>
    </w:r>
    <w:proofErr w:type="spellStart"/>
    <w:r w:rsidR="00052531" w:rsidRPr="00B1432D">
      <w:rPr>
        <w:sz w:val="20"/>
        <w:szCs w:val="20"/>
      </w:rPr>
      <w:t>Likumprojekts</w:t>
    </w:r>
    <w:proofErr w:type="spellEnd"/>
    <w:r w:rsidR="00052531" w:rsidRPr="00B1432D">
      <w:rPr>
        <w:sz w:val="20"/>
        <w:szCs w:val="20"/>
      </w:rPr>
      <w:t xml:space="preserve"> </w:t>
    </w:r>
    <w:r w:rsidR="00D83453">
      <w:rPr>
        <w:sz w:val="20"/>
        <w:szCs w:val="20"/>
      </w:rPr>
      <w:t>„</w:t>
    </w:r>
    <w:r w:rsidR="00052531" w:rsidRPr="00B1432D">
      <w:rPr>
        <w:sz w:val="20"/>
        <w:szCs w:val="20"/>
      </w:rPr>
      <w:t xml:space="preserve">Par </w:t>
    </w:r>
    <w:proofErr w:type="spellStart"/>
    <w:r w:rsidR="00052531" w:rsidRPr="00B1432D">
      <w:rPr>
        <w:sz w:val="20"/>
        <w:szCs w:val="20"/>
      </w:rPr>
      <w:t>Minamatas</w:t>
    </w:r>
    <w:proofErr w:type="spellEnd"/>
    <w:r w:rsidR="00052531" w:rsidRPr="00B1432D">
      <w:rPr>
        <w:sz w:val="20"/>
        <w:szCs w:val="20"/>
      </w:rPr>
      <w:t xml:space="preserve"> </w:t>
    </w:r>
    <w:proofErr w:type="spellStart"/>
    <w:r w:rsidR="00052531" w:rsidRPr="00B1432D">
      <w:rPr>
        <w:sz w:val="20"/>
        <w:szCs w:val="20"/>
      </w:rPr>
      <w:t>Konvenciju</w:t>
    </w:r>
    <w:proofErr w:type="spellEnd"/>
    <w:r w:rsidR="00052531" w:rsidRPr="00B1432D">
      <w:rPr>
        <w:sz w:val="20"/>
        <w:szCs w:val="20"/>
      </w:rPr>
      <w:t xml:space="preserve"> par </w:t>
    </w:r>
    <w:proofErr w:type="spellStart"/>
    <w:r w:rsidR="00052531" w:rsidRPr="00B1432D">
      <w:rPr>
        <w:sz w:val="20"/>
        <w:szCs w:val="20"/>
      </w:rPr>
      <w:t>dzīvsudrabu</w:t>
    </w:r>
    <w:proofErr w:type="spellEnd"/>
    <w:r w:rsidR="00052531" w:rsidRPr="00B1432D">
      <w:rPr>
        <w:sz w:val="20"/>
        <w:szCs w:val="20"/>
      </w:rPr>
      <w:t xml:space="preserve">”” </w:t>
    </w:r>
    <w:r w:rsidR="00D83453" w:rsidRPr="00BC1DE6">
      <w:rPr>
        <w:sz w:val="20"/>
        <w:szCs w:val="22"/>
      </w:rPr>
      <w:t>3. </w:t>
    </w:r>
    <w:proofErr w:type="spellStart"/>
    <w:proofErr w:type="gramStart"/>
    <w:r w:rsidR="00D83453" w:rsidRPr="00BC1DE6">
      <w:rPr>
        <w:sz w:val="20"/>
        <w:szCs w:val="22"/>
      </w:rPr>
      <w:t>punkt</w:t>
    </w:r>
    <w:r w:rsidR="00D83453">
      <w:rPr>
        <w:sz w:val="20"/>
        <w:szCs w:val="22"/>
      </w:rPr>
      <w:t>ā</w:t>
    </w:r>
    <w:proofErr w:type="spellEnd"/>
    <w:proofErr w:type="gramEnd"/>
    <w:r w:rsidR="00D83453">
      <w:rPr>
        <w:sz w:val="20"/>
        <w:szCs w:val="22"/>
      </w:rPr>
      <w:t xml:space="preserve"> </w:t>
    </w:r>
    <w:proofErr w:type="spellStart"/>
    <w:r w:rsidR="00D83453">
      <w:rPr>
        <w:sz w:val="20"/>
        <w:szCs w:val="22"/>
      </w:rPr>
      <w:t>dotā</w:t>
    </w:r>
    <w:proofErr w:type="spellEnd"/>
    <w:r w:rsidR="00D83453">
      <w:rPr>
        <w:sz w:val="20"/>
        <w:szCs w:val="22"/>
      </w:rPr>
      <w:t xml:space="preserve"> </w:t>
    </w:r>
    <w:proofErr w:type="spellStart"/>
    <w:r w:rsidR="00D83453">
      <w:rPr>
        <w:sz w:val="20"/>
        <w:szCs w:val="22"/>
      </w:rPr>
      <w:t>uzdevuma</w:t>
    </w:r>
    <w:proofErr w:type="spellEnd"/>
    <w:r w:rsidR="00D83453">
      <w:rPr>
        <w:sz w:val="20"/>
        <w:szCs w:val="22"/>
      </w:rPr>
      <w:t xml:space="preserve"> </w:t>
    </w:r>
    <w:proofErr w:type="spellStart"/>
    <w:r w:rsidR="00D83453">
      <w:rPr>
        <w:sz w:val="20"/>
        <w:szCs w:val="22"/>
      </w:rPr>
      <w:t>izpildi</w:t>
    </w:r>
    <w:proofErr w:type="spellEnd"/>
    <w:r w:rsidR="00052531" w:rsidRPr="00B1432D">
      <w:rPr>
        <w:sz w:val="20"/>
        <w:szCs w:val="20"/>
      </w:rPr>
      <w:t xml:space="preserve">” </w:t>
    </w:r>
    <w:proofErr w:type="spellStart"/>
    <w:r w:rsidR="00052531" w:rsidRPr="00B1432D">
      <w:rPr>
        <w:sz w:val="20"/>
        <w:szCs w:val="20"/>
      </w:rPr>
      <w:t>sākotnējās</w:t>
    </w:r>
    <w:proofErr w:type="spellEnd"/>
    <w:r w:rsidR="00052531" w:rsidRPr="00B1432D">
      <w:rPr>
        <w:sz w:val="20"/>
        <w:szCs w:val="20"/>
      </w:rPr>
      <w:t xml:space="preserve"> </w:t>
    </w:r>
    <w:proofErr w:type="spellStart"/>
    <w:r w:rsidR="00052531" w:rsidRPr="00B1432D">
      <w:rPr>
        <w:sz w:val="20"/>
        <w:szCs w:val="20"/>
      </w:rPr>
      <w:t>ietekmes</w:t>
    </w:r>
    <w:proofErr w:type="spellEnd"/>
    <w:r w:rsidR="00052531" w:rsidRPr="00B1432D">
      <w:rPr>
        <w:sz w:val="20"/>
        <w:szCs w:val="20"/>
      </w:rPr>
      <w:t xml:space="preserve"> </w:t>
    </w:r>
    <w:proofErr w:type="spellStart"/>
    <w:r w:rsidR="00052531" w:rsidRPr="00B1432D">
      <w:rPr>
        <w:sz w:val="20"/>
        <w:szCs w:val="20"/>
      </w:rPr>
      <w:t>novērtējuma</w:t>
    </w:r>
    <w:proofErr w:type="spellEnd"/>
    <w:r w:rsidR="00052531" w:rsidRPr="00B1432D">
      <w:rPr>
        <w:sz w:val="20"/>
        <w:szCs w:val="20"/>
      </w:rPr>
      <w:t xml:space="preserve"> </w:t>
    </w:r>
    <w:proofErr w:type="spellStart"/>
    <w:r w:rsidR="00052531" w:rsidRPr="00B1432D">
      <w:rPr>
        <w:sz w:val="20"/>
        <w:szCs w:val="20"/>
      </w:rPr>
      <w:t>ziņojums</w:t>
    </w:r>
    <w:proofErr w:type="spellEnd"/>
    <w:r w:rsidR="00052531" w:rsidRPr="00B1432D">
      <w:rPr>
        <w:sz w:val="20"/>
        <w:szCs w:val="20"/>
      </w:rPr>
      <w:t xml:space="preserve"> (</w:t>
    </w:r>
    <w:proofErr w:type="spellStart"/>
    <w:r w:rsidR="00052531" w:rsidRPr="00B1432D">
      <w:rPr>
        <w:sz w:val="20"/>
        <w:szCs w:val="20"/>
      </w:rPr>
      <w:t>anotācija</w:t>
    </w:r>
    <w:proofErr w:type="spellEnd"/>
    <w:r w:rsidR="00052531" w:rsidRPr="00B1432D">
      <w:rPr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B02C9" w14:textId="42582C44" w:rsidR="009E7E30" w:rsidRPr="00B1432D" w:rsidRDefault="004B32D8" w:rsidP="003A203F">
    <w:pPr>
      <w:pStyle w:val="BodyText"/>
      <w:outlineLvl w:val="0"/>
      <w:rPr>
        <w:sz w:val="20"/>
        <w:szCs w:val="20"/>
      </w:rPr>
    </w:pPr>
    <w:r>
      <w:rPr>
        <w:sz w:val="20"/>
        <w:szCs w:val="20"/>
      </w:rPr>
      <w:t>VARAMAnot_2110</w:t>
    </w:r>
    <w:r w:rsidR="008620CB" w:rsidRPr="00B1432D">
      <w:rPr>
        <w:sz w:val="20"/>
        <w:szCs w:val="20"/>
      </w:rPr>
      <w:t>16_Minamata</w:t>
    </w:r>
    <w:r w:rsidR="009E7E30" w:rsidRPr="00B1432D">
      <w:rPr>
        <w:sz w:val="20"/>
        <w:szCs w:val="20"/>
      </w:rPr>
      <w:t>;</w:t>
    </w:r>
    <w:r w:rsidR="009E7E30" w:rsidRPr="00D83453">
      <w:rPr>
        <w:sz w:val="20"/>
        <w:szCs w:val="20"/>
      </w:rPr>
      <w:t xml:space="preserve"> </w:t>
    </w:r>
    <w:proofErr w:type="spellStart"/>
    <w:r w:rsidR="003A203F" w:rsidRPr="00B1432D">
      <w:rPr>
        <w:sz w:val="20"/>
        <w:szCs w:val="20"/>
      </w:rPr>
      <w:t>Ministru</w:t>
    </w:r>
    <w:proofErr w:type="spellEnd"/>
    <w:r w:rsidR="003A203F" w:rsidRPr="00B1432D">
      <w:rPr>
        <w:sz w:val="20"/>
        <w:szCs w:val="20"/>
      </w:rPr>
      <w:t xml:space="preserve"> </w:t>
    </w:r>
    <w:proofErr w:type="spellStart"/>
    <w:r w:rsidR="003A203F" w:rsidRPr="00B1432D">
      <w:rPr>
        <w:sz w:val="20"/>
        <w:szCs w:val="20"/>
      </w:rPr>
      <w:t>kabineta</w:t>
    </w:r>
    <w:proofErr w:type="spellEnd"/>
    <w:r w:rsidR="003A203F" w:rsidRPr="00B1432D">
      <w:rPr>
        <w:sz w:val="20"/>
        <w:szCs w:val="20"/>
      </w:rPr>
      <w:t xml:space="preserve"> </w:t>
    </w:r>
    <w:proofErr w:type="spellStart"/>
    <w:r w:rsidR="003A203F" w:rsidRPr="00B1432D">
      <w:rPr>
        <w:sz w:val="20"/>
        <w:szCs w:val="20"/>
      </w:rPr>
      <w:t>sēdes</w:t>
    </w:r>
    <w:proofErr w:type="spellEnd"/>
    <w:r w:rsidR="003A203F" w:rsidRPr="00B1432D">
      <w:rPr>
        <w:sz w:val="20"/>
        <w:szCs w:val="20"/>
      </w:rPr>
      <w:t xml:space="preserve"> </w:t>
    </w:r>
    <w:proofErr w:type="spellStart"/>
    <w:r w:rsidR="003A203F" w:rsidRPr="00B1432D">
      <w:rPr>
        <w:sz w:val="20"/>
        <w:szCs w:val="20"/>
      </w:rPr>
      <w:t>protokollēmuma</w:t>
    </w:r>
    <w:proofErr w:type="spellEnd"/>
    <w:r w:rsidR="003A203F" w:rsidRPr="00B1432D">
      <w:rPr>
        <w:sz w:val="20"/>
        <w:szCs w:val="20"/>
      </w:rPr>
      <w:t xml:space="preserve"> </w:t>
    </w:r>
    <w:proofErr w:type="spellStart"/>
    <w:r w:rsidR="003A203F" w:rsidRPr="00B1432D">
      <w:rPr>
        <w:sz w:val="20"/>
        <w:szCs w:val="20"/>
      </w:rPr>
      <w:t>projekta</w:t>
    </w:r>
    <w:proofErr w:type="spellEnd"/>
    <w:r w:rsidR="003A203F" w:rsidRPr="00B1432D">
      <w:rPr>
        <w:sz w:val="20"/>
        <w:szCs w:val="20"/>
      </w:rPr>
      <w:t xml:space="preserve"> </w:t>
    </w:r>
    <w:r w:rsidR="00D83453" w:rsidRPr="00B1432D">
      <w:rPr>
        <w:sz w:val="20"/>
        <w:szCs w:val="20"/>
      </w:rPr>
      <w:t>„</w:t>
    </w:r>
    <w:r w:rsidR="003A203F" w:rsidRPr="00B1432D">
      <w:rPr>
        <w:sz w:val="20"/>
        <w:szCs w:val="20"/>
      </w:rPr>
      <w:t xml:space="preserve">Par </w:t>
    </w:r>
    <w:proofErr w:type="spellStart"/>
    <w:r w:rsidR="003A203F" w:rsidRPr="00B1432D">
      <w:rPr>
        <w:sz w:val="20"/>
        <w:szCs w:val="20"/>
      </w:rPr>
      <w:t>Ministru</w:t>
    </w:r>
    <w:proofErr w:type="spellEnd"/>
    <w:r w:rsidR="003A203F" w:rsidRPr="00B1432D">
      <w:rPr>
        <w:sz w:val="20"/>
        <w:szCs w:val="20"/>
      </w:rPr>
      <w:t xml:space="preserve"> </w:t>
    </w:r>
    <w:proofErr w:type="spellStart"/>
    <w:r w:rsidR="003A203F" w:rsidRPr="00B1432D">
      <w:rPr>
        <w:sz w:val="20"/>
        <w:szCs w:val="20"/>
      </w:rPr>
      <w:t>kabineta</w:t>
    </w:r>
    <w:proofErr w:type="spellEnd"/>
    <w:r w:rsidR="003A203F" w:rsidRPr="00B1432D">
      <w:rPr>
        <w:sz w:val="20"/>
        <w:szCs w:val="20"/>
      </w:rPr>
      <w:t xml:space="preserve"> 2014.</w:t>
    </w:r>
    <w:r w:rsidR="00D83453" w:rsidRPr="00B1432D">
      <w:rPr>
        <w:sz w:val="20"/>
        <w:szCs w:val="20"/>
      </w:rPr>
      <w:t> </w:t>
    </w:r>
    <w:proofErr w:type="spellStart"/>
    <w:proofErr w:type="gramStart"/>
    <w:r w:rsidR="003A203F" w:rsidRPr="00B1432D">
      <w:rPr>
        <w:sz w:val="20"/>
        <w:szCs w:val="20"/>
      </w:rPr>
      <w:t>gada</w:t>
    </w:r>
    <w:proofErr w:type="spellEnd"/>
    <w:proofErr w:type="gramEnd"/>
    <w:r w:rsidR="003A203F" w:rsidRPr="00B1432D">
      <w:rPr>
        <w:sz w:val="20"/>
        <w:szCs w:val="20"/>
      </w:rPr>
      <w:t xml:space="preserve"> 23.</w:t>
    </w:r>
    <w:r w:rsidR="00D83453" w:rsidRPr="00B1432D">
      <w:rPr>
        <w:sz w:val="20"/>
        <w:szCs w:val="20"/>
      </w:rPr>
      <w:t> </w:t>
    </w:r>
    <w:proofErr w:type="spellStart"/>
    <w:proofErr w:type="gramStart"/>
    <w:r w:rsidR="003A203F" w:rsidRPr="00B1432D">
      <w:rPr>
        <w:sz w:val="20"/>
        <w:szCs w:val="20"/>
      </w:rPr>
      <w:t>septembra</w:t>
    </w:r>
    <w:proofErr w:type="spellEnd"/>
    <w:proofErr w:type="gramEnd"/>
    <w:r w:rsidR="003A203F" w:rsidRPr="00B1432D">
      <w:rPr>
        <w:sz w:val="20"/>
        <w:szCs w:val="20"/>
      </w:rPr>
      <w:t xml:space="preserve"> </w:t>
    </w:r>
    <w:proofErr w:type="spellStart"/>
    <w:r w:rsidR="003A203F" w:rsidRPr="00B1432D">
      <w:rPr>
        <w:sz w:val="20"/>
        <w:szCs w:val="20"/>
      </w:rPr>
      <w:t>sēdes</w:t>
    </w:r>
    <w:proofErr w:type="spellEnd"/>
    <w:r w:rsidR="003A203F" w:rsidRPr="00B1432D">
      <w:rPr>
        <w:sz w:val="20"/>
        <w:szCs w:val="20"/>
      </w:rPr>
      <w:t xml:space="preserve"> </w:t>
    </w:r>
    <w:proofErr w:type="spellStart"/>
    <w:r w:rsidR="003A203F" w:rsidRPr="00B1432D">
      <w:rPr>
        <w:sz w:val="20"/>
        <w:szCs w:val="20"/>
      </w:rPr>
      <w:t>protokollēmuma</w:t>
    </w:r>
    <w:proofErr w:type="spellEnd"/>
    <w:r w:rsidR="003A203F" w:rsidRPr="00B1432D">
      <w:rPr>
        <w:sz w:val="20"/>
        <w:szCs w:val="20"/>
      </w:rPr>
      <w:t xml:space="preserve"> (</w:t>
    </w:r>
    <w:proofErr w:type="spellStart"/>
    <w:r w:rsidR="003A203F" w:rsidRPr="00B1432D">
      <w:rPr>
        <w:sz w:val="20"/>
        <w:szCs w:val="20"/>
      </w:rPr>
      <w:t>prot.</w:t>
    </w:r>
    <w:proofErr w:type="spellEnd"/>
    <w:r w:rsidR="003A203F" w:rsidRPr="00B1432D">
      <w:rPr>
        <w:sz w:val="20"/>
        <w:szCs w:val="20"/>
      </w:rPr>
      <w:t xml:space="preserve"> </w:t>
    </w:r>
    <w:proofErr w:type="spellStart"/>
    <w:r w:rsidR="003A203F" w:rsidRPr="00B1432D">
      <w:rPr>
        <w:sz w:val="20"/>
        <w:szCs w:val="20"/>
      </w:rPr>
      <w:t>Nr</w:t>
    </w:r>
    <w:proofErr w:type="spellEnd"/>
    <w:r w:rsidR="003A203F" w:rsidRPr="00B1432D">
      <w:rPr>
        <w:sz w:val="20"/>
        <w:szCs w:val="20"/>
      </w:rPr>
      <w:t>.</w:t>
    </w:r>
    <w:r w:rsidR="00D83453" w:rsidRPr="00B1432D">
      <w:rPr>
        <w:sz w:val="20"/>
        <w:szCs w:val="20"/>
      </w:rPr>
      <w:t> </w:t>
    </w:r>
    <w:r w:rsidR="003A203F" w:rsidRPr="00B1432D">
      <w:rPr>
        <w:sz w:val="20"/>
        <w:szCs w:val="20"/>
      </w:rPr>
      <w:t>50 36</w:t>
    </w:r>
    <w:proofErr w:type="gramStart"/>
    <w:r w:rsidR="003A203F" w:rsidRPr="00B1432D">
      <w:rPr>
        <w:sz w:val="20"/>
        <w:szCs w:val="20"/>
      </w:rPr>
      <w:t>.§</w:t>
    </w:r>
    <w:proofErr w:type="gramEnd"/>
    <w:r w:rsidR="003A203F" w:rsidRPr="00B1432D">
      <w:rPr>
        <w:sz w:val="20"/>
        <w:szCs w:val="20"/>
      </w:rPr>
      <w:t xml:space="preserve">) </w:t>
    </w:r>
    <w:r w:rsidR="00D83453" w:rsidRPr="00B1432D">
      <w:rPr>
        <w:sz w:val="20"/>
        <w:szCs w:val="20"/>
      </w:rPr>
      <w:t>„</w:t>
    </w:r>
    <w:proofErr w:type="spellStart"/>
    <w:r w:rsidR="003A203F" w:rsidRPr="00B1432D">
      <w:rPr>
        <w:sz w:val="20"/>
        <w:szCs w:val="20"/>
      </w:rPr>
      <w:t>Likumprojekts</w:t>
    </w:r>
    <w:proofErr w:type="spellEnd"/>
    <w:r w:rsidR="003A203F" w:rsidRPr="00B1432D">
      <w:rPr>
        <w:sz w:val="20"/>
        <w:szCs w:val="20"/>
      </w:rPr>
      <w:t xml:space="preserve"> </w:t>
    </w:r>
    <w:r w:rsidR="00D83453" w:rsidRPr="00B1432D">
      <w:rPr>
        <w:sz w:val="20"/>
        <w:szCs w:val="20"/>
      </w:rPr>
      <w:t>„</w:t>
    </w:r>
    <w:r w:rsidR="003A203F" w:rsidRPr="00B1432D">
      <w:rPr>
        <w:sz w:val="20"/>
        <w:szCs w:val="20"/>
      </w:rPr>
      <w:t xml:space="preserve">Par </w:t>
    </w:r>
    <w:proofErr w:type="spellStart"/>
    <w:r w:rsidR="003A203F" w:rsidRPr="00B1432D">
      <w:rPr>
        <w:sz w:val="20"/>
        <w:szCs w:val="20"/>
      </w:rPr>
      <w:t>Minamatas</w:t>
    </w:r>
    <w:proofErr w:type="spellEnd"/>
    <w:r w:rsidR="003A203F" w:rsidRPr="00B1432D">
      <w:rPr>
        <w:sz w:val="20"/>
        <w:szCs w:val="20"/>
      </w:rPr>
      <w:t xml:space="preserve"> </w:t>
    </w:r>
    <w:proofErr w:type="spellStart"/>
    <w:r w:rsidR="003A203F" w:rsidRPr="00B1432D">
      <w:rPr>
        <w:sz w:val="20"/>
        <w:szCs w:val="20"/>
      </w:rPr>
      <w:t>Konvenciju</w:t>
    </w:r>
    <w:proofErr w:type="spellEnd"/>
    <w:r w:rsidR="003A203F" w:rsidRPr="00B1432D">
      <w:rPr>
        <w:sz w:val="20"/>
        <w:szCs w:val="20"/>
      </w:rPr>
      <w:t xml:space="preserve"> par </w:t>
    </w:r>
    <w:proofErr w:type="spellStart"/>
    <w:r w:rsidR="003A203F" w:rsidRPr="00B1432D">
      <w:rPr>
        <w:sz w:val="20"/>
        <w:szCs w:val="20"/>
      </w:rPr>
      <w:t>dzīvsudrabu</w:t>
    </w:r>
    <w:proofErr w:type="spellEnd"/>
    <w:r w:rsidR="003A203F" w:rsidRPr="00B1432D">
      <w:rPr>
        <w:sz w:val="20"/>
        <w:szCs w:val="20"/>
      </w:rPr>
      <w:t>”” 3.punkt</w:t>
    </w:r>
    <w:r w:rsidR="00D83453" w:rsidRPr="00D83453">
      <w:rPr>
        <w:sz w:val="20"/>
        <w:szCs w:val="20"/>
      </w:rPr>
      <w:t xml:space="preserve">ā </w:t>
    </w:r>
    <w:proofErr w:type="spellStart"/>
    <w:r w:rsidR="00D83453" w:rsidRPr="00D83453">
      <w:rPr>
        <w:sz w:val="20"/>
        <w:szCs w:val="20"/>
      </w:rPr>
      <w:t>dotā</w:t>
    </w:r>
    <w:proofErr w:type="spellEnd"/>
    <w:r w:rsidR="00D83453" w:rsidRPr="00D83453">
      <w:rPr>
        <w:sz w:val="20"/>
        <w:szCs w:val="20"/>
      </w:rPr>
      <w:t xml:space="preserve"> </w:t>
    </w:r>
    <w:proofErr w:type="spellStart"/>
    <w:r w:rsidR="00D83453" w:rsidRPr="00D83453">
      <w:rPr>
        <w:sz w:val="20"/>
        <w:szCs w:val="20"/>
      </w:rPr>
      <w:t>uzdevuma</w:t>
    </w:r>
    <w:proofErr w:type="spellEnd"/>
    <w:r w:rsidR="00D83453" w:rsidRPr="00D83453">
      <w:rPr>
        <w:sz w:val="20"/>
        <w:szCs w:val="20"/>
      </w:rPr>
      <w:t xml:space="preserve"> </w:t>
    </w:r>
    <w:proofErr w:type="spellStart"/>
    <w:r w:rsidR="00D83453" w:rsidRPr="00D83453">
      <w:rPr>
        <w:sz w:val="20"/>
        <w:szCs w:val="20"/>
      </w:rPr>
      <w:t>izpildi</w:t>
    </w:r>
    <w:proofErr w:type="spellEnd"/>
    <w:r w:rsidR="00D83453" w:rsidRPr="00B1432D" w:rsidDel="00D83453">
      <w:rPr>
        <w:sz w:val="20"/>
        <w:szCs w:val="20"/>
      </w:rPr>
      <w:t xml:space="preserve"> </w:t>
    </w:r>
    <w:r w:rsidR="003A203F" w:rsidRPr="00B1432D">
      <w:rPr>
        <w:sz w:val="20"/>
        <w:szCs w:val="20"/>
      </w:rPr>
      <w:t xml:space="preserve">” </w:t>
    </w:r>
    <w:proofErr w:type="spellStart"/>
    <w:r w:rsidR="003A203F" w:rsidRPr="00B1432D">
      <w:rPr>
        <w:sz w:val="20"/>
        <w:szCs w:val="20"/>
      </w:rPr>
      <w:t>sākotnējās</w:t>
    </w:r>
    <w:proofErr w:type="spellEnd"/>
    <w:r w:rsidR="003A203F" w:rsidRPr="00B1432D">
      <w:rPr>
        <w:sz w:val="20"/>
        <w:szCs w:val="20"/>
      </w:rPr>
      <w:t xml:space="preserve"> </w:t>
    </w:r>
    <w:proofErr w:type="spellStart"/>
    <w:r w:rsidR="003A203F" w:rsidRPr="00B1432D">
      <w:rPr>
        <w:sz w:val="20"/>
        <w:szCs w:val="20"/>
      </w:rPr>
      <w:t>ietekmes</w:t>
    </w:r>
    <w:proofErr w:type="spellEnd"/>
    <w:r w:rsidR="003A203F" w:rsidRPr="00B1432D">
      <w:rPr>
        <w:sz w:val="20"/>
        <w:szCs w:val="20"/>
      </w:rPr>
      <w:t xml:space="preserve"> </w:t>
    </w:r>
    <w:proofErr w:type="spellStart"/>
    <w:r w:rsidR="003A203F" w:rsidRPr="00B1432D">
      <w:rPr>
        <w:sz w:val="20"/>
        <w:szCs w:val="20"/>
      </w:rPr>
      <w:t>novērtējuma</w:t>
    </w:r>
    <w:proofErr w:type="spellEnd"/>
    <w:r w:rsidR="003A203F" w:rsidRPr="00B1432D">
      <w:rPr>
        <w:sz w:val="20"/>
        <w:szCs w:val="20"/>
      </w:rPr>
      <w:t xml:space="preserve"> </w:t>
    </w:r>
    <w:proofErr w:type="spellStart"/>
    <w:r w:rsidR="003A203F" w:rsidRPr="00B1432D">
      <w:rPr>
        <w:sz w:val="20"/>
        <w:szCs w:val="20"/>
      </w:rPr>
      <w:t>ziņojums</w:t>
    </w:r>
    <w:proofErr w:type="spellEnd"/>
    <w:r w:rsidR="003A203F" w:rsidRPr="00B1432D">
      <w:rPr>
        <w:sz w:val="20"/>
        <w:szCs w:val="20"/>
      </w:rPr>
      <w:t xml:space="preserve"> (</w:t>
    </w:r>
    <w:proofErr w:type="spellStart"/>
    <w:r w:rsidR="003A203F" w:rsidRPr="00B1432D">
      <w:rPr>
        <w:sz w:val="20"/>
        <w:szCs w:val="20"/>
      </w:rPr>
      <w:t>anotācija</w:t>
    </w:r>
    <w:proofErr w:type="spellEnd"/>
    <w:r w:rsidR="003A203F" w:rsidRPr="00B1432D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EB150" w14:textId="77777777" w:rsidR="00F570E3" w:rsidRDefault="00F570E3" w:rsidP="00677A0F">
      <w:r>
        <w:separator/>
      </w:r>
    </w:p>
  </w:footnote>
  <w:footnote w:type="continuationSeparator" w:id="0">
    <w:p w14:paraId="6A9BD911" w14:textId="77777777" w:rsidR="00F570E3" w:rsidRDefault="00F570E3" w:rsidP="00677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E1866" w14:textId="77777777" w:rsidR="000A534E" w:rsidRDefault="009E7E30" w:rsidP="00DA4BF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071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64B2"/>
    <w:multiLevelType w:val="hybridMultilevel"/>
    <w:tmpl w:val="7B6674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D0232"/>
    <w:multiLevelType w:val="hybridMultilevel"/>
    <w:tmpl w:val="D4D0C1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9162F"/>
    <w:multiLevelType w:val="hybridMultilevel"/>
    <w:tmpl w:val="950A2D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C34A7"/>
    <w:multiLevelType w:val="hybridMultilevel"/>
    <w:tmpl w:val="E376C244"/>
    <w:lvl w:ilvl="0" w:tplc="042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lv-LV" w:vendorID="71" w:dllVersion="512" w:checkStyle="1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0F"/>
    <w:rsid w:val="00000F98"/>
    <w:rsid w:val="00002B76"/>
    <w:rsid w:val="00004C9D"/>
    <w:rsid w:val="00004EE2"/>
    <w:rsid w:val="00010072"/>
    <w:rsid w:val="00013FE8"/>
    <w:rsid w:val="00027CE1"/>
    <w:rsid w:val="000303E2"/>
    <w:rsid w:val="00031DE7"/>
    <w:rsid w:val="00032FD1"/>
    <w:rsid w:val="000336B5"/>
    <w:rsid w:val="00037288"/>
    <w:rsid w:val="000378E0"/>
    <w:rsid w:val="0004038D"/>
    <w:rsid w:val="0004397C"/>
    <w:rsid w:val="00047ACA"/>
    <w:rsid w:val="00050B47"/>
    <w:rsid w:val="00050D70"/>
    <w:rsid w:val="00052531"/>
    <w:rsid w:val="0005368A"/>
    <w:rsid w:val="000548B2"/>
    <w:rsid w:val="0006693D"/>
    <w:rsid w:val="00066C04"/>
    <w:rsid w:val="000734E5"/>
    <w:rsid w:val="00080806"/>
    <w:rsid w:val="00084707"/>
    <w:rsid w:val="00092297"/>
    <w:rsid w:val="00095A74"/>
    <w:rsid w:val="000A45EB"/>
    <w:rsid w:val="000A4D9E"/>
    <w:rsid w:val="000A534E"/>
    <w:rsid w:val="000B733B"/>
    <w:rsid w:val="000B7F63"/>
    <w:rsid w:val="000C09C3"/>
    <w:rsid w:val="000C51E6"/>
    <w:rsid w:val="000C717F"/>
    <w:rsid w:val="000C770E"/>
    <w:rsid w:val="000C7861"/>
    <w:rsid w:val="000D1982"/>
    <w:rsid w:val="000D30F5"/>
    <w:rsid w:val="000D379A"/>
    <w:rsid w:val="000D7960"/>
    <w:rsid w:val="000E04B3"/>
    <w:rsid w:val="000E1694"/>
    <w:rsid w:val="000E620F"/>
    <w:rsid w:val="000F1524"/>
    <w:rsid w:val="000F1FA5"/>
    <w:rsid w:val="000F3896"/>
    <w:rsid w:val="00100ADD"/>
    <w:rsid w:val="00101D24"/>
    <w:rsid w:val="00103240"/>
    <w:rsid w:val="0011206D"/>
    <w:rsid w:val="00113B57"/>
    <w:rsid w:val="00125CDF"/>
    <w:rsid w:val="00126152"/>
    <w:rsid w:val="001266B7"/>
    <w:rsid w:val="00127D39"/>
    <w:rsid w:val="00140291"/>
    <w:rsid w:val="00140F3E"/>
    <w:rsid w:val="00151946"/>
    <w:rsid w:val="00155881"/>
    <w:rsid w:val="0015717A"/>
    <w:rsid w:val="00163CAF"/>
    <w:rsid w:val="00170B1A"/>
    <w:rsid w:val="00176F86"/>
    <w:rsid w:val="00181A0C"/>
    <w:rsid w:val="0018322F"/>
    <w:rsid w:val="001878AC"/>
    <w:rsid w:val="00187C10"/>
    <w:rsid w:val="00192280"/>
    <w:rsid w:val="00193DE3"/>
    <w:rsid w:val="001A0A18"/>
    <w:rsid w:val="001A0CF7"/>
    <w:rsid w:val="001A4945"/>
    <w:rsid w:val="001B0500"/>
    <w:rsid w:val="001B0905"/>
    <w:rsid w:val="001B199A"/>
    <w:rsid w:val="001B236B"/>
    <w:rsid w:val="001B595D"/>
    <w:rsid w:val="001C2E5A"/>
    <w:rsid w:val="001C429B"/>
    <w:rsid w:val="001C4DDC"/>
    <w:rsid w:val="001C5B61"/>
    <w:rsid w:val="001D0786"/>
    <w:rsid w:val="001D18A0"/>
    <w:rsid w:val="001D4FB8"/>
    <w:rsid w:val="001E0287"/>
    <w:rsid w:val="001E0562"/>
    <w:rsid w:val="001E084A"/>
    <w:rsid w:val="001F0F33"/>
    <w:rsid w:val="001F2826"/>
    <w:rsid w:val="001F3EDC"/>
    <w:rsid w:val="001F61A2"/>
    <w:rsid w:val="001F6ED2"/>
    <w:rsid w:val="002019F1"/>
    <w:rsid w:val="002061A2"/>
    <w:rsid w:val="00207E5A"/>
    <w:rsid w:val="002107E5"/>
    <w:rsid w:val="00211450"/>
    <w:rsid w:val="00216161"/>
    <w:rsid w:val="0022382D"/>
    <w:rsid w:val="002265BE"/>
    <w:rsid w:val="0023635C"/>
    <w:rsid w:val="00237FDD"/>
    <w:rsid w:val="002520BA"/>
    <w:rsid w:val="00252838"/>
    <w:rsid w:val="00257570"/>
    <w:rsid w:val="00267EBA"/>
    <w:rsid w:val="00272744"/>
    <w:rsid w:val="002749D5"/>
    <w:rsid w:val="00281345"/>
    <w:rsid w:val="00294ABB"/>
    <w:rsid w:val="00295703"/>
    <w:rsid w:val="00297E8F"/>
    <w:rsid w:val="002A0E29"/>
    <w:rsid w:val="002A1D78"/>
    <w:rsid w:val="002A4390"/>
    <w:rsid w:val="002B0576"/>
    <w:rsid w:val="002B2E71"/>
    <w:rsid w:val="002B4514"/>
    <w:rsid w:val="002B5D91"/>
    <w:rsid w:val="002C1511"/>
    <w:rsid w:val="002C6751"/>
    <w:rsid w:val="002C67C8"/>
    <w:rsid w:val="002D1D0C"/>
    <w:rsid w:val="002D2D29"/>
    <w:rsid w:val="002E4FF3"/>
    <w:rsid w:val="002F23ED"/>
    <w:rsid w:val="002F28F7"/>
    <w:rsid w:val="002F4377"/>
    <w:rsid w:val="0031718C"/>
    <w:rsid w:val="00325AC4"/>
    <w:rsid w:val="0032687F"/>
    <w:rsid w:val="003315BA"/>
    <w:rsid w:val="00334393"/>
    <w:rsid w:val="00342410"/>
    <w:rsid w:val="0034376F"/>
    <w:rsid w:val="003547D3"/>
    <w:rsid w:val="00354A68"/>
    <w:rsid w:val="0036103B"/>
    <w:rsid w:val="00362F25"/>
    <w:rsid w:val="00372793"/>
    <w:rsid w:val="003737F0"/>
    <w:rsid w:val="00376852"/>
    <w:rsid w:val="00385317"/>
    <w:rsid w:val="00385554"/>
    <w:rsid w:val="00386855"/>
    <w:rsid w:val="00397AD8"/>
    <w:rsid w:val="003A1DB8"/>
    <w:rsid w:val="003A203F"/>
    <w:rsid w:val="003A4F29"/>
    <w:rsid w:val="003A62DD"/>
    <w:rsid w:val="003B2571"/>
    <w:rsid w:val="003B41B3"/>
    <w:rsid w:val="003C0CCD"/>
    <w:rsid w:val="003C3CE0"/>
    <w:rsid w:val="003C43C6"/>
    <w:rsid w:val="003D59C6"/>
    <w:rsid w:val="003D74A8"/>
    <w:rsid w:val="003E19DE"/>
    <w:rsid w:val="003E5490"/>
    <w:rsid w:val="003F326E"/>
    <w:rsid w:val="003F6B19"/>
    <w:rsid w:val="00405AC7"/>
    <w:rsid w:val="004120A3"/>
    <w:rsid w:val="004130F8"/>
    <w:rsid w:val="004202D2"/>
    <w:rsid w:val="00421721"/>
    <w:rsid w:val="00426E17"/>
    <w:rsid w:val="00427060"/>
    <w:rsid w:val="0043078A"/>
    <w:rsid w:val="00450660"/>
    <w:rsid w:val="004526CD"/>
    <w:rsid w:val="00456C68"/>
    <w:rsid w:val="00457A3D"/>
    <w:rsid w:val="0046189C"/>
    <w:rsid w:val="004642B2"/>
    <w:rsid w:val="00471C5E"/>
    <w:rsid w:val="00472501"/>
    <w:rsid w:val="00476469"/>
    <w:rsid w:val="00482C86"/>
    <w:rsid w:val="0048330E"/>
    <w:rsid w:val="004842D4"/>
    <w:rsid w:val="00487A55"/>
    <w:rsid w:val="00497BC1"/>
    <w:rsid w:val="004A1C1D"/>
    <w:rsid w:val="004A7206"/>
    <w:rsid w:val="004B2210"/>
    <w:rsid w:val="004B32D8"/>
    <w:rsid w:val="004B5A33"/>
    <w:rsid w:val="004C05E4"/>
    <w:rsid w:val="004D254A"/>
    <w:rsid w:val="004D36DA"/>
    <w:rsid w:val="004E0656"/>
    <w:rsid w:val="004E2DCC"/>
    <w:rsid w:val="004E2E9F"/>
    <w:rsid w:val="004F51E5"/>
    <w:rsid w:val="004F740C"/>
    <w:rsid w:val="004F773D"/>
    <w:rsid w:val="00503C00"/>
    <w:rsid w:val="005075AA"/>
    <w:rsid w:val="00511FFA"/>
    <w:rsid w:val="0051482F"/>
    <w:rsid w:val="00517233"/>
    <w:rsid w:val="00530B91"/>
    <w:rsid w:val="0053388A"/>
    <w:rsid w:val="00535092"/>
    <w:rsid w:val="0053542D"/>
    <w:rsid w:val="00540953"/>
    <w:rsid w:val="005419AC"/>
    <w:rsid w:val="00542CF6"/>
    <w:rsid w:val="00570E40"/>
    <w:rsid w:val="00573BD1"/>
    <w:rsid w:val="00574A75"/>
    <w:rsid w:val="005766A0"/>
    <w:rsid w:val="00576AEA"/>
    <w:rsid w:val="00576C39"/>
    <w:rsid w:val="00580F06"/>
    <w:rsid w:val="00581C23"/>
    <w:rsid w:val="0059097F"/>
    <w:rsid w:val="00594ECB"/>
    <w:rsid w:val="00596EB0"/>
    <w:rsid w:val="005A0DBB"/>
    <w:rsid w:val="005A13BC"/>
    <w:rsid w:val="005A1AED"/>
    <w:rsid w:val="005A770F"/>
    <w:rsid w:val="005B2063"/>
    <w:rsid w:val="005B64DD"/>
    <w:rsid w:val="005C60A7"/>
    <w:rsid w:val="005D0CF0"/>
    <w:rsid w:val="005E1A1F"/>
    <w:rsid w:val="005E31BC"/>
    <w:rsid w:val="005E3C79"/>
    <w:rsid w:val="005E500D"/>
    <w:rsid w:val="006019D4"/>
    <w:rsid w:val="006043A4"/>
    <w:rsid w:val="0060451A"/>
    <w:rsid w:val="0060477D"/>
    <w:rsid w:val="00604A43"/>
    <w:rsid w:val="006074A2"/>
    <w:rsid w:val="00613EE2"/>
    <w:rsid w:val="00616420"/>
    <w:rsid w:val="006224BD"/>
    <w:rsid w:val="006268A8"/>
    <w:rsid w:val="00627CAA"/>
    <w:rsid w:val="00631CAF"/>
    <w:rsid w:val="006324EC"/>
    <w:rsid w:val="00632D97"/>
    <w:rsid w:val="0063355D"/>
    <w:rsid w:val="00634963"/>
    <w:rsid w:val="006410B1"/>
    <w:rsid w:val="00643002"/>
    <w:rsid w:val="00645243"/>
    <w:rsid w:val="00652349"/>
    <w:rsid w:val="00660911"/>
    <w:rsid w:val="00661740"/>
    <w:rsid w:val="00664C43"/>
    <w:rsid w:val="00664F41"/>
    <w:rsid w:val="0067029C"/>
    <w:rsid w:val="00672703"/>
    <w:rsid w:val="00675566"/>
    <w:rsid w:val="006758A6"/>
    <w:rsid w:val="00677A0F"/>
    <w:rsid w:val="00683834"/>
    <w:rsid w:val="00685841"/>
    <w:rsid w:val="00691BBB"/>
    <w:rsid w:val="00692650"/>
    <w:rsid w:val="006A078B"/>
    <w:rsid w:val="006A0AB8"/>
    <w:rsid w:val="006A1D9A"/>
    <w:rsid w:val="006A373D"/>
    <w:rsid w:val="006A450D"/>
    <w:rsid w:val="006A4BE8"/>
    <w:rsid w:val="006B24C8"/>
    <w:rsid w:val="006B4281"/>
    <w:rsid w:val="006C19F3"/>
    <w:rsid w:val="006C30F4"/>
    <w:rsid w:val="006C58FD"/>
    <w:rsid w:val="006D657E"/>
    <w:rsid w:val="006D7CA9"/>
    <w:rsid w:val="006F6584"/>
    <w:rsid w:val="00720629"/>
    <w:rsid w:val="00720F4E"/>
    <w:rsid w:val="00720F86"/>
    <w:rsid w:val="00721CFE"/>
    <w:rsid w:val="00725684"/>
    <w:rsid w:val="00727861"/>
    <w:rsid w:val="007439B8"/>
    <w:rsid w:val="00747A1A"/>
    <w:rsid w:val="00757D94"/>
    <w:rsid w:val="007624F5"/>
    <w:rsid w:val="00763671"/>
    <w:rsid w:val="007654B3"/>
    <w:rsid w:val="00770753"/>
    <w:rsid w:val="00770ED7"/>
    <w:rsid w:val="00772130"/>
    <w:rsid w:val="00777B8E"/>
    <w:rsid w:val="0078663A"/>
    <w:rsid w:val="007905FB"/>
    <w:rsid w:val="007A3841"/>
    <w:rsid w:val="007B081C"/>
    <w:rsid w:val="007B5A27"/>
    <w:rsid w:val="007B6CC8"/>
    <w:rsid w:val="007B7FE7"/>
    <w:rsid w:val="007C21FF"/>
    <w:rsid w:val="007D2907"/>
    <w:rsid w:val="007D4840"/>
    <w:rsid w:val="007E5C46"/>
    <w:rsid w:val="007E62FA"/>
    <w:rsid w:val="007E661F"/>
    <w:rsid w:val="007F05E3"/>
    <w:rsid w:val="007F1034"/>
    <w:rsid w:val="007F38F4"/>
    <w:rsid w:val="00800CBA"/>
    <w:rsid w:val="00802C47"/>
    <w:rsid w:val="0080586F"/>
    <w:rsid w:val="00805EA0"/>
    <w:rsid w:val="0080609C"/>
    <w:rsid w:val="00806BD0"/>
    <w:rsid w:val="00810AC2"/>
    <w:rsid w:val="0081309B"/>
    <w:rsid w:val="00813B47"/>
    <w:rsid w:val="00825EE4"/>
    <w:rsid w:val="00833121"/>
    <w:rsid w:val="00840C08"/>
    <w:rsid w:val="00842B22"/>
    <w:rsid w:val="0084485D"/>
    <w:rsid w:val="008561DD"/>
    <w:rsid w:val="008620CB"/>
    <w:rsid w:val="0086265E"/>
    <w:rsid w:val="0086627A"/>
    <w:rsid w:val="00866C57"/>
    <w:rsid w:val="00867541"/>
    <w:rsid w:val="00870CB4"/>
    <w:rsid w:val="00874E3C"/>
    <w:rsid w:val="00884E2E"/>
    <w:rsid w:val="0089107C"/>
    <w:rsid w:val="00895318"/>
    <w:rsid w:val="00897D74"/>
    <w:rsid w:val="00897DFD"/>
    <w:rsid w:val="008A7710"/>
    <w:rsid w:val="008B0F90"/>
    <w:rsid w:val="008B4B90"/>
    <w:rsid w:val="008B7B82"/>
    <w:rsid w:val="008C30FF"/>
    <w:rsid w:val="008D1181"/>
    <w:rsid w:val="008F46A0"/>
    <w:rsid w:val="009002CE"/>
    <w:rsid w:val="00901CD7"/>
    <w:rsid w:val="009046B8"/>
    <w:rsid w:val="00904D38"/>
    <w:rsid w:val="00907207"/>
    <w:rsid w:val="0091443C"/>
    <w:rsid w:val="009148BC"/>
    <w:rsid w:val="009270E7"/>
    <w:rsid w:val="009343BC"/>
    <w:rsid w:val="009377FE"/>
    <w:rsid w:val="00940208"/>
    <w:rsid w:val="00941C14"/>
    <w:rsid w:val="0094466D"/>
    <w:rsid w:val="00951BF7"/>
    <w:rsid w:val="00965242"/>
    <w:rsid w:val="009719CD"/>
    <w:rsid w:val="00972906"/>
    <w:rsid w:val="00980C9C"/>
    <w:rsid w:val="009828B3"/>
    <w:rsid w:val="00984184"/>
    <w:rsid w:val="0098682C"/>
    <w:rsid w:val="00986901"/>
    <w:rsid w:val="009872D0"/>
    <w:rsid w:val="009930E6"/>
    <w:rsid w:val="0099435B"/>
    <w:rsid w:val="009A0826"/>
    <w:rsid w:val="009A16BD"/>
    <w:rsid w:val="009B1A54"/>
    <w:rsid w:val="009B3B68"/>
    <w:rsid w:val="009B61E2"/>
    <w:rsid w:val="009E06B5"/>
    <w:rsid w:val="009E67AA"/>
    <w:rsid w:val="009E7E30"/>
    <w:rsid w:val="009F3A27"/>
    <w:rsid w:val="009F5056"/>
    <w:rsid w:val="00A05761"/>
    <w:rsid w:val="00A10974"/>
    <w:rsid w:val="00A11807"/>
    <w:rsid w:val="00A233F8"/>
    <w:rsid w:val="00A25105"/>
    <w:rsid w:val="00A26B7C"/>
    <w:rsid w:val="00A27A92"/>
    <w:rsid w:val="00A30833"/>
    <w:rsid w:val="00A3505A"/>
    <w:rsid w:val="00A36782"/>
    <w:rsid w:val="00A36D2C"/>
    <w:rsid w:val="00A3762F"/>
    <w:rsid w:val="00A5323C"/>
    <w:rsid w:val="00A54D31"/>
    <w:rsid w:val="00A60A5B"/>
    <w:rsid w:val="00A6119C"/>
    <w:rsid w:val="00A612CC"/>
    <w:rsid w:val="00A629E0"/>
    <w:rsid w:val="00A62B08"/>
    <w:rsid w:val="00A71A0A"/>
    <w:rsid w:val="00A74349"/>
    <w:rsid w:val="00A87A74"/>
    <w:rsid w:val="00A9125E"/>
    <w:rsid w:val="00A94CB3"/>
    <w:rsid w:val="00A9536A"/>
    <w:rsid w:val="00A95561"/>
    <w:rsid w:val="00A970FE"/>
    <w:rsid w:val="00A97FD3"/>
    <w:rsid w:val="00AA4939"/>
    <w:rsid w:val="00AA5DE2"/>
    <w:rsid w:val="00AA7AED"/>
    <w:rsid w:val="00AB4D84"/>
    <w:rsid w:val="00AC4962"/>
    <w:rsid w:val="00AC4F85"/>
    <w:rsid w:val="00AC61B9"/>
    <w:rsid w:val="00AD3172"/>
    <w:rsid w:val="00AD4F0A"/>
    <w:rsid w:val="00AE0CAA"/>
    <w:rsid w:val="00AE114F"/>
    <w:rsid w:val="00AE16C1"/>
    <w:rsid w:val="00AE187D"/>
    <w:rsid w:val="00AF3451"/>
    <w:rsid w:val="00AF366E"/>
    <w:rsid w:val="00AF3D10"/>
    <w:rsid w:val="00B03B37"/>
    <w:rsid w:val="00B048FF"/>
    <w:rsid w:val="00B07E4A"/>
    <w:rsid w:val="00B1432D"/>
    <w:rsid w:val="00B17DBB"/>
    <w:rsid w:val="00B2348D"/>
    <w:rsid w:val="00B25D96"/>
    <w:rsid w:val="00B34D18"/>
    <w:rsid w:val="00B3626B"/>
    <w:rsid w:val="00B4119C"/>
    <w:rsid w:val="00B430FB"/>
    <w:rsid w:val="00B46BCA"/>
    <w:rsid w:val="00B511FC"/>
    <w:rsid w:val="00B60312"/>
    <w:rsid w:val="00B60715"/>
    <w:rsid w:val="00B63040"/>
    <w:rsid w:val="00B632E6"/>
    <w:rsid w:val="00B65E6F"/>
    <w:rsid w:val="00B66611"/>
    <w:rsid w:val="00B71B5F"/>
    <w:rsid w:val="00B7475E"/>
    <w:rsid w:val="00B82EB6"/>
    <w:rsid w:val="00B90800"/>
    <w:rsid w:val="00B91693"/>
    <w:rsid w:val="00BA1B16"/>
    <w:rsid w:val="00BA34AD"/>
    <w:rsid w:val="00BA780C"/>
    <w:rsid w:val="00BC2DA4"/>
    <w:rsid w:val="00BC502E"/>
    <w:rsid w:val="00BD253B"/>
    <w:rsid w:val="00BD3993"/>
    <w:rsid w:val="00BD42E4"/>
    <w:rsid w:val="00BD500D"/>
    <w:rsid w:val="00BE4658"/>
    <w:rsid w:val="00BF1749"/>
    <w:rsid w:val="00C03657"/>
    <w:rsid w:val="00C123EA"/>
    <w:rsid w:val="00C166AD"/>
    <w:rsid w:val="00C2128D"/>
    <w:rsid w:val="00C226DC"/>
    <w:rsid w:val="00C2696C"/>
    <w:rsid w:val="00C27A23"/>
    <w:rsid w:val="00C3188B"/>
    <w:rsid w:val="00C344DC"/>
    <w:rsid w:val="00C357DC"/>
    <w:rsid w:val="00C35DC3"/>
    <w:rsid w:val="00C36AF4"/>
    <w:rsid w:val="00C40103"/>
    <w:rsid w:val="00C53A8A"/>
    <w:rsid w:val="00C55E33"/>
    <w:rsid w:val="00C65189"/>
    <w:rsid w:val="00C76A13"/>
    <w:rsid w:val="00C836FF"/>
    <w:rsid w:val="00C85D35"/>
    <w:rsid w:val="00C869E2"/>
    <w:rsid w:val="00C878C6"/>
    <w:rsid w:val="00C92DCA"/>
    <w:rsid w:val="00C95D90"/>
    <w:rsid w:val="00CA2B7F"/>
    <w:rsid w:val="00CA6EFF"/>
    <w:rsid w:val="00CB33D4"/>
    <w:rsid w:val="00CC6264"/>
    <w:rsid w:val="00CC7FC0"/>
    <w:rsid w:val="00CD0B11"/>
    <w:rsid w:val="00CD1C45"/>
    <w:rsid w:val="00CD6162"/>
    <w:rsid w:val="00CD6760"/>
    <w:rsid w:val="00CE0454"/>
    <w:rsid w:val="00CE21B6"/>
    <w:rsid w:val="00CE3967"/>
    <w:rsid w:val="00CE3F26"/>
    <w:rsid w:val="00CE75A6"/>
    <w:rsid w:val="00CF35FA"/>
    <w:rsid w:val="00CF6326"/>
    <w:rsid w:val="00D0284A"/>
    <w:rsid w:val="00D16B1E"/>
    <w:rsid w:val="00D2684F"/>
    <w:rsid w:val="00D47BCA"/>
    <w:rsid w:val="00D50DF3"/>
    <w:rsid w:val="00D51376"/>
    <w:rsid w:val="00D6038F"/>
    <w:rsid w:val="00D61F0C"/>
    <w:rsid w:val="00D62B2D"/>
    <w:rsid w:val="00D67E8E"/>
    <w:rsid w:val="00D72AF0"/>
    <w:rsid w:val="00D77896"/>
    <w:rsid w:val="00D80CFA"/>
    <w:rsid w:val="00D83453"/>
    <w:rsid w:val="00D85230"/>
    <w:rsid w:val="00D86F3F"/>
    <w:rsid w:val="00D9025C"/>
    <w:rsid w:val="00D91BFC"/>
    <w:rsid w:val="00D9395C"/>
    <w:rsid w:val="00D953B5"/>
    <w:rsid w:val="00D96849"/>
    <w:rsid w:val="00D968FD"/>
    <w:rsid w:val="00DA1E3B"/>
    <w:rsid w:val="00DA3DCD"/>
    <w:rsid w:val="00DA4BF1"/>
    <w:rsid w:val="00DA60F9"/>
    <w:rsid w:val="00DB0909"/>
    <w:rsid w:val="00DB0BF5"/>
    <w:rsid w:val="00DB11DA"/>
    <w:rsid w:val="00DB1EBA"/>
    <w:rsid w:val="00DB3D7B"/>
    <w:rsid w:val="00DC06D7"/>
    <w:rsid w:val="00DC29BE"/>
    <w:rsid w:val="00DD0697"/>
    <w:rsid w:val="00DE4373"/>
    <w:rsid w:val="00DE47DF"/>
    <w:rsid w:val="00DE4F97"/>
    <w:rsid w:val="00DE6306"/>
    <w:rsid w:val="00DF1AFD"/>
    <w:rsid w:val="00E14AEA"/>
    <w:rsid w:val="00E158DA"/>
    <w:rsid w:val="00E16A97"/>
    <w:rsid w:val="00E26A0E"/>
    <w:rsid w:val="00E27CEB"/>
    <w:rsid w:val="00E3064C"/>
    <w:rsid w:val="00E31F6C"/>
    <w:rsid w:val="00E34222"/>
    <w:rsid w:val="00E3436E"/>
    <w:rsid w:val="00E35135"/>
    <w:rsid w:val="00E4168E"/>
    <w:rsid w:val="00E60E0A"/>
    <w:rsid w:val="00E62E88"/>
    <w:rsid w:val="00E6748B"/>
    <w:rsid w:val="00E71173"/>
    <w:rsid w:val="00E75398"/>
    <w:rsid w:val="00E85017"/>
    <w:rsid w:val="00E86B91"/>
    <w:rsid w:val="00E93162"/>
    <w:rsid w:val="00E9331A"/>
    <w:rsid w:val="00E952F6"/>
    <w:rsid w:val="00EA2FE8"/>
    <w:rsid w:val="00EA5AE9"/>
    <w:rsid w:val="00EA7737"/>
    <w:rsid w:val="00EB4681"/>
    <w:rsid w:val="00EB50D2"/>
    <w:rsid w:val="00EB583E"/>
    <w:rsid w:val="00EC1D35"/>
    <w:rsid w:val="00EC3352"/>
    <w:rsid w:val="00EC620B"/>
    <w:rsid w:val="00EF56C7"/>
    <w:rsid w:val="00EF6E5D"/>
    <w:rsid w:val="00EF6F69"/>
    <w:rsid w:val="00F03FF2"/>
    <w:rsid w:val="00F048B9"/>
    <w:rsid w:val="00F062DB"/>
    <w:rsid w:val="00F10026"/>
    <w:rsid w:val="00F15DB7"/>
    <w:rsid w:val="00F21B8F"/>
    <w:rsid w:val="00F26FB3"/>
    <w:rsid w:val="00F26FBC"/>
    <w:rsid w:val="00F4308F"/>
    <w:rsid w:val="00F43EC4"/>
    <w:rsid w:val="00F46631"/>
    <w:rsid w:val="00F4773D"/>
    <w:rsid w:val="00F47F43"/>
    <w:rsid w:val="00F51DD5"/>
    <w:rsid w:val="00F570E3"/>
    <w:rsid w:val="00F65E31"/>
    <w:rsid w:val="00F737CD"/>
    <w:rsid w:val="00F82141"/>
    <w:rsid w:val="00F91602"/>
    <w:rsid w:val="00F918F5"/>
    <w:rsid w:val="00F92187"/>
    <w:rsid w:val="00F92426"/>
    <w:rsid w:val="00F97B92"/>
    <w:rsid w:val="00FA1CEF"/>
    <w:rsid w:val="00FB0D10"/>
    <w:rsid w:val="00FB2AA1"/>
    <w:rsid w:val="00FB6839"/>
    <w:rsid w:val="00FB6BF7"/>
    <w:rsid w:val="00FC2892"/>
    <w:rsid w:val="00FD62DB"/>
    <w:rsid w:val="00FE7995"/>
    <w:rsid w:val="00FF52F6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66DA2"/>
  <w15:docId w15:val="{5848FF2B-CC23-4017-A577-57A90261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677A0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677A0F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677A0F"/>
    <w:pPr>
      <w:spacing w:before="75" w:after="75"/>
    </w:pPr>
  </w:style>
  <w:style w:type="character" w:styleId="Hyperlink">
    <w:name w:val="Hyperlink"/>
    <w:uiPriority w:val="99"/>
    <w:unhideWhenUsed/>
    <w:rsid w:val="00677A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7A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A0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1"/>
    <w:uiPriority w:val="99"/>
    <w:unhideWhenUsed/>
    <w:rsid w:val="00677A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rsid w:val="00677A0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1">
    <w:name w:val="Footer Char1"/>
    <w:link w:val="Footer"/>
    <w:uiPriority w:val="99"/>
    <w:rsid w:val="00677A0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rsid w:val="00677A0F"/>
    <w:pPr>
      <w:spacing w:before="100" w:after="100"/>
    </w:pPr>
    <w:rPr>
      <w:szCs w:val="20"/>
      <w:lang w:val="en-GB" w:eastAsia="en-US"/>
    </w:rPr>
  </w:style>
  <w:style w:type="character" w:styleId="Strong">
    <w:name w:val="Strong"/>
    <w:uiPriority w:val="22"/>
    <w:qFormat/>
    <w:rsid w:val="00677A0F"/>
    <w:rPr>
      <w:b/>
      <w:bCs/>
    </w:rPr>
  </w:style>
  <w:style w:type="paragraph" w:customStyle="1" w:styleId="tvhtmlmktable">
    <w:name w:val="tv_html mk_table"/>
    <w:basedOn w:val="Normal"/>
    <w:rsid w:val="00677A0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677A0F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rsid w:val="00677A0F"/>
  </w:style>
  <w:style w:type="character" w:styleId="Emphasis">
    <w:name w:val="Emphasis"/>
    <w:uiPriority w:val="20"/>
    <w:qFormat/>
    <w:rsid w:val="00677A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C43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E7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5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5A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5A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odyText">
    <w:name w:val="Body Text"/>
    <w:basedOn w:val="Normal"/>
    <w:link w:val="BodyTextChar"/>
    <w:rsid w:val="00D85230"/>
    <w:pPr>
      <w:jc w:val="both"/>
    </w:pPr>
    <w:rPr>
      <w:rFonts w:eastAsia="Calibri"/>
      <w:sz w:val="28"/>
      <w:szCs w:val="28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D85230"/>
    <w:rPr>
      <w:rFonts w:ascii="Times New Roman" w:eastAsia="Calibri" w:hAnsi="Times New Roman" w:cs="Times New Roman"/>
      <w:sz w:val="28"/>
      <w:szCs w:val="28"/>
      <w:lang w:val="en-AU"/>
    </w:rPr>
  </w:style>
  <w:style w:type="character" w:customStyle="1" w:styleId="spelle">
    <w:name w:val="spelle"/>
    <w:basedOn w:val="DefaultParagraphFont"/>
    <w:rsid w:val="009343BC"/>
    <w:rPr>
      <w:rFonts w:cs="Times New Roman"/>
    </w:rPr>
  </w:style>
  <w:style w:type="paragraph" w:styleId="FootnoteText">
    <w:name w:val="footnote text"/>
    <w:basedOn w:val="Normal"/>
    <w:link w:val="FootnoteTextChar"/>
    <w:unhideWhenUsed/>
    <w:rsid w:val="00643002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43002"/>
    <w:rPr>
      <w:rFonts w:ascii="Times New Roman" w:eastAsia="Calibri" w:hAnsi="Times New Roman" w:cs="Times New Roman"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39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CE04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D5F8A-2EF8-4985-882E-6863CCEC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3396</Words>
  <Characters>1936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projekta „Par Ministru kabineta 2011.gada 2.augusta sēdes protokollēmuma (prot. Nr.46 33.§) 3.punktā, Ministru kabineta 2012.gada 28.februāra sēdes protokollēmuma (prot. Nr.11 29.§) 3.punktā un Ministru kabineta 2013</vt:lpstr>
      <vt:lpstr>Ministru kabineta noteikumu projekta „Valsts informācijas sistēmu savietotāja noteikumi” sākotnējās ietekmes novērtējuma ziņojums (anotācija)</vt:lpstr>
    </vt:vector>
  </TitlesOfParts>
  <Company>Vides aizsardzības un reģionālās attīstības ministrija</Company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projekta „Par Ministru kabineta 2011.gada 2.augusta sēdes protokollēmuma (prot. Nr.46 33.§) 3.punktā, Ministru kabineta 2012.gada 28.februāra sēdes protokollēmuma (prot. Nr.11 29.§) 3.punktā un Ministru kabineta 2013</dc:title>
  <dc:subject>Ministru kabineta sēdes protokollēmuma projekta anotācija</dc:subject>
  <dc:creator>Vitālijs Ķeņģis</dc:creator>
  <cp:keywords/>
  <dc:description/>
  <cp:lastModifiedBy>Larisa Titkoviča</cp:lastModifiedBy>
  <cp:revision>7</cp:revision>
  <cp:lastPrinted>2016-09-26T11:11:00Z</cp:lastPrinted>
  <dcterms:created xsi:type="dcterms:W3CDTF">2016-10-20T13:41:00Z</dcterms:created>
  <dcterms:modified xsi:type="dcterms:W3CDTF">2016-11-02T08:21:00Z</dcterms:modified>
  <cp:contentStatus/>
</cp:coreProperties>
</file>