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22" w:rsidRDefault="00636E22" w:rsidP="00636E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4"/>
      <w:bookmarkStart w:id="1" w:name="OLE_LINK1"/>
      <w:bookmarkStart w:id="2" w:name="OLE_LINK2"/>
      <w:r>
        <w:rPr>
          <w:rFonts w:ascii="Times New Roman" w:hAnsi="Times New Roman"/>
          <w:sz w:val="24"/>
          <w:szCs w:val="24"/>
        </w:rPr>
        <w:t>2. p</w:t>
      </w:r>
      <w:r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636E22" w:rsidRDefault="00636E22" w:rsidP="00636E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OLE_LINK3"/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636E22" w:rsidRDefault="00636E22" w:rsidP="00636E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>„Noteikumi par Valsts kapitālsabiedrības,</w:t>
      </w:r>
    </w:p>
    <w:p w:rsidR="00636E22" w:rsidRDefault="00636E22" w:rsidP="00636E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kurā tiesu eksperta pienākumus pilda valsts tiesu eksperts,</w:t>
      </w:r>
    </w:p>
    <w:p w:rsidR="00636E22" w:rsidRDefault="00636E22" w:rsidP="00636E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kompetencē esošo tiesu ekspertīžu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B4">
        <w:rPr>
          <w:rFonts w:ascii="Times New Roman" w:hAnsi="Times New Roman"/>
          <w:sz w:val="24"/>
          <w:szCs w:val="24"/>
        </w:rPr>
        <w:t>maksas pakalpojumu</w:t>
      </w:r>
    </w:p>
    <w:p w:rsidR="00636E22" w:rsidRDefault="00636E22" w:rsidP="00636E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cenrādis</w:t>
      </w:r>
      <w:r w:rsidRPr="00EF7F6D">
        <w:rPr>
          <w:rFonts w:ascii="Times New Roman" w:hAnsi="Times New Roman"/>
          <w:sz w:val="24"/>
          <w:szCs w:val="24"/>
        </w:rPr>
        <w:t>” sākotnējās</w:t>
      </w:r>
      <w:r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ietekmes</w:t>
      </w:r>
    </w:p>
    <w:p w:rsidR="00636E22" w:rsidRDefault="00636E22" w:rsidP="00636E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 novērtējuma ziņojumam (anotācijai)</w:t>
      </w:r>
    </w:p>
    <w:bookmarkEnd w:id="3"/>
    <w:bookmarkEnd w:id="0"/>
    <w:p w:rsidR="00636E22" w:rsidRDefault="00636E22" w:rsidP="00636E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6E22" w:rsidRDefault="00636E22" w:rsidP="00636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6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636E22" w:rsidRDefault="00636E22" w:rsidP="00636E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1"/>
    <w:bookmarkEnd w:id="2"/>
    <w:p w:rsidR="00636E22" w:rsidRDefault="00636E22" w:rsidP="00636E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“Rīgas psihiatrijas un narko</w:t>
      </w:r>
      <w:r>
        <w:rPr>
          <w:rFonts w:ascii="Times New Roman" w:hAnsi="Times New Roman"/>
          <w:color w:val="000000" w:themeColor="text1"/>
          <w:sz w:val="24"/>
          <w:szCs w:val="24"/>
        </w:rPr>
        <w:t>loģijas centrs”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VSIA 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>Slimnīca „</w:t>
      </w:r>
      <w:proofErr w:type="spellStart"/>
      <w:r w:rsidRPr="0072657E">
        <w:rPr>
          <w:rFonts w:ascii="Times New Roman" w:hAnsi="Times New Roman"/>
          <w:color w:val="000000" w:themeColor="text1"/>
          <w:sz w:val="24"/>
          <w:szCs w:val="24"/>
        </w:rPr>
        <w:t>Ģint</w:t>
      </w:r>
      <w:r>
        <w:rPr>
          <w:rFonts w:ascii="Times New Roman" w:hAnsi="Times New Roman"/>
          <w:color w:val="000000" w:themeColor="text1"/>
          <w:sz w:val="24"/>
          <w:szCs w:val="24"/>
        </w:rPr>
        <w:t>ermuiža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VISA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„Piejūras slimnīca”, </w:t>
      </w:r>
      <w:r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„Stren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ču psihoneiroloģiskā slimnīca” 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un </w:t>
      </w:r>
      <w:r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„Daugavpils psihoneiroloģiskā slimnīca”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0AA1" w:rsidRPr="0072657E" w:rsidRDefault="00480AA1" w:rsidP="00636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E22" w:rsidRDefault="00636E22" w:rsidP="00636E22">
      <w:pPr>
        <w:pStyle w:val="Default"/>
        <w:jc w:val="both"/>
      </w:pPr>
      <w:r w:rsidRPr="00356312">
        <w:rPr>
          <w:b/>
        </w:rPr>
        <w:t>Maksas pakalpojuma veids:</w:t>
      </w:r>
      <w:r w:rsidRPr="00356312">
        <w:t xml:space="preserve"> </w:t>
      </w:r>
      <w:r w:rsidR="00C1524F">
        <w:t>Tiesu psiholoģiskā ekspertīze</w:t>
      </w:r>
    </w:p>
    <w:p w:rsidR="00636E22" w:rsidRPr="00356312" w:rsidRDefault="00636E22" w:rsidP="00636E22">
      <w:pPr>
        <w:pStyle w:val="Default"/>
        <w:jc w:val="both"/>
        <w:rPr>
          <w:b/>
        </w:rPr>
      </w:pPr>
    </w:p>
    <w:p w:rsidR="00636E22" w:rsidRPr="00356312" w:rsidRDefault="00636E22" w:rsidP="00636E22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5747"/>
        <w:gridCol w:w="1984"/>
      </w:tblGrid>
      <w:tr w:rsidR="00636E22" w:rsidRPr="00356312" w:rsidTr="0008294E">
        <w:tc>
          <w:tcPr>
            <w:tcW w:w="1483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747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4" w:type="dxa"/>
            <w:vAlign w:val="center"/>
          </w:tcPr>
          <w:p w:rsidR="00636E22" w:rsidRPr="00202354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354">
              <w:rPr>
                <w:rFonts w:ascii="Times New Roman" w:hAnsi="Times New Roman"/>
              </w:rPr>
              <w:t>Izmaksu apjoms noteiktā laikposmā viena maksas pakalpojuma veida nodrošināšanai</w:t>
            </w:r>
          </w:p>
        </w:tc>
      </w:tr>
      <w:tr w:rsidR="00636E22" w:rsidRPr="00356312" w:rsidTr="0008294E">
        <w:tc>
          <w:tcPr>
            <w:tcW w:w="1483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:rsidR="00636E22" w:rsidRPr="00863A6A" w:rsidRDefault="00636E22" w:rsidP="00082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A6A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4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E22" w:rsidRPr="00356312" w:rsidTr="0008294E">
        <w:tc>
          <w:tcPr>
            <w:tcW w:w="1483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EEK </w:t>
            </w:r>
            <w:r w:rsidRPr="00356312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7" w:type="dxa"/>
            <w:vAlign w:val="center"/>
          </w:tcPr>
          <w:p w:rsidR="0008294E" w:rsidRPr="00863A6A" w:rsidRDefault="00636E22" w:rsidP="00082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6A">
              <w:rPr>
                <w:rFonts w:ascii="Times New Roman" w:hAnsi="Times New Roman"/>
                <w:sz w:val="24"/>
                <w:szCs w:val="24"/>
              </w:rPr>
              <w:t xml:space="preserve">Tiesu eksperts 1105,80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 (alga mēnesī 970,00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 + 12% piemaksa par īpašu risku 116,40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 + 2 % piemaksa par stāžu 19,40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). Tiesu eksperta alga (5 kategorija). Stundas tarifa likme 7,52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 = 1105,80/21 (vid. darba dienu sk. mēnesī)/7 stundām (med. </w:t>
            </w:r>
            <w:r w:rsidR="00746C66">
              <w:rPr>
                <w:rFonts w:ascii="Times New Roman" w:hAnsi="Times New Roman"/>
                <w:sz w:val="24"/>
                <w:szCs w:val="24"/>
              </w:rPr>
              <w:t>Personāls strādā 35 h nedēļā) 24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h vienas e</w:t>
            </w:r>
            <w:r w:rsidR="00746C66">
              <w:rPr>
                <w:rFonts w:ascii="Times New Roman" w:hAnsi="Times New Roman"/>
                <w:sz w:val="24"/>
                <w:szCs w:val="24"/>
              </w:rPr>
              <w:t>kspertīzes veikšanai= 7,52*24*293 vienības = 52 880,64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6E22" w:rsidRPr="00863A6A" w:rsidRDefault="00636E22" w:rsidP="00082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6A">
              <w:rPr>
                <w:rFonts w:ascii="Times New Roman" w:hAnsi="Times New Roman"/>
                <w:sz w:val="24"/>
                <w:szCs w:val="24"/>
              </w:rPr>
              <w:t xml:space="preserve">Sekretāre 682,00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 (alga mēnesī 620,00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 +10% piemaksa par īpašu risku 62,00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). Stundas tarifa likme 4,06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 = 682/21 (vid. darb</w:t>
            </w:r>
            <w:r w:rsidR="00746C66">
              <w:rPr>
                <w:rFonts w:ascii="Times New Roman" w:hAnsi="Times New Roman"/>
                <w:sz w:val="24"/>
                <w:szCs w:val="24"/>
              </w:rPr>
              <w:t>a dienu sk. mēnesī)/8 stundām. 2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h vie</w:t>
            </w:r>
            <w:r w:rsidR="00746C66">
              <w:rPr>
                <w:rFonts w:ascii="Times New Roman" w:hAnsi="Times New Roman"/>
                <w:sz w:val="24"/>
                <w:szCs w:val="24"/>
              </w:rPr>
              <w:t>nas ekspertīzes darbā= 4,06*2*293 vienības = 2 379,16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6E22" w:rsidRPr="00863A6A" w:rsidRDefault="00636E22" w:rsidP="00082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6A">
              <w:rPr>
                <w:rFonts w:ascii="Times New Roman" w:hAnsi="Times New Roman"/>
                <w:sz w:val="24"/>
                <w:szCs w:val="24"/>
              </w:rPr>
              <w:t xml:space="preserve">Datoroperators 528,00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 (alga mēnesī 480,00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 + 10% piemaksa par īpašu risku 48,00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). Stundas tarifa likme 3,14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 = 528/21 (vid. darba dienu sk. mēnesī)/ 8 stundām.  4h vien</w:t>
            </w:r>
            <w:r w:rsidR="0008294E" w:rsidRPr="00863A6A">
              <w:rPr>
                <w:rFonts w:ascii="Times New Roman" w:hAnsi="Times New Roman"/>
                <w:sz w:val="24"/>
                <w:szCs w:val="24"/>
              </w:rPr>
              <w:t>a</w:t>
            </w:r>
            <w:r w:rsidR="00746C66">
              <w:rPr>
                <w:rFonts w:ascii="Times New Roman" w:hAnsi="Times New Roman"/>
                <w:sz w:val="24"/>
                <w:szCs w:val="24"/>
              </w:rPr>
              <w:t>s ekspertīzes darbā = 3,14*4*293 vienības = 3 680,08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6E22" w:rsidRPr="00863A6A" w:rsidRDefault="00746C66" w:rsidP="00082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 52 880,64 +2 379,16+3 680,08</w:t>
            </w:r>
            <w:r w:rsidR="0008294E" w:rsidRPr="0086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58 939,88</w:t>
            </w:r>
            <w:r w:rsidR="00636E22" w:rsidRPr="0086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6E22"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636E22" w:rsidRPr="00863A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36E22" w:rsidRPr="00356312" w:rsidRDefault="00746C66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58 939,88</w:t>
            </w:r>
          </w:p>
        </w:tc>
      </w:tr>
      <w:tr w:rsidR="00636E22" w:rsidRPr="00356312" w:rsidTr="0008294E">
        <w:trPr>
          <w:trHeight w:val="794"/>
        </w:trPr>
        <w:tc>
          <w:tcPr>
            <w:tcW w:w="1483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EEK </w:t>
            </w: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747" w:type="dxa"/>
            <w:vAlign w:val="center"/>
          </w:tcPr>
          <w:p w:rsidR="00636E22" w:rsidRPr="00863A6A" w:rsidRDefault="00636E22" w:rsidP="00082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6A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sociāla rakstura pabalsti un kompensācijas (23,59%).</w:t>
            </w:r>
          </w:p>
        </w:tc>
        <w:tc>
          <w:tcPr>
            <w:tcW w:w="1984" w:type="dxa"/>
            <w:vAlign w:val="center"/>
          </w:tcPr>
          <w:p w:rsidR="00636E22" w:rsidRPr="00356312" w:rsidRDefault="00746C66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13 903,92</w:t>
            </w:r>
          </w:p>
        </w:tc>
      </w:tr>
      <w:tr w:rsidR="00636E22" w:rsidRPr="00356312" w:rsidTr="0008294E">
        <w:tc>
          <w:tcPr>
            <w:tcW w:w="1483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:rsidR="00636E22" w:rsidRPr="00863A6A" w:rsidRDefault="00636E22" w:rsidP="00082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A6A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4" w:type="dxa"/>
            <w:vAlign w:val="center"/>
          </w:tcPr>
          <w:p w:rsidR="00636E22" w:rsidRPr="00356312" w:rsidRDefault="00746C66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72 843,80</w:t>
            </w:r>
          </w:p>
        </w:tc>
      </w:tr>
      <w:tr w:rsidR="00636E22" w:rsidRPr="00356312" w:rsidTr="0008294E">
        <w:tc>
          <w:tcPr>
            <w:tcW w:w="1483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:rsidR="00636E22" w:rsidRPr="00863A6A" w:rsidRDefault="00636E22" w:rsidP="00082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A6A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4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E22" w:rsidRPr="00356312" w:rsidTr="0008294E">
        <w:tc>
          <w:tcPr>
            <w:tcW w:w="1483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EEK </w:t>
            </w:r>
            <w:r w:rsidRPr="00356312">
              <w:rPr>
                <w:rFonts w:ascii="Times New Roman" w:hAnsi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7" w:type="dxa"/>
            <w:vAlign w:val="center"/>
          </w:tcPr>
          <w:p w:rsidR="00636E22" w:rsidRPr="00863A6A" w:rsidRDefault="00636E22" w:rsidP="00082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6A">
              <w:rPr>
                <w:rFonts w:ascii="Times New Roman" w:hAnsi="Times New Roman"/>
                <w:sz w:val="24"/>
                <w:szCs w:val="24"/>
              </w:rPr>
              <w:t xml:space="preserve">Pasta, telefona un citu sakaru pakalpojumi: Vienas ierakstītas vēstules vidējā cena 1,40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. Sakaru pakalpojumi gadā 460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.  460/738 (kopā veiktās ambulatorās ekspertīzes pa gadu) = 0,62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46C66">
              <w:rPr>
                <w:rFonts w:ascii="Times New Roman" w:hAnsi="Times New Roman"/>
                <w:sz w:val="24"/>
                <w:szCs w:val="24"/>
              </w:rPr>
              <w:t>. Patēriņš uz 293 ekspertīzēm: (0,62+1,40)*293 = 591,86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  <w:vAlign w:val="center"/>
          </w:tcPr>
          <w:p w:rsidR="00636E22" w:rsidRPr="00356312" w:rsidRDefault="00746C66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591,86</w:t>
            </w:r>
          </w:p>
        </w:tc>
      </w:tr>
      <w:tr w:rsidR="00636E22" w:rsidRPr="00356312" w:rsidTr="0008294E">
        <w:tc>
          <w:tcPr>
            <w:tcW w:w="1483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EEK 2220</w:t>
            </w:r>
          </w:p>
        </w:tc>
        <w:tc>
          <w:tcPr>
            <w:tcW w:w="5747" w:type="dxa"/>
            <w:vAlign w:val="center"/>
          </w:tcPr>
          <w:p w:rsidR="00636E22" w:rsidRPr="00863A6A" w:rsidRDefault="00636E22" w:rsidP="00082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6A">
              <w:rPr>
                <w:rFonts w:ascii="Times New Roman" w:hAnsi="Times New Roman"/>
                <w:sz w:val="24"/>
                <w:szCs w:val="24"/>
              </w:rPr>
              <w:t xml:space="preserve">Gada kopējā summa elektroenerģijai, apkurei, ūdenim un kanalizācijai ir 9564,48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9A3026" w:rsidRPr="00863A6A">
              <w:rPr>
                <w:rFonts w:ascii="Times New Roman" w:hAnsi="Times New Roman"/>
                <w:sz w:val="24"/>
                <w:szCs w:val="24"/>
              </w:rPr>
              <w:t xml:space="preserve"> platībai, kurā tiek sniegtas psiholoģiskās un psihiatriskās ekspertīzes.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. 9564,48/738 (kopā veiktās ambulatorās ekspertīzes pa gadu)= 12,96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9A3026" w:rsidRPr="00863A6A">
              <w:rPr>
                <w:rFonts w:ascii="Times New Roman" w:hAnsi="Times New Roman"/>
                <w:sz w:val="24"/>
                <w:szCs w:val="24"/>
              </w:rPr>
              <w:t>.  Pat</w:t>
            </w:r>
            <w:r w:rsidR="00005199">
              <w:rPr>
                <w:rFonts w:ascii="Times New Roman" w:hAnsi="Times New Roman"/>
                <w:sz w:val="24"/>
                <w:szCs w:val="24"/>
              </w:rPr>
              <w:t>ēriņš uz 293 ekspertīzēm: 12,96*293 = 3 797,28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>euro.</w:t>
            </w:r>
          </w:p>
        </w:tc>
        <w:tc>
          <w:tcPr>
            <w:tcW w:w="1984" w:type="dxa"/>
            <w:vAlign w:val="center"/>
          </w:tcPr>
          <w:p w:rsidR="00636E22" w:rsidRPr="00356312" w:rsidRDefault="00005199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3 797,28</w:t>
            </w:r>
          </w:p>
        </w:tc>
      </w:tr>
      <w:tr w:rsidR="00636E22" w:rsidRPr="00356312" w:rsidTr="0008294E">
        <w:tc>
          <w:tcPr>
            <w:tcW w:w="1483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2240</w:t>
            </w:r>
          </w:p>
        </w:tc>
        <w:tc>
          <w:tcPr>
            <w:tcW w:w="5747" w:type="dxa"/>
            <w:vAlign w:val="center"/>
          </w:tcPr>
          <w:p w:rsidR="00636E22" w:rsidRPr="00863A6A" w:rsidRDefault="00636E22" w:rsidP="009A3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6A">
              <w:rPr>
                <w:rFonts w:ascii="Times New Roman" w:hAnsi="Times New Roman"/>
                <w:sz w:val="24"/>
                <w:szCs w:val="24"/>
              </w:rPr>
              <w:t xml:space="preserve">Vidējais uzturēšanas izdevumu apjoms gadā ir 10 439,09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9A3026" w:rsidRPr="00863A6A">
              <w:rPr>
                <w:rFonts w:ascii="Times New Roman" w:hAnsi="Times New Roman"/>
                <w:sz w:val="24"/>
                <w:szCs w:val="24"/>
              </w:rPr>
              <w:t xml:space="preserve"> platībai, kurā tiek sniegtas psiholoģiskās un psihiatriskās ekspertīzes.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. 10 439,09/738 (kopā veiktās ambulatorās ekspertīzes pa gadu) = 14,15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. Patēriņš uz </w:t>
            </w:r>
            <w:r w:rsidR="00005199">
              <w:rPr>
                <w:rFonts w:ascii="Times New Roman" w:hAnsi="Times New Roman"/>
                <w:sz w:val="24"/>
                <w:szCs w:val="24"/>
              </w:rPr>
              <w:t>293 ekspertīzēm:  14,15*293 = 4 145,95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636E22" w:rsidRPr="00356312" w:rsidRDefault="00005199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4 145,95</w:t>
            </w:r>
          </w:p>
        </w:tc>
      </w:tr>
      <w:tr w:rsidR="00636E22" w:rsidRPr="00356312" w:rsidTr="0008294E">
        <w:tc>
          <w:tcPr>
            <w:tcW w:w="1483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EKK 2311</w:t>
            </w:r>
          </w:p>
        </w:tc>
        <w:tc>
          <w:tcPr>
            <w:tcW w:w="5747" w:type="dxa"/>
            <w:vAlign w:val="center"/>
          </w:tcPr>
          <w:p w:rsidR="00636E22" w:rsidRPr="00863A6A" w:rsidRDefault="009A3026" w:rsidP="00082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6A">
              <w:rPr>
                <w:rFonts w:ascii="Times New Roman" w:hAnsi="Times New Roman"/>
                <w:sz w:val="24"/>
                <w:szCs w:val="24"/>
              </w:rPr>
              <w:t xml:space="preserve">Biroja preces: Toneris 4 lp*0,02 euro=0,08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, papīrs  4 lp*0,005=0,02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>, kā arī citas biroja preces 4 lapas*</w:t>
            </w:r>
            <w:r w:rsidR="00005199">
              <w:rPr>
                <w:rFonts w:ascii="Times New Roman" w:hAnsi="Times New Roman"/>
                <w:sz w:val="24"/>
                <w:szCs w:val="24"/>
              </w:rPr>
              <w:t xml:space="preserve">0,025=0,10 </w:t>
            </w:r>
            <w:proofErr w:type="spellStart"/>
            <w:r w:rsidR="0000519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005199">
              <w:rPr>
                <w:rFonts w:ascii="Times New Roman" w:hAnsi="Times New Roman"/>
                <w:sz w:val="24"/>
                <w:szCs w:val="24"/>
              </w:rPr>
              <w:t>. Patēriņš uz 293 ekspertīzēm: 0,20*293=58,60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984" w:type="dxa"/>
            <w:vAlign w:val="center"/>
          </w:tcPr>
          <w:p w:rsidR="00636E22" w:rsidRPr="00356312" w:rsidRDefault="00005199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58,60</w:t>
            </w:r>
          </w:p>
        </w:tc>
      </w:tr>
      <w:tr w:rsidR="00636E22" w:rsidRPr="00356312" w:rsidTr="0008294E">
        <w:tc>
          <w:tcPr>
            <w:tcW w:w="1483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EKK 2322</w:t>
            </w:r>
          </w:p>
        </w:tc>
        <w:tc>
          <w:tcPr>
            <w:tcW w:w="5747" w:type="dxa"/>
            <w:vAlign w:val="center"/>
          </w:tcPr>
          <w:p w:rsidR="00636E22" w:rsidRPr="00863A6A" w:rsidRDefault="00636E22" w:rsidP="009A3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6A">
              <w:rPr>
                <w:rFonts w:ascii="Times New Roman" w:hAnsi="Times New Roman"/>
                <w:sz w:val="24"/>
                <w:szCs w:val="24"/>
              </w:rPr>
              <w:t xml:space="preserve">Gada vidējie degvielas izdevumi ir 1365,30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. 1365,30/738 (kopā veiktās ambulatorās ekspertīzes pa gadu) = 1,85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005199">
              <w:rPr>
                <w:rFonts w:ascii="Times New Roman" w:hAnsi="Times New Roman"/>
                <w:sz w:val="24"/>
                <w:szCs w:val="24"/>
              </w:rPr>
              <w:t>.  Patēriņš uz 293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ekspertīzēm: 1,85*</w:t>
            </w:r>
            <w:r w:rsidR="00005199">
              <w:rPr>
                <w:rFonts w:ascii="Times New Roman" w:hAnsi="Times New Roman"/>
                <w:sz w:val="24"/>
                <w:szCs w:val="24"/>
              </w:rPr>
              <w:t>293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005199">
              <w:rPr>
                <w:rFonts w:ascii="Times New Roman" w:hAnsi="Times New Roman"/>
                <w:sz w:val="24"/>
                <w:szCs w:val="24"/>
              </w:rPr>
              <w:t>542,05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636E22" w:rsidRPr="00356312" w:rsidRDefault="00005199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542,05</w:t>
            </w:r>
          </w:p>
        </w:tc>
      </w:tr>
      <w:tr w:rsidR="00636E22" w:rsidRPr="00356312" w:rsidTr="0008294E">
        <w:tc>
          <w:tcPr>
            <w:tcW w:w="1483" w:type="dxa"/>
            <w:vAlign w:val="center"/>
          </w:tcPr>
          <w:p w:rsidR="00636E2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2350</w:t>
            </w:r>
          </w:p>
        </w:tc>
        <w:tc>
          <w:tcPr>
            <w:tcW w:w="5747" w:type="dxa"/>
            <w:vAlign w:val="center"/>
          </w:tcPr>
          <w:p w:rsidR="00636E22" w:rsidRPr="00863A6A" w:rsidRDefault="00636E22" w:rsidP="009A3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6A">
              <w:rPr>
                <w:rFonts w:ascii="Times New Roman" w:hAnsi="Times New Roman"/>
                <w:sz w:val="24"/>
                <w:szCs w:val="24"/>
              </w:rPr>
              <w:t xml:space="preserve">Kārtējā remonta un iestāžu uzturēšanas materiāli. Gada izdevumi sastāda 640,91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863A6A" w:rsidRPr="00863A6A">
              <w:rPr>
                <w:rFonts w:ascii="Times New Roman" w:hAnsi="Times New Roman"/>
                <w:sz w:val="24"/>
                <w:szCs w:val="24"/>
              </w:rPr>
              <w:t xml:space="preserve"> platībai, kurā tiek sniegtas psiholoģiskās un psihiatriskās ekspertīzes.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. 640,91/738 (kopā veiktās ambulatorās ekspertīzes pa gadu) = 0,87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005199">
              <w:rPr>
                <w:rFonts w:ascii="Times New Roman" w:hAnsi="Times New Roman"/>
                <w:sz w:val="24"/>
                <w:szCs w:val="24"/>
              </w:rPr>
              <w:t>.  Patēriņš uz 293 ekspertīzēm: 0,87*293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005199">
              <w:rPr>
                <w:rFonts w:ascii="Times New Roman" w:hAnsi="Times New Roman"/>
                <w:sz w:val="24"/>
                <w:szCs w:val="24"/>
              </w:rPr>
              <w:t>254,91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  <w:vAlign w:val="center"/>
          </w:tcPr>
          <w:p w:rsidR="00636E22" w:rsidRDefault="00005199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254,91</w:t>
            </w:r>
          </w:p>
        </w:tc>
      </w:tr>
      <w:tr w:rsidR="00636E22" w:rsidRPr="00356312" w:rsidTr="0008294E">
        <w:tc>
          <w:tcPr>
            <w:tcW w:w="1483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EKK 2513</w:t>
            </w:r>
          </w:p>
        </w:tc>
        <w:tc>
          <w:tcPr>
            <w:tcW w:w="5747" w:type="dxa"/>
            <w:vAlign w:val="center"/>
          </w:tcPr>
          <w:p w:rsidR="00636E22" w:rsidRPr="00863A6A" w:rsidRDefault="00636E22" w:rsidP="009A3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6A">
              <w:rPr>
                <w:rFonts w:ascii="Times New Roman" w:hAnsi="Times New Roman"/>
                <w:sz w:val="24"/>
                <w:szCs w:val="24"/>
              </w:rPr>
              <w:t xml:space="preserve">Nekustamā īpašuma nodoklis: Gada maksājums 417,93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863A6A" w:rsidRPr="00863A6A">
              <w:rPr>
                <w:rFonts w:ascii="Times New Roman" w:hAnsi="Times New Roman"/>
                <w:sz w:val="24"/>
                <w:szCs w:val="24"/>
              </w:rPr>
              <w:t xml:space="preserve"> platībai, kurā tiek sniegtas psiholoģiskās un psihiatriskās ekspertīzes.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417,93/738 (kopā veiktās ambulatorās ekspertīzes pa gadu) = 0,57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.  Patēriņš uz </w:t>
            </w:r>
            <w:r w:rsidR="00005199">
              <w:rPr>
                <w:rFonts w:ascii="Times New Roman" w:hAnsi="Times New Roman"/>
                <w:sz w:val="24"/>
                <w:szCs w:val="24"/>
              </w:rPr>
              <w:t>293 ekspertīzēm: 0,57*293 = 167,01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  <w:vAlign w:val="center"/>
          </w:tcPr>
          <w:p w:rsidR="00636E22" w:rsidRPr="00356312" w:rsidRDefault="00005199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167,01</w:t>
            </w:r>
          </w:p>
        </w:tc>
      </w:tr>
      <w:tr w:rsidR="00636E22" w:rsidRPr="00356312" w:rsidTr="0008294E">
        <w:tc>
          <w:tcPr>
            <w:tcW w:w="1483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EKK 5200</w:t>
            </w:r>
          </w:p>
        </w:tc>
        <w:tc>
          <w:tcPr>
            <w:tcW w:w="5747" w:type="dxa"/>
            <w:vAlign w:val="center"/>
          </w:tcPr>
          <w:p w:rsidR="00636E22" w:rsidRPr="00863A6A" w:rsidRDefault="00636E22" w:rsidP="00863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6A">
              <w:rPr>
                <w:rFonts w:ascii="Times New Roman" w:hAnsi="Times New Roman"/>
                <w:sz w:val="24"/>
                <w:szCs w:val="24"/>
              </w:rPr>
              <w:t xml:space="preserve">Gada nolietojums ēkām 2171,21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863A6A" w:rsidRPr="00863A6A">
              <w:rPr>
                <w:rFonts w:ascii="Times New Roman" w:hAnsi="Times New Roman"/>
                <w:sz w:val="24"/>
                <w:szCs w:val="24"/>
              </w:rPr>
              <w:t xml:space="preserve"> platībai, kurā tiek sniegtas psiholoģiskās un psihiatriskās ekspertīzes.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63A6A" w:rsidRPr="00863A6A">
              <w:rPr>
                <w:rFonts w:ascii="Times New Roman" w:hAnsi="Times New Roman"/>
                <w:sz w:val="24"/>
                <w:szCs w:val="24"/>
              </w:rPr>
              <w:t>P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ārējie pamatlīdzekļi 878,05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. 3049,26/738 (kopā veiktās ambulatorās ekspertīzes pa gadu) = 4,13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>.  P</w:t>
            </w:r>
            <w:r w:rsidR="00005199">
              <w:rPr>
                <w:rFonts w:ascii="Times New Roman" w:hAnsi="Times New Roman"/>
                <w:sz w:val="24"/>
                <w:szCs w:val="24"/>
              </w:rPr>
              <w:t>atēriņš uz 293 ekspertīzēm: 4,13*293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005199">
              <w:rPr>
                <w:rFonts w:ascii="Times New Roman" w:hAnsi="Times New Roman"/>
                <w:sz w:val="24"/>
                <w:szCs w:val="24"/>
              </w:rPr>
              <w:t>1 210,09</w:t>
            </w:r>
            <w:r w:rsidRPr="0086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6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863A6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  <w:vAlign w:val="center"/>
          </w:tcPr>
          <w:p w:rsidR="00636E22" w:rsidRPr="00356312" w:rsidRDefault="00005199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1 210,09</w:t>
            </w:r>
          </w:p>
        </w:tc>
      </w:tr>
      <w:tr w:rsidR="00636E22" w:rsidRPr="00356312" w:rsidTr="0008294E">
        <w:tc>
          <w:tcPr>
            <w:tcW w:w="1483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4" w:type="dxa"/>
            <w:vAlign w:val="center"/>
          </w:tcPr>
          <w:p w:rsidR="00636E22" w:rsidRPr="00356312" w:rsidRDefault="00005199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10 767,75</w:t>
            </w:r>
          </w:p>
        </w:tc>
      </w:tr>
      <w:tr w:rsidR="00636E22" w:rsidRPr="00356312" w:rsidTr="0008294E">
        <w:trPr>
          <w:trHeight w:val="299"/>
        </w:trPr>
        <w:tc>
          <w:tcPr>
            <w:tcW w:w="1483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:rsidR="00636E22" w:rsidRPr="00356312" w:rsidRDefault="00636E22" w:rsidP="000829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4" w:type="dxa"/>
            <w:vAlign w:val="center"/>
          </w:tcPr>
          <w:p w:rsidR="00636E22" w:rsidRPr="00356312" w:rsidRDefault="00005199" w:rsidP="00082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83 611,55</w:t>
            </w:r>
          </w:p>
        </w:tc>
      </w:tr>
    </w:tbl>
    <w:p w:rsidR="00636E22" w:rsidRPr="002B106E" w:rsidRDefault="00636E22" w:rsidP="00636E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214" w:type="dxa"/>
        <w:tblInd w:w="-34" w:type="dxa"/>
        <w:tblLook w:val="00A0"/>
      </w:tblPr>
      <w:tblGrid>
        <w:gridCol w:w="7230"/>
        <w:gridCol w:w="1984"/>
      </w:tblGrid>
      <w:tr w:rsidR="00636E22" w:rsidRPr="00356312" w:rsidTr="0008294E">
        <w:trPr>
          <w:trHeight w:val="284"/>
        </w:trPr>
        <w:tc>
          <w:tcPr>
            <w:tcW w:w="7230" w:type="dxa"/>
            <w:noWrap/>
            <w:vAlign w:val="bottom"/>
          </w:tcPr>
          <w:p w:rsidR="00636E22" w:rsidRPr="00356312" w:rsidRDefault="00636E22" w:rsidP="00082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E22" w:rsidRPr="00356312" w:rsidRDefault="00005199" w:rsidP="000829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</w:tr>
      <w:tr w:rsidR="00636E22" w:rsidRPr="00356312" w:rsidTr="0008294E">
        <w:trPr>
          <w:trHeight w:val="315"/>
        </w:trPr>
        <w:tc>
          <w:tcPr>
            <w:tcW w:w="7230" w:type="dxa"/>
            <w:noWrap/>
            <w:vAlign w:val="bottom"/>
          </w:tcPr>
          <w:p w:rsidR="00636E22" w:rsidRPr="00356312" w:rsidRDefault="00636E22" w:rsidP="00082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E22" w:rsidRPr="00356312" w:rsidRDefault="00005199" w:rsidP="00082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285,36</w:t>
            </w:r>
          </w:p>
        </w:tc>
      </w:tr>
    </w:tbl>
    <w:p w:rsidR="00480AA1" w:rsidRDefault="00480AA1" w:rsidP="00636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E22" w:rsidRDefault="00636E22" w:rsidP="00636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Anda </w:t>
      </w:r>
      <w:proofErr w:type="spellStart"/>
      <w:r>
        <w:rPr>
          <w:rFonts w:ascii="Times New Roman" w:hAnsi="Times New Roman"/>
          <w:sz w:val="28"/>
          <w:szCs w:val="28"/>
        </w:rPr>
        <w:t>Čakša</w:t>
      </w:r>
      <w:proofErr w:type="spellEnd"/>
    </w:p>
    <w:p w:rsidR="00636E22" w:rsidRDefault="00636E22" w:rsidP="00636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E22" w:rsidRPr="00C42B96" w:rsidRDefault="00636E22" w:rsidP="00636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           Kārlis Ketners</w:t>
      </w:r>
    </w:p>
    <w:p w:rsidR="00480AA1" w:rsidRDefault="00636E22" w:rsidP="00636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480AA1" w:rsidRDefault="00DE09CA" w:rsidP="00636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OLE_LINK5"/>
      <w:bookmarkStart w:id="5" w:name="OLE_LINK6"/>
      <w:r>
        <w:rPr>
          <w:rFonts w:ascii="Times New Roman" w:hAnsi="Times New Roman"/>
          <w:sz w:val="20"/>
          <w:szCs w:val="20"/>
        </w:rPr>
        <w:t>Strazdiņa, 67876042</w:t>
      </w:r>
    </w:p>
    <w:p w:rsidR="00DE09CA" w:rsidRDefault="00DE09CA" w:rsidP="00636E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Anda.Strazdiņa@vm.gov.lv</w:t>
      </w:r>
      <w:proofErr w:type="spellEnd"/>
    </w:p>
    <w:bookmarkEnd w:id="4"/>
    <w:bookmarkEnd w:id="5"/>
    <w:p w:rsidR="00636E22" w:rsidRPr="00D372FD" w:rsidRDefault="00636E22" w:rsidP="00636E22">
      <w:pPr>
        <w:pStyle w:val="ListParagraph"/>
        <w:ind w:left="0"/>
        <w:rPr>
          <w:sz w:val="20"/>
          <w:szCs w:val="20"/>
        </w:rPr>
      </w:pPr>
      <w:r w:rsidRPr="00D372FD">
        <w:rPr>
          <w:sz w:val="20"/>
          <w:szCs w:val="20"/>
        </w:rPr>
        <w:t>Zandberga, 67876041</w:t>
      </w:r>
    </w:p>
    <w:p w:rsidR="00BC607A" w:rsidRPr="00863A6A" w:rsidRDefault="00F675C0" w:rsidP="00863A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7" w:history="1">
        <w:r w:rsidR="00636E22" w:rsidRPr="00D372FD">
          <w:rPr>
            <w:rStyle w:val="Hyperlink"/>
            <w:rFonts w:ascii="Times New Roman" w:hAnsi="Times New Roman"/>
            <w:sz w:val="20"/>
            <w:szCs w:val="20"/>
          </w:rPr>
          <w:t>lasma.zandberga@vm.gov.lv</w:t>
        </w:r>
      </w:hyperlink>
      <w:bookmarkStart w:id="6" w:name="_GoBack"/>
      <w:bookmarkEnd w:id="6"/>
    </w:p>
    <w:sectPr w:rsidR="00BC607A" w:rsidRPr="00863A6A" w:rsidSect="00082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26" w:rsidRDefault="009A3026" w:rsidP="0078197B">
      <w:pPr>
        <w:spacing w:after="0" w:line="240" w:lineRule="auto"/>
      </w:pPr>
      <w:r>
        <w:separator/>
      </w:r>
    </w:p>
  </w:endnote>
  <w:endnote w:type="continuationSeparator" w:id="0">
    <w:p w:rsidR="009A3026" w:rsidRDefault="009A3026" w:rsidP="0078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1C" w:rsidRDefault="00326D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CA" w:rsidRPr="00DE09CA" w:rsidRDefault="00326D1C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VManotp2_15</w:t>
    </w:r>
    <w:r w:rsidR="00DE09CA" w:rsidRPr="00DE09CA">
      <w:rPr>
        <w:rFonts w:ascii="Times New Roman" w:hAnsi="Times New Roman"/>
        <w:sz w:val="20"/>
        <w:szCs w:val="20"/>
      </w:rPr>
      <w:t>1116_TEmaks</w:t>
    </w:r>
  </w:p>
  <w:p w:rsidR="009A3026" w:rsidRDefault="009A30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1C" w:rsidRDefault="00326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26" w:rsidRDefault="009A3026" w:rsidP="0078197B">
      <w:pPr>
        <w:spacing w:after="0" w:line="240" w:lineRule="auto"/>
      </w:pPr>
      <w:r>
        <w:separator/>
      </w:r>
    </w:p>
  </w:footnote>
  <w:footnote w:type="continuationSeparator" w:id="0">
    <w:p w:rsidR="009A3026" w:rsidRDefault="009A3026" w:rsidP="0078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1C" w:rsidRDefault="00326D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1C" w:rsidRDefault="00326D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1C" w:rsidRDefault="00326D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E22"/>
    <w:rsid w:val="00005199"/>
    <w:rsid w:val="0008294E"/>
    <w:rsid w:val="00326D1C"/>
    <w:rsid w:val="00407D71"/>
    <w:rsid w:val="00480AA1"/>
    <w:rsid w:val="004A1EBD"/>
    <w:rsid w:val="00636E22"/>
    <w:rsid w:val="00746C66"/>
    <w:rsid w:val="0078197B"/>
    <w:rsid w:val="007C5A5B"/>
    <w:rsid w:val="00810AE8"/>
    <w:rsid w:val="00863A6A"/>
    <w:rsid w:val="008B6E41"/>
    <w:rsid w:val="0098799F"/>
    <w:rsid w:val="009A3026"/>
    <w:rsid w:val="00AD3538"/>
    <w:rsid w:val="00BC607A"/>
    <w:rsid w:val="00C1524F"/>
    <w:rsid w:val="00DE09CA"/>
    <w:rsid w:val="00E46474"/>
    <w:rsid w:val="00F6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22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6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36E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22"/>
    <w:rPr>
      <w:rFonts w:ascii="Calibri" w:eastAsia="Times New Roman" w:hAnsi="Calibri" w:cs="Times New Roman"/>
      <w:lang w:val="lv-LV" w:eastAsia="lv-LV"/>
    </w:rPr>
  </w:style>
  <w:style w:type="character" w:styleId="Hyperlink">
    <w:name w:val="Hyperlink"/>
    <w:basedOn w:val="DefaultParagraphFont"/>
    <w:semiHidden/>
    <w:unhideWhenUsed/>
    <w:rsid w:val="00636E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E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0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9CA"/>
    <w:rPr>
      <w:rFonts w:ascii="Calibri" w:eastAsia="Times New Roman" w:hAnsi="Calibri" w:cs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CA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sma.zandberga@v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1AD3A-1A24-45FB-A658-A3DF816A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Valsts kapitālsabiedrības, kurā tiesu eksperta pienākumus pilda valsts tiesu eksperts, kompetencē esošo tiesu ekspertīžu maksas pakalpojumu cenrādis” sākotnējās (ex-ante) ietekmes novērtējuma ziņojumam (anotācijai) 2.pielikums</dc:title>
  <dc:subject>2.pielikums anotācijai</dc:subject>
  <dc:creator>Anda Strazdiņa, Lāsma Zandberga</dc:creator>
  <dc:description>Strazdiņa, 67876042
Anda.Strazdiņa@vm.gov.lv
Zandberga, 67876041
Lasma.Zandberga@vm.gov.lv</dc:description>
  <cp:lastModifiedBy>lzandberga</cp:lastModifiedBy>
  <cp:revision>5</cp:revision>
  <dcterms:created xsi:type="dcterms:W3CDTF">2016-10-13T08:38:00Z</dcterms:created>
  <dcterms:modified xsi:type="dcterms:W3CDTF">2016-11-15T07:28:00Z</dcterms:modified>
</cp:coreProperties>
</file>