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BE" w:rsidRPr="00B46C97" w:rsidRDefault="00520383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  <w:r w:rsidRPr="00B46C97">
        <w:rPr>
          <w:rFonts w:ascii="Times New Roman" w:hAnsi="Times New Roman"/>
          <w:sz w:val="23"/>
          <w:szCs w:val="23"/>
        </w:rPr>
        <w:t>3</w:t>
      </w:r>
      <w:r w:rsidR="00750FBE" w:rsidRPr="00B46C97">
        <w:rPr>
          <w:rFonts w:ascii="Times New Roman" w:hAnsi="Times New Roman"/>
          <w:sz w:val="23"/>
          <w:szCs w:val="23"/>
        </w:rPr>
        <w:t xml:space="preserve">. pielikums 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bookmarkStart w:id="2" w:name="OLE_LINK3"/>
      <w:r w:rsidRPr="00B46C97">
        <w:rPr>
          <w:rFonts w:ascii="Times New Roman" w:hAnsi="Times New Roman"/>
          <w:sz w:val="23"/>
          <w:szCs w:val="23"/>
        </w:rPr>
        <w:t xml:space="preserve">Ministru kabineta noteikumu projekta 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>„Noteikumi par Valsts kapitālsabiedrības,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 xml:space="preserve"> kurā tiesu eksperta pienākumus pilda valsts tiesu eksperts,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 xml:space="preserve"> kompetencē esošo tiesu ekspertīžu maksas pakalpojumu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 xml:space="preserve"> cenrādis” sākotnējās</w:t>
      </w:r>
      <w:r w:rsidRPr="00B46C97">
        <w:rPr>
          <w:rFonts w:ascii="Times New Roman" w:hAnsi="Times New Roman"/>
          <w:sz w:val="23"/>
          <w:szCs w:val="23"/>
          <w:lang w:val="de-DE"/>
        </w:rPr>
        <w:t xml:space="preserve"> (ex-ante)</w:t>
      </w:r>
      <w:r w:rsidRPr="00B46C97">
        <w:rPr>
          <w:rFonts w:ascii="Times New Roman" w:hAnsi="Times New Roman"/>
          <w:sz w:val="23"/>
          <w:szCs w:val="23"/>
        </w:rPr>
        <w:t xml:space="preserve"> ietekmes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 xml:space="preserve"> novērtējuma ziņojumam (anotācijai)</w:t>
      </w:r>
    </w:p>
    <w:bookmarkEnd w:id="2"/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750FBE" w:rsidRPr="00B46C97" w:rsidRDefault="00750FBE" w:rsidP="00750FB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46C97">
        <w:rPr>
          <w:rFonts w:ascii="Times New Roman" w:hAnsi="Times New Roman"/>
          <w:b/>
          <w:sz w:val="23"/>
          <w:szCs w:val="23"/>
        </w:rPr>
        <w:t>Maksas pakalpojuma izcenojuma aprēķins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bookmarkEnd w:id="0"/>
    <w:bookmarkEnd w:id="1"/>
    <w:p w:rsidR="00750FBE" w:rsidRPr="00B46C97" w:rsidRDefault="00750FBE" w:rsidP="00750F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46C97">
        <w:rPr>
          <w:rFonts w:ascii="Times New Roman" w:hAnsi="Times New Roman"/>
          <w:b/>
          <w:sz w:val="23"/>
          <w:szCs w:val="23"/>
        </w:rPr>
        <w:t xml:space="preserve">Iestāde: </w:t>
      </w:r>
      <w:r w:rsidR="00520383" w:rsidRPr="00B46C97">
        <w:rPr>
          <w:rFonts w:ascii="Times New Roman" w:hAnsi="Times New Roman"/>
          <w:color w:val="000000" w:themeColor="text1"/>
          <w:sz w:val="23"/>
          <w:szCs w:val="23"/>
        </w:rPr>
        <w:t>VSIA “Rīgas psihiatrijas un narkoloģijas centrs”</w:t>
      </w:r>
    </w:p>
    <w:p w:rsidR="007D343C" w:rsidRPr="00B46C97" w:rsidRDefault="007D343C" w:rsidP="007D343C">
      <w:pPr>
        <w:pStyle w:val="Default"/>
        <w:jc w:val="both"/>
        <w:rPr>
          <w:b/>
          <w:sz w:val="23"/>
          <w:szCs w:val="23"/>
        </w:rPr>
      </w:pPr>
    </w:p>
    <w:p w:rsidR="007D343C" w:rsidRPr="00B46C97" w:rsidRDefault="007D343C" w:rsidP="007D343C">
      <w:pPr>
        <w:pStyle w:val="Default"/>
        <w:jc w:val="both"/>
        <w:rPr>
          <w:sz w:val="23"/>
          <w:szCs w:val="23"/>
        </w:rPr>
      </w:pPr>
      <w:r w:rsidRPr="00B46C97">
        <w:rPr>
          <w:b/>
          <w:sz w:val="23"/>
          <w:szCs w:val="23"/>
        </w:rPr>
        <w:t>Maksas pakalpojuma veids:</w:t>
      </w:r>
      <w:r w:rsidR="00FC7088" w:rsidRPr="00B46C97">
        <w:rPr>
          <w:sz w:val="23"/>
          <w:szCs w:val="23"/>
        </w:rPr>
        <w:t xml:space="preserve"> Narkoloģiskā ekspertīze </w:t>
      </w:r>
      <w:r w:rsidRPr="00B46C97">
        <w:rPr>
          <w:sz w:val="23"/>
          <w:szCs w:val="23"/>
        </w:rPr>
        <w:t>–</w:t>
      </w:r>
      <w:r w:rsidR="00FC7088" w:rsidRPr="00B46C97">
        <w:rPr>
          <w:sz w:val="23"/>
          <w:szCs w:val="23"/>
        </w:rPr>
        <w:t xml:space="preserve"> alkohola, narkotisko, psihotropo un toksisko vielu ietekmes uz personu narkoloģiskā izpētes</w:t>
      </w:r>
      <w:r w:rsidRPr="00B46C97">
        <w:rPr>
          <w:sz w:val="23"/>
          <w:szCs w:val="23"/>
        </w:rPr>
        <w:t xml:space="preserve"> sākotnējā ekspertīze vai atkārtota ek</w:t>
      </w:r>
      <w:r w:rsidR="00FC7088" w:rsidRPr="00B46C97">
        <w:rPr>
          <w:sz w:val="23"/>
          <w:szCs w:val="23"/>
        </w:rPr>
        <w:t>s</w:t>
      </w:r>
      <w:r w:rsidRPr="00B46C97">
        <w:rPr>
          <w:sz w:val="23"/>
          <w:szCs w:val="23"/>
        </w:rPr>
        <w:t>pertīze</w:t>
      </w:r>
    </w:p>
    <w:p w:rsidR="00B2309F" w:rsidRPr="00B46C97" w:rsidRDefault="00B2309F" w:rsidP="007D343C">
      <w:pPr>
        <w:pStyle w:val="Default"/>
        <w:jc w:val="both"/>
        <w:rPr>
          <w:b/>
          <w:sz w:val="23"/>
          <w:szCs w:val="23"/>
        </w:rPr>
      </w:pPr>
    </w:p>
    <w:p w:rsidR="007D343C" w:rsidRPr="00B46C97" w:rsidRDefault="007D343C" w:rsidP="007D343C">
      <w:pPr>
        <w:pStyle w:val="Default"/>
        <w:jc w:val="both"/>
        <w:rPr>
          <w:sz w:val="23"/>
          <w:szCs w:val="23"/>
        </w:rPr>
      </w:pPr>
      <w:r w:rsidRPr="00B46C97">
        <w:rPr>
          <w:b/>
          <w:sz w:val="23"/>
          <w:szCs w:val="23"/>
        </w:rPr>
        <w:t>Laika posms:</w:t>
      </w:r>
      <w:r w:rsidRPr="00B46C97">
        <w:rPr>
          <w:sz w:val="23"/>
          <w:szCs w:val="23"/>
        </w:rPr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747"/>
        <w:gridCol w:w="2268"/>
      </w:tblGrid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Izdevumu klasifikācijas kods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Rādītājs (materiāla/izejvielas nosaukums, atlīdzība un citi izmaksu veidi)</w:t>
            </w:r>
          </w:p>
        </w:tc>
        <w:tc>
          <w:tcPr>
            <w:tcW w:w="2268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Izmaksu apjoms noteiktā laikposmā viena maksas pakalpojuma veida nodrošināšanai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Tiešās izmaksas</w:t>
            </w:r>
          </w:p>
        </w:tc>
        <w:tc>
          <w:tcPr>
            <w:tcW w:w="2268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1110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622A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Tiesu eksperts 1105,80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 ( alga mēnesī 970,00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 + 12% piemaksa par īpašu risku 116,40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 + 2 % piemaksa par stāžu 19,40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). Tiesu eksperta 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>alga (5 kategorija).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 Stundas tarifa likme 7,52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 = 1105,80/21 (vid. darba dienu sk. mēnesī)/7 stundām (med. p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 xml:space="preserve">ersonāls strādā 35 h nedēļā)  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>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h viena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>s ek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spertīzes veikšanai = 7,52*6*640 vienības = 28 876,80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622A39" w:rsidRPr="00B46C97">
              <w:rPr>
                <w:rFonts w:ascii="Times New Roman" w:hAnsi="Times New Roman"/>
                <w:i/>
                <w:sz w:val="23"/>
                <w:szCs w:val="23"/>
              </w:rPr>
              <w:t>.</w:t>
            </w:r>
          </w:p>
          <w:p w:rsidR="008C3C09" w:rsidRPr="00B46C97" w:rsidRDefault="008C3C09" w:rsidP="00622A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Sekretāre 682,00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 (alga mēnesī 620,00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 + 10% piemaksā par īpašu risku 62,00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). Stundas tarifa likme 4,06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 = 682/21 (vid. darba dienu sk. mēnesī)/8 stundām. 0,5 h vienas ekspertīzes darbā = 4,06*0,5*640 vienības = 1 299,20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8C3C09" w:rsidRPr="00B46C97" w:rsidRDefault="008C3C09" w:rsidP="00622A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KOPĀ: 28 876,80 + 1 299,20 = 30 176,00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8C3C09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30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 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176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7D343C" w:rsidRPr="00B46C97" w:rsidTr="00FC7088">
        <w:trPr>
          <w:trHeight w:val="794"/>
        </w:trPr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1210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622A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Darba devēja valsts sociālās apdrošināšanas obligātā iemaksas, sociāla rakstura pabalsti un kompensācijas (23,59%)</w:t>
            </w:r>
          </w:p>
        </w:tc>
        <w:tc>
          <w:tcPr>
            <w:tcW w:w="2268" w:type="dxa"/>
            <w:vAlign w:val="center"/>
          </w:tcPr>
          <w:p w:rsidR="007D343C" w:rsidRPr="00B46C97" w:rsidRDefault="001602FC" w:rsidP="00F7217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7 118,52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Tiešās izmaksas kopā:</w:t>
            </w:r>
          </w:p>
        </w:tc>
        <w:tc>
          <w:tcPr>
            <w:tcW w:w="2268" w:type="dxa"/>
            <w:vAlign w:val="center"/>
          </w:tcPr>
          <w:p w:rsidR="007D343C" w:rsidRPr="00B46C97" w:rsidRDefault="001602F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37 294,52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Netiešās izmaksas</w:t>
            </w:r>
          </w:p>
        </w:tc>
        <w:tc>
          <w:tcPr>
            <w:tcW w:w="2268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2210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5448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Pasta, telefona un citu sakaru pakalpojumi: Vienas ierakstītas vēstules vidējā cena 1,40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622A39" w:rsidRPr="00B46C97">
              <w:rPr>
                <w:rFonts w:ascii="Times New Roman" w:hAnsi="Times New Roman"/>
                <w:sz w:val="23"/>
                <w:szCs w:val="23"/>
              </w:rPr>
              <w:t>. Patēriņš uz 185 ekspertīzēm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: 1,40*640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=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896,00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54487F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896,00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2220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5448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Patērēti sekojoši resursi, elektroenerģija, apkure, ūdens un kanalizācija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Vidējais elektroenerģijas un citu komunālo pakalpojumu patēriņš mēnesi ir 2729,00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uz 1 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2729/535,10=5,10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5,10/30 dienas=0,17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platībā.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lastRenderedPageBreak/>
              <w:t>Patē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riņš uz 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640 vienībām: 0,17*0,86</w:t>
            </w:r>
            <w:r w:rsidR="00B2309F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(6h)*60*640= 5 614,08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1602F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lastRenderedPageBreak/>
              <w:t>5 614,08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lastRenderedPageBreak/>
              <w:t>EEK 2240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5448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Vidējais uztu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>rēšanas izdevumu apjoms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mēnesī ir 2889,54 </w:t>
            </w:r>
            <w:proofErr w:type="spellStart"/>
            <w:r w:rsidRPr="00B46C97">
              <w:rPr>
                <w:rFonts w:ascii="Times New Roman" w:hAnsi="Times New Roman"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2889,54/535,10=5,40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5,40/30 dienas=0,18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platībā. Patē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riņš uz 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640 vienībām: 0,18*0,86</w:t>
            </w:r>
            <w:r w:rsidR="00B2309F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(6h)*60*640= 5 944,32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1602F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5 944,32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2311</w:t>
            </w:r>
          </w:p>
        </w:tc>
        <w:tc>
          <w:tcPr>
            <w:tcW w:w="5747" w:type="dxa"/>
            <w:vAlign w:val="center"/>
          </w:tcPr>
          <w:p w:rsidR="007D343C" w:rsidRPr="00B46C97" w:rsidRDefault="0054487F" w:rsidP="00622A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Biroja preces: Toneris 4 lp*0,02 euro=0,08 </w:t>
            </w:r>
            <w:proofErr w:type="spellStart"/>
            <w:r w:rsidRPr="00B46C97">
              <w:rPr>
                <w:rFonts w:ascii="Times New Roman" w:hAnsi="Times New Roman"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, papīrs  4 lp*0,005=0,02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, kā arī citas biroja preces 4 lapas*0,025=0,10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 xml:space="preserve">. Patēriņš uz 640 ekspertīzēm: 0,20*640=128,00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54487F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128,00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2350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5448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Kārtējā remonta un iestāžu uzturēšanas materiāli: Mēneša vidējie izdevumi sastāda 452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452/535,10=0,84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0,84/30 dienas=0,03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platībā. Pa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t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ēriņš uz 640 vienībām: 0,03*0,86</w:t>
            </w:r>
            <w:r w:rsidR="00B2309F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(6h)*60*640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= 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990,72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1602F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990,72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EEK 2513 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622A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Nekustamā īp</w:t>
            </w:r>
            <w:r w:rsidR="009D5B3A" w:rsidRPr="00B46C97">
              <w:rPr>
                <w:rFonts w:ascii="Times New Roman" w:hAnsi="Times New Roman"/>
                <w:sz w:val="23"/>
                <w:szCs w:val="23"/>
              </w:rPr>
              <w:t>ašuma nodoklis</w:t>
            </w:r>
            <w:r w:rsidR="00B95B4B" w:rsidRPr="00B46C97">
              <w:rPr>
                <w:rFonts w:ascii="Times New Roman" w:hAnsi="Times New Roman"/>
                <w:sz w:val="23"/>
                <w:szCs w:val="23"/>
              </w:rPr>
              <w:t>: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Mēneša maksājums 22,50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22,50/535,10=0,042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0,042/30 dienas=0,0014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platībā. Patē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>riņš u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z 640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vienībām: 0,0014*0,86</w:t>
            </w:r>
            <w:r w:rsidR="00B2309F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>(6h)*60*640= 46,23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0C2305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46,23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5200</w:t>
            </w:r>
          </w:p>
        </w:tc>
        <w:tc>
          <w:tcPr>
            <w:tcW w:w="5747" w:type="dxa"/>
            <w:vAlign w:val="center"/>
          </w:tcPr>
          <w:p w:rsidR="007D343C" w:rsidRPr="00B46C97" w:rsidRDefault="006B42E4" w:rsidP="006B42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Pamatlīdzekļi: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Mēneša nolietojums ēkām ir 1541,09 </w:t>
            </w:r>
            <w:proofErr w:type="spellStart"/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7D343C" w:rsidRPr="00B46C97">
              <w:rPr>
                <w:rFonts w:ascii="Times New Roman" w:hAnsi="Times New Roman"/>
                <w:sz w:val="23"/>
                <w:szCs w:val="23"/>
              </w:rPr>
              <w:t>, pārējie pamatl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īdzekļi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116,22 </w:t>
            </w:r>
            <w:proofErr w:type="spellStart"/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7D343C" w:rsidRPr="00B46C97">
              <w:rPr>
                <w:rFonts w:ascii="Times New Roman" w:hAnsi="Times New Roman"/>
                <w:sz w:val="23"/>
                <w:szCs w:val="23"/>
              </w:rPr>
              <w:t>.  Patēriņš uz 1m</w:t>
            </w:r>
            <w:r w:rsidR="007D343C"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 ir 1657,31/535,10=3,10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7D343C"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="007D343C"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 sastāda 3,10/30 dienas=0,10 </w:t>
            </w:r>
            <w:proofErr w:type="spellStart"/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7D343C"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="007D343C"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platībā. Pa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t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>ēriņš uz 640 vienībām: 0,10*0,86</w:t>
            </w:r>
            <w:r w:rsidR="00B2309F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(6h)*60*640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= 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>3 302,40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7D343C"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0C2305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3 302,40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Netiešās izmaksas kopā:</w:t>
            </w:r>
          </w:p>
        </w:tc>
        <w:tc>
          <w:tcPr>
            <w:tcW w:w="2268" w:type="dxa"/>
            <w:vAlign w:val="center"/>
          </w:tcPr>
          <w:p w:rsidR="007D343C" w:rsidRPr="00B46C97" w:rsidRDefault="000C2305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16 921,75</w:t>
            </w:r>
          </w:p>
        </w:tc>
      </w:tr>
      <w:tr w:rsidR="007D343C" w:rsidRPr="00B46C97" w:rsidTr="00FC7088">
        <w:trPr>
          <w:trHeight w:val="299"/>
        </w:trPr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Pakalpojuma izmaksas kopā:</w:t>
            </w:r>
          </w:p>
        </w:tc>
        <w:tc>
          <w:tcPr>
            <w:tcW w:w="2268" w:type="dxa"/>
            <w:vAlign w:val="center"/>
          </w:tcPr>
          <w:p w:rsidR="007D343C" w:rsidRPr="00B46C97" w:rsidRDefault="000C2305" w:rsidP="006B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54 216,27</w:t>
            </w:r>
          </w:p>
        </w:tc>
      </w:tr>
    </w:tbl>
    <w:p w:rsidR="007D343C" w:rsidRPr="00B46C97" w:rsidRDefault="007D343C" w:rsidP="007D34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9498" w:type="dxa"/>
        <w:tblInd w:w="-34" w:type="dxa"/>
        <w:tblLook w:val="00A0"/>
      </w:tblPr>
      <w:tblGrid>
        <w:gridCol w:w="7230"/>
        <w:gridCol w:w="2268"/>
      </w:tblGrid>
      <w:tr w:rsidR="007D343C" w:rsidRPr="00B46C97" w:rsidTr="00DD6AF3">
        <w:trPr>
          <w:trHeight w:val="284"/>
        </w:trPr>
        <w:tc>
          <w:tcPr>
            <w:tcW w:w="7230" w:type="dxa"/>
            <w:noWrap/>
            <w:vAlign w:val="bottom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color w:val="000000"/>
                <w:sz w:val="23"/>
                <w:szCs w:val="23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43C" w:rsidRPr="00B46C97" w:rsidRDefault="006B42E4" w:rsidP="009D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color w:val="000000"/>
                <w:sz w:val="23"/>
                <w:szCs w:val="23"/>
              </w:rPr>
              <w:t>640</w:t>
            </w:r>
          </w:p>
        </w:tc>
      </w:tr>
      <w:tr w:rsidR="007D343C" w:rsidRPr="00B46C97" w:rsidTr="00DD6AF3">
        <w:trPr>
          <w:trHeight w:val="315"/>
        </w:trPr>
        <w:tc>
          <w:tcPr>
            <w:tcW w:w="7230" w:type="dxa"/>
            <w:noWrap/>
            <w:vAlign w:val="bottom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color w:val="000000"/>
                <w:sz w:val="23"/>
                <w:szCs w:val="23"/>
              </w:rPr>
              <w:t>Maksas pakalpojuma izcenojums (</w:t>
            </w:r>
            <w:proofErr w:type="spellStart"/>
            <w:r w:rsidRPr="00B46C97">
              <w:rPr>
                <w:rFonts w:ascii="Times New Roman" w:hAnsi="Times New Roman"/>
                <w:color w:val="000000"/>
                <w:sz w:val="23"/>
                <w:szCs w:val="23"/>
              </w:rPr>
              <w:t>euro</w:t>
            </w:r>
            <w:proofErr w:type="spellEnd"/>
            <w:r w:rsidRPr="00B46C9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</w:t>
            </w:r>
            <w:r w:rsidRPr="00B46C97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43C" w:rsidRPr="00B46C97" w:rsidRDefault="000C2305" w:rsidP="009D5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84,71</w:t>
            </w:r>
          </w:p>
        </w:tc>
      </w:tr>
    </w:tbl>
    <w:p w:rsidR="00622A39" w:rsidRPr="00B46C97" w:rsidRDefault="00622A39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22A39" w:rsidRPr="00B46C97" w:rsidRDefault="00622A39" w:rsidP="0062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97">
        <w:rPr>
          <w:rFonts w:ascii="Times New Roman" w:hAnsi="Times New Roman"/>
          <w:sz w:val="28"/>
          <w:szCs w:val="28"/>
        </w:rPr>
        <w:t>Veselības ministre</w:t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="00B111C0" w:rsidRPr="00B46C97">
        <w:rPr>
          <w:rFonts w:ascii="Times New Roman" w:hAnsi="Times New Roman"/>
          <w:sz w:val="28"/>
          <w:szCs w:val="28"/>
        </w:rPr>
        <w:t xml:space="preserve">     </w:t>
      </w:r>
      <w:r w:rsidR="00B46C97">
        <w:rPr>
          <w:rFonts w:ascii="Times New Roman" w:hAnsi="Times New Roman"/>
          <w:sz w:val="28"/>
          <w:szCs w:val="28"/>
        </w:rPr>
        <w:t xml:space="preserve">   </w:t>
      </w:r>
      <w:r w:rsidR="00B111C0" w:rsidRPr="00B46C97">
        <w:rPr>
          <w:rFonts w:ascii="Times New Roman" w:hAnsi="Times New Roman"/>
          <w:sz w:val="28"/>
          <w:szCs w:val="28"/>
        </w:rPr>
        <w:t xml:space="preserve"> </w:t>
      </w:r>
      <w:r w:rsidRPr="00B46C97">
        <w:rPr>
          <w:rFonts w:ascii="Times New Roman" w:hAnsi="Times New Roman"/>
          <w:sz w:val="28"/>
          <w:szCs w:val="28"/>
        </w:rPr>
        <w:t xml:space="preserve">Anda </w:t>
      </w:r>
      <w:proofErr w:type="spellStart"/>
      <w:r w:rsidRPr="00B46C97">
        <w:rPr>
          <w:rFonts w:ascii="Times New Roman" w:hAnsi="Times New Roman"/>
          <w:sz w:val="28"/>
          <w:szCs w:val="28"/>
        </w:rPr>
        <w:t>Čakša</w:t>
      </w:r>
      <w:proofErr w:type="spellEnd"/>
    </w:p>
    <w:p w:rsidR="00622A39" w:rsidRPr="00B46C97" w:rsidRDefault="00622A39" w:rsidP="0062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A39" w:rsidRPr="00B46C97" w:rsidRDefault="00F72170" w:rsidP="0062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97">
        <w:rPr>
          <w:rFonts w:ascii="Times New Roman" w:hAnsi="Times New Roman"/>
          <w:sz w:val="28"/>
          <w:szCs w:val="28"/>
        </w:rPr>
        <w:t>Vīza: Valsts sekretārs</w:t>
      </w:r>
      <w:r w:rsidR="00B46C97">
        <w:rPr>
          <w:rFonts w:ascii="Times New Roman" w:hAnsi="Times New Roman"/>
          <w:sz w:val="28"/>
          <w:szCs w:val="28"/>
        </w:rPr>
        <w:tab/>
      </w:r>
      <w:r w:rsidR="00B46C97">
        <w:rPr>
          <w:rFonts w:ascii="Times New Roman" w:hAnsi="Times New Roman"/>
          <w:sz w:val="28"/>
          <w:szCs w:val="28"/>
        </w:rPr>
        <w:tab/>
      </w:r>
      <w:r w:rsidR="00B46C97">
        <w:rPr>
          <w:rFonts w:ascii="Times New Roman" w:hAnsi="Times New Roman"/>
          <w:sz w:val="28"/>
          <w:szCs w:val="28"/>
        </w:rPr>
        <w:tab/>
      </w:r>
      <w:r w:rsidR="004C6F5B" w:rsidRPr="00B46C97">
        <w:rPr>
          <w:rFonts w:ascii="Times New Roman" w:hAnsi="Times New Roman"/>
          <w:sz w:val="28"/>
          <w:szCs w:val="28"/>
        </w:rPr>
        <w:t xml:space="preserve"> </w:t>
      </w:r>
      <w:r w:rsidRPr="00B46C97">
        <w:rPr>
          <w:rFonts w:ascii="Times New Roman" w:hAnsi="Times New Roman"/>
          <w:sz w:val="28"/>
          <w:szCs w:val="28"/>
        </w:rPr>
        <w:t xml:space="preserve">         </w:t>
      </w:r>
      <w:r w:rsidR="004C6F5B" w:rsidRPr="00B46C97">
        <w:rPr>
          <w:rFonts w:ascii="Times New Roman" w:hAnsi="Times New Roman"/>
          <w:sz w:val="28"/>
          <w:szCs w:val="28"/>
        </w:rPr>
        <w:t xml:space="preserve"> </w:t>
      </w:r>
      <w:r w:rsidR="00B46C97" w:rsidRPr="00B46C97">
        <w:rPr>
          <w:rFonts w:ascii="Times New Roman" w:hAnsi="Times New Roman"/>
          <w:sz w:val="28"/>
          <w:szCs w:val="28"/>
        </w:rPr>
        <w:t xml:space="preserve">                         </w:t>
      </w:r>
      <w:r w:rsidR="00B46C97">
        <w:rPr>
          <w:rFonts w:ascii="Times New Roman" w:hAnsi="Times New Roman"/>
          <w:sz w:val="28"/>
          <w:szCs w:val="28"/>
        </w:rPr>
        <w:t xml:space="preserve">   </w:t>
      </w:r>
      <w:r w:rsidR="00B46C97" w:rsidRPr="00B46C97">
        <w:rPr>
          <w:rFonts w:ascii="Times New Roman" w:hAnsi="Times New Roman"/>
          <w:sz w:val="28"/>
          <w:szCs w:val="28"/>
        </w:rPr>
        <w:t xml:space="preserve">  </w:t>
      </w:r>
      <w:r w:rsidR="004C6F5B" w:rsidRPr="00B46C97">
        <w:rPr>
          <w:rFonts w:ascii="Times New Roman" w:hAnsi="Times New Roman"/>
          <w:sz w:val="28"/>
          <w:szCs w:val="28"/>
        </w:rPr>
        <w:t xml:space="preserve">   Kārlis </w:t>
      </w:r>
      <w:proofErr w:type="spellStart"/>
      <w:r w:rsidR="004C6F5B" w:rsidRPr="00B46C97">
        <w:rPr>
          <w:rFonts w:ascii="Times New Roman" w:hAnsi="Times New Roman"/>
          <w:sz w:val="28"/>
          <w:szCs w:val="28"/>
        </w:rPr>
        <w:t>Ketners</w:t>
      </w:r>
      <w:proofErr w:type="spellEnd"/>
    </w:p>
    <w:p w:rsidR="00B2309F" w:rsidRPr="00B46C97" w:rsidRDefault="00B2309F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2309F" w:rsidRPr="00B46C97" w:rsidRDefault="00B2309F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D12C1" w:rsidRPr="00B46C97" w:rsidRDefault="0034201A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>Strazdiņa, 67876042</w:t>
      </w:r>
    </w:p>
    <w:p w:rsidR="0034201A" w:rsidRPr="00B46C97" w:rsidRDefault="0034201A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>Anda.Strazdina@vm.gov.lv</w:t>
      </w:r>
    </w:p>
    <w:p w:rsidR="0092292A" w:rsidRPr="00B46C97" w:rsidRDefault="0092292A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>Zandberga, 67876041</w:t>
      </w:r>
    </w:p>
    <w:p w:rsidR="0092292A" w:rsidRPr="00B46C97" w:rsidRDefault="0092292A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46C97">
        <w:rPr>
          <w:rFonts w:ascii="Times New Roman" w:hAnsi="Times New Roman"/>
          <w:sz w:val="23"/>
          <w:szCs w:val="23"/>
        </w:rPr>
        <w:t>lasma.zandberga@vm.gov.lv</w:t>
      </w:r>
    </w:p>
    <w:sectPr w:rsidR="0092292A" w:rsidRPr="00B46C97" w:rsidSect="007D343C">
      <w:footerReference w:type="default" r:id="rId7"/>
      <w:pgSz w:w="12240" w:h="15840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F3" w:rsidRDefault="00DD6AF3" w:rsidP="00DD6AF3">
      <w:pPr>
        <w:spacing w:after="0" w:line="240" w:lineRule="auto"/>
      </w:pPr>
      <w:r>
        <w:separator/>
      </w:r>
    </w:p>
  </w:endnote>
  <w:endnote w:type="continuationSeparator" w:id="0">
    <w:p w:rsidR="00DD6AF3" w:rsidRDefault="00DD6AF3" w:rsidP="00DD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F3" w:rsidRPr="00DD6AF3" w:rsidRDefault="00B46C9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MVanotp3_15</w:t>
    </w:r>
    <w:r w:rsidR="00DD6AF3" w:rsidRPr="00DD6AF3">
      <w:rPr>
        <w:rFonts w:ascii="Times New Roman" w:hAnsi="Times New Roman"/>
        <w:sz w:val="20"/>
        <w:szCs w:val="20"/>
      </w:rPr>
      <w:t>1116_TEmaks</w:t>
    </w:r>
  </w:p>
  <w:p w:rsidR="00DD6AF3" w:rsidRDefault="00DD6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F3" w:rsidRDefault="00DD6AF3" w:rsidP="00DD6AF3">
      <w:pPr>
        <w:spacing w:after="0" w:line="240" w:lineRule="auto"/>
      </w:pPr>
      <w:r>
        <w:separator/>
      </w:r>
    </w:p>
  </w:footnote>
  <w:footnote w:type="continuationSeparator" w:id="0">
    <w:p w:rsidR="00DD6AF3" w:rsidRDefault="00DD6AF3" w:rsidP="00DD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3C"/>
    <w:rsid w:val="00013F2D"/>
    <w:rsid w:val="0009146E"/>
    <w:rsid w:val="000C2305"/>
    <w:rsid w:val="00116555"/>
    <w:rsid w:val="00137109"/>
    <w:rsid w:val="001602FC"/>
    <w:rsid w:val="001D12C1"/>
    <w:rsid w:val="00302C4C"/>
    <w:rsid w:val="0034201A"/>
    <w:rsid w:val="00344465"/>
    <w:rsid w:val="00350E71"/>
    <w:rsid w:val="003B3B9B"/>
    <w:rsid w:val="004C6F5B"/>
    <w:rsid w:val="005172A6"/>
    <w:rsid w:val="00520383"/>
    <w:rsid w:val="0054487F"/>
    <w:rsid w:val="0056182F"/>
    <w:rsid w:val="005E34D0"/>
    <w:rsid w:val="005E502D"/>
    <w:rsid w:val="00622A39"/>
    <w:rsid w:val="00636094"/>
    <w:rsid w:val="0066700E"/>
    <w:rsid w:val="006A3F46"/>
    <w:rsid w:val="006B42E4"/>
    <w:rsid w:val="00736301"/>
    <w:rsid w:val="00750FBE"/>
    <w:rsid w:val="00781CBF"/>
    <w:rsid w:val="007D343C"/>
    <w:rsid w:val="007E16B3"/>
    <w:rsid w:val="00810AE8"/>
    <w:rsid w:val="00854986"/>
    <w:rsid w:val="00864EF4"/>
    <w:rsid w:val="00886B7E"/>
    <w:rsid w:val="008C3C09"/>
    <w:rsid w:val="00913236"/>
    <w:rsid w:val="0092292A"/>
    <w:rsid w:val="009958EA"/>
    <w:rsid w:val="009A51BD"/>
    <w:rsid w:val="009D5B3A"/>
    <w:rsid w:val="009F019F"/>
    <w:rsid w:val="00B111C0"/>
    <w:rsid w:val="00B2309F"/>
    <w:rsid w:val="00B249EA"/>
    <w:rsid w:val="00B46C97"/>
    <w:rsid w:val="00B56299"/>
    <w:rsid w:val="00B95B4B"/>
    <w:rsid w:val="00BC607A"/>
    <w:rsid w:val="00D12CD5"/>
    <w:rsid w:val="00DD6AF3"/>
    <w:rsid w:val="00F539EA"/>
    <w:rsid w:val="00F72170"/>
    <w:rsid w:val="00F85E6E"/>
    <w:rsid w:val="00F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3C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unhideWhenUsed/>
    <w:rsid w:val="00622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A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09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DD6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AF3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D6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F3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FF0C-A84D-44BB-9432-79515D6A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3.pielikums</dc:title>
  <dc:subject>3.pielikums anotācijai</dc:subject>
  <dc:creator>Anda Strazdiņa, Lāsma Zandberga</dc:creator>
  <dc:description>Strazdiņa, 67876042
Anda.Strazdina@vm.gov.lv
Zandberga, 67876029
lasma.zandberga@vm.gov.lv</dc:description>
  <cp:lastModifiedBy>lzandberga</cp:lastModifiedBy>
  <cp:revision>12</cp:revision>
  <cp:lastPrinted>2016-10-13T10:09:00Z</cp:lastPrinted>
  <dcterms:created xsi:type="dcterms:W3CDTF">2016-10-13T08:38:00Z</dcterms:created>
  <dcterms:modified xsi:type="dcterms:W3CDTF">2016-11-15T07:29:00Z</dcterms:modified>
</cp:coreProperties>
</file>