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B771" w14:textId="77777777" w:rsidR="00EE24E4" w:rsidRPr="006363A6" w:rsidRDefault="00EE24E4" w:rsidP="006363A6">
      <w:pPr>
        <w:tabs>
          <w:tab w:val="left" w:pos="7088"/>
          <w:tab w:val="right" w:pos="935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47FEFB5" w14:textId="0CC9F200" w:rsidR="006363A6" w:rsidRPr="006363A6" w:rsidRDefault="006363A6" w:rsidP="006363A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3A6">
        <w:rPr>
          <w:rFonts w:ascii="Times New Roman" w:hAnsi="Times New Roman"/>
          <w:sz w:val="28"/>
          <w:szCs w:val="28"/>
        </w:rPr>
        <w:t xml:space="preserve">2016. gada </w:t>
      </w:r>
      <w:r w:rsidR="00A55B86" w:rsidRPr="00A55B86">
        <w:rPr>
          <w:rFonts w:ascii="Times New Roman" w:hAnsi="Times New Roman"/>
          <w:sz w:val="28"/>
          <w:szCs w:val="28"/>
        </w:rPr>
        <w:t>20. decembrī</w:t>
      </w:r>
      <w:r w:rsidRPr="006363A6">
        <w:rPr>
          <w:rFonts w:ascii="Times New Roman" w:hAnsi="Times New Roman"/>
          <w:sz w:val="28"/>
          <w:szCs w:val="28"/>
        </w:rPr>
        <w:tab/>
        <w:t>Noteikumi Nr.</w:t>
      </w:r>
      <w:r w:rsidR="00A55B86">
        <w:rPr>
          <w:rFonts w:ascii="Times New Roman" w:hAnsi="Times New Roman"/>
          <w:sz w:val="28"/>
          <w:szCs w:val="28"/>
        </w:rPr>
        <w:t> 842</w:t>
      </w:r>
    </w:p>
    <w:p w14:paraId="3B1BAC74" w14:textId="4AADE760" w:rsidR="006363A6" w:rsidRPr="006363A6" w:rsidRDefault="006363A6" w:rsidP="006363A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3A6">
        <w:rPr>
          <w:rFonts w:ascii="Times New Roman" w:hAnsi="Times New Roman"/>
          <w:sz w:val="28"/>
          <w:szCs w:val="28"/>
        </w:rPr>
        <w:t>Rīgā</w:t>
      </w:r>
      <w:r w:rsidRPr="006363A6">
        <w:rPr>
          <w:rFonts w:ascii="Times New Roman" w:hAnsi="Times New Roman"/>
          <w:sz w:val="28"/>
          <w:szCs w:val="28"/>
        </w:rPr>
        <w:tab/>
        <w:t>(prot. Nr.</w:t>
      </w:r>
      <w:r w:rsidR="00A55B86">
        <w:rPr>
          <w:rFonts w:ascii="Times New Roman" w:hAnsi="Times New Roman"/>
          <w:sz w:val="28"/>
          <w:szCs w:val="28"/>
        </w:rPr>
        <w:t> 69  45</w:t>
      </w:r>
      <w:bookmarkStart w:id="0" w:name="_GoBack"/>
      <w:bookmarkEnd w:id="0"/>
      <w:r w:rsidRPr="006363A6">
        <w:rPr>
          <w:rFonts w:ascii="Times New Roman" w:hAnsi="Times New Roman"/>
          <w:sz w:val="28"/>
          <w:szCs w:val="28"/>
        </w:rPr>
        <w:t>. §)</w:t>
      </w:r>
    </w:p>
    <w:p w14:paraId="18B3215C" w14:textId="77777777" w:rsidR="00E33BEA" w:rsidRPr="006363A6" w:rsidRDefault="00E33BEA" w:rsidP="006363A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13891C" w14:textId="0C70CAE1" w:rsidR="00607845" w:rsidRPr="006363A6" w:rsidRDefault="00730EFC" w:rsidP="006363A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2016.</w:t>
      </w:r>
      <w:r w:rsidR="00B0625E"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22.</w:t>
      </w:r>
      <w:r w:rsidR="00B0625E"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marta noteikumos Nr.</w:t>
      </w:r>
      <w:r w:rsidR="00B0625E"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162 </w:t>
      </w:r>
      <w:r w:rsidR="006363A6"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607845" w:rsidRPr="006363A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Noteikumi </w:t>
      </w:r>
      <w:r w:rsidR="005E1934" w:rsidRPr="006363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="00673C31" w:rsidRPr="006363A6">
        <w:rPr>
          <w:rFonts w:ascii="Times New Roman" w:eastAsia="Times New Roman" w:hAnsi="Times New Roman"/>
          <w:b/>
          <w:sz w:val="28"/>
          <w:szCs w:val="28"/>
          <w:lang w:eastAsia="lv-LV"/>
        </w:rPr>
        <w:t>kārtību, kādā Valsts ieņēmumu dienestam sniedzami ziņojumi par aizdomīgiem darījumiem</w:t>
      </w:r>
      <w:r w:rsidR="006363A6" w:rsidRPr="006363A6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277FC3FA" w14:textId="77777777" w:rsidR="003B16CF" w:rsidRPr="006363A6" w:rsidRDefault="003B16CF" w:rsidP="006363A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6A450B1A" w14:textId="77777777" w:rsidR="00F0365C" w:rsidRDefault="00607845" w:rsidP="006363A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>Izdoti sask</w:t>
      </w:r>
      <w:r w:rsidR="0010300A" w:rsidRPr="006363A6">
        <w:rPr>
          <w:rFonts w:ascii="Times New Roman" w:eastAsia="Times New Roman" w:hAnsi="Times New Roman"/>
          <w:sz w:val="28"/>
          <w:szCs w:val="28"/>
          <w:lang w:eastAsia="lv-LV"/>
        </w:rPr>
        <w:t xml:space="preserve">aņā ar likuma </w:t>
      </w:r>
    </w:p>
    <w:p w14:paraId="6B8E0843" w14:textId="7E6A5708" w:rsidR="00607845" w:rsidRPr="006363A6" w:rsidRDefault="006363A6" w:rsidP="006363A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0300A" w:rsidRPr="006363A6">
        <w:rPr>
          <w:rFonts w:ascii="Times New Roman" w:eastAsia="Times New Roman" w:hAnsi="Times New Roman"/>
          <w:sz w:val="28"/>
          <w:szCs w:val="28"/>
          <w:lang w:eastAsia="lv-LV"/>
        </w:rPr>
        <w:t>Par nodokļiem un</w:t>
      </w:r>
      <w:r w:rsidR="00F0365C" w:rsidRPr="00F036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0365C" w:rsidRPr="006363A6">
        <w:rPr>
          <w:rFonts w:ascii="Times New Roman" w:eastAsia="Times New Roman" w:hAnsi="Times New Roman"/>
          <w:sz w:val="28"/>
          <w:szCs w:val="28"/>
          <w:lang w:eastAsia="lv-LV"/>
        </w:rPr>
        <w:t>nodevām"</w:t>
      </w:r>
    </w:p>
    <w:p w14:paraId="42DFE641" w14:textId="3928870A" w:rsidR="00607845" w:rsidRPr="006363A6" w:rsidRDefault="00607845" w:rsidP="006363A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>22.</w:t>
      </w:r>
      <w:r w:rsidR="000E1B6F" w:rsidRPr="006363A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F036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="005E1934" w:rsidRPr="006363A6">
        <w:rPr>
          <w:rFonts w:ascii="Times New Roman" w:eastAsia="Times New Roman" w:hAnsi="Times New Roman"/>
          <w:sz w:val="28"/>
          <w:szCs w:val="28"/>
          <w:lang w:eastAsia="lv-LV"/>
        </w:rPr>
        <w:t>pirmo</w:t>
      </w:r>
      <w:r w:rsidR="00653631" w:rsidRPr="006363A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E1934" w:rsidRPr="006363A6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673C31" w:rsidRPr="006363A6">
        <w:rPr>
          <w:rFonts w:ascii="Times New Roman" w:eastAsia="Times New Roman" w:hAnsi="Times New Roman"/>
          <w:sz w:val="28"/>
          <w:szCs w:val="28"/>
          <w:lang w:eastAsia="lv-LV"/>
        </w:rPr>
        <w:t xml:space="preserve">sesto </w:t>
      </w: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</w:p>
    <w:p w14:paraId="22912574" w14:textId="77777777" w:rsidR="00E33BEA" w:rsidRPr="006363A6" w:rsidRDefault="00E33BEA" w:rsidP="006363A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FD98F3" w14:textId="731754A2" w:rsidR="00506BF1" w:rsidRPr="006363A6" w:rsidRDefault="009E4039" w:rsidP="00F036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1.  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>Izdarīt Ministru kabineta 20</w:t>
      </w:r>
      <w:r w:rsidR="0034395E" w:rsidRPr="006363A6">
        <w:rPr>
          <w:rFonts w:ascii="Times New Roman" w:eastAsia="Times New Roman" w:hAnsi="Times New Roman"/>
          <w:sz w:val="28"/>
          <w:szCs w:val="28"/>
        </w:rPr>
        <w:t>16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>.</w:t>
      </w:r>
      <w:r w:rsidR="000C633F" w:rsidRPr="006363A6">
        <w:rPr>
          <w:rFonts w:ascii="Times New Roman" w:eastAsia="Times New Roman" w:hAnsi="Times New Roman"/>
          <w:sz w:val="28"/>
          <w:szCs w:val="28"/>
        </w:rPr>
        <w:t> 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>gada 2</w:t>
      </w:r>
      <w:r w:rsidR="0034395E" w:rsidRPr="006363A6">
        <w:rPr>
          <w:rFonts w:ascii="Times New Roman" w:eastAsia="Times New Roman" w:hAnsi="Times New Roman"/>
          <w:sz w:val="28"/>
          <w:szCs w:val="28"/>
        </w:rPr>
        <w:t>2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>.</w:t>
      </w:r>
      <w:r w:rsidR="000C633F" w:rsidRPr="006363A6">
        <w:rPr>
          <w:rFonts w:ascii="Times New Roman" w:eastAsia="Times New Roman" w:hAnsi="Times New Roman"/>
          <w:sz w:val="28"/>
          <w:szCs w:val="28"/>
        </w:rPr>
        <w:t> 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>marta noteikumos Nr.</w:t>
      </w:r>
      <w:r w:rsidR="000C633F" w:rsidRPr="006363A6">
        <w:rPr>
          <w:rFonts w:ascii="Times New Roman" w:eastAsia="Times New Roman" w:hAnsi="Times New Roman"/>
          <w:sz w:val="28"/>
          <w:szCs w:val="28"/>
        </w:rPr>
        <w:t> </w:t>
      </w:r>
      <w:r w:rsidR="0034395E" w:rsidRPr="006363A6">
        <w:rPr>
          <w:rFonts w:ascii="Times New Roman" w:eastAsia="Times New Roman" w:hAnsi="Times New Roman"/>
          <w:sz w:val="28"/>
          <w:szCs w:val="28"/>
        </w:rPr>
        <w:t>162</w:t>
      </w:r>
      <w:r w:rsidR="00F0365C">
        <w:rPr>
          <w:rFonts w:ascii="Times New Roman" w:eastAsia="Times New Roman" w:hAnsi="Times New Roman"/>
          <w:sz w:val="28"/>
          <w:szCs w:val="28"/>
        </w:rPr>
        <w:t xml:space="preserve"> "</w:t>
      </w:r>
      <w:r w:rsidR="0034395E" w:rsidRPr="006363A6">
        <w:rPr>
          <w:rFonts w:ascii="Times New Roman" w:eastAsia="Times New Roman" w:hAnsi="Times New Roman"/>
          <w:sz w:val="28"/>
          <w:szCs w:val="28"/>
        </w:rPr>
        <w:t>Noteikumi par kārtību, kādā Valsts ieņēmumu dienestam sniedzami ziņojumi par aizdomīgiem darījumiem</w:t>
      </w:r>
      <w:r w:rsidR="006363A6" w:rsidRPr="006363A6">
        <w:rPr>
          <w:rFonts w:ascii="Times New Roman" w:eastAsia="Times New Roman" w:hAnsi="Times New Roman"/>
          <w:sz w:val="28"/>
          <w:szCs w:val="28"/>
        </w:rPr>
        <w:t>"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 xml:space="preserve"> (Latvijas Vēstnesis, 201</w:t>
      </w:r>
      <w:r w:rsidR="0034395E" w:rsidRPr="006363A6">
        <w:rPr>
          <w:rFonts w:ascii="Times New Roman" w:eastAsia="Times New Roman" w:hAnsi="Times New Roman"/>
          <w:sz w:val="28"/>
          <w:szCs w:val="28"/>
        </w:rPr>
        <w:t>6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 xml:space="preserve">, </w:t>
      </w:r>
      <w:r w:rsidR="0034395E" w:rsidRPr="006363A6">
        <w:rPr>
          <w:rFonts w:ascii="Times New Roman" w:eastAsia="Times New Roman" w:hAnsi="Times New Roman"/>
          <w:sz w:val="28"/>
          <w:szCs w:val="28"/>
        </w:rPr>
        <w:t>59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>.</w:t>
      </w:r>
      <w:r w:rsidRPr="006363A6">
        <w:rPr>
          <w:rFonts w:ascii="Times New Roman" w:eastAsia="Times New Roman" w:hAnsi="Times New Roman"/>
          <w:sz w:val="28"/>
          <w:szCs w:val="28"/>
        </w:rPr>
        <w:t>, 149. </w:t>
      </w:r>
      <w:r w:rsidR="00730EFC" w:rsidRPr="006363A6">
        <w:rPr>
          <w:rFonts w:ascii="Times New Roman" w:eastAsia="Times New Roman" w:hAnsi="Times New Roman"/>
          <w:sz w:val="28"/>
          <w:szCs w:val="28"/>
        </w:rPr>
        <w:t>nr.) šādus grozījumus:</w:t>
      </w:r>
    </w:p>
    <w:p w14:paraId="5FB1F092" w14:textId="481AE074" w:rsidR="009A559F" w:rsidRPr="00F0365C" w:rsidRDefault="009E4039" w:rsidP="00F036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1.</w:t>
      </w:r>
      <w:r w:rsidR="00EB3C01" w:rsidRPr="006363A6">
        <w:rPr>
          <w:rFonts w:ascii="Times New Roman" w:eastAsia="Times New Roman" w:hAnsi="Times New Roman"/>
          <w:sz w:val="28"/>
          <w:szCs w:val="28"/>
        </w:rPr>
        <w:t>1</w:t>
      </w:r>
      <w:r w:rsidRPr="006363A6">
        <w:rPr>
          <w:rFonts w:ascii="Times New Roman" w:eastAsia="Times New Roman" w:hAnsi="Times New Roman"/>
          <w:sz w:val="28"/>
          <w:szCs w:val="28"/>
        </w:rPr>
        <w:t>.  </w:t>
      </w:r>
      <w:r w:rsidR="00DB3AA3" w:rsidRPr="006363A6">
        <w:rPr>
          <w:rFonts w:ascii="Times New Roman" w:eastAsia="Times New Roman" w:hAnsi="Times New Roman"/>
          <w:sz w:val="28"/>
          <w:szCs w:val="28"/>
        </w:rPr>
        <w:t>aizstāt</w:t>
      </w:r>
      <w:r w:rsidR="008C2693" w:rsidRPr="006363A6">
        <w:rPr>
          <w:rFonts w:ascii="Times New Roman" w:eastAsia="Times New Roman" w:hAnsi="Times New Roman"/>
          <w:sz w:val="28"/>
          <w:szCs w:val="28"/>
        </w:rPr>
        <w:t xml:space="preserve"> 1.1</w:t>
      </w:r>
      <w:r w:rsidR="00DB3AA3" w:rsidRPr="006363A6">
        <w:rPr>
          <w:rFonts w:ascii="Times New Roman" w:eastAsia="Times New Roman" w:hAnsi="Times New Roman"/>
          <w:sz w:val="28"/>
          <w:szCs w:val="28"/>
        </w:rPr>
        <w:t>.</w:t>
      </w:r>
      <w:r w:rsidR="00B0625E" w:rsidRPr="006363A6">
        <w:rPr>
          <w:rFonts w:ascii="Times New Roman" w:eastAsia="Times New Roman" w:hAnsi="Times New Roman"/>
          <w:sz w:val="28"/>
          <w:szCs w:val="28"/>
        </w:rPr>
        <w:t> </w:t>
      </w:r>
      <w:r w:rsidR="00DB3AA3" w:rsidRPr="006363A6">
        <w:rPr>
          <w:rFonts w:ascii="Times New Roman" w:eastAsia="Times New Roman" w:hAnsi="Times New Roman"/>
          <w:sz w:val="28"/>
          <w:szCs w:val="28"/>
        </w:rPr>
        <w:t xml:space="preserve">apakšpunktā vārdus </w:t>
      </w:r>
      <w:r w:rsidR="00C87306">
        <w:rPr>
          <w:rFonts w:ascii="Times New Roman" w:eastAsia="Times New Roman" w:hAnsi="Times New Roman"/>
          <w:sz w:val="28"/>
          <w:szCs w:val="28"/>
        </w:rPr>
        <w:t xml:space="preserve">un skaitļus </w:t>
      </w:r>
      <w:r w:rsidR="006363A6" w:rsidRPr="006363A6">
        <w:rPr>
          <w:rFonts w:ascii="Times New Roman" w:eastAsia="Times New Roman" w:hAnsi="Times New Roman"/>
          <w:sz w:val="28"/>
          <w:szCs w:val="28"/>
        </w:rPr>
        <w:t>"</w:t>
      </w:r>
      <w:r w:rsidR="00DB3AA3" w:rsidRPr="006363A6">
        <w:rPr>
          <w:rFonts w:ascii="Times New Roman" w:hAnsi="Times New Roman"/>
          <w:sz w:val="28"/>
          <w:szCs w:val="28"/>
        </w:rPr>
        <w:t xml:space="preserve">kredītiestāde un maksājumu pakalpojumu sniedzējs, kas noteikts </w:t>
      </w:r>
      <w:r w:rsidR="004D29BE" w:rsidRPr="006363A6">
        <w:rPr>
          <w:rFonts w:ascii="Times New Roman" w:hAnsi="Times New Roman"/>
          <w:sz w:val="28"/>
          <w:szCs w:val="28"/>
        </w:rPr>
        <w:t>Maksājumu pakalpojumu un elektroniskās naudas likuma</w:t>
      </w:r>
      <w:r w:rsidR="00DB3AA3" w:rsidRPr="006363A6">
        <w:rPr>
          <w:rFonts w:ascii="Times New Roman" w:hAnsi="Times New Roman"/>
          <w:sz w:val="28"/>
          <w:szCs w:val="28"/>
        </w:rPr>
        <w:t xml:space="preserve"> </w:t>
      </w:r>
      <w:r w:rsidR="004D29BE" w:rsidRPr="006363A6">
        <w:rPr>
          <w:rFonts w:ascii="Times New Roman" w:hAnsi="Times New Roman"/>
          <w:sz w:val="28"/>
          <w:szCs w:val="28"/>
        </w:rPr>
        <w:t>2. panta</w:t>
      </w:r>
      <w:r w:rsidR="00DB3AA3" w:rsidRPr="006363A6">
        <w:rPr>
          <w:rFonts w:ascii="Times New Roman" w:hAnsi="Times New Roman"/>
          <w:sz w:val="28"/>
          <w:szCs w:val="28"/>
        </w:rPr>
        <w:t xml:space="preserve"> otrās daļas 2., 3., 4., 7. un 8.</w:t>
      </w:r>
      <w:r w:rsidR="00B0625E" w:rsidRPr="006363A6">
        <w:rPr>
          <w:rFonts w:ascii="Times New Roman" w:hAnsi="Times New Roman"/>
          <w:sz w:val="28"/>
          <w:szCs w:val="28"/>
        </w:rPr>
        <w:t> </w:t>
      </w:r>
      <w:r w:rsidR="00DB3AA3" w:rsidRPr="006363A6">
        <w:rPr>
          <w:rFonts w:ascii="Times New Roman" w:hAnsi="Times New Roman"/>
          <w:sz w:val="28"/>
          <w:szCs w:val="28"/>
        </w:rPr>
        <w:t>punktā (turpmāk – maksājumu pakalpojumu sniedzējs)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DB3AA3" w:rsidRPr="006363A6">
        <w:rPr>
          <w:rFonts w:ascii="Times New Roman" w:hAnsi="Times New Roman"/>
          <w:sz w:val="28"/>
          <w:szCs w:val="28"/>
        </w:rPr>
        <w:t xml:space="preserve"> ar vārdiem 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DB3AA3" w:rsidRPr="006363A6">
        <w:rPr>
          <w:rFonts w:ascii="Times New Roman" w:hAnsi="Times New Roman"/>
          <w:bCs/>
          <w:sz w:val="28"/>
          <w:szCs w:val="28"/>
        </w:rPr>
        <w:t>Noziedzīgi iegūtu līdzekļu legalizācijas un terorisma finansēšanas novēršanas likuma subjekts (turpmāk – subjekts)</w:t>
      </w:r>
      <w:r w:rsidR="006363A6" w:rsidRPr="006363A6">
        <w:rPr>
          <w:rFonts w:ascii="Times New Roman" w:hAnsi="Times New Roman"/>
          <w:bCs/>
          <w:sz w:val="28"/>
          <w:szCs w:val="28"/>
        </w:rPr>
        <w:t>"</w:t>
      </w:r>
      <w:r w:rsidR="00E81CEB" w:rsidRPr="006363A6">
        <w:rPr>
          <w:rFonts w:ascii="Times New Roman" w:hAnsi="Times New Roman"/>
          <w:bCs/>
          <w:sz w:val="28"/>
          <w:szCs w:val="28"/>
        </w:rPr>
        <w:t>;</w:t>
      </w:r>
    </w:p>
    <w:p w14:paraId="48670BEC" w14:textId="50ABFD49" w:rsidR="00411083" w:rsidRPr="006363A6" w:rsidRDefault="009E4039" w:rsidP="006363A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363A6">
        <w:rPr>
          <w:rFonts w:ascii="Times New Roman" w:hAnsi="Times New Roman"/>
          <w:bCs/>
          <w:sz w:val="28"/>
          <w:szCs w:val="28"/>
        </w:rPr>
        <w:t>1.</w:t>
      </w:r>
      <w:r w:rsidR="00494A00" w:rsidRPr="006363A6">
        <w:rPr>
          <w:rFonts w:ascii="Times New Roman" w:hAnsi="Times New Roman"/>
          <w:bCs/>
          <w:sz w:val="28"/>
          <w:szCs w:val="28"/>
        </w:rPr>
        <w:t>2</w:t>
      </w:r>
      <w:r w:rsidR="00516331" w:rsidRPr="006363A6">
        <w:rPr>
          <w:rFonts w:ascii="Times New Roman" w:hAnsi="Times New Roman"/>
          <w:bCs/>
          <w:sz w:val="28"/>
          <w:szCs w:val="28"/>
        </w:rPr>
        <w:t>.</w:t>
      </w:r>
      <w:r w:rsidR="00B0625E" w:rsidRPr="006363A6">
        <w:rPr>
          <w:rFonts w:ascii="Times New Roman" w:hAnsi="Times New Roman"/>
          <w:bCs/>
          <w:sz w:val="28"/>
          <w:szCs w:val="28"/>
        </w:rPr>
        <w:t> </w:t>
      </w:r>
      <w:r w:rsidR="00516331" w:rsidRPr="006363A6">
        <w:rPr>
          <w:rFonts w:ascii="Times New Roman" w:hAnsi="Times New Roman"/>
          <w:bCs/>
          <w:sz w:val="28"/>
          <w:szCs w:val="28"/>
        </w:rPr>
        <w:t> </w:t>
      </w:r>
      <w:r w:rsidR="00DB3AA3" w:rsidRPr="006363A6">
        <w:rPr>
          <w:rFonts w:ascii="Times New Roman" w:hAnsi="Times New Roman"/>
          <w:bCs/>
          <w:sz w:val="28"/>
          <w:szCs w:val="28"/>
        </w:rPr>
        <w:t xml:space="preserve">papildināt </w:t>
      </w:r>
      <w:r w:rsidR="00F0365C">
        <w:rPr>
          <w:rFonts w:ascii="Times New Roman" w:hAnsi="Times New Roman"/>
          <w:bCs/>
          <w:sz w:val="28"/>
          <w:szCs w:val="28"/>
        </w:rPr>
        <w:t>noteikumus</w:t>
      </w:r>
      <w:r w:rsidR="007D4F09" w:rsidRPr="006363A6">
        <w:rPr>
          <w:rFonts w:ascii="Times New Roman" w:hAnsi="Times New Roman"/>
          <w:bCs/>
          <w:sz w:val="28"/>
          <w:szCs w:val="28"/>
        </w:rPr>
        <w:t xml:space="preserve"> ar 1.1</w:t>
      </w:r>
      <w:r w:rsidR="00F0365C">
        <w:rPr>
          <w:rFonts w:ascii="Times New Roman" w:hAnsi="Times New Roman"/>
          <w:bCs/>
          <w:sz w:val="28"/>
          <w:szCs w:val="28"/>
        </w:rPr>
        <w:t>.</w:t>
      </w:r>
      <w:r w:rsidR="007D4F09" w:rsidRPr="006363A6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B0625E" w:rsidRPr="006363A6">
        <w:rPr>
          <w:rFonts w:ascii="Times New Roman" w:hAnsi="Times New Roman"/>
          <w:bCs/>
          <w:sz w:val="28"/>
          <w:szCs w:val="28"/>
          <w:vertAlign w:val="superscript"/>
        </w:rPr>
        <w:t> </w:t>
      </w:r>
      <w:r w:rsidR="00411083" w:rsidRPr="006363A6">
        <w:rPr>
          <w:rFonts w:ascii="Times New Roman" w:hAnsi="Times New Roman"/>
          <w:bCs/>
          <w:sz w:val="28"/>
          <w:szCs w:val="28"/>
        </w:rPr>
        <w:t>apakšpunktu</w:t>
      </w:r>
      <w:r w:rsidR="00DB3AA3" w:rsidRPr="006363A6">
        <w:rPr>
          <w:rFonts w:ascii="Times New Roman" w:hAnsi="Times New Roman"/>
          <w:bCs/>
          <w:sz w:val="28"/>
          <w:szCs w:val="28"/>
        </w:rPr>
        <w:t xml:space="preserve"> </w:t>
      </w:r>
      <w:r w:rsidR="00411083" w:rsidRPr="006363A6">
        <w:rPr>
          <w:rFonts w:ascii="Times New Roman" w:hAnsi="Times New Roman"/>
          <w:bCs/>
          <w:sz w:val="28"/>
          <w:szCs w:val="28"/>
        </w:rPr>
        <w:t>šādā redakcijā:</w:t>
      </w:r>
    </w:p>
    <w:p w14:paraId="7120C557" w14:textId="77777777" w:rsidR="00F0365C" w:rsidRDefault="00F0365C" w:rsidP="006363A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4413261" w14:textId="113F830F" w:rsidR="008C2693" w:rsidRPr="006363A6" w:rsidRDefault="006363A6" w:rsidP="006363A6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63A6">
        <w:rPr>
          <w:rFonts w:ascii="Times New Roman" w:hAnsi="Times New Roman"/>
          <w:bCs/>
          <w:sz w:val="28"/>
          <w:szCs w:val="28"/>
        </w:rPr>
        <w:t>"</w:t>
      </w:r>
      <w:r w:rsidR="00B12DB1" w:rsidRPr="006363A6">
        <w:rPr>
          <w:rFonts w:ascii="Times New Roman" w:hAnsi="Times New Roman"/>
          <w:bCs/>
          <w:sz w:val="28"/>
          <w:szCs w:val="28"/>
        </w:rPr>
        <w:t>1.1</w:t>
      </w:r>
      <w:r w:rsidR="00821BD6" w:rsidRPr="006363A6">
        <w:rPr>
          <w:rFonts w:ascii="Times New Roman" w:hAnsi="Times New Roman"/>
          <w:bCs/>
          <w:sz w:val="28"/>
          <w:szCs w:val="28"/>
        </w:rPr>
        <w:t>.</w:t>
      </w:r>
      <w:r w:rsidR="00B12DB1" w:rsidRPr="006363A6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0C633F" w:rsidRPr="006363A6">
        <w:rPr>
          <w:rFonts w:ascii="Times New Roman" w:hAnsi="Times New Roman"/>
          <w:bCs/>
          <w:sz w:val="28"/>
          <w:szCs w:val="28"/>
          <w:vertAlign w:val="superscript"/>
        </w:rPr>
        <w:t> </w:t>
      </w:r>
      <w:r w:rsidR="00DB3AA3" w:rsidRPr="006363A6">
        <w:rPr>
          <w:rFonts w:ascii="Times New Roman" w:hAnsi="Times New Roman"/>
          <w:sz w:val="28"/>
          <w:szCs w:val="28"/>
        </w:rPr>
        <w:t>kārtību,</w:t>
      </w:r>
      <w:r w:rsidR="00DB3AA3" w:rsidRPr="006363A6">
        <w:rPr>
          <w:rFonts w:ascii="Times New Roman" w:eastAsia="Times New Roman" w:hAnsi="Times New Roman"/>
          <w:sz w:val="28"/>
          <w:szCs w:val="28"/>
        </w:rPr>
        <w:t xml:space="preserve"> kādā zvērināts notārs </w:t>
      </w:r>
      <w:r w:rsidR="007D4F09" w:rsidRPr="006363A6">
        <w:rPr>
          <w:rFonts w:ascii="Times New Roman" w:eastAsia="Times New Roman" w:hAnsi="Times New Roman"/>
          <w:sz w:val="28"/>
          <w:szCs w:val="28"/>
        </w:rPr>
        <w:t>iesniedz ziņojumu</w:t>
      </w:r>
      <w:r w:rsidR="00DB3AA3" w:rsidRPr="006363A6">
        <w:rPr>
          <w:rFonts w:ascii="Times New Roman" w:eastAsia="Times New Roman" w:hAnsi="Times New Roman"/>
          <w:sz w:val="28"/>
          <w:szCs w:val="28"/>
        </w:rPr>
        <w:t xml:space="preserve"> Valsts ieņēmumu dienestam par gadījumiem, </w:t>
      </w:r>
      <w:r w:rsidR="007D4F09" w:rsidRPr="006363A6">
        <w:rPr>
          <w:rFonts w:ascii="Times New Roman" w:hAnsi="Times New Roman"/>
          <w:sz w:val="28"/>
          <w:szCs w:val="28"/>
        </w:rPr>
        <w:t xml:space="preserve">kad mantinieks, iesniedzot mantojamās mantas sarakstu ar mantas novērtējumu, mantojuma masas sastāvā ir norādījis nereģistrējamu kustamu mantu (tajā skaitā skaidru naudu), kuras novērtējums pārsniedz 15 000 </w:t>
      </w:r>
      <w:proofErr w:type="spellStart"/>
      <w:r w:rsidR="007D4F09" w:rsidRPr="006363A6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B4F51" w:rsidRPr="006363A6">
        <w:rPr>
          <w:rFonts w:ascii="Times New Roman" w:eastAsia="Times New Roman" w:hAnsi="Times New Roman"/>
          <w:sz w:val="28"/>
          <w:szCs w:val="28"/>
        </w:rPr>
        <w:t>;</w:t>
      </w:r>
      <w:r w:rsidRPr="006363A6">
        <w:rPr>
          <w:rFonts w:ascii="Times New Roman" w:eastAsia="Times New Roman" w:hAnsi="Times New Roman"/>
          <w:sz w:val="28"/>
          <w:szCs w:val="28"/>
        </w:rPr>
        <w:t>"</w:t>
      </w:r>
      <w:r w:rsidR="00F0365C">
        <w:rPr>
          <w:rFonts w:ascii="Times New Roman" w:eastAsia="Times New Roman" w:hAnsi="Times New Roman"/>
          <w:sz w:val="28"/>
          <w:szCs w:val="28"/>
        </w:rPr>
        <w:t>;</w:t>
      </w:r>
    </w:p>
    <w:p w14:paraId="748D991D" w14:textId="77777777" w:rsidR="00495D4E" w:rsidRPr="006363A6" w:rsidRDefault="00495D4E" w:rsidP="00636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65ACC69" w14:textId="1276EB50" w:rsidR="00495D4E" w:rsidRPr="00F0365C" w:rsidRDefault="009E4039" w:rsidP="00F0365C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1.</w:t>
      </w:r>
      <w:r w:rsidR="00494A00" w:rsidRPr="006363A6">
        <w:rPr>
          <w:rFonts w:ascii="Times New Roman" w:eastAsia="Times New Roman" w:hAnsi="Times New Roman"/>
          <w:sz w:val="28"/>
          <w:szCs w:val="28"/>
        </w:rPr>
        <w:t>3</w:t>
      </w:r>
      <w:r w:rsidR="00516331" w:rsidRPr="006363A6">
        <w:rPr>
          <w:rFonts w:ascii="Times New Roman" w:eastAsia="Times New Roman" w:hAnsi="Times New Roman"/>
          <w:sz w:val="28"/>
          <w:szCs w:val="28"/>
        </w:rPr>
        <w:t>.</w:t>
      </w:r>
      <w:r w:rsidR="00B0625E" w:rsidRPr="006363A6">
        <w:rPr>
          <w:rFonts w:ascii="Times New Roman" w:eastAsia="Times New Roman" w:hAnsi="Times New Roman"/>
          <w:sz w:val="28"/>
          <w:szCs w:val="28"/>
        </w:rPr>
        <w:t> </w:t>
      </w:r>
      <w:r w:rsidR="00516331" w:rsidRPr="006363A6">
        <w:rPr>
          <w:rFonts w:ascii="Times New Roman" w:eastAsia="Times New Roman" w:hAnsi="Times New Roman"/>
          <w:sz w:val="28"/>
          <w:szCs w:val="28"/>
        </w:rPr>
        <w:t> 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>a</w:t>
      </w:r>
      <w:r w:rsidR="002E69B2" w:rsidRPr="006363A6">
        <w:rPr>
          <w:rFonts w:ascii="Times New Roman" w:eastAsia="Times New Roman" w:hAnsi="Times New Roman"/>
          <w:sz w:val="28"/>
          <w:szCs w:val="28"/>
        </w:rPr>
        <w:t>izstāt 2.</w:t>
      </w:r>
      <w:r w:rsidR="00B0625E" w:rsidRPr="006363A6">
        <w:rPr>
          <w:rFonts w:ascii="Times New Roman" w:eastAsia="Times New Roman" w:hAnsi="Times New Roman"/>
          <w:sz w:val="28"/>
          <w:szCs w:val="28"/>
        </w:rPr>
        <w:t> </w:t>
      </w:r>
      <w:r w:rsidR="00495D4E" w:rsidRPr="006363A6">
        <w:rPr>
          <w:rFonts w:ascii="Times New Roman" w:eastAsia="Times New Roman" w:hAnsi="Times New Roman"/>
          <w:sz w:val="28"/>
          <w:szCs w:val="28"/>
        </w:rPr>
        <w:t>punktā</w:t>
      </w:r>
      <w:r w:rsidR="00217E1A" w:rsidRPr="006363A6">
        <w:rPr>
          <w:rFonts w:ascii="Times New Roman" w:eastAsia="Times New Roman" w:hAnsi="Times New Roman"/>
          <w:sz w:val="28"/>
          <w:szCs w:val="28"/>
        </w:rPr>
        <w:t xml:space="preserve"> vārdus </w:t>
      </w:r>
      <w:r w:rsidR="006363A6" w:rsidRPr="006363A6">
        <w:rPr>
          <w:rFonts w:ascii="Times New Roman" w:eastAsia="Times New Roman" w:hAnsi="Times New Roman"/>
          <w:sz w:val="28"/>
          <w:szCs w:val="28"/>
        </w:rPr>
        <w:t>"</w:t>
      </w:r>
      <w:r w:rsidR="00217E1A" w:rsidRPr="006363A6">
        <w:rPr>
          <w:rFonts w:ascii="Times New Roman" w:hAnsi="Times New Roman"/>
          <w:sz w:val="28"/>
          <w:szCs w:val="28"/>
        </w:rPr>
        <w:t>Kredītiestāde un maksājumu pakalpojumu sniedzējs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217E1A" w:rsidRPr="006363A6">
        <w:rPr>
          <w:rFonts w:ascii="Times New Roman" w:hAnsi="Times New Roman"/>
          <w:sz w:val="28"/>
          <w:szCs w:val="28"/>
        </w:rPr>
        <w:t xml:space="preserve"> </w:t>
      </w:r>
      <w:r w:rsidR="002E69B2" w:rsidRPr="006363A6">
        <w:rPr>
          <w:rFonts w:ascii="Times New Roman" w:hAnsi="Times New Roman"/>
          <w:sz w:val="28"/>
          <w:szCs w:val="28"/>
        </w:rPr>
        <w:t xml:space="preserve">ar vārdu 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2E69B2" w:rsidRPr="006363A6">
        <w:rPr>
          <w:rFonts w:ascii="Times New Roman" w:hAnsi="Times New Roman"/>
          <w:sz w:val="28"/>
          <w:szCs w:val="28"/>
        </w:rPr>
        <w:t>Subjekts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5C6E10" w:rsidRPr="006363A6">
        <w:rPr>
          <w:rFonts w:ascii="Times New Roman" w:hAnsi="Times New Roman"/>
          <w:sz w:val="28"/>
          <w:szCs w:val="28"/>
        </w:rPr>
        <w:t>;</w:t>
      </w:r>
    </w:p>
    <w:p w14:paraId="5460A3E5" w14:textId="07932CDE" w:rsidR="00326F5B" w:rsidRPr="006363A6" w:rsidRDefault="005037A8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1.</w:t>
      </w:r>
      <w:r w:rsidR="00494A00" w:rsidRPr="006363A6">
        <w:rPr>
          <w:rFonts w:ascii="Times New Roman" w:eastAsia="Times New Roman" w:hAnsi="Times New Roman"/>
          <w:sz w:val="28"/>
          <w:szCs w:val="28"/>
        </w:rPr>
        <w:t>4</w:t>
      </w:r>
      <w:r w:rsidR="00516331" w:rsidRPr="006363A6">
        <w:rPr>
          <w:rFonts w:ascii="Times New Roman" w:eastAsia="Times New Roman" w:hAnsi="Times New Roman"/>
          <w:sz w:val="28"/>
          <w:szCs w:val="28"/>
        </w:rPr>
        <w:t>.</w:t>
      </w:r>
      <w:r w:rsidR="00B0625E" w:rsidRPr="006363A6">
        <w:rPr>
          <w:rFonts w:ascii="Times New Roman" w:eastAsia="Times New Roman" w:hAnsi="Times New Roman"/>
          <w:sz w:val="28"/>
          <w:szCs w:val="28"/>
        </w:rPr>
        <w:t> </w:t>
      </w:r>
      <w:r w:rsidR="00516331" w:rsidRPr="006363A6">
        <w:rPr>
          <w:rFonts w:ascii="Times New Roman" w:eastAsia="Times New Roman" w:hAnsi="Times New Roman"/>
          <w:sz w:val="28"/>
          <w:szCs w:val="28"/>
        </w:rPr>
        <w:t> </w:t>
      </w:r>
      <w:r w:rsidRPr="006363A6">
        <w:rPr>
          <w:rFonts w:ascii="Times New Roman" w:eastAsia="Times New Roman" w:hAnsi="Times New Roman"/>
          <w:sz w:val="28"/>
          <w:szCs w:val="28"/>
        </w:rPr>
        <w:t>p</w:t>
      </w:r>
      <w:r w:rsidR="00217E1A" w:rsidRPr="006363A6">
        <w:rPr>
          <w:rFonts w:ascii="Times New Roman" w:eastAsia="Times New Roman" w:hAnsi="Times New Roman"/>
          <w:sz w:val="28"/>
          <w:szCs w:val="28"/>
        </w:rPr>
        <w:t xml:space="preserve">apildināt </w:t>
      </w:r>
      <w:r w:rsidR="00B12DB1" w:rsidRPr="006363A6">
        <w:rPr>
          <w:rFonts w:ascii="Times New Roman" w:eastAsia="Times New Roman" w:hAnsi="Times New Roman"/>
          <w:sz w:val="28"/>
          <w:szCs w:val="28"/>
        </w:rPr>
        <w:t xml:space="preserve">noteikumus </w:t>
      </w:r>
      <w:r w:rsidR="00217E1A" w:rsidRPr="006363A6">
        <w:rPr>
          <w:rFonts w:ascii="Times New Roman" w:eastAsia="Times New Roman" w:hAnsi="Times New Roman"/>
          <w:sz w:val="28"/>
          <w:szCs w:val="28"/>
        </w:rPr>
        <w:t>ar 2.</w:t>
      </w:r>
      <w:r w:rsidR="00217E1A" w:rsidRPr="006363A6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B0625E" w:rsidRPr="006363A6">
        <w:rPr>
          <w:rFonts w:ascii="Times New Roman" w:eastAsia="Times New Roman" w:hAnsi="Times New Roman"/>
          <w:sz w:val="28"/>
          <w:szCs w:val="28"/>
        </w:rPr>
        <w:t> </w:t>
      </w:r>
      <w:r w:rsidR="00217E1A" w:rsidRPr="006363A6">
        <w:rPr>
          <w:rFonts w:ascii="Times New Roman" w:eastAsia="Times New Roman" w:hAnsi="Times New Roman"/>
          <w:sz w:val="28"/>
          <w:szCs w:val="28"/>
        </w:rPr>
        <w:t>punktu šādā redakcijā:</w:t>
      </w:r>
    </w:p>
    <w:p w14:paraId="772E2112" w14:textId="77777777" w:rsidR="00F0365C" w:rsidRDefault="00F0365C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A7C7A89" w14:textId="00CA6CA5" w:rsidR="00326F5B" w:rsidRPr="006363A6" w:rsidRDefault="006363A6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"</w:t>
      </w:r>
      <w:r w:rsidR="00B12DB1" w:rsidRPr="006363A6">
        <w:rPr>
          <w:rFonts w:ascii="Times New Roman" w:eastAsia="Times New Roman" w:hAnsi="Times New Roman"/>
          <w:sz w:val="28"/>
          <w:szCs w:val="28"/>
        </w:rPr>
        <w:t>2.</w:t>
      </w:r>
      <w:r w:rsidR="00B12DB1" w:rsidRPr="006363A6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B12DB1" w:rsidRPr="006363A6">
        <w:rPr>
          <w:rFonts w:ascii="Times New Roman" w:eastAsia="Times New Roman" w:hAnsi="Times New Roman"/>
          <w:sz w:val="28"/>
          <w:szCs w:val="28"/>
        </w:rPr>
        <w:t> </w:t>
      </w:r>
      <w:r w:rsidR="000C633F" w:rsidRPr="006363A6">
        <w:rPr>
          <w:rFonts w:ascii="Times New Roman" w:eastAsia="Times New Roman" w:hAnsi="Times New Roman"/>
          <w:sz w:val="28"/>
          <w:szCs w:val="28"/>
        </w:rPr>
        <w:t> </w:t>
      </w:r>
      <w:r w:rsidR="00A15DC1" w:rsidRPr="006363A6">
        <w:rPr>
          <w:rFonts w:ascii="Times New Roman" w:hAnsi="Times New Roman"/>
          <w:sz w:val="28"/>
          <w:szCs w:val="28"/>
        </w:rPr>
        <w:t>Zvērināt</w:t>
      </w:r>
      <w:r w:rsidR="00EF147D" w:rsidRPr="006363A6">
        <w:rPr>
          <w:rFonts w:ascii="Times New Roman" w:hAnsi="Times New Roman"/>
          <w:sz w:val="28"/>
          <w:szCs w:val="28"/>
        </w:rPr>
        <w:t>a</w:t>
      </w:r>
      <w:r w:rsidR="00A15DC1" w:rsidRPr="006363A6">
        <w:rPr>
          <w:rFonts w:ascii="Times New Roman" w:hAnsi="Times New Roman"/>
          <w:sz w:val="28"/>
          <w:szCs w:val="28"/>
        </w:rPr>
        <w:t xml:space="preserve"> notār</w:t>
      </w:r>
      <w:r w:rsidR="00EF147D" w:rsidRPr="006363A6">
        <w:rPr>
          <w:rFonts w:ascii="Times New Roman" w:hAnsi="Times New Roman"/>
          <w:sz w:val="28"/>
          <w:szCs w:val="28"/>
        </w:rPr>
        <w:t>a kā subjekta papildu pienākums ir</w:t>
      </w:r>
      <w:r w:rsidR="00A15DC1" w:rsidRPr="006363A6">
        <w:rPr>
          <w:rFonts w:ascii="Times New Roman" w:hAnsi="Times New Roman"/>
          <w:sz w:val="28"/>
          <w:szCs w:val="28"/>
        </w:rPr>
        <w:t xml:space="preserve"> nekavējoties </w:t>
      </w:r>
      <w:r w:rsidR="00557AAF" w:rsidRPr="006363A6">
        <w:rPr>
          <w:rFonts w:ascii="Times New Roman" w:hAnsi="Times New Roman"/>
          <w:sz w:val="28"/>
          <w:szCs w:val="28"/>
        </w:rPr>
        <w:t>iesnie</w:t>
      </w:r>
      <w:r w:rsidR="00EF147D" w:rsidRPr="006363A6">
        <w:rPr>
          <w:rFonts w:ascii="Times New Roman" w:hAnsi="Times New Roman"/>
          <w:sz w:val="28"/>
          <w:szCs w:val="28"/>
        </w:rPr>
        <w:t>gt</w:t>
      </w:r>
      <w:r w:rsidR="00557AAF" w:rsidRPr="006363A6">
        <w:rPr>
          <w:rFonts w:ascii="Times New Roman" w:hAnsi="Times New Roman"/>
          <w:sz w:val="28"/>
          <w:szCs w:val="28"/>
        </w:rPr>
        <w:t xml:space="preserve"> ziņojumu Valsts ieņēmumu dienestam</w:t>
      </w:r>
      <w:r w:rsidR="00A15DC1" w:rsidRPr="006363A6">
        <w:rPr>
          <w:rFonts w:ascii="Times New Roman" w:hAnsi="Times New Roman"/>
          <w:sz w:val="28"/>
          <w:szCs w:val="28"/>
        </w:rPr>
        <w:t xml:space="preserve"> par katru gadījumu, kad tiek mantota nereģistrējama kustama manta </w:t>
      </w:r>
      <w:r w:rsidR="000C633F" w:rsidRPr="006363A6">
        <w:rPr>
          <w:rFonts w:ascii="Times New Roman" w:hAnsi="Times New Roman"/>
          <w:sz w:val="28"/>
          <w:szCs w:val="28"/>
        </w:rPr>
        <w:t>(</w:t>
      </w:r>
      <w:r w:rsidR="00A15DC1" w:rsidRPr="006363A6">
        <w:rPr>
          <w:rFonts w:ascii="Times New Roman" w:eastAsia="Times New Roman" w:hAnsi="Times New Roman"/>
          <w:sz w:val="28"/>
          <w:szCs w:val="28"/>
        </w:rPr>
        <w:t>ta</w:t>
      </w:r>
      <w:r w:rsidR="000C633F" w:rsidRPr="006363A6">
        <w:rPr>
          <w:rFonts w:ascii="Times New Roman" w:eastAsia="Times New Roman" w:hAnsi="Times New Roman"/>
          <w:sz w:val="28"/>
          <w:szCs w:val="28"/>
        </w:rPr>
        <w:t>jā</w:t>
      </w:r>
      <w:r w:rsidR="00A15DC1" w:rsidRPr="006363A6">
        <w:rPr>
          <w:rFonts w:ascii="Times New Roman" w:eastAsia="Times New Roman" w:hAnsi="Times New Roman"/>
          <w:sz w:val="28"/>
          <w:szCs w:val="28"/>
        </w:rPr>
        <w:t xml:space="preserve"> skaitā skaidra nauda</w:t>
      </w:r>
      <w:r w:rsidR="000C633F" w:rsidRPr="006363A6">
        <w:rPr>
          <w:rFonts w:ascii="Times New Roman" w:eastAsia="Times New Roman" w:hAnsi="Times New Roman"/>
          <w:sz w:val="28"/>
          <w:szCs w:val="28"/>
        </w:rPr>
        <w:t>)</w:t>
      </w:r>
      <w:r w:rsidR="00A15DC1" w:rsidRPr="006363A6">
        <w:rPr>
          <w:rFonts w:ascii="Times New Roman" w:eastAsia="Times New Roman" w:hAnsi="Times New Roman"/>
          <w:sz w:val="28"/>
          <w:szCs w:val="28"/>
        </w:rPr>
        <w:t xml:space="preserve">, </w:t>
      </w:r>
      <w:r w:rsidR="00A15DC1" w:rsidRPr="006363A6">
        <w:rPr>
          <w:rFonts w:ascii="Times New Roman" w:hAnsi="Times New Roman"/>
          <w:sz w:val="28"/>
          <w:szCs w:val="28"/>
        </w:rPr>
        <w:t xml:space="preserve">kuras vērtība pārsniedz 15 000 </w:t>
      </w:r>
      <w:proofErr w:type="spellStart"/>
      <w:r w:rsidR="00557AAF" w:rsidRPr="00C87306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296C5F" w:rsidRPr="006363A6">
        <w:rPr>
          <w:rFonts w:ascii="Times New Roman" w:hAnsi="Times New Roman"/>
          <w:sz w:val="28"/>
          <w:szCs w:val="28"/>
        </w:rPr>
        <w:t xml:space="preserve">, </w:t>
      </w:r>
      <w:r w:rsidR="00F24E0E" w:rsidRPr="006363A6">
        <w:rPr>
          <w:rFonts w:ascii="Times New Roman" w:hAnsi="Times New Roman"/>
          <w:sz w:val="28"/>
          <w:szCs w:val="28"/>
        </w:rPr>
        <w:t xml:space="preserve">ziņojumā atsevišķi </w:t>
      </w:r>
      <w:r w:rsidR="00296C5F" w:rsidRPr="006363A6">
        <w:rPr>
          <w:rFonts w:ascii="Times New Roman" w:hAnsi="Times New Roman"/>
          <w:sz w:val="28"/>
          <w:szCs w:val="28"/>
        </w:rPr>
        <w:t>norādot</w:t>
      </w:r>
      <w:r w:rsidR="00FD2EDC" w:rsidRPr="006363A6">
        <w:rPr>
          <w:rFonts w:ascii="Times New Roman" w:hAnsi="Times New Roman"/>
          <w:sz w:val="28"/>
          <w:szCs w:val="28"/>
        </w:rPr>
        <w:t xml:space="preserve">, vai </w:t>
      </w:r>
      <w:r w:rsidR="00A97826" w:rsidRPr="006363A6">
        <w:rPr>
          <w:rFonts w:ascii="Times New Roman" w:hAnsi="Times New Roman"/>
          <w:sz w:val="28"/>
          <w:szCs w:val="28"/>
        </w:rPr>
        <w:t>konkrēt</w:t>
      </w:r>
      <w:r w:rsidR="00FD2EDC" w:rsidRPr="006363A6">
        <w:rPr>
          <w:rFonts w:ascii="Times New Roman" w:hAnsi="Times New Roman"/>
          <w:sz w:val="28"/>
          <w:szCs w:val="28"/>
        </w:rPr>
        <w:t xml:space="preserve">ais mantošanas gadījums </w:t>
      </w:r>
      <w:r w:rsidR="00A24605" w:rsidRPr="006363A6">
        <w:rPr>
          <w:rFonts w:ascii="Times New Roman" w:hAnsi="Times New Roman"/>
          <w:sz w:val="28"/>
          <w:szCs w:val="28"/>
        </w:rPr>
        <w:t>attiecas uz nereģistrējamas kustamas</w:t>
      </w:r>
      <w:r w:rsidR="00494A00" w:rsidRPr="006363A6">
        <w:rPr>
          <w:rFonts w:ascii="Times New Roman" w:hAnsi="Times New Roman"/>
          <w:sz w:val="28"/>
          <w:szCs w:val="28"/>
        </w:rPr>
        <w:t xml:space="preserve"> </w:t>
      </w:r>
      <w:r w:rsidR="00A24605" w:rsidRPr="006363A6">
        <w:rPr>
          <w:rFonts w:ascii="Times New Roman" w:hAnsi="Times New Roman"/>
          <w:sz w:val="28"/>
          <w:szCs w:val="28"/>
        </w:rPr>
        <w:t>mantas mantošan</w:t>
      </w:r>
      <w:r w:rsidR="00E7680F" w:rsidRPr="006363A6">
        <w:rPr>
          <w:rFonts w:ascii="Times New Roman" w:hAnsi="Times New Roman"/>
          <w:sz w:val="28"/>
          <w:szCs w:val="28"/>
        </w:rPr>
        <w:t>u</w:t>
      </w:r>
      <w:r w:rsidR="00296C5F" w:rsidRPr="006363A6">
        <w:rPr>
          <w:rFonts w:ascii="Times New Roman" w:hAnsi="Times New Roman"/>
          <w:sz w:val="28"/>
          <w:szCs w:val="28"/>
        </w:rPr>
        <w:t xml:space="preserve"> (</w:t>
      </w:r>
      <w:r w:rsidR="00FD2EDC" w:rsidRPr="006363A6">
        <w:rPr>
          <w:rFonts w:ascii="Times New Roman" w:hAnsi="Times New Roman"/>
          <w:sz w:val="28"/>
          <w:szCs w:val="28"/>
        </w:rPr>
        <w:t>izņemot skaidru naudu</w:t>
      </w:r>
      <w:r w:rsidR="00296C5F" w:rsidRPr="006363A6">
        <w:rPr>
          <w:rFonts w:ascii="Times New Roman" w:hAnsi="Times New Roman"/>
          <w:sz w:val="28"/>
          <w:szCs w:val="28"/>
        </w:rPr>
        <w:t>)</w:t>
      </w:r>
      <w:r w:rsidR="00E7680F" w:rsidRPr="006363A6">
        <w:rPr>
          <w:rFonts w:ascii="Times New Roman" w:hAnsi="Times New Roman"/>
          <w:sz w:val="28"/>
          <w:szCs w:val="28"/>
        </w:rPr>
        <w:t xml:space="preserve"> vai skaidras naudas mantošanu</w:t>
      </w:r>
      <w:r w:rsidR="00557AAF" w:rsidRPr="006363A6">
        <w:rPr>
          <w:rFonts w:ascii="Times New Roman" w:hAnsi="Times New Roman"/>
          <w:sz w:val="28"/>
          <w:szCs w:val="28"/>
        </w:rPr>
        <w:t>.</w:t>
      </w:r>
      <w:r w:rsidRPr="006363A6">
        <w:rPr>
          <w:rFonts w:ascii="Times New Roman" w:hAnsi="Times New Roman"/>
          <w:sz w:val="28"/>
          <w:szCs w:val="28"/>
        </w:rPr>
        <w:t>"</w:t>
      </w:r>
      <w:r w:rsidR="00F0365C">
        <w:rPr>
          <w:rFonts w:ascii="Times New Roman" w:hAnsi="Times New Roman"/>
          <w:sz w:val="28"/>
          <w:szCs w:val="28"/>
        </w:rPr>
        <w:t>;</w:t>
      </w:r>
    </w:p>
    <w:p w14:paraId="6B349DF7" w14:textId="77777777" w:rsidR="00A24605" w:rsidRPr="006363A6" w:rsidRDefault="00A24605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DC6AF68" w14:textId="30D15EF5" w:rsidR="00A32E9E" w:rsidRPr="006363A6" w:rsidRDefault="005037A8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63A6">
        <w:rPr>
          <w:rFonts w:ascii="Times New Roman" w:hAnsi="Times New Roman"/>
          <w:sz w:val="28"/>
          <w:szCs w:val="28"/>
        </w:rPr>
        <w:t>1.</w:t>
      </w:r>
      <w:r w:rsidR="00494A00" w:rsidRPr="006363A6">
        <w:rPr>
          <w:rFonts w:ascii="Times New Roman" w:hAnsi="Times New Roman"/>
          <w:sz w:val="28"/>
          <w:szCs w:val="28"/>
        </w:rPr>
        <w:t>5</w:t>
      </w:r>
      <w:r w:rsidR="00516331" w:rsidRPr="006363A6">
        <w:rPr>
          <w:rFonts w:ascii="Times New Roman" w:hAnsi="Times New Roman"/>
          <w:sz w:val="28"/>
          <w:szCs w:val="28"/>
        </w:rPr>
        <w:t>. </w:t>
      </w:r>
      <w:r w:rsidR="00B0625E" w:rsidRPr="006363A6">
        <w:rPr>
          <w:rFonts w:ascii="Times New Roman" w:hAnsi="Times New Roman"/>
          <w:sz w:val="28"/>
          <w:szCs w:val="28"/>
        </w:rPr>
        <w:t> </w:t>
      </w:r>
      <w:r w:rsidRPr="006363A6">
        <w:rPr>
          <w:rFonts w:ascii="Times New Roman" w:hAnsi="Times New Roman"/>
          <w:sz w:val="28"/>
          <w:szCs w:val="28"/>
        </w:rPr>
        <w:t xml:space="preserve">izteikt </w:t>
      </w:r>
      <w:r w:rsidR="00E055E5" w:rsidRPr="006363A6">
        <w:rPr>
          <w:rFonts w:ascii="Times New Roman" w:hAnsi="Times New Roman"/>
          <w:sz w:val="28"/>
          <w:szCs w:val="28"/>
        </w:rPr>
        <w:t>3.</w:t>
      </w:r>
      <w:r w:rsidR="00B0625E" w:rsidRPr="006363A6">
        <w:rPr>
          <w:rFonts w:ascii="Times New Roman" w:hAnsi="Times New Roman"/>
          <w:sz w:val="28"/>
          <w:szCs w:val="28"/>
        </w:rPr>
        <w:t> </w:t>
      </w:r>
      <w:r w:rsidR="00E055E5" w:rsidRPr="006363A6">
        <w:rPr>
          <w:rFonts w:ascii="Times New Roman" w:hAnsi="Times New Roman"/>
          <w:sz w:val="28"/>
          <w:szCs w:val="28"/>
        </w:rPr>
        <w:t>punkt</w:t>
      </w:r>
      <w:r w:rsidRPr="006363A6">
        <w:rPr>
          <w:rFonts w:ascii="Times New Roman" w:hAnsi="Times New Roman"/>
          <w:sz w:val="28"/>
          <w:szCs w:val="28"/>
        </w:rPr>
        <w:t>u šādā redakcijā:</w:t>
      </w:r>
    </w:p>
    <w:p w14:paraId="70B6A8BD" w14:textId="77777777" w:rsidR="00F0365C" w:rsidRDefault="00F0365C" w:rsidP="006363A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43D80F" w14:textId="4DAEE37C" w:rsidR="00E055E5" w:rsidRPr="006363A6" w:rsidRDefault="006363A6" w:rsidP="006363A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3A6">
        <w:rPr>
          <w:rFonts w:ascii="Times New Roman" w:hAnsi="Times New Roman"/>
          <w:sz w:val="28"/>
          <w:szCs w:val="28"/>
        </w:rPr>
        <w:t>"</w:t>
      </w:r>
      <w:r w:rsidR="00B12DB1" w:rsidRPr="006363A6">
        <w:rPr>
          <w:rFonts w:ascii="Times New Roman" w:hAnsi="Times New Roman"/>
          <w:sz w:val="28"/>
          <w:szCs w:val="28"/>
        </w:rPr>
        <w:t>3.</w:t>
      </w:r>
      <w:r w:rsidR="000C633F" w:rsidRPr="006363A6">
        <w:rPr>
          <w:rFonts w:ascii="Times New Roman" w:hAnsi="Times New Roman"/>
          <w:sz w:val="28"/>
          <w:szCs w:val="28"/>
        </w:rPr>
        <w:t> </w:t>
      </w:r>
      <w:r w:rsidR="005037A8" w:rsidRPr="006363A6">
        <w:rPr>
          <w:rFonts w:ascii="Times New Roman" w:hAnsi="Times New Roman"/>
          <w:sz w:val="28"/>
          <w:szCs w:val="28"/>
        </w:rPr>
        <w:t xml:space="preserve">Kredītiestāde un maksājumu pakalpojumu sniedzējs, kas noteikts </w:t>
      </w:r>
      <w:r w:rsidR="004D29BE" w:rsidRPr="006363A6">
        <w:rPr>
          <w:rFonts w:ascii="Times New Roman" w:hAnsi="Times New Roman"/>
          <w:sz w:val="28"/>
          <w:szCs w:val="28"/>
        </w:rPr>
        <w:t>Maksājumu pakalpojumu un elektroniskās naudas likuma</w:t>
      </w:r>
      <w:r w:rsidR="005037A8" w:rsidRPr="006363A6">
        <w:rPr>
          <w:rFonts w:ascii="Times New Roman" w:hAnsi="Times New Roman"/>
          <w:sz w:val="28"/>
          <w:szCs w:val="28"/>
        </w:rPr>
        <w:t xml:space="preserve"> </w:t>
      </w:r>
      <w:r w:rsidR="004D29BE" w:rsidRPr="006363A6">
        <w:rPr>
          <w:rFonts w:ascii="Times New Roman" w:hAnsi="Times New Roman"/>
          <w:sz w:val="28"/>
          <w:szCs w:val="28"/>
        </w:rPr>
        <w:t>2. panta</w:t>
      </w:r>
      <w:r w:rsidR="005037A8" w:rsidRPr="006363A6">
        <w:rPr>
          <w:rFonts w:ascii="Times New Roman" w:hAnsi="Times New Roman"/>
          <w:sz w:val="28"/>
          <w:szCs w:val="28"/>
        </w:rPr>
        <w:t xml:space="preserve"> otrās daļas 2., 3., 4., 7. un 8. punktā (turpmāk – maksājumu pakalpojumu sniedzējs),</w:t>
      </w:r>
      <w:r w:rsidR="005037A8" w:rsidRPr="006363A6" w:rsidDel="005037A8">
        <w:rPr>
          <w:rFonts w:ascii="Times New Roman" w:hAnsi="Times New Roman"/>
          <w:sz w:val="28"/>
          <w:szCs w:val="28"/>
        </w:rPr>
        <w:t xml:space="preserve"> </w:t>
      </w:r>
      <w:r w:rsidR="005037A8" w:rsidRPr="006363A6">
        <w:rPr>
          <w:rFonts w:ascii="Times New Roman" w:hAnsi="Times New Roman"/>
          <w:sz w:val="28"/>
          <w:szCs w:val="28"/>
        </w:rPr>
        <w:t xml:space="preserve">ziņojumu iesniedz elektroniski, izmantojot elektronisko pastu, šifrētā veidā saskaņā ar noslēgto divpusējo līgumu starp Valsts ieņēmumu dienestu un kredītiestādi vai maksājumu pakalpojumu sniedzēju vai </w:t>
      </w:r>
      <w:r w:rsidR="008D5B6C" w:rsidRPr="006363A6">
        <w:rPr>
          <w:rFonts w:ascii="Times New Roman" w:hAnsi="Times New Roman"/>
          <w:sz w:val="28"/>
          <w:szCs w:val="28"/>
        </w:rPr>
        <w:t>šo noteikumu 4.</w:t>
      </w:r>
      <w:r w:rsidR="008D5B6C" w:rsidRPr="006363A6">
        <w:rPr>
          <w:rFonts w:ascii="Times New Roman" w:hAnsi="Times New Roman"/>
          <w:sz w:val="28"/>
          <w:szCs w:val="28"/>
          <w:vertAlign w:val="superscript"/>
        </w:rPr>
        <w:t>1 </w:t>
      </w:r>
      <w:r w:rsidR="008D5B6C" w:rsidRPr="006363A6">
        <w:rPr>
          <w:rFonts w:ascii="Times New Roman" w:hAnsi="Times New Roman"/>
          <w:sz w:val="28"/>
          <w:szCs w:val="28"/>
        </w:rPr>
        <w:t xml:space="preserve">punktā noteiktajā kārtībā, </w:t>
      </w:r>
      <w:r w:rsidR="005037A8" w:rsidRPr="006363A6">
        <w:rPr>
          <w:rFonts w:ascii="Times New Roman" w:hAnsi="Times New Roman"/>
          <w:sz w:val="28"/>
          <w:szCs w:val="28"/>
        </w:rPr>
        <w:t>izmantojot Valsts ieņēmumu dienesta Elektroniskās deklarēšanas sistēmu (turpmāk – elektroniskā</w:t>
      </w:r>
      <w:r w:rsidR="00F0365C">
        <w:rPr>
          <w:rFonts w:ascii="Times New Roman" w:hAnsi="Times New Roman"/>
          <w:sz w:val="28"/>
          <w:szCs w:val="28"/>
        </w:rPr>
        <w:t>s</w:t>
      </w:r>
      <w:r w:rsidR="005037A8" w:rsidRPr="006363A6">
        <w:rPr>
          <w:rFonts w:ascii="Times New Roman" w:hAnsi="Times New Roman"/>
          <w:sz w:val="28"/>
          <w:szCs w:val="28"/>
        </w:rPr>
        <w:t xml:space="preserve"> deklarēšanas sistēma)</w:t>
      </w:r>
      <w:r w:rsidR="00E055E5" w:rsidRPr="006363A6">
        <w:rPr>
          <w:rFonts w:ascii="Times New Roman" w:hAnsi="Times New Roman"/>
          <w:sz w:val="28"/>
          <w:szCs w:val="28"/>
        </w:rPr>
        <w:t>.</w:t>
      </w:r>
      <w:r w:rsidRPr="006363A6">
        <w:rPr>
          <w:rFonts w:ascii="Times New Roman" w:hAnsi="Times New Roman"/>
          <w:sz w:val="28"/>
          <w:szCs w:val="28"/>
        </w:rPr>
        <w:t>"</w:t>
      </w:r>
      <w:r w:rsidR="00F0365C">
        <w:rPr>
          <w:rFonts w:ascii="Times New Roman" w:hAnsi="Times New Roman"/>
          <w:sz w:val="28"/>
          <w:szCs w:val="28"/>
        </w:rPr>
        <w:t>;</w:t>
      </w:r>
    </w:p>
    <w:p w14:paraId="47C4A8E4" w14:textId="77777777" w:rsidR="005037A8" w:rsidRPr="006363A6" w:rsidRDefault="005037A8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E900CD1" w14:textId="62CC0C07" w:rsidR="009A559F" w:rsidRPr="006363A6" w:rsidRDefault="00494A00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1.6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 xml:space="preserve">.  papildināt </w:t>
      </w:r>
      <w:r w:rsidR="00B12DB1" w:rsidRPr="006363A6">
        <w:rPr>
          <w:rFonts w:ascii="Times New Roman" w:eastAsia="Times New Roman" w:hAnsi="Times New Roman"/>
          <w:sz w:val="28"/>
          <w:szCs w:val="28"/>
        </w:rPr>
        <w:t xml:space="preserve">noteikumus 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>ar 3.</w:t>
      </w:r>
      <w:r w:rsidR="005037A8" w:rsidRPr="006363A6">
        <w:rPr>
          <w:rFonts w:ascii="Times New Roman" w:eastAsia="Times New Roman" w:hAnsi="Times New Roman"/>
          <w:sz w:val="28"/>
          <w:szCs w:val="28"/>
          <w:vertAlign w:val="superscript"/>
        </w:rPr>
        <w:t>1 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>punktu šādā redakcijā:</w:t>
      </w:r>
    </w:p>
    <w:p w14:paraId="4959DCD2" w14:textId="77777777" w:rsidR="00F0365C" w:rsidRDefault="00F0365C" w:rsidP="006363A6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7488D88" w14:textId="52039AD1" w:rsidR="005037A8" w:rsidRPr="006363A6" w:rsidRDefault="006363A6" w:rsidP="006363A6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"</w:t>
      </w:r>
      <w:r w:rsidR="00B0619A" w:rsidRPr="006363A6">
        <w:rPr>
          <w:rFonts w:ascii="Times New Roman" w:eastAsia="Times New Roman" w:hAnsi="Times New Roman"/>
          <w:sz w:val="28"/>
          <w:szCs w:val="28"/>
        </w:rPr>
        <w:t>3.</w:t>
      </w:r>
      <w:r w:rsidR="00B0619A" w:rsidRPr="006363A6">
        <w:rPr>
          <w:rFonts w:ascii="Times New Roman" w:eastAsia="Times New Roman" w:hAnsi="Times New Roman"/>
          <w:sz w:val="28"/>
          <w:szCs w:val="28"/>
          <w:vertAlign w:val="superscript"/>
        </w:rPr>
        <w:t>1 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>Subjekti, izņemot šo noteikumu 3.</w:t>
      </w:r>
      <w:r w:rsidR="000C633F" w:rsidRPr="006363A6">
        <w:rPr>
          <w:rFonts w:ascii="Times New Roman" w:eastAsia="Times New Roman" w:hAnsi="Times New Roman"/>
          <w:sz w:val="28"/>
          <w:szCs w:val="28"/>
        </w:rPr>
        <w:t> 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>punktā minēt</w:t>
      </w:r>
      <w:r w:rsidR="005C6E10" w:rsidRPr="006363A6">
        <w:rPr>
          <w:rFonts w:ascii="Times New Roman" w:eastAsia="Times New Roman" w:hAnsi="Times New Roman"/>
          <w:sz w:val="28"/>
          <w:szCs w:val="28"/>
        </w:rPr>
        <w:t>os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 xml:space="preserve"> subjekt</w:t>
      </w:r>
      <w:r w:rsidR="005C6E10" w:rsidRPr="006363A6">
        <w:rPr>
          <w:rFonts w:ascii="Times New Roman" w:eastAsia="Times New Roman" w:hAnsi="Times New Roman"/>
          <w:sz w:val="28"/>
          <w:szCs w:val="28"/>
        </w:rPr>
        <w:t>us</w:t>
      </w:r>
      <w:r w:rsidR="005037A8" w:rsidRPr="006363A6">
        <w:rPr>
          <w:rFonts w:ascii="Times New Roman" w:eastAsia="Times New Roman" w:hAnsi="Times New Roman"/>
          <w:sz w:val="28"/>
          <w:szCs w:val="28"/>
        </w:rPr>
        <w:t>, ziņojumu iesniedz</w:t>
      </w:r>
      <w:r w:rsidR="008D5B6C" w:rsidRPr="006363A6">
        <w:rPr>
          <w:rFonts w:ascii="Times New Roman" w:eastAsia="Times New Roman" w:hAnsi="Times New Roman"/>
          <w:sz w:val="28"/>
          <w:szCs w:val="28"/>
        </w:rPr>
        <w:t xml:space="preserve"> elektroniski</w:t>
      </w:r>
      <w:r w:rsidR="00F14929" w:rsidRPr="006363A6">
        <w:rPr>
          <w:rFonts w:ascii="Times New Roman" w:eastAsia="Times New Roman" w:hAnsi="Times New Roman"/>
          <w:sz w:val="28"/>
          <w:szCs w:val="28"/>
        </w:rPr>
        <w:t xml:space="preserve">, </w:t>
      </w:r>
      <w:r w:rsidR="00F14929" w:rsidRPr="006363A6">
        <w:rPr>
          <w:rFonts w:ascii="Times New Roman" w:hAnsi="Times New Roman"/>
          <w:sz w:val="28"/>
          <w:szCs w:val="28"/>
          <w:lang w:eastAsia="lv-LV"/>
        </w:rPr>
        <w:t xml:space="preserve">izmantojot </w:t>
      </w:r>
      <w:r w:rsidR="004D29BE" w:rsidRPr="006363A6">
        <w:rPr>
          <w:rFonts w:ascii="Times New Roman" w:hAnsi="Times New Roman"/>
          <w:sz w:val="28"/>
          <w:szCs w:val="28"/>
          <w:lang w:eastAsia="lv-LV"/>
        </w:rPr>
        <w:t>e</w:t>
      </w:r>
      <w:r w:rsidR="00FE64A4" w:rsidRPr="006363A6">
        <w:rPr>
          <w:rFonts w:ascii="Times New Roman" w:hAnsi="Times New Roman"/>
          <w:sz w:val="28"/>
          <w:szCs w:val="28"/>
          <w:lang w:eastAsia="lv-LV"/>
        </w:rPr>
        <w:t>lektroniskās deklarēšanas sistēmu</w:t>
      </w:r>
      <w:r w:rsidR="008D5B6C" w:rsidRPr="006363A6">
        <w:rPr>
          <w:rFonts w:ascii="Times New Roman" w:hAnsi="Times New Roman"/>
          <w:sz w:val="28"/>
          <w:szCs w:val="28"/>
          <w:lang w:eastAsia="lv-LV"/>
        </w:rPr>
        <w:t xml:space="preserve">. Ziņojumu aizpilda saskaņā ar šo </w:t>
      </w:r>
      <w:r w:rsidR="008654EE" w:rsidRPr="006363A6">
        <w:rPr>
          <w:rFonts w:ascii="Times New Roman" w:hAnsi="Times New Roman"/>
          <w:sz w:val="28"/>
          <w:szCs w:val="28"/>
          <w:lang w:eastAsia="lv-LV"/>
        </w:rPr>
        <w:t>noteikumu pielikumā norādīto ziņojuma veidlapu</w:t>
      </w:r>
      <w:r w:rsidR="008D5B6C" w:rsidRPr="006363A6">
        <w:rPr>
          <w:rFonts w:ascii="Times New Roman" w:hAnsi="Times New Roman"/>
          <w:sz w:val="28"/>
          <w:szCs w:val="28"/>
          <w:lang w:eastAsia="lv-LV"/>
        </w:rPr>
        <w:t>,</w:t>
      </w:r>
      <w:r w:rsidR="008654EE" w:rsidRPr="006363A6">
        <w:rPr>
          <w:rFonts w:ascii="Times New Roman" w:hAnsi="Times New Roman"/>
          <w:sz w:val="28"/>
          <w:szCs w:val="28"/>
          <w:lang w:eastAsia="lv-LV"/>
        </w:rPr>
        <w:t xml:space="preserve"> noformē</w:t>
      </w:r>
      <w:r w:rsidR="008D5B6C" w:rsidRPr="006363A6">
        <w:rPr>
          <w:rFonts w:ascii="Times New Roman" w:hAnsi="Times New Roman"/>
          <w:sz w:val="28"/>
          <w:szCs w:val="28"/>
          <w:lang w:eastAsia="lv-LV"/>
        </w:rPr>
        <w:t>jot to</w:t>
      </w:r>
      <w:r w:rsidR="008654EE" w:rsidRPr="006363A6">
        <w:rPr>
          <w:rFonts w:ascii="Times New Roman" w:hAnsi="Times New Roman"/>
          <w:sz w:val="28"/>
          <w:szCs w:val="28"/>
          <w:lang w:eastAsia="lv-LV"/>
        </w:rPr>
        <w:t xml:space="preserve"> atvērtā biroja XML (</w:t>
      </w:r>
      <w:proofErr w:type="spellStart"/>
      <w:r w:rsidR="008654EE" w:rsidRPr="006363A6">
        <w:rPr>
          <w:rFonts w:ascii="Times New Roman" w:hAnsi="Times New Roman"/>
          <w:sz w:val="28"/>
          <w:szCs w:val="28"/>
          <w:lang w:eastAsia="lv-LV"/>
        </w:rPr>
        <w:t>Office</w:t>
      </w:r>
      <w:proofErr w:type="spellEnd"/>
      <w:r w:rsidR="008654EE" w:rsidRPr="006363A6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8654EE" w:rsidRPr="006363A6">
        <w:rPr>
          <w:rFonts w:ascii="Times New Roman" w:hAnsi="Times New Roman"/>
          <w:sz w:val="28"/>
          <w:szCs w:val="28"/>
          <w:lang w:eastAsia="lv-LV"/>
        </w:rPr>
        <w:t>Open</w:t>
      </w:r>
      <w:proofErr w:type="spellEnd"/>
      <w:r w:rsidR="008654EE" w:rsidRPr="006363A6">
        <w:rPr>
          <w:rFonts w:ascii="Times New Roman" w:hAnsi="Times New Roman"/>
          <w:sz w:val="28"/>
          <w:szCs w:val="28"/>
          <w:lang w:eastAsia="lv-LV"/>
        </w:rPr>
        <w:t xml:space="preserve"> XML) datņu formātā vai atbilstoši Valsts ieņēmumu dienesta tīmekļvietnē publicētajai informācijai citā datņu formātā</w:t>
      </w:r>
      <w:r w:rsidR="00F0365C">
        <w:rPr>
          <w:rFonts w:ascii="Times New Roman" w:hAnsi="Times New Roman"/>
          <w:sz w:val="28"/>
          <w:szCs w:val="28"/>
          <w:lang w:eastAsia="lv-LV"/>
        </w:rPr>
        <w:t>,</w:t>
      </w:r>
      <w:r w:rsidR="008D5B6C" w:rsidRPr="006363A6">
        <w:rPr>
          <w:rFonts w:ascii="Times New Roman" w:hAnsi="Times New Roman"/>
          <w:sz w:val="28"/>
          <w:szCs w:val="28"/>
          <w:lang w:eastAsia="lv-LV"/>
        </w:rPr>
        <w:t xml:space="preserve"> vai saskaņā ar šo noteikumu 4.</w:t>
      </w:r>
      <w:r w:rsidR="008D5B6C" w:rsidRPr="006363A6">
        <w:rPr>
          <w:rFonts w:ascii="Times New Roman" w:hAnsi="Times New Roman"/>
          <w:sz w:val="28"/>
          <w:szCs w:val="28"/>
          <w:vertAlign w:val="superscript"/>
          <w:lang w:eastAsia="lv-LV"/>
        </w:rPr>
        <w:t>1 </w:t>
      </w:r>
      <w:r w:rsidR="008D5B6C" w:rsidRPr="006363A6">
        <w:rPr>
          <w:rFonts w:ascii="Times New Roman" w:hAnsi="Times New Roman"/>
          <w:sz w:val="28"/>
          <w:szCs w:val="28"/>
          <w:lang w:eastAsia="lv-LV"/>
        </w:rPr>
        <w:t>punktu</w:t>
      </w:r>
      <w:r w:rsidR="00F32116" w:rsidRPr="006363A6">
        <w:rPr>
          <w:rFonts w:ascii="Times New Roman" w:hAnsi="Times New Roman"/>
          <w:sz w:val="28"/>
          <w:szCs w:val="28"/>
          <w:lang w:eastAsia="lv-LV"/>
        </w:rPr>
        <w:t>.</w:t>
      </w:r>
      <w:r w:rsidRPr="006363A6">
        <w:rPr>
          <w:rFonts w:ascii="Times New Roman" w:hAnsi="Times New Roman"/>
          <w:sz w:val="28"/>
          <w:szCs w:val="28"/>
          <w:lang w:eastAsia="lv-LV"/>
        </w:rPr>
        <w:t>"</w:t>
      </w:r>
      <w:r w:rsidR="00F0365C">
        <w:rPr>
          <w:rFonts w:ascii="Times New Roman" w:hAnsi="Times New Roman"/>
          <w:sz w:val="28"/>
          <w:szCs w:val="28"/>
          <w:lang w:eastAsia="lv-LV"/>
        </w:rPr>
        <w:t>;</w:t>
      </w:r>
    </w:p>
    <w:p w14:paraId="4A0BC920" w14:textId="77777777" w:rsidR="00845E06" w:rsidRPr="006363A6" w:rsidRDefault="00845E06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1FE243" w14:textId="7C123A64" w:rsidR="00B12DB1" w:rsidRPr="00F0365C" w:rsidRDefault="00494A00" w:rsidP="00F0365C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3A6">
        <w:rPr>
          <w:rFonts w:ascii="Times New Roman" w:eastAsia="Times New Roman" w:hAnsi="Times New Roman"/>
          <w:sz w:val="28"/>
          <w:szCs w:val="28"/>
        </w:rPr>
        <w:t>1.7</w:t>
      </w:r>
      <w:r w:rsidR="009E2DB2" w:rsidRPr="006363A6">
        <w:rPr>
          <w:rFonts w:ascii="Times New Roman" w:eastAsia="Times New Roman" w:hAnsi="Times New Roman"/>
          <w:sz w:val="28"/>
          <w:szCs w:val="28"/>
        </w:rPr>
        <w:t>.</w:t>
      </w:r>
      <w:r w:rsidR="00B0625E" w:rsidRPr="006363A6">
        <w:rPr>
          <w:rFonts w:ascii="Times New Roman" w:eastAsia="Times New Roman" w:hAnsi="Times New Roman"/>
          <w:sz w:val="28"/>
          <w:szCs w:val="28"/>
        </w:rPr>
        <w:t> </w:t>
      </w:r>
      <w:r w:rsidR="00516331" w:rsidRPr="006363A6">
        <w:rPr>
          <w:rFonts w:ascii="Times New Roman" w:eastAsia="Times New Roman" w:hAnsi="Times New Roman"/>
          <w:sz w:val="28"/>
          <w:szCs w:val="28"/>
        </w:rPr>
        <w:t> </w:t>
      </w:r>
      <w:r w:rsidR="009E2DB2" w:rsidRPr="006363A6">
        <w:rPr>
          <w:rFonts w:ascii="Times New Roman" w:eastAsia="Times New Roman" w:hAnsi="Times New Roman"/>
          <w:sz w:val="28"/>
          <w:szCs w:val="28"/>
        </w:rPr>
        <w:t>a</w:t>
      </w:r>
      <w:r w:rsidR="002E69B2" w:rsidRPr="006363A6">
        <w:rPr>
          <w:rFonts w:ascii="Times New Roman" w:eastAsia="Times New Roman" w:hAnsi="Times New Roman"/>
          <w:sz w:val="28"/>
          <w:szCs w:val="28"/>
        </w:rPr>
        <w:t>izstāt 8.</w:t>
      </w:r>
      <w:r w:rsidR="00B0625E" w:rsidRPr="006363A6">
        <w:rPr>
          <w:rFonts w:ascii="Times New Roman" w:eastAsia="Times New Roman" w:hAnsi="Times New Roman"/>
          <w:sz w:val="28"/>
          <w:szCs w:val="28"/>
        </w:rPr>
        <w:t> </w:t>
      </w:r>
      <w:r w:rsidR="002E69B2" w:rsidRPr="006363A6">
        <w:rPr>
          <w:rFonts w:ascii="Times New Roman" w:eastAsia="Times New Roman" w:hAnsi="Times New Roman"/>
          <w:sz w:val="28"/>
          <w:szCs w:val="28"/>
        </w:rPr>
        <w:t xml:space="preserve">punktā vārdus </w:t>
      </w:r>
      <w:r w:rsidR="006363A6" w:rsidRPr="006363A6">
        <w:rPr>
          <w:rFonts w:ascii="Times New Roman" w:eastAsia="Times New Roman" w:hAnsi="Times New Roman"/>
          <w:sz w:val="28"/>
          <w:szCs w:val="28"/>
        </w:rPr>
        <w:t>"</w:t>
      </w:r>
      <w:r w:rsidR="002E69B2" w:rsidRPr="006363A6">
        <w:rPr>
          <w:rFonts w:ascii="Times New Roman" w:hAnsi="Times New Roman"/>
          <w:sz w:val="28"/>
          <w:szCs w:val="28"/>
        </w:rPr>
        <w:t>Kredītiestādei un maksājumu pakalpojumu sniedzējam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2E69B2" w:rsidRPr="006363A6">
        <w:rPr>
          <w:rFonts w:ascii="Times New Roman" w:hAnsi="Times New Roman"/>
          <w:sz w:val="28"/>
          <w:szCs w:val="28"/>
        </w:rPr>
        <w:t xml:space="preserve"> ar vārdu 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2E69B2" w:rsidRPr="006363A6">
        <w:rPr>
          <w:rFonts w:ascii="Times New Roman" w:hAnsi="Times New Roman"/>
          <w:sz w:val="28"/>
          <w:szCs w:val="28"/>
        </w:rPr>
        <w:t>Subjektam</w:t>
      </w:r>
      <w:r w:rsidR="006363A6" w:rsidRPr="006363A6">
        <w:rPr>
          <w:rFonts w:ascii="Times New Roman" w:hAnsi="Times New Roman"/>
          <w:sz w:val="28"/>
          <w:szCs w:val="28"/>
        </w:rPr>
        <w:t>"</w:t>
      </w:r>
      <w:r w:rsidR="00F0365C">
        <w:rPr>
          <w:rFonts w:ascii="Times New Roman" w:hAnsi="Times New Roman"/>
          <w:sz w:val="28"/>
          <w:szCs w:val="28"/>
        </w:rPr>
        <w:t>;</w:t>
      </w:r>
    </w:p>
    <w:p w14:paraId="54C27749" w14:textId="2BAE03FC" w:rsidR="00B12DB1" w:rsidRPr="006363A6" w:rsidRDefault="00494A00" w:rsidP="006363A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3A6">
        <w:rPr>
          <w:rFonts w:ascii="Times New Roman" w:hAnsi="Times New Roman"/>
          <w:sz w:val="28"/>
          <w:szCs w:val="28"/>
        </w:rPr>
        <w:t>1.8</w:t>
      </w:r>
      <w:r w:rsidR="00B12DB1" w:rsidRPr="006363A6">
        <w:rPr>
          <w:rFonts w:ascii="Times New Roman" w:hAnsi="Times New Roman"/>
          <w:sz w:val="28"/>
          <w:szCs w:val="28"/>
        </w:rPr>
        <w:t>.</w:t>
      </w:r>
      <w:r w:rsidR="000C633F" w:rsidRPr="006363A6">
        <w:rPr>
          <w:rFonts w:ascii="Times New Roman" w:hAnsi="Times New Roman"/>
          <w:sz w:val="28"/>
          <w:szCs w:val="28"/>
        </w:rPr>
        <w:t>  </w:t>
      </w:r>
      <w:r w:rsidR="00C87306">
        <w:rPr>
          <w:rFonts w:ascii="Times New Roman" w:hAnsi="Times New Roman"/>
          <w:sz w:val="28"/>
          <w:szCs w:val="28"/>
        </w:rPr>
        <w:t xml:space="preserve">papildināt noteikumus ar </w:t>
      </w:r>
      <w:r w:rsidR="004D29BE" w:rsidRPr="006363A6">
        <w:rPr>
          <w:rFonts w:ascii="Times New Roman" w:hAnsi="Times New Roman"/>
          <w:sz w:val="28"/>
          <w:szCs w:val="28"/>
        </w:rPr>
        <w:t>9</w:t>
      </w:r>
      <w:r w:rsidR="006363A6" w:rsidRPr="006363A6">
        <w:rPr>
          <w:rFonts w:ascii="Times New Roman" w:hAnsi="Times New Roman"/>
          <w:sz w:val="28"/>
          <w:szCs w:val="28"/>
        </w:rPr>
        <w:t>. p</w:t>
      </w:r>
      <w:r w:rsidR="00B12DB1" w:rsidRPr="006363A6">
        <w:rPr>
          <w:rFonts w:ascii="Times New Roman" w:hAnsi="Times New Roman"/>
          <w:sz w:val="28"/>
          <w:szCs w:val="28"/>
        </w:rPr>
        <w:t>unktu šādā redakcijā:</w:t>
      </w:r>
    </w:p>
    <w:p w14:paraId="6256F85A" w14:textId="77777777" w:rsidR="00F0365C" w:rsidRDefault="00F0365C" w:rsidP="006363A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DE852EE" w14:textId="3D826F6F" w:rsidR="00B12DB1" w:rsidRPr="006363A6" w:rsidRDefault="006363A6" w:rsidP="006363A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63A6">
        <w:rPr>
          <w:rFonts w:ascii="Times New Roman" w:hAnsi="Times New Roman"/>
          <w:sz w:val="28"/>
          <w:szCs w:val="28"/>
        </w:rPr>
        <w:t>"</w:t>
      </w:r>
      <w:proofErr w:type="gramStart"/>
      <w:r w:rsidR="00871C06" w:rsidRPr="006363A6">
        <w:rPr>
          <w:rFonts w:ascii="Times New Roman" w:hAnsi="Times New Roman"/>
          <w:sz w:val="28"/>
          <w:szCs w:val="28"/>
        </w:rPr>
        <w:t>9. </w:t>
      </w:r>
      <w:r w:rsidR="00B12DB1" w:rsidRPr="006363A6">
        <w:rPr>
          <w:rFonts w:ascii="Times New Roman" w:hAnsi="Times New Roman"/>
          <w:sz w:val="28"/>
          <w:szCs w:val="28"/>
        </w:rPr>
        <w:t>Līgumi</w:t>
      </w:r>
      <w:proofErr w:type="gramEnd"/>
      <w:r w:rsidR="00B12DB1" w:rsidRPr="006363A6">
        <w:rPr>
          <w:rFonts w:ascii="Times New Roman" w:hAnsi="Times New Roman"/>
          <w:sz w:val="28"/>
          <w:szCs w:val="28"/>
        </w:rPr>
        <w:t>, kas noslēgti atbilstoši šo noteikumu 3.</w:t>
      </w:r>
      <w:r w:rsidR="000C633F" w:rsidRPr="006363A6">
        <w:rPr>
          <w:rFonts w:ascii="Times New Roman" w:hAnsi="Times New Roman"/>
          <w:sz w:val="28"/>
          <w:szCs w:val="28"/>
        </w:rPr>
        <w:t> </w:t>
      </w:r>
      <w:r w:rsidR="00B12DB1" w:rsidRPr="006363A6">
        <w:rPr>
          <w:rFonts w:ascii="Times New Roman" w:hAnsi="Times New Roman"/>
          <w:sz w:val="28"/>
          <w:szCs w:val="28"/>
        </w:rPr>
        <w:t>punktam</w:t>
      </w:r>
      <w:r w:rsidR="004B52F7" w:rsidRPr="006363A6">
        <w:rPr>
          <w:rFonts w:ascii="Times New Roman" w:hAnsi="Times New Roman"/>
          <w:sz w:val="28"/>
          <w:szCs w:val="28"/>
        </w:rPr>
        <w:t>,</w:t>
      </w:r>
      <w:r w:rsidR="00B12DB1" w:rsidRPr="006363A6">
        <w:rPr>
          <w:rFonts w:ascii="Times New Roman" w:hAnsi="Times New Roman"/>
          <w:sz w:val="28"/>
          <w:szCs w:val="28"/>
        </w:rPr>
        <w:t xml:space="preserve"> </w:t>
      </w:r>
      <w:r w:rsidR="004B52F7" w:rsidRPr="006363A6">
        <w:rPr>
          <w:rFonts w:ascii="Times New Roman" w:hAnsi="Times New Roman"/>
          <w:sz w:val="28"/>
          <w:szCs w:val="28"/>
        </w:rPr>
        <w:t>izbeidzami līdz</w:t>
      </w:r>
      <w:r w:rsidR="00B12DB1" w:rsidRPr="006363A6">
        <w:rPr>
          <w:rFonts w:ascii="Times New Roman" w:hAnsi="Times New Roman"/>
          <w:sz w:val="28"/>
          <w:szCs w:val="28"/>
        </w:rPr>
        <w:t xml:space="preserve"> 201</w:t>
      </w:r>
      <w:r w:rsidR="004B52F7" w:rsidRPr="006363A6">
        <w:rPr>
          <w:rFonts w:ascii="Times New Roman" w:hAnsi="Times New Roman"/>
          <w:sz w:val="28"/>
          <w:szCs w:val="28"/>
        </w:rPr>
        <w:t>7</w:t>
      </w:r>
      <w:r w:rsidR="00B12DB1" w:rsidRPr="006363A6">
        <w:rPr>
          <w:rFonts w:ascii="Times New Roman" w:hAnsi="Times New Roman"/>
          <w:sz w:val="28"/>
          <w:szCs w:val="28"/>
        </w:rPr>
        <w:t>.</w:t>
      </w:r>
      <w:r w:rsidR="000C633F" w:rsidRPr="006363A6">
        <w:rPr>
          <w:rFonts w:ascii="Times New Roman" w:hAnsi="Times New Roman"/>
          <w:sz w:val="28"/>
          <w:szCs w:val="28"/>
        </w:rPr>
        <w:t> </w:t>
      </w:r>
      <w:r w:rsidR="004B52F7" w:rsidRPr="006363A6">
        <w:rPr>
          <w:rFonts w:ascii="Times New Roman" w:hAnsi="Times New Roman"/>
          <w:sz w:val="28"/>
          <w:szCs w:val="28"/>
        </w:rPr>
        <w:t>gada 31</w:t>
      </w:r>
      <w:r w:rsidRPr="006363A6">
        <w:rPr>
          <w:rFonts w:ascii="Times New Roman" w:hAnsi="Times New Roman"/>
          <w:sz w:val="28"/>
          <w:szCs w:val="28"/>
        </w:rPr>
        <w:t>. d</w:t>
      </w:r>
      <w:r w:rsidR="004B52F7" w:rsidRPr="006363A6">
        <w:rPr>
          <w:rFonts w:ascii="Times New Roman" w:hAnsi="Times New Roman"/>
          <w:sz w:val="28"/>
          <w:szCs w:val="28"/>
        </w:rPr>
        <w:t>ecembrim</w:t>
      </w:r>
      <w:r w:rsidR="00B12DB1" w:rsidRPr="006363A6">
        <w:rPr>
          <w:rFonts w:ascii="Times New Roman" w:hAnsi="Times New Roman"/>
          <w:sz w:val="28"/>
          <w:szCs w:val="28"/>
        </w:rPr>
        <w:t>.</w:t>
      </w:r>
      <w:r w:rsidRPr="006363A6">
        <w:rPr>
          <w:rFonts w:ascii="Times New Roman" w:hAnsi="Times New Roman"/>
          <w:sz w:val="28"/>
          <w:szCs w:val="28"/>
        </w:rPr>
        <w:t>"</w:t>
      </w:r>
      <w:r w:rsidR="00F0365C">
        <w:rPr>
          <w:rFonts w:ascii="Times New Roman" w:hAnsi="Times New Roman"/>
          <w:sz w:val="28"/>
          <w:szCs w:val="28"/>
        </w:rPr>
        <w:t>;</w:t>
      </w:r>
    </w:p>
    <w:p w14:paraId="5E495647" w14:textId="77777777" w:rsidR="002E69B2" w:rsidRPr="006363A6" w:rsidRDefault="002E69B2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7FCF90" w14:textId="7DB41CC6" w:rsidR="00C006C8" w:rsidRPr="006363A6" w:rsidRDefault="00494A00" w:rsidP="006363A6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>1.9</w:t>
      </w:r>
      <w:r w:rsidR="00516331" w:rsidRPr="006363A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0625E" w:rsidRPr="006363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16331" w:rsidRPr="006363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B0CDA" w:rsidRPr="006363A6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C006C8" w:rsidRPr="006363A6">
        <w:rPr>
          <w:rFonts w:ascii="Times New Roman" w:eastAsia="Times New Roman" w:hAnsi="Times New Roman"/>
          <w:sz w:val="28"/>
          <w:szCs w:val="28"/>
          <w:lang w:eastAsia="lv-LV"/>
        </w:rPr>
        <w:t xml:space="preserve">zteikt </w:t>
      </w:r>
      <w:r w:rsidR="009A559F" w:rsidRPr="006363A6">
        <w:rPr>
          <w:rFonts w:ascii="Times New Roman" w:eastAsia="Times New Roman" w:hAnsi="Times New Roman"/>
          <w:sz w:val="28"/>
          <w:szCs w:val="28"/>
          <w:lang w:eastAsia="lv-LV"/>
        </w:rPr>
        <w:t>pielikuma nosaukumu šādā redakcijā:</w:t>
      </w:r>
    </w:p>
    <w:p w14:paraId="4FF9CDE4" w14:textId="77777777" w:rsidR="00F0365C" w:rsidRDefault="00F0365C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4AA51F" w14:textId="1900FBFA" w:rsidR="009A559F" w:rsidRPr="006363A6" w:rsidRDefault="006363A6" w:rsidP="00F0365C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A559F" w:rsidRPr="00F0365C">
        <w:rPr>
          <w:rFonts w:ascii="Times New Roman" w:hAnsi="Times New Roman"/>
          <w:b/>
          <w:sz w:val="28"/>
          <w:szCs w:val="28"/>
        </w:rPr>
        <w:t xml:space="preserve">Ziņojums par aizdomīgu darījumu </w:t>
      </w:r>
      <w:r w:rsidR="009A559F" w:rsidRPr="00F036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(tostarp </w:t>
      </w:r>
      <w:r w:rsidR="009A559F" w:rsidRPr="00F0365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nereģistrējamas kustamas mantas </w:t>
      </w:r>
      <w:r w:rsidR="00A2190D" w:rsidRPr="00F0365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(tajā skaitā skaidras naudas) </w:t>
      </w:r>
      <w:r w:rsidR="009A559F" w:rsidRPr="00F0365C">
        <w:rPr>
          <w:rFonts w:ascii="Times New Roman" w:eastAsia="Times New Roman" w:hAnsi="Times New Roman"/>
          <w:b/>
          <w:sz w:val="28"/>
          <w:szCs w:val="28"/>
          <w:lang w:eastAsia="lv-LV"/>
        </w:rPr>
        <w:t>mantošanas gadījumu)</w:t>
      </w:r>
      <w:r w:rsidRPr="006363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87306" w:rsidRPr="006363A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12787B4" w14:textId="77777777" w:rsidR="00F038B4" w:rsidRPr="006363A6" w:rsidRDefault="00F038B4" w:rsidP="006363A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13CBB4" w14:textId="0585257B" w:rsidR="00BD1918" w:rsidRPr="006363A6" w:rsidRDefault="00F0365C" w:rsidP="006363A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CD70FD" w:rsidRPr="006363A6">
        <w:rPr>
          <w:rFonts w:ascii="Times New Roman" w:eastAsia="Times New Roman" w:hAnsi="Times New Roman"/>
          <w:sz w:val="28"/>
          <w:szCs w:val="28"/>
          <w:lang w:eastAsia="lv-LV"/>
        </w:rPr>
        <w:t>Noteikumi stājas spēkā 2017.</w:t>
      </w:r>
      <w:r w:rsidR="009E2DB2" w:rsidRPr="006363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D70FD" w:rsidRPr="006363A6">
        <w:rPr>
          <w:rFonts w:ascii="Times New Roman" w:eastAsia="Times New Roman" w:hAnsi="Times New Roman"/>
          <w:sz w:val="28"/>
          <w:szCs w:val="28"/>
          <w:lang w:eastAsia="lv-LV"/>
        </w:rPr>
        <w:t>gada 1.</w:t>
      </w:r>
      <w:r w:rsidR="009E2DB2" w:rsidRPr="006363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D70FD" w:rsidRPr="006363A6">
        <w:rPr>
          <w:rFonts w:ascii="Times New Roman" w:eastAsia="Times New Roman" w:hAnsi="Times New Roman"/>
          <w:sz w:val="28"/>
          <w:szCs w:val="28"/>
          <w:lang w:eastAsia="lv-LV"/>
        </w:rPr>
        <w:t>janvārī.</w:t>
      </w:r>
    </w:p>
    <w:p w14:paraId="79BDD7D4" w14:textId="77777777" w:rsidR="006363A6" w:rsidRPr="00F0365C" w:rsidRDefault="006363A6" w:rsidP="0063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DCF83" w14:textId="77777777" w:rsidR="006363A6" w:rsidRPr="00F0365C" w:rsidRDefault="006363A6" w:rsidP="0063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E92DB" w14:textId="77777777" w:rsidR="006363A6" w:rsidRPr="00F0365C" w:rsidRDefault="006363A6" w:rsidP="0063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4B33A" w14:textId="77777777" w:rsidR="006363A6" w:rsidRPr="006363A6" w:rsidRDefault="006363A6" w:rsidP="006363A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363A6">
        <w:rPr>
          <w:sz w:val="28"/>
          <w:szCs w:val="28"/>
        </w:rPr>
        <w:t>Ministru prezidents</w:t>
      </w:r>
      <w:r w:rsidRPr="006363A6">
        <w:rPr>
          <w:sz w:val="28"/>
          <w:szCs w:val="28"/>
        </w:rPr>
        <w:tab/>
        <w:t xml:space="preserve">Māris Kučinskis </w:t>
      </w:r>
    </w:p>
    <w:p w14:paraId="4B4C967B" w14:textId="77777777" w:rsidR="006363A6" w:rsidRPr="00F0365C" w:rsidRDefault="006363A6" w:rsidP="006363A6">
      <w:pPr>
        <w:pStyle w:val="naisf"/>
        <w:tabs>
          <w:tab w:val="right" w:pos="9000"/>
        </w:tabs>
        <w:spacing w:before="0" w:after="0"/>
        <w:ind w:firstLine="709"/>
      </w:pPr>
    </w:p>
    <w:p w14:paraId="5435C16D" w14:textId="77777777" w:rsidR="006363A6" w:rsidRPr="00F0365C" w:rsidRDefault="006363A6" w:rsidP="006363A6">
      <w:pPr>
        <w:pStyle w:val="naisf"/>
        <w:tabs>
          <w:tab w:val="right" w:pos="9000"/>
        </w:tabs>
        <w:spacing w:before="0" w:after="0"/>
        <w:ind w:firstLine="709"/>
      </w:pPr>
    </w:p>
    <w:p w14:paraId="2D4A5D26" w14:textId="77777777" w:rsidR="006363A6" w:rsidRPr="00F0365C" w:rsidRDefault="006363A6" w:rsidP="006363A6">
      <w:pPr>
        <w:pStyle w:val="naisf"/>
        <w:tabs>
          <w:tab w:val="right" w:pos="9000"/>
        </w:tabs>
        <w:spacing w:before="0" w:after="0"/>
        <w:ind w:firstLine="709"/>
      </w:pPr>
    </w:p>
    <w:p w14:paraId="18E43986" w14:textId="77777777" w:rsidR="006363A6" w:rsidRPr="006363A6" w:rsidRDefault="006363A6" w:rsidP="006363A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63A6">
        <w:rPr>
          <w:rFonts w:ascii="Times New Roman" w:hAnsi="Times New Roman"/>
          <w:sz w:val="28"/>
          <w:szCs w:val="28"/>
        </w:rPr>
        <w:t>Finanšu ministre</w:t>
      </w:r>
      <w:r w:rsidRPr="006363A6">
        <w:rPr>
          <w:rFonts w:ascii="Times New Roman" w:hAnsi="Times New Roman"/>
          <w:sz w:val="28"/>
          <w:szCs w:val="28"/>
        </w:rPr>
        <w:tab/>
        <w:t>Dana Reizniece-Ozola</w:t>
      </w:r>
    </w:p>
    <w:sectPr w:rsidR="006363A6" w:rsidRPr="006363A6" w:rsidSect="006363A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B0B1" w14:textId="77777777" w:rsidR="00DE0335" w:rsidRDefault="00DE0335" w:rsidP="00FC2E36">
      <w:pPr>
        <w:spacing w:after="0" w:line="240" w:lineRule="auto"/>
      </w:pPr>
      <w:r>
        <w:separator/>
      </w:r>
    </w:p>
  </w:endnote>
  <w:endnote w:type="continuationSeparator" w:id="0">
    <w:p w14:paraId="719E0B7F" w14:textId="77777777" w:rsidR="00DE0335" w:rsidRDefault="00DE0335" w:rsidP="00FC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7DFC" w14:textId="77777777" w:rsidR="006363A6" w:rsidRPr="006363A6" w:rsidRDefault="006363A6" w:rsidP="006363A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N2764_6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896B" w14:textId="68919994" w:rsidR="006363A6" w:rsidRPr="006363A6" w:rsidRDefault="006363A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N2764_6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57D6" w14:textId="77777777" w:rsidR="00DE0335" w:rsidRDefault="00DE0335" w:rsidP="00FC2E36">
      <w:pPr>
        <w:spacing w:after="0" w:line="240" w:lineRule="auto"/>
      </w:pPr>
      <w:r>
        <w:separator/>
      </w:r>
    </w:p>
  </w:footnote>
  <w:footnote w:type="continuationSeparator" w:id="0">
    <w:p w14:paraId="2E45C996" w14:textId="77777777" w:rsidR="00DE0335" w:rsidRDefault="00DE0335" w:rsidP="00FC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39865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9E21D08" w14:textId="79AFB17A" w:rsidR="003C5B04" w:rsidRPr="006363A6" w:rsidRDefault="003C5B0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363A6">
          <w:rPr>
            <w:rFonts w:ascii="Times New Roman" w:hAnsi="Times New Roman"/>
            <w:sz w:val="24"/>
            <w:szCs w:val="24"/>
          </w:rPr>
          <w:fldChar w:fldCharType="begin"/>
        </w:r>
        <w:r w:rsidRPr="006363A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63A6">
          <w:rPr>
            <w:rFonts w:ascii="Times New Roman" w:hAnsi="Times New Roman"/>
            <w:sz w:val="24"/>
            <w:szCs w:val="24"/>
          </w:rPr>
          <w:fldChar w:fldCharType="separate"/>
        </w:r>
        <w:r w:rsidR="00A55B86">
          <w:rPr>
            <w:rFonts w:ascii="Times New Roman" w:hAnsi="Times New Roman"/>
            <w:noProof/>
            <w:sz w:val="24"/>
            <w:szCs w:val="24"/>
          </w:rPr>
          <w:t>2</w:t>
        </w:r>
        <w:r w:rsidRPr="006363A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8EF7" w14:textId="77777777" w:rsidR="006363A6" w:rsidRDefault="006363A6">
    <w:pPr>
      <w:pStyle w:val="Header"/>
      <w:rPr>
        <w:rFonts w:ascii="Times New Roman" w:hAnsi="Times New Roman"/>
        <w:sz w:val="24"/>
        <w:szCs w:val="24"/>
      </w:rPr>
    </w:pPr>
  </w:p>
  <w:p w14:paraId="5CCEA2D6" w14:textId="7336C3BB" w:rsidR="006363A6" w:rsidRPr="006363A6" w:rsidRDefault="006363A6">
    <w:pPr>
      <w:pStyle w:val="Header"/>
      <w:rPr>
        <w:rFonts w:ascii="Times New Roman" w:hAnsi="Times New Roman"/>
        <w:sz w:val="24"/>
        <w:szCs w:val="24"/>
      </w:rPr>
    </w:pPr>
    <w:r w:rsidRPr="006363A6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16FFC4B6" wp14:editId="698AFB2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5AC"/>
    <w:multiLevelType w:val="hybridMultilevel"/>
    <w:tmpl w:val="2EBC4EFC"/>
    <w:lvl w:ilvl="0" w:tplc="6C240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65B04"/>
    <w:multiLevelType w:val="hybridMultilevel"/>
    <w:tmpl w:val="B4D27112"/>
    <w:lvl w:ilvl="0" w:tplc="574C9A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F17A9A"/>
    <w:multiLevelType w:val="hybridMultilevel"/>
    <w:tmpl w:val="6D249224"/>
    <w:lvl w:ilvl="0" w:tplc="BD3632CE">
      <w:start w:val="5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4" w:hanging="360"/>
      </w:pPr>
    </w:lvl>
    <w:lvl w:ilvl="2" w:tplc="0426001B" w:tentative="1">
      <w:start w:val="1"/>
      <w:numFmt w:val="lowerRoman"/>
      <w:lvlText w:val="%3."/>
      <w:lvlJc w:val="right"/>
      <w:pPr>
        <w:ind w:left="2794" w:hanging="180"/>
      </w:pPr>
    </w:lvl>
    <w:lvl w:ilvl="3" w:tplc="0426000F" w:tentative="1">
      <w:start w:val="1"/>
      <w:numFmt w:val="decimal"/>
      <w:lvlText w:val="%4."/>
      <w:lvlJc w:val="left"/>
      <w:pPr>
        <w:ind w:left="3514" w:hanging="360"/>
      </w:pPr>
    </w:lvl>
    <w:lvl w:ilvl="4" w:tplc="04260019" w:tentative="1">
      <w:start w:val="1"/>
      <w:numFmt w:val="lowerLetter"/>
      <w:lvlText w:val="%5."/>
      <w:lvlJc w:val="left"/>
      <w:pPr>
        <w:ind w:left="4234" w:hanging="360"/>
      </w:pPr>
    </w:lvl>
    <w:lvl w:ilvl="5" w:tplc="0426001B" w:tentative="1">
      <w:start w:val="1"/>
      <w:numFmt w:val="lowerRoman"/>
      <w:lvlText w:val="%6."/>
      <w:lvlJc w:val="right"/>
      <w:pPr>
        <w:ind w:left="4954" w:hanging="180"/>
      </w:pPr>
    </w:lvl>
    <w:lvl w:ilvl="6" w:tplc="0426000F" w:tentative="1">
      <w:start w:val="1"/>
      <w:numFmt w:val="decimal"/>
      <w:lvlText w:val="%7."/>
      <w:lvlJc w:val="left"/>
      <w:pPr>
        <w:ind w:left="5674" w:hanging="360"/>
      </w:pPr>
    </w:lvl>
    <w:lvl w:ilvl="7" w:tplc="04260019" w:tentative="1">
      <w:start w:val="1"/>
      <w:numFmt w:val="lowerLetter"/>
      <w:lvlText w:val="%8."/>
      <w:lvlJc w:val="left"/>
      <w:pPr>
        <w:ind w:left="6394" w:hanging="360"/>
      </w:pPr>
    </w:lvl>
    <w:lvl w:ilvl="8" w:tplc="042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19E9383E"/>
    <w:multiLevelType w:val="hybridMultilevel"/>
    <w:tmpl w:val="6CE401E6"/>
    <w:lvl w:ilvl="0" w:tplc="9CB8D5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D97C56"/>
    <w:multiLevelType w:val="hybridMultilevel"/>
    <w:tmpl w:val="E830126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0BD"/>
    <w:multiLevelType w:val="hybridMultilevel"/>
    <w:tmpl w:val="EACE7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542"/>
    <w:multiLevelType w:val="multilevel"/>
    <w:tmpl w:val="86000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AD0935"/>
    <w:multiLevelType w:val="multilevel"/>
    <w:tmpl w:val="86000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F611E2C"/>
    <w:multiLevelType w:val="hybridMultilevel"/>
    <w:tmpl w:val="E12CE8A8"/>
    <w:lvl w:ilvl="0" w:tplc="16700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5"/>
    <w:rsid w:val="000014CC"/>
    <w:rsid w:val="000237FB"/>
    <w:rsid w:val="000321F2"/>
    <w:rsid w:val="00042B93"/>
    <w:rsid w:val="00042D8B"/>
    <w:rsid w:val="000516AC"/>
    <w:rsid w:val="00062125"/>
    <w:rsid w:val="00065AFA"/>
    <w:rsid w:val="00083674"/>
    <w:rsid w:val="00091F9F"/>
    <w:rsid w:val="0009220D"/>
    <w:rsid w:val="000925AC"/>
    <w:rsid w:val="00096ECA"/>
    <w:rsid w:val="000A06D7"/>
    <w:rsid w:val="000A3821"/>
    <w:rsid w:val="000A5B2B"/>
    <w:rsid w:val="000B3316"/>
    <w:rsid w:val="000C1D1F"/>
    <w:rsid w:val="000C633F"/>
    <w:rsid w:val="000D75B9"/>
    <w:rsid w:val="000E1B6F"/>
    <w:rsid w:val="000F4854"/>
    <w:rsid w:val="000F7680"/>
    <w:rsid w:val="0010300A"/>
    <w:rsid w:val="00106097"/>
    <w:rsid w:val="00106551"/>
    <w:rsid w:val="00106B2D"/>
    <w:rsid w:val="0010730D"/>
    <w:rsid w:val="00131305"/>
    <w:rsid w:val="00132CD3"/>
    <w:rsid w:val="00135296"/>
    <w:rsid w:val="00146916"/>
    <w:rsid w:val="00157317"/>
    <w:rsid w:val="00170184"/>
    <w:rsid w:val="0017364F"/>
    <w:rsid w:val="001758DE"/>
    <w:rsid w:val="001832EB"/>
    <w:rsid w:val="00184B2B"/>
    <w:rsid w:val="0019095B"/>
    <w:rsid w:val="001A0652"/>
    <w:rsid w:val="001A782A"/>
    <w:rsid w:val="001B0B80"/>
    <w:rsid w:val="001B0CDA"/>
    <w:rsid w:val="001C1357"/>
    <w:rsid w:val="001C4A8E"/>
    <w:rsid w:val="001C5823"/>
    <w:rsid w:val="001D01A7"/>
    <w:rsid w:val="001E41E3"/>
    <w:rsid w:val="001F6E70"/>
    <w:rsid w:val="00201A8B"/>
    <w:rsid w:val="00202563"/>
    <w:rsid w:val="00204419"/>
    <w:rsid w:val="00212B6A"/>
    <w:rsid w:val="002172B9"/>
    <w:rsid w:val="00217E1A"/>
    <w:rsid w:val="00225DAD"/>
    <w:rsid w:val="0022665E"/>
    <w:rsid w:val="002269B7"/>
    <w:rsid w:val="002369EF"/>
    <w:rsid w:val="00243780"/>
    <w:rsid w:val="00245FC2"/>
    <w:rsid w:val="00246831"/>
    <w:rsid w:val="00263ED8"/>
    <w:rsid w:val="00264B59"/>
    <w:rsid w:val="002675E1"/>
    <w:rsid w:val="002757ED"/>
    <w:rsid w:val="0028237B"/>
    <w:rsid w:val="00285B24"/>
    <w:rsid w:val="00296C5F"/>
    <w:rsid w:val="002A52E4"/>
    <w:rsid w:val="002B4ECD"/>
    <w:rsid w:val="002B5486"/>
    <w:rsid w:val="002B5754"/>
    <w:rsid w:val="002D03A3"/>
    <w:rsid w:val="002E2333"/>
    <w:rsid w:val="002E69B2"/>
    <w:rsid w:val="002E7A3A"/>
    <w:rsid w:val="002F22AB"/>
    <w:rsid w:val="00300182"/>
    <w:rsid w:val="00306745"/>
    <w:rsid w:val="00307250"/>
    <w:rsid w:val="00316490"/>
    <w:rsid w:val="003174DC"/>
    <w:rsid w:val="00322E29"/>
    <w:rsid w:val="003255FB"/>
    <w:rsid w:val="00326F5B"/>
    <w:rsid w:val="00337C65"/>
    <w:rsid w:val="00341508"/>
    <w:rsid w:val="0034395E"/>
    <w:rsid w:val="00344963"/>
    <w:rsid w:val="003477F8"/>
    <w:rsid w:val="003510A4"/>
    <w:rsid w:val="00361E5A"/>
    <w:rsid w:val="00364031"/>
    <w:rsid w:val="00372F89"/>
    <w:rsid w:val="00376360"/>
    <w:rsid w:val="00377124"/>
    <w:rsid w:val="00382C47"/>
    <w:rsid w:val="003B16CF"/>
    <w:rsid w:val="003B4F51"/>
    <w:rsid w:val="003B5267"/>
    <w:rsid w:val="003C06BD"/>
    <w:rsid w:val="003C5B04"/>
    <w:rsid w:val="003D2845"/>
    <w:rsid w:val="003E0171"/>
    <w:rsid w:val="003E3D2D"/>
    <w:rsid w:val="003F28EE"/>
    <w:rsid w:val="003F3292"/>
    <w:rsid w:val="00411083"/>
    <w:rsid w:val="00417E65"/>
    <w:rsid w:val="0042572D"/>
    <w:rsid w:val="00430F11"/>
    <w:rsid w:val="00436B96"/>
    <w:rsid w:val="00446288"/>
    <w:rsid w:val="004466D2"/>
    <w:rsid w:val="00475EB0"/>
    <w:rsid w:val="00477CD1"/>
    <w:rsid w:val="00480A4A"/>
    <w:rsid w:val="0048279D"/>
    <w:rsid w:val="00486447"/>
    <w:rsid w:val="00487EC8"/>
    <w:rsid w:val="00490A16"/>
    <w:rsid w:val="004915F3"/>
    <w:rsid w:val="00492798"/>
    <w:rsid w:val="00494A00"/>
    <w:rsid w:val="00494DBD"/>
    <w:rsid w:val="00495D4E"/>
    <w:rsid w:val="004A436A"/>
    <w:rsid w:val="004B2A34"/>
    <w:rsid w:val="004B43E0"/>
    <w:rsid w:val="004B52F7"/>
    <w:rsid w:val="004C3E84"/>
    <w:rsid w:val="004C6726"/>
    <w:rsid w:val="004D29BE"/>
    <w:rsid w:val="004D4313"/>
    <w:rsid w:val="004F6691"/>
    <w:rsid w:val="00500C47"/>
    <w:rsid w:val="005037A8"/>
    <w:rsid w:val="00504A01"/>
    <w:rsid w:val="00506BF1"/>
    <w:rsid w:val="00516331"/>
    <w:rsid w:val="00522E98"/>
    <w:rsid w:val="005320EF"/>
    <w:rsid w:val="00536AC2"/>
    <w:rsid w:val="0053771D"/>
    <w:rsid w:val="00540965"/>
    <w:rsid w:val="00553120"/>
    <w:rsid w:val="00557AAF"/>
    <w:rsid w:val="005805C1"/>
    <w:rsid w:val="0059288E"/>
    <w:rsid w:val="00594A3D"/>
    <w:rsid w:val="0059639E"/>
    <w:rsid w:val="00597CFB"/>
    <w:rsid w:val="005B71AA"/>
    <w:rsid w:val="005C31B0"/>
    <w:rsid w:val="005C6E10"/>
    <w:rsid w:val="005C7643"/>
    <w:rsid w:val="005D1020"/>
    <w:rsid w:val="005E1934"/>
    <w:rsid w:val="005F2054"/>
    <w:rsid w:val="005F6C7C"/>
    <w:rsid w:val="00603386"/>
    <w:rsid w:val="0060368A"/>
    <w:rsid w:val="00607845"/>
    <w:rsid w:val="00610E5D"/>
    <w:rsid w:val="0062408F"/>
    <w:rsid w:val="006363A6"/>
    <w:rsid w:val="00636909"/>
    <w:rsid w:val="0064773D"/>
    <w:rsid w:val="0065194A"/>
    <w:rsid w:val="00653631"/>
    <w:rsid w:val="00671C8D"/>
    <w:rsid w:val="00673AE6"/>
    <w:rsid w:val="00673C31"/>
    <w:rsid w:val="00676D46"/>
    <w:rsid w:val="00684E0D"/>
    <w:rsid w:val="00696CA6"/>
    <w:rsid w:val="006B58DA"/>
    <w:rsid w:val="006B6FBC"/>
    <w:rsid w:val="006D0269"/>
    <w:rsid w:val="006D5066"/>
    <w:rsid w:val="006D64AE"/>
    <w:rsid w:val="006E6ECE"/>
    <w:rsid w:val="00700B31"/>
    <w:rsid w:val="007053BF"/>
    <w:rsid w:val="00730EFC"/>
    <w:rsid w:val="00735BD8"/>
    <w:rsid w:val="00760CDF"/>
    <w:rsid w:val="007834AF"/>
    <w:rsid w:val="00786DC5"/>
    <w:rsid w:val="007A7E7F"/>
    <w:rsid w:val="007B4269"/>
    <w:rsid w:val="007B5308"/>
    <w:rsid w:val="007B7ED1"/>
    <w:rsid w:val="007C4427"/>
    <w:rsid w:val="007D2A3E"/>
    <w:rsid w:val="007D4126"/>
    <w:rsid w:val="007D4F09"/>
    <w:rsid w:val="007E44C2"/>
    <w:rsid w:val="007E66D5"/>
    <w:rsid w:val="007F1277"/>
    <w:rsid w:val="007F2586"/>
    <w:rsid w:val="00805841"/>
    <w:rsid w:val="00806C6A"/>
    <w:rsid w:val="00807081"/>
    <w:rsid w:val="00816723"/>
    <w:rsid w:val="00821BD6"/>
    <w:rsid w:val="0083123D"/>
    <w:rsid w:val="0083528A"/>
    <w:rsid w:val="0084082D"/>
    <w:rsid w:val="00845515"/>
    <w:rsid w:val="00845E06"/>
    <w:rsid w:val="00850C79"/>
    <w:rsid w:val="008654EE"/>
    <w:rsid w:val="008700A2"/>
    <w:rsid w:val="00870B0F"/>
    <w:rsid w:val="00871C06"/>
    <w:rsid w:val="00871E18"/>
    <w:rsid w:val="00873253"/>
    <w:rsid w:val="00877518"/>
    <w:rsid w:val="00880EAC"/>
    <w:rsid w:val="0088567A"/>
    <w:rsid w:val="00891596"/>
    <w:rsid w:val="00893120"/>
    <w:rsid w:val="008A7B63"/>
    <w:rsid w:val="008B7A86"/>
    <w:rsid w:val="008C2693"/>
    <w:rsid w:val="008D5B6C"/>
    <w:rsid w:val="009258D1"/>
    <w:rsid w:val="00927702"/>
    <w:rsid w:val="00936F35"/>
    <w:rsid w:val="0094197D"/>
    <w:rsid w:val="0094376C"/>
    <w:rsid w:val="009446C2"/>
    <w:rsid w:val="00946BC6"/>
    <w:rsid w:val="009471F4"/>
    <w:rsid w:val="00961F93"/>
    <w:rsid w:val="009659D0"/>
    <w:rsid w:val="00975A0B"/>
    <w:rsid w:val="00984A9B"/>
    <w:rsid w:val="009854D1"/>
    <w:rsid w:val="009A3943"/>
    <w:rsid w:val="009A397A"/>
    <w:rsid w:val="009A559F"/>
    <w:rsid w:val="009B06B4"/>
    <w:rsid w:val="009B42F4"/>
    <w:rsid w:val="009B6E42"/>
    <w:rsid w:val="009E2DB2"/>
    <w:rsid w:val="009E4039"/>
    <w:rsid w:val="009F0359"/>
    <w:rsid w:val="00A01475"/>
    <w:rsid w:val="00A0452A"/>
    <w:rsid w:val="00A1209F"/>
    <w:rsid w:val="00A127BE"/>
    <w:rsid w:val="00A14B51"/>
    <w:rsid w:val="00A15DC1"/>
    <w:rsid w:val="00A21035"/>
    <w:rsid w:val="00A2190D"/>
    <w:rsid w:val="00A22671"/>
    <w:rsid w:val="00A24605"/>
    <w:rsid w:val="00A32E9E"/>
    <w:rsid w:val="00A446C8"/>
    <w:rsid w:val="00A51E16"/>
    <w:rsid w:val="00A55B86"/>
    <w:rsid w:val="00A7020E"/>
    <w:rsid w:val="00A77F7D"/>
    <w:rsid w:val="00A83E2D"/>
    <w:rsid w:val="00A864AC"/>
    <w:rsid w:val="00A9589D"/>
    <w:rsid w:val="00A97826"/>
    <w:rsid w:val="00A97D5D"/>
    <w:rsid w:val="00AA0238"/>
    <w:rsid w:val="00AA7B4D"/>
    <w:rsid w:val="00AB578D"/>
    <w:rsid w:val="00AB766C"/>
    <w:rsid w:val="00AC1C43"/>
    <w:rsid w:val="00AC26A0"/>
    <w:rsid w:val="00AC4A26"/>
    <w:rsid w:val="00AD0504"/>
    <w:rsid w:val="00AD3A00"/>
    <w:rsid w:val="00B0619A"/>
    <w:rsid w:val="00B0625E"/>
    <w:rsid w:val="00B068B5"/>
    <w:rsid w:val="00B12DB1"/>
    <w:rsid w:val="00B17527"/>
    <w:rsid w:val="00B210D3"/>
    <w:rsid w:val="00B237BC"/>
    <w:rsid w:val="00B27D47"/>
    <w:rsid w:val="00B36432"/>
    <w:rsid w:val="00B37697"/>
    <w:rsid w:val="00B44A97"/>
    <w:rsid w:val="00B4546A"/>
    <w:rsid w:val="00B62590"/>
    <w:rsid w:val="00B71F26"/>
    <w:rsid w:val="00B728AE"/>
    <w:rsid w:val="00B842AE"/>
    <w:rsid w:val="00B84926"/>
    <w:rsid w:val="00B86709"/>
    <w:rsid w:val="00B94459"/>
    <w:rsid w:val="00BA3687"/>
    <w:rsid w:val="00BA3884"/>
    <w:rsid w:val="00BA40C2"/>
    <w:rsid w:val="00BB09C1"/>
    <w:rsid w:val="00BB6EC6"/>
    <w:rsid w:val="00BD1918"/>
    <w:rsid w:val="00BE0CAF"/>
    <w:rsid w:val="00BE3E62"/>
    <w:rsid w:val="00C006C8"/>
    <w:rsid w:val="00C02486"/>
    <w:rsid w:val="00C1324E"/>
    <w:rsid w:val="00C1443C"/>
    <w:rsid w:val="00C240DC"/>
    <w:rsid w:val="00C36148"/>
    <w:rsid w:val="00C5013E"/>
    <w:rsid w:val="00C632DF"/>
    <w:rsid w:val="00C63AB7"/>
    <w:rsid w:val="00C839B2"/>
    <w:rsid w:val="00C8422F"/>
    <w:rsid w:val="00C87306"/>
    <w:rsid w:val="00C919C9"/>
    <w:rsid w:val="00CA193E"/>
    <w:rsid w:val="00CA223E"/>
    <w:rsid w:val="00CA2EEA"/>
    <w:rsid w:val="00CA3FEE"/>
    <w:rsid w:val="00CA4F38"/>
    <w:rsid w:val="00CB0F27"/>
    <w:rsid w:val="00CB5C3A"/>
    <w:rsid w:val="00CC1854"/>
    <w:rsid w:val="00CD1823"/>
    <w:rsid w:val="00CD70FD"/>
    <w:rsid w:val="00CE09B0"/>
    <w:rsid w:val="00CF01E8"/>
    <w:rsid w:val="00CF6301"/>
    <w:rsid w:val="00D02293"/>
    <w:rsid w:val="00D11A98"/>
    <w:rsid w:val="00D15528"/>
    <w:rsid w:val="00D202B7"/>
    <w:rsid w:val="00D22391"/>
    <w:rsid w:val="00D23D84"/>
    <w:rsid w:val="00D463D7"/>
    <w:rsid w:val="00D5164A"/>
    <w:rsid w:val="00D51DDF"/>
    <w:rsid w:val="00D54137"/>
    <w:rsid w:val="00D6565E"/>
    <w:rsid w:val="00D7758A"/>
    <w:rsid w:val="00D838E0"/>
    <w:rsid w:val="00D84344"/>
    <w:rsid w:val="00D86617"/>
    <w:rsid w:val="00D86F28"/>
    <w:rsid w:val="00D9244F"/>
    <w:rsid w:val="00D94070"/>
    <w:rsid w:val="00DA10DD"/>
    <w:rsid w:val="00DA6085"/>
    <w:rsid w:val="00DB3AA3"/>
    <w:rsid w:val="00DC0A0F"/>
    <w:rsid w:val="00DC0B69"/>
    <w:rsid w:val="00DD17CB"/>
    <w:rsid w:val="00DD4738"/>
    <w:rsid w:val="00DE0335"/>
    <w:rsid w:val="00DE4B24"/>
    <w:rsid w:val="00DE4D5D"/>
    <w:rsid w:val="00DE5788"/>
    <w:rsid w:val="00DF3B9C"/>
    <w:rsid w:val="00DF5E71"/>
    <w:rsid w:val="00E00A11"/>
    <w:rsid w:val="00E04CA9"/>
    <w:rsid w:val="00E055E5"/>
    <w:rsid w:val="00E07376"/>
    <w:rsid w:val="00E10291"/>
    <w:rsid w:val="00E33BEA"/>
    <w:rsid w:val="00E43D28"/>
    <w:rsid w:val="00E44111"/>
    <w:rsid w:val="00E44AC8"/>
    <w:rsid w:val="00E56EFF"/>
    <w:rsid w:val="00E60C25"/>
    <w:rsid w:val="00E615AC"/>
    <w:rsid w:val="00E7680F"/>
    <w:rsid w:val="00E76C5B"/>
    <w:rsid w:val="00E81CEB"/>
    <w:rsid w:val="00E8596D"/>
    <w:rsid w:val="00EA0362"/>
    <w:rsid w:val="00EA6CF7"/>
    <w:rsid w:val="00EB3C01"/>
    <w:rsid w:val="00ED2AF5"/>
    <w:rsid w:val="00EE24E4"/>
    <w:rsid w:val="00EE6455"/>
    <w:rsid w:val="00EF0C07"/>
    <w:rsid w:val="00EF147D"/>
    <w:rsid w:val="00F0043F"/>
    <w:rsid w:val="00F0365C"/>
    <w:rsid w:val="00F038B4"/>
    <w:rsid w:val="00F14929"/>
    <w:rsid w:val="00F15486"/>
    <w:rsid w:val="00F23012"/>
    <w:rsid w:val="00F24E0E"/>
    <w:rsid w:val="00F25336"/>
    <w:rsid w:val="00F27060"/>
    <w:rsid w:val="00F30704"/>
    <w:rsid w:val="00F32116"/>
    <w:rsid w:val="00F4699B"/>
    <w:rsid w:val="00F5076E"/>
    <w:rsid w:val="00F5382D"/>
    <w:rsid w:val="00F53AD9"/>
    <w:rsid w:val="00F74436"/>
    <w:rsid w:val="00F76228"/>
    <w:rsid w:val="00F806F8"/>
    <w:rsid w:val="00F86C93"/>
    <w:rsid w:val="00F90FFC"/>
    <w:rsid w:val="00F91142"/>
    <w:rsid w:val="00F945EB"/>
    <w:rsid w:val="00F964B3"/>
    <w:rsid w:val="00FA0117"/>
    <w:rsid w:val="00FA213F"/>
    <w:rsid w:val="00FA4D2C"/>
    <w:rsid w:val="00FA4ED4"/>
    <w:rsid w:val="00FA520D"/>
    <w:rsid w:val="00FA67C5"/>
    <w:rsid w:val="00FA7826"/>
    <w:rsid w:val="00FC2E36"/>
    <w:rsid w:val="00FC39A8"/>
    <w:rsid w:val="00FD2EDC"/>
    <w:rsid w:val="00FD4C00"/>
    <w:rsid w:val="00FD6311"/>
    <w:rsid w:val="00FE2741"/>
    <w:rsid w:val="00FE2B05"/>
    <w:rsid w:val="00FE4E48"/>
    <w:rsid w:val="00FE5E6E"/>
    <w:rsid w:val="00FE64A4"/>
    <w:rsid w:val="00FF1FE8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9E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7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7F8"/>
    <w:rPr>
      <w:sz w:val="20"/>
      <w:szCs w:val="20"/>
    </w:rPr>
  </w:style>
  <w:style w:type="paragraph" w:customStyle="1" w:styleId="naisf">
    <w:name w:val="naisf"/>
    <w:basedOn w:val="Normal"/>
    <w:rsid w:val="006363A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7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7F8"/>
    <w:rPr>
      <w:sz w:val="20"/>
      <w:szCs w:val="20"/>
    </w:rPr>
  </w:style>
  <w:style w:type="paragraph" w:customStyle="1" w:styleId="naisf">
    <w:name w:val="naisf"/>
    <w:basedOn w:val="Normal"/>
    <w:rsid w:val="006363A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41AE-2718-47F2-A75F-05F753F4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22.marta noteikumos Nr.162 “Noteikumi par kārtību, kādā Valsts ieņēmumu dienestam sniedzami ziņojumi par aizdomīgiem darījumiem”"</vt:lpstr>
      <vt:lpstr>Grozījumi Ministru kabineta 2016.gada 22.marta noteikumos Nr.162 “Noteikumi par kārtību, kādā Valsts ieņēmumu dienestam sniedzami ziņojumi par aizdomīgiem darījumiem”</vt:lpstr>
    </vt:vector>
  </TitlesOfParts>
  <Company>Finanšu ministrija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22.marta noteikumos Nr.162 “Noteikumi par kārtību, kādā Valsts ieņēmumu dienestam sniedzami ziņojumi par aizdomīgiem darījumiem”"</dc:title>
  <dc:subject>Noteikumu projekts</dc:subject>
  <dc:creator>evita.sefere@fm.gov.lv</dc:creator>
  <cp:keywords/>
  <dc:description>67083942, evita.sefere@fm.gov.lv</dc:description>
  <cp:lastModifiedBy>Leontīne Babkina</cp:lastModifiedBy>
  <cp:revision>18</cp:revision>
  <cp:lastPrinted>2016-12-15T07:46:00Z</cp:lastPrinted>
  <dcterms:created xsi:type="dcterms:W3CDTF">2016-11-29T08:52:00Z</dcterms:created>
  <dcterms:modified xsi:type="dcterms:W3CDTF">2016-12-21T12:38:00Z</dcterms:modified>
</cp:coreProperties>
</file>