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4F" w:rsidRDefault="00A240D5" w:rsidP="00DC66AF">
      <w:pPr>
        <w:pStyle w:val="Title"/>
        <w:tabs>
          <w:tab w:val="left" w:pos="420"/>
        </w:tabs>
        <w:snapToGrid w:val="0"/>
        <w:rPr>
          <w:lang w:val="lv-LV"/>
        </w:rPr>
      </w:pPr>
      <w:r>
        <w:rPr>
          <w:lang w:val="lv-LV"/>
        </w:rPr>
        <w:t>LATVIJAS REPUBLIKAS</w:t>
      </w:r>
    </w:p>
    <w:p w:rsidR="00A02ED0" w:rsidRDefault="00A02ED0" w:rsidP="00A240D5">
      <w:pPr>
        <w:pStyle w:val="Title"/>
        <w:tabs>
          <w:tab w:val="left" w:pos="420"/>
        </w:tabs>
        <w:snapToGrid w:val="0"/>
        <w:rPr>
          <w:lang w:val="lv-LV"/>
        </w:rPr>
      </w:pPr>
    </w:p>
    <w:p w:rsidR="00A240D5" w:rsidRDefault="00A240D5" w:rsidP="00A240D5">
      <w:pPr>
        <w:pStyle w:val="Title"/>
        <w:tabs>
          <w:tab w:val="left" w:pos="420"/>
        </w:tabs>
        <w:snapToGrid w:val="0"/>
        <w:rPr>
          <w:lang w:val="lv-LV"/>
        </w:rPr>
      </w:pPr>
      <w:r>
        <w:rPr>
          <w:lang w:val="lv-LV"/>
        </w:rPr>
        <w:t>UN</w:t>
      </w:r>
    </w:p>
    <w:p w:rsidR="00A02ED0" w:rsidRDefault="00A02ED0" w:rsidP="00A240D5">
      <w:pPr>
        <w:pStyle w:val="Title"/>
        <w:tabs>
          <w:tab w:val="left" w:pos="420"/>
        </w:tabs>
        <w:snapToGrid w:val="0"/>
        <w:rPr>
          <w:lang w:val="lv-LV"/>
        </w:rPr>
      </w:pPr>
    </w:p>
    <w:p w:rsidR="00A240D5" w:rsidRPr="00DC66AF" w:rsidRDefault="00A240D5" w:rsidP="00A240D5">
      <w:pPr>
        <w:pStyle w:val="Title"/>
        <w:tabs>
          <w:tab w:val="left" w:pos="420"/>
        </w:tabs>
        <w:snapToGrid w:val="0"/>
        <w:rPr>
          <w:lang w:val="lv-LV"/>
        </w:rPr>
      </w:pPr>
      <w:r>
        <w:rPr>
          <w:lang w:val="lv-LV"/>
        </w:rPr>
        <w:t>JAPĀNAS</w:t>
      </w:r>
    </w:p>
    <w:p w:rsidR="00647A9A" w:rsidRDefault="00647A9A" w:rsidP="00A02ED0">
      <w:pPr>
        <w:pStyle w:val="Title"/>
        <w:tabs>
          <w:tab w:val="left" w:pos="420"/>
        </w:tabs>
        <w:snapToGrid w:val="0"/>
        <w:rPr>
          <w:lang w:val="lv-LV"/>
        </w:rPr>
      </w:pPr>
    </w:p>
    <w:p w:rsidR="00A02ED0" w:rsidRDefault="00A240D5" w:rsidP="00A02ED0">
      <w:pPr>
        <w:pStyle w:val="Title"/>
        <w:tabs>
          <w:tab w:val="left" w:pos="420"/>
        </w:tabs>
        <w:snapToGrid w:val="0"/>
        <w:rPr>
          <w:lang w:val="lv-LV"/>
        </w:rPr>
      </w:pPr>
      <w:r w:rsidRPr="00A02ED0">
        <w:rPr>
          <w:lang w:val="lv-LV"/>
        </w:rPr>
        <w:t>KONVENCIJA</w:t>
      </w:r>
      <w:r w:rsidR="00647A9A">
        <w:rPr>
          <w:lang w:val="lv-LV"/>
        </w:rPr>
        <w:t xml:space="preserve"> </w:t>
      </w:r>
      <w:r>
        <w:rPr>
          <w:lang w:val="lv-LV"/>
        </w:rPr>
        <w:t xml:space="preserve">PAR NODOKĻU DUBULTĀS UZLIKŠANAS ATTIECĪBĀ UZ </w:t>
      </w:r>
    </w:p>
    <w:p w:rsidR="00A02ED0" w:rsidRDefault="00A02ED0" w:rsidP="00A02ED0">
      <w:pPr>
        <w:pStyle w:val="Title"/>
        <w:tabs>
          <w:tab w:val="left" w:pos="420"/>
        </w:tabs>
        <w:snapToGrid w:val="0"/>
        <w:rPr>
          <w:lang w:val="lv-LV"/>
        </w:rPr>
      </w:pPr>
    </w:p>
    <w:p w:rsidR="00A02ED0" w:rsidRDefault="00A240D5" w:rsidP="00A02ED0">
      <w:pPr>
        <w:pStyle w:val="Title"/>
        <w:tabs>
          <w:tab w:val="left" w:pos="420"/>
        </w:tabs>
        <w:snapToGrid w:val="0"/>
        <w:rPr>
          <w:lang w:val="lv-LV"/>
        </w:rPr>
      </w:pPr>
      <w:r>
        <w:rPr>
          <w:lang w:val="lv-LV"/>
        </w:rPr>
        <w:t>IENĀKUMA NODOKĻIEM</w:t>
      </w:r>
      <w:r w:rsidR="00672E0D">
        <w:rPr>
          <w:lang w:val="lv-LV"/>
        </w:rPr>
        <w:t>,</w:t>
      </w:r>
      <w:r>
        <w:rPr>
          <w:lang w:val="lv-LV"/>
        </w:rPr>
        <w:t xml:space="preserve">  </w:t>
      </w:r>
    </w:p>
    <w:p w:rsidR="00A02ED0" w:rsidRDefault="00A02ED0" w:rsidP="00A02ED0">
      <w:pPr>
        <w:pStyle w:val="Title"/>
        <w:tabs>
          <w:tab w:val="left" w:pos="420"/>
        </w:tabs>
        <w:snapToGrid w:val="0"/>
        <w:rPr>
          <w:lang w:val="lv-LV"/>
        </w:rPr>
      </w:pPr>
    </w:p>
    <w:p w:rsidR="00672E0D" w:rsidRDefault="00672E0D" w:rsidP="00A02ED0">
      <w:pPr>
        <w:pStyle w:val="Title"/>
        <w:tabs>
          <w:tab w:val="left" w:pos="420"/>
        </w:tabs>
        <w:snapToGrid w:val="0"/>
        <w:rPr>
          <w:lang w:val="lv-LV"/>
        </w:rPr>
      </w:pPr>
      <w:r>
        <w:rPr>
          <w:lang w:val="lv-LV"/>
        </w:rPr>
        <w:t xml:space="preserve">ĻAUNPRĀTĪGAS IZVAIRĪŠANĀS NO </w:t>
      </w:r>
      <w:r w:rsidR="00A240D5">
        <w:rPr>
          <w:lang w:val="lv-LV"/>
        </w:rPr>
        <w:t xml:space="preserve">NODOKĻU MAKSĀŠANAS UN </w:t>
      </w:r>
    </w:p>
    <w:p w:rsidR="00672E0D" w:rsidRDefault="00672E0D" w:rsidP="00A02ED0">
      <w:pPr>
        <w:pStyle w:val="Title"/>
        <w:tabs>
          <w:tab w:val="left" w:pos="420"/>
        </w:tabs>
        <w:snapToGrid w:val="0"/>
        <w:rPr>
          <w:lang w:val="lv-LV"/>
        </w:rPr>
      </w:pPr>
    </w:p>
    <w:p w:rsidR="009C1837" w:rsidRPr="00DC66AF" w:rsidRDefault="00A240D5" w:rsidP="00A02ED0">
      <w:pPr>
        <w:pStyle w:val="Title"/>
        <w:tabs>
          <w:tab w:val="left" w:pos="420"/>
        </w:tabs>
        <w:snapToGrid w:val="0"/>
        <w:rPr>
          <w:lang w:val="lv-LV"/>
        </w:rPr>
      </w:pPr>
      <w:r>
        <w:rPr>
          <w:lang w:val="lv-LV"/>
        </w:rPr>
        <w:t xml:space="preserve">NODOKĻU </w:t>
      </w:r>
      <w:r w:rsidR="00672E0D">
        <w:rPr>
          <w:lang w:val="lv-LV"/>
        </w:rPr>
        <w:t>NEMAKSĀ</w:t>
      </w:r>
      <w:r>
        <w:rPr>
          <w:lang w:val="lv-LV"/>
        </w:rPr>
        <w:t xml:space="preserve">ŠANAS NOVĒRŠANU </w:t>
      </w:r>
    </w:p>
    <w:p w:rsidR="006D556C" w:rsidRPr="006A1B65" w:rsidRDefault="006D556C" w:rsidP="002912DE">
      <w:pPr>
        <w:pStyle w:val="Title"/>
        <w:tabs>
          <w:tab w:val="left" w:pos="420"/>
        </w:tabs>
        <w:snapToGrid w:val="0"/>
        <w:jc w:val="both"/>
        <w:rPr>
          <w:b w:val="0"/>
          <w:lang w:val="lv-LV"/>
        </w:rPr>
      </w:pPr>
    </w:p>
    <w:p w:rsidR="006D556C" w:rsidRPr="006A1B65" w:rsidRDefault="0025118E" w:rsidP="002912DE">
      <w:pPr>
        <w:pStyle w:val="Title"/>
        <w:tabs>
          <w:tab w:val="left" w:pos="420"/>
        </w:tabs>
        <w:snapToGrid w:val="0"/>
        <w:jc w:val="both"/>
        <w:rPr>
          <w:b w:val="0"/>
          <w:lang w:val="lv-LV"/>
        </w:rPr>
      </w:pPr>
      <w:r>
        <w:rPr>
          <w:b w:val="0"/>
          <w:lang w:val="lv-LV"/>
        </w:rPr>
        <w:t>Latvijas Republika</w:t>
      </w:r>
      <w:r w:rsidR="000A6751">
        <w:rPr>
          <w:b w:val="0"/>
          <w:lang w:val="lv-LV"/>
        </w:rPr>
        <w:t xml:space="preserve"> un </w:t>
      </w:r>
      <w:r w:rsidR="000A6751" w:rsidRPr="006A1B65">
        <w:rPr>
          <w:b w:val="0"/>
          <w:lang w:val="lv-LV"/>
        </w:rPr>
        <w:t>Jap</w:t>
      </w:r>
      <w:r w:rsidR="000A6751">
        <w:rPr>
          <w:b w:val="0"/>
          <w:lang w:val="lv-LV"/>
        </w:rPr>
        <w:t>āna</w:t>
      </w:r>
      <w:r w:rsidR="006D556C" w:rsidRPr="006A1B65">
        <w:rPr>
          <w:b w:val="0"/>
          <w:lang w:val="lv-LV"/>
        </w:rPr>
        <w:t>,</w:t>
      </w:r>
    </w:p>
    <w:p w:rsidR="006D556C" w:rsidRPr="006A1B65" w:rsidRDefault="006D556C" w:rsidP="002912DE">
      <w:pPr>
        <w:pStyle w:val="Title"/>
        <w:snapToGrid w:val="0"/>
        <w:jc w:val="both"/>
        <w:rPr>
          <w:b w:val="0"/>
          <w:lang w:val="lv-LV"/>
        </w:rPr>
      </w:pPr>
    </w:p>
    <w:p w:rsidR="000C5489" w:rsidRPr="00E85387" w:rsidRDefault="00E85387" w:rsidP="000C5489">
      <w:pPr>
        <w:tabs>
          <w:tab w:val="left" w:pos="426"/>
        </w:tabs>
        <w:spacing w:after="240"/>
        <w:ind w:right="-1"/>
        <w:rPr>
          <w:rFonts w:ascii="Times New Roman" w:hAnsi="Times New Roman"/>
          <w:sz w:val="24"/>
          <w:lang w:val="lv-LV" w:eastAsia="en-US"/>
        </w:rPr>
      </w:pPr>
      <w:r w:rsidRPr="00E85387">
        <w:rPr>
          <w:rFonts w:ascii="Times New Roman" w:hAnsi="Times New Roman"/>
          <w:sz w:val="24"/>
          <w:lang w:val="lv-LV" w:eastAsia="en-US"/>
        </w:rPr>
        <w:t>a</w:t>
      </w:r>
      <w:r w:rsidR="000C5489" w:rsidRPr="00E85387">
        <w:rPr>
          <w:rFonts w:ascii="Times New Roman" w:hAnsi="Times New Roman"/>
          <w:sz w:val="24"/>
          <w:lang w:val="lv-LV" w:eastAsia="en-US"/>
        </w:rPr>
        <w:t xml:space="preserve">pliecinādamas </w:t>
      </w:r>
      <w:r w:rsidR="00A64CDC">
        <w:rPr>
          <w:rFonts w:ascii="Times New Roman" w:hAnsi="Times New Roman"/>
          <w:sz w:val="24"/>
          <w:lang w:val="lv-LV" w:eastAsia="en-US"/>
        </w:rPr>
        <w:t>v</w:t>
      </w:r>
      <w:r w:rsidR="000C5489" w:rsidRPr="00E85387">
        <w:rPr>
          <w:rFonts w:ascii="Times New Roman" w:hAnsi="Times New Roman"/>
          <w:sz w:val="24"/>
          <w:lang w:val="lv-LV" w:eastAsia="en-US"/>
        </w:rPr>
        <w:t xml:space="preserve">ēlēšanos </w:t>
      </w:r>
      <w:r w:rsidRPr="00E85387">
        <w:rPr>
          <w:rFonts w:ascii="Times New Roman" w:hAnsi="Times New Roman"/>
          <w:sz w:val="24"/>
          <w:lang w:val="lv-LV" w:eastAsia="en-US"/>
        </w:rPr>
        <w:t xml:space="preserve">turpmāk attīstīt </w:t>
      </w:r>
      <w:r w:rsidR="00A64CDC">
        <w:rPr>
          <w:rFonts w:ascii="Times New Roman" w:hAnsi="Times New Roman"/>
          <w:sz w:val="24"/>
          <w:lang w:val="lv-LV" w:eastAsia="en-US"/>
        </w:rPr>
        <w:t>to</w:t>
      </w:r>
      <w:r>
        <w:rPr>
          <w:rFonts w:ascii="Times New Roman" w:hAnsi="Times New Roman"/>
          <w:sz w:val="24"/>
          <w:lang w:val="lv-LV" w:eastAsia="en-US"/>
        </w:rPr>
        <w:t xml:space="preserve"> </w:t>
      </w:r>
      <w:r w:rsidRPr="00E85387">
        <w:rPr>
          <w:rFonts w:ascii="Times New Roman" w:hAnsi="Times New Roman"/>
          <w:sz w:val="24"/>
          <w:lang w:val="lv-LV" w:eastAsia="en-US"/>
        </w:rPr>
        <w:t xml:space="preserve">ekonomiskās attiecības un </w:t>
      </w:r>
      <w:r w:rsidR="000C5489" w:rsidRPr="00E85387">
        <w:rPr>
          <w:rFonts w:ascii="Times New Roman" w:hAnsi="Times New Roman"/>
          <w:sz w:val="24"/>
          <w:lang w:val="lv-LV" w:eastAsia="en-US"/>
        </w:rPr>
        <w:t>stiprināt</w:t>
      </w:r>
      <w:r w:rsidRPr="00E85387">
        <w:rPr>
          <w:rFonts w:ascii="Times New Roman" w:hAnsi="Times New Roman"/>
          <w:sz w:val="24"/>
          <w:lang w:val="lv-LV" w:eastAsia="en-US"/>
        </w:rPr>
        <w:t xml:space="preserve"> to sadarbību nodokļu jautājumos, </w:t>
      </w:r>
      <w:r w:rsidR="000C5489" w:rsidRPr="00E85387">
        <w:rPr>
          <w:rFonts w:ascii="Times New Roman" w:hAnsi="Times New Roman"/>
          <w:sz w:val="24"/>
          <w:lang w:val="lv-LV" w:eastAsia="en-US"/>
        </w:rPr>
        <w:t xml:space="preserve"> </w:t>
      </w:r>
    </w:p>
    <w:p w:rsidR="00647A9A" w:rsidRPr="006A1B65" w:rsidRDefault="00E85387" w:rsidP="00647A9A">
      <w:pPr>
        <w:pStyle w:val="Title"/>
        <w:tabs>
          <w:tab w:val="left" w:pos="420"/>
        </w:tabs>
        <w:snapToGrid w:val="0"/>
        <w:jc w:val="both"/>
        <w:rPr>
          <w:b w:val="0"/>
          <w:color w:val="385623" w:themeColor="accent6" w:themeShade="80"/>
          <w:lang w:val="lv-LV"/>
        </w:rPr>
      </w:pPr>
      <w:r w:rsidRPr="00E85387">
        <w:rPr>
          <w:b w:val="0"/>
          <w:lang w:val="lv-LV" w:eastAsia="zh-CN"/>
        </w:rPr>
        <w:t>n</w:t>
      </w:r>
      <w:r w:rsidR="008F4B59" w:rsidRPr="00E85387">
        <w:rPr>
          <w:b w:val="0"/>
          <w:lang w:val="lv-LV" w:eastAsia="zh-CN"/>
        </w:rPr>
        <w:t>olūkā</w:t>
      </w:r>
      <w:r w:rsidR="001B5C37" w:rsidRPr="00E85387">
        <w:rPr>
          <w:b w:val="0"/>
          <w:lang w:val="lv-LV" w:eastAsia="zh-CN"/>
        </w:rPr>
        <w:t xml:space="preserve"> noslēgt Konvenciju par nodokļu dubultās uzlikšanas novēršanu attiecībā uz ienākuma nodokļiem, lai n</w:t>
      </w:r>
      <w:r w:rsidR="00804D2D" w:rsidRPr="00E85387">
        <w:rPr>
          <w:b w:val="0"/>
          <w:lang w:val="lv-LV" w:eastAsia="zh-CN"/>
        </w:rPr>
        <w:t xml:space="preserve">eradītu </w:t>
      </w:r>
      <w:r w:rsidR="001B5C37" w:rsidRPr="00E85387">
        <w:rPr>
          <w:b w:val="0"/>
          <w:lang w:val="lv-LV" w:eastAsia="zh-CN"/>
        </w:rPr>
        <w:t xml:space="preserve">nodokļa neuzlikšanas vai nodokļa samazināšanas iespējas, izmantojot ļaunprātīgu izvairīšanos no nodokļu maksāšanas </w:t>
      </w:r>
      <w:r w:rsidR="001250A6" w:rsidRPr="00E85387">
        <w:rPr>
          <w:b w:val="0"/>
          <w:lang w:val="lv-LV" w:eastAsia="zh-CN"/>
        </w:rPr>
        <w:t xml:space="preserve">vai nodokļu nemaksāšanu </w:t>
      </w:r>
      <w:r w:rsidR="001B5C37" w:rsidRPr="00E85387">
        <w:rPr>
          <w:b w:val="0"/>
          <w:lang w:val="lv-LV" w:eastAsia="zh-CN"/>
        </w:rPr>
        <w:t>(</w:t>
      </w:r>
      <w:r w:rsidR="00647A9A">
        <w:rPr>
          <w:b w:val="0"/>
          <w:lang w:val="lv-LV" w:eastAsia="zh-CN"/>
        </w:rPr>
        <w:t>tai skaitā nodokļu konvenciju ar labvēlīgākiem noteikumiem izmantošanu (</w:t>
      </w:r>
      <w:proofErr w:type="spellStart"/>
      <w:r w:rsidR="00647A9A">
        <w:rPr>
          <w:b w:val="0"/>
          <w:i/>
          <w:lang w:val="lv-LV" w:eastAsia="zh-CN"/>
        </w:rPr>
        <w:t>treaty-shopping</w:t>
      </w:r>
      <w:proofErr w:type="spellEnd"/>
      <w:r w:rsidR="00647A9A">
        <w:rPr>
          <w:b w:val="0"/>
          <w:lang w:val="lv-LV" w:eastAsia="zh-CN"/>
        </w:rPr>
        <w:t>) ar mērķi gūt šajā konvencijā paredzētos atvieglojumus, lai tos iegūtu trešo valstu rezidenti</w:t>
      </w:r>
      <w:r w:rsidR="000A6751">
        <w:rPr>
          <w:b w:val="0"/>
          <w:lang w:val="lv-LV" w:eastAsia="zh-CN"/>
        </w:rPr>
        <w:t>)</w:t>
      </w:r>
      <w:r w:rsidR="00647A9A">
        <w:rPr>
          <w:b w:val="0"/>
          <w:lang w:val="lv-LV" w:eastAsia="zh-CN"/>
        </w:rPr>
        <w:t>,</w:t>
      </w:r>
    </w:p>
    <w:p w:rsidR="0030264F" w:rsidRPr="00E85387" w:rsidRDefault="0030264F" w:rsidP="00DC66AF">
      <w:pPr>
        <w:pStyle w:val="Title"/>
        <w:tabs>
          <w:tab w:val="left" w:pos="420"/>
        </w:tabs>
        <w:snapToGrid w:val="0"/>
        <w:jc w:val="both"/>
        <w:rPr>
          <w:lang w:val="lv-LV"/>
        </w:rPr>
      </w:pPr>
    </w:p>
    <w:p w:rsidR="001A2AB4" w:rsidRPr="00DC66AF" w:rsidRDefault="00647A9A" w:rsidP="00DC66AF">
      <w:pPr>
        <w:pStyle w:val="Title"/>
        <w:tabs>
          <w:tab w:val="left" w:pos="420"/>
        </w:tabs>
        <w:snapToGrid w:val="0"/>
        <w:jc w:val="both"/>
        <w:rPr>
          <w:lang w:val="lv-LV"/>
        </w:rPr>
      </w:pPr>
      <w:r>
        <w:rPr>
          <w:b w:val="0"/>
          <w:lang w:val="lv-LV"/>
        </w:rPr>
        <w:t>i</w:t>
      </w:r>
      <w:r w:rsidR="000C4893">
        <w:rPr>
          <w:b w:val="0"/>
          <w:lang w:val="lv-LV"/>
        </w:rPr>
        <w:t>r vienojušās par turpmāko:</w:t>
      </w:r>
    </w:p>
    <w:p w:rsidR="006D556C" w:rsidRPr="006A1B65" w:rsidRDefault="006D556C"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jc w:val="both"/>
        <w:rPr>
          <w:b w:val="0"/>
          <w:lang w:val="lv-LV"/>
        </w:rPr>
      </w:pPr>
    </w:p>
    <w:p w:rsidR="00445A55" w:rsidRPr="00DC66AF" w:rsidRDefault="000D19EC" w:rsidP="00B412D3">
      <w:pPr>
        <w:pStyle w:val="ListParagraph"/>
        <w:jc w:val="center"/>
        <w:rPr>
          <w:b/>
        </w:rPr>
      </w:pPr>
      <w:r>
        <w:rPr>
          <w:b/>
        </w:rPr>
        <w:t>1. PANTS</w:t>
      </w:r>
    </w:p>
    <w:p w:rsidR="00445A55" w:rsidRDefault="0030264F" w:rsidP="00B412D3">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PERSON</w:t>
      </w:r>
      <w:r w:rsidR="000D19EC">
        <w:rPr>
          <w:rFonts w:ascii="Times New Roman" w:hAnsi="Times New Roman"/>
          <w:lang w:val="lv-LV"/>
        </w:rPr>
        <w:t>AS, UZ KURĀM ATTIECAS KONVENCIJA</w:t>
      </w:r>
    </w:p>
    <w:p w:rsidR="000D19EC" w:rsidRPr="000D19EC" w:rsidRDefault="000D19EC" w:rsidP="000D19EC">
      <w:pPr>
        <w:rPr>
          <w:lang w:val="lv-LV" w:eastAsia="en-US" w:bidi="en-US"/>
        </w:rPr>
      </w:pPr>
    </w:p>
    <w:p w:rsidR="0030264F" w:rsidRPr="008671B7" w:rsidRDefault="00FF21F3" w:rsidP="00913D56">
      <w:pPr>
        <w:pStyle w:val="Title"/>
        <w:tabs>
          <w:tab w:val="left" w:pos="709"/>
        </w:tabs>
        <w:snapToGrid w:val="0"/>
        <w:jc w:val="both"/>
        <w:rPr>
          <w:lang w:val="lv-LV"/>
        </w:rPr>
      </w:pPr>
      <w:r w:rsidRPr="006A1B65">
        <w:rPr>
          <w:b w:val="0"/>
          <w:lang w:val="lv-LV"/>
        </w:rPr>
        <w:t>1.</w:t>
      </w:r>
      <w:r w:rsidRPr="006A1B65">
        <w:rPr>
          <w:b w:val="0"/>
          <w:lang w:val="lv-LV"/>
        </w:rPr>
        <w:tab/>
      </w:r>
      <w:r w:rsidR="00C86170" w:rsidRPr="008671B7">
        <w:rPr>
          <w:b w:val="0"/>
          <w:lang w:val="lv-LV" w:eastAsia="en-US"/>
        </w:rPr>
        <w:t>Šī konvencija attiecas uz personām, kuras ir vienas vai abu Līgumslēdzēju Valstu rezidenti.</w:t>
      </w:r>
    </w:p>
    <w:p w:rsidR="00445A55" w:rsidRPr="00DC66AF" w:rsidRDefault="00445A55" w:rsidP="00DC66AF">
      <w:pPr>
        <w:pStyle w:val="Title"/>
        <w:snapToGrid w:val="0"/>
        <w:jc w:val="both"/>
        <w:rPr>
          <w:lang w:val="lv-LV"/>
        </w:rPr>
      </w:pPr>
    </w:p>
    <w:p w:rsidR="00FF21F3" w:rsidRPr="006A1B65" w:rsidRDefault="00FF21F3" w:rsidP="002912DE">
      <w:pPr>
        <w:pStyle w:val="Title"/>
        <w:snapToGrid w:val="0"/>
        <w:jc w:val="both"/>
        <w:rPr>
          <w:b w:val="0"/>
          <w:lang w:val="lv-LV"/>
        </w:rPr>
      </w:pPr>
      <w:r w:rsidRPr="006A1B65">
        <w:rPr>
          <w:b w:val="0"/>
          <w:lang w:val="lv-LV"/>
        </w:rPr>
        <w:t>2</w:t>
      </w:r>
      <w:r w:rsidR="00842721" w:rsidRPr="006A1B65">
        <w:rPr>
          <w:b w:val="0"/>
          <w:lang w:val="lv-LV"/>
        </w:rPr>
        <w:t>.</w:t>
      </w:r>
      <w:r w:rsidR="00842721" w:rsidRPr="006A1B65">
        <w:rPr>
          <w:b w:val="0"/>
          <w:lang w:val="lv-LV"/>
        </w:rPr>
        <w:tab/>
      </w:r>
      <w:r w:rsidR="002D402C">
        <w:rPr>
          <w:b w:val="0"/>
          <w:lang w:val="lv-LV"/>
        </w:rPr>
        <w:t>Š</w:t>
      </w:r>
      <w:r w:rsidR="00330B27">
        <w:rPr>
          <w:b w:val="0"/>
          <w:lang w:val="lv-LV"/>
        </w:rPr>
        <w:t xml:space="preserve">ajā </w:t>
      </w:r>
      <w:r w:rsidR="002D402C">
        <w:rPr>
          <w:b w:val="0"/>
          <w:lang w:val="lv-LV"/>
        </w:rPr>
        <w:t>konvenci</w:t>
      </w:r>
      <w:r w:rsidR="00FB7CD5">
        <w:rPr>
          <w:b w:val="0"/>
          <w:lang w:val="lv-LV"/>
        </w:rPr>
        <w:t>j</w:t>
      </w:r>
      <w:r w:rsidR="00330B27">
        <w:rPr>
          <w:b w:val="0"/>
          <w:lang w:val="lv-LV"/>
        </w:rPr>
        <w:t>ā ienākums, ko gūst saimnieciska vienība vai juridisks veidojums</w:t>
      </w:r>
      <w:r w:rsidR="000A6751">
        <w:rPr>
          <w:b w:val="0"/>
          <w:lang w:val="lv-LV"/>
        </w:rPr>
        <w:t>, kas tiek uzskatīts par pilnībā vai daļēji fiskāli caurskatāmu saskaņā ar vienas vai otras Līgumslēdzējas Valsts nodokļu normatīvajiem aktiem</w:t>
      </w:r>
      <w:r w:rsidR="006D01EF">
        <w:rPr>
          <w:b w:val="0"/>
          <w:lang w:val="lv-LV"/>
        </w:rPr>
        <w:t xml:space="preserve"> vai </w:t>
      </w:r>
      <w:r w:rsidR="00C45A8D">
        <w:rPr>
          <w:b w:val="0"/>
          <w:lang w:val="lv-LV"/>
        </w:rPr>
        <w:t xml:space="preserve">kas gūts, </w:t>
      </w:r>
      <w:r w:rsidR="006D01EF">
        <w:rPr>
          <w:b w:val="0"/>
          <w:lang w:val="lv-LV"/>
        </w:rPr>
        <w:t xml:space="preserve">izmantojot </w:t>
      </w:r>
      <w:r w:rsidR="000A6751">
        <w:rPr>
          <w:b w:val="0"/>
          <w:lang w:val="lv-LV"/>
        </w:rPr>
        <w:t xml:space="preserve">šādu </w:t>
      </w:r>
      <w:r w:rsidR="00587A58">
        <w:rPr>
          <w:b w:val="0"/>
          <w:lang w:val="lv-LV"/>
        </w:rPr>
        <w:t xml:space="preserve"> vienību vai  veidojumu</w:t>
      </w:r>
      <w:r w:rsidR="002D402C">
        <w:rPr>
          <w:b w:val="0"/>
          <w:lang w:val="lv-LV"/>
        </w:rPr>
        <w:t xml:space="preserve">, </w:t>
      </w:r>
      <w:r w:rsidR="006D01EF">
        <w:rPr>
          <w:b w:val="0"/>
          <w:lang w:val="lv-LV"/>
        </w:rPr>
        <w:t>tiek uzskatīts par Līgumslēdzējas Valsts rezidenta ienākumu,</w:t>
      </w:r>
      <w:r w:rsidR="002D402C">
        <w:rPr>
          <w:b w:val="0"/>
          <w:lang w:val="lv-LV"/>
        </w:rPr>
        <w:t xml:space="preserve"> bet tikai tādā </w:t>
      </w:r>
      <w:r w:rsidR="00FB7CD5">
        <w:rPr>
          <w:b w:val="0"/>
          <w:lang w:val="lv-LV"/>
        </w:rPr>
        <w:t>ap</w:t>
      </w:r>
      <w:r w:rsidR="002D402C">
        <w:rPr>
          <w:b w:val="0"/>
          <w:lang w:val="lv-LV"/>
        </w:rPr>
        <w:t>mērā,</w:t>
      </w:r>
      <w:r w:rsidR="00FB7CD5">
        <w:rPr>
          <w:b w:val="0"/>
          <w:lang w:val="lv-LV"/>
        </w:rPr>
        <w:t xml:space="preserve"> cik šis ienākums tiek uzskatīts </w:t>
      </w:r>
      <w:r w:rsidR="00FB7CD5" w:rsidRPr="00A16D84">
        <w:rPr>
          <w:b w:val="0"/>
          <w:lang w:val="lv-LV"/>
        </w:rPr>
        <w:t xml:space="preserve">par šīs </w:t>
      </w:r>
      <w:r w:rsidR="000A6751" w:rsidRPr="00A16D84">
        <w:rPr>
          <w:b w:val="0"/>
          <w:lang w:val="lv-LV"/>
        </w:rPr>
        <w:t>L</w:t>
      </w:r>
      <w:r w:rsidR="00FB7CD5" w:rsidRPr="00A16D84">
        <w:rPr>
          <w:b w:val="0"/>
          <w:lang w:val="lv-LV"/>
        </w:rPr>
        <w:t xml:space="preserve">īgumslēdzējas </w:t>
      </w:r>
      <w:r w:rsidR="000A6751" w:rsidRPr="00A16D84">
        <w:rPr>
          <w:b w:val="0"/>
          <w:lang w:val="lv-LV"/>
        </w:rPr>
        <w:t>V</w:t>
      </w:r>
      <w:r w:rsidR="00FB7CD5" w:rsidRPr="00A16D84">
        <w:rPr>
          <w:b w:val="0"/>
          <w:lang w:val="lv-LV"/>
        </w:rPr>
        <w:t xml:space="preserve">alsts rezidenta ienākumu šīs </w:t>
      </w:r>
      <w:r w:rsidR="000A6751" w:rsidRPr="00A16D84">
        <w:rPr>
          <w:b w:val="0"/>
          <w:lang w:val="lv-LV"/>
        </w:rPr>
        <w:t>L</w:t>
      </w:r>
      <w:r w:rsidR="00FB7CD5" w:rsidRPr="00A16D84">
        <w:rPr>
          <w:b w:val="0"/>
          <w:lang w:val="lv-LV"/>
        </w:rPr>
        <w:t xml:space="preserve">īgumslēdzējas </w:t>
      </w:r>
      <w:r w:rsidR="000A6751" w:rsidRPr="00A16D84">
        <w:rPr>
          <w:b w:val="0"/>
          <w:lang w:val="lv-LV"/>
        </w:rPr>
        <w:t>V</w:t>
      </w:r>
      <w:r w:rsidR="00FB7CD5" w:rsidRPr="00A16D84">
        <w:rPr>
          <w:b w:val="0"/>
          <w:lang w:val="lv-LV"/>
        </w:rPr>
        <w:t xml:space="preserve">alsts nodokļu uzlikšanas </w:t>
      </w:r>
      <w:r w:rsidR="006D01EF" w:rsidRPr="00A16D84">
        <w:rPr>
          <w:b w:val="0"/>
          <w:lang w:val="lv-LV"/>
        </w:rPr>
        <w:t>vajadzībā</w:t>
      </w:r>
      <w:r w:rsidR="00FB7CD5" w:rsidRPr="00A16D84">
        <w:rPr>
          <w:b w:val="0"/>
          <w:lang w:val="lv-LV"/>
        </w:rPr>
        <w:t xml:space="preserve">m. </w:t>
      </w:r>
      <w:r w:rsidR="00BC3845" w:rsidRPr="00A16D84">
        <w:rPr>
          <w:b w:val="0"/>
          <w:lang w:val="lv-LV"/>
        </w:rPr>
        <w:t>Nekādā gadījumā šīs daļas noteikumi nav interpretējami kā tādi, kas jebkādā veidā ierobežo Līgum</w:t>
      </w:r>
      <w:r w:rsidR="00FB7CD5" w:rsidRPr="00A16D84">
        <w:rPr>
          <w:b w:val="0"/>
          <w:lang w:val="lv-LV"/>
        </w:rPr>
        <w:t>s</w:t>
      </w:r>
      <w:r w:rsidR="00BC3845" w:rsidRPr="00A16D84">
        <w:rPr>
          <w:b w:val="0"/>
          <w:lang w:val="lv-LV"/>
        </w:rPr>
        <w:t xml:space="preserve">lēdzējas Valsts tiesības uzlikt nodokļus </w:t>
      </w:r>
      <w:r w:rsidR="00120A68" w:rsidRPr="00B81A3C">
        <w:rPr>
          <w:b w:val="0"/>
          <w:u w:val="single"/>
          <w:lang w:val="lv-LV"/>
        </w:rPr>
        <w:t>šīs Līgumslēdzējas Valsts</w:t>
      </w:r>
      <w:r w:rsidR="00BC3845" w:rsidRPr="00B81A3C">
        <w:rPr>
          <w:b w:val="0"/>
          <w:u w:val="single"/>
          <w:lang w:val="lv-LV"/>
        </w:rPr>
        <w:t xml:space="preserve"> rezidentiem</w:t>
      </w:r>
      <w:r w:rsidR="00BC3845" w:rsidRPr="00A16D84">
        <w:rPr>
          <w:b w:val="0"/>
          <w:lang w:val="lv-LV"/>
        </w:rPr>
        <w:t xml:space="preserve">. </w:t>
      </w:r>
      <w:r w:rsidR="000C4893" w:rsidRPr="00A16D84">
        <w:rPr>
          <w:b w:val="0"/>
          <w:lang w:val="lv-LV"/>
        </w:rPr>
        <w:t>Š</w:t>
      </w:r>
      <w:r w:rsidR="00806CFD" w:rsidRPr="00A16D84">
        <w:rPr>
          <w:b w:val="0"/>
          <w:lang w:val="lv-LV"/>
        </w:rPr>
        <w:t xml:space="preserve">ajā </w:t>
      </w:r>
      <w:r w:rsidR="000C4893" w:rsidRPr="00A16D84">
        <w:rPr>
          <w:b w:val="0"/>
          <w:lang w:val="lv-LV"/>
        </w:rPr>
        <w:t>daļ</w:t>
      </w:r>
      <w:r w:rsidR="00806CFD" w:rsidRPr="00A16D84">
        <w:rPr>
          <w:b w:val="0"/>
          <w:lang w:val="lv-LV"/>
        </w:rPr>
        <w:t>ā</w:t>
      </w:r>
      <w:r w:rsidR="000C4893" w:rsidRPr="00A16D84">
        <w:rPr>
          <w:b w:val="0"/>
          <w:lang w:val="lv-LV"/>
        </w:rPr>
        <w:t>, termins “fiskāli caurskatāms” nozīmē situācijas, kurās saskaņā ar Līgumslēdzējas Valsts nodokļu normatīvajiem</w:t>
      </w:r>
      <w:r w:rsidR="000C4893">
        <w:rPr>
          <w:b w:val="0"/>
          <w:lang w:val="lv-LV"/>
        </w:rPr>
        <w:t xml:space="preserve"> aktiem </w:t>
      </w:r>
      <w:r w:rsidR="00F51512">
        <w:rPr>
          <w:b w:val="0"/>
          <w:lang w:val="lv-LV"/>
        </w:rPr>
        <w:t xml:space="preserve">saimnieciskas vienības vai juridiska veidojuma </w:t>
      </w:r>
      <w:r w:rsidR="000C4893">
        <w:rPr>
          <w:b w:val="0"/>
          <w:lang w:val="lv-LV"/>
        </w:rPr>
        <w:t>ienākum</w:t>
      </w:r>
      <w:r w:rsidR="00BC3845">
        <w:rPr>
          <w:b w:val="0"/>
          <w:lang w:val="lv-LV"/>
        </w:rPr>
        <w:t>am</w:t>
      </w:r>
      <w:r w:rsidR="000C4893">
        <w:rPr>
          <w:b w:val="0"/>
          <w:lang w:val="lv-LV"/>
        </w:rPr>
        <w:t xml:space="preserve"> vai tā daļ</w:t>
      </w:r>
      <w:r w:rsidR="00BC3845">
        <w:rPr>
          <w:b w:val="0"/>
          <w:lang w:val="lv-LV"/>
        </w:rPr>
        <w:t>ai uzliek nodokli nevis</w:t>
      </w:r>
      <w:r w:rsidR="00F51512">
        <w:rPr>
          <w:b w:val="0"/>
          <w:lang w:val="lv-LV"/>
        </w:rPr>
        <w:t xml:space="preserve"> saimniecisk</w:t>
      </w:r>
      <w:r w:rsidR="000A6751">
        <w:rPr>
          <w:b w:val="0"/>
          <w:lang w:val="lv-LV"/>
        </w:rPr>
        <w:t>ā</w:t>
      </w:r>
      <w:r w:rsidR="00F51512">
        <w:rPr>
          <w:b w:val="0"/>
          <w:lang w:val="lv-LV"/>
        </w:rPr>
        <w:t>s vienības vai juridisk</w:t>
      </w:r>
      <w:r w:rsidR="000A6751">
        <w:rPr>
          <w:b w:val="0"/>
          <w:lang w:val="lv-LV"/>
        </w:rPr>
        <w:t>ā</w:t>
      </w:r>
      <w:r w:rsidR="00F51512">
        <w:rPr>
          <w:b w:val="0"/>
          <w:lang w:val="lv-LV"/>
        </w:rPr>
        <w:t xml:space="preserve"> veidojuma</w:t>
      </w:r>
      <w:r w:rsidR="00BC3845">
        <w:rPr>
          <w:b w:val="0"/>
          <w:lang w:val="lv-LV"/>
        </w:rPr>
        <w:t xml:space="preserve"> līmenī, bet personu, kam ir līdzdalība šajā </w:t>
      </w:r>
      <w:r w:rsidR="00F51512">
        <w:rPr>
          <w:b w:val="0"/>
          <w:lang w:val="lv-LV"/>
        </w:rPr>
        <w:t>saimnieciskajā vienībā vai juridiskajā veidojumā</w:t>
      </w:r>
      <w:r w:rsidR="00E04B47">
        <w:rPr>
          <w:b w:val="0"/>
          <w:lang w:val="lv-LV"/>
        </w:rPr>
        <w:t>, līmenī</w:t>
      </w:r>
      <w:r w:rsidR="00BC3845">
        <w:rPr>
          <w:b w:val="0"/>
          <w:lang w:val="lv-LV"/>
        </w:rPr>
        <w:t>, it</w:t>
      </w:r>
      <w:r w:rsidR="000A6751">
        <w:rPr>
          <w:b w:val="0"/>
          <w:lang w:val="lv-LV"/>
        </w:rPr>
        <w:t xml:space="preserve"> </w:t>
      </w:r>
      <w:r w:rsidR="00BC3845">
        <w:rPr>
          <w:b w:val="0"/>
          <w:lang w:val="lv-LV"/>
        </w:rPr>
        <w:t xml:space="preserve">kā šo ienākumu vai tā daļu </w:t>
      </w:r>
      <w:r w:rsidR="00C62342">
        <w:rPr>
          <w:b w:val="0"/>
          <w:lang w:val="lv-LV"/>
        </w:rPr>
        <w:t xml:space="preserve">šīs personas būtu tieši guvušas </w:t>
      </w:r>
      <w:r w:rsidR="00BC3845">
        <w:rPr>
          <w:b w:val="0"/>
          <w:lang w:val="lv-LV"/>
        </w:rPr>
        <w:t xml:space="preserve">laikā, kad šāds ienākums vai tā daļa ir </w:t>
      </w:r>
      <w:r w:rsidR="000A6751">
        <w:rPr>
          <w:b w:val="0"/>
          <w:lang w:val="lv-LV"/>
        </w:rPr>
        <w:t xml:space="preserve">saņemta </w:t>
      </w:r>
      <w:r w:rsidR="00660D35">
        <w:rPr>
          <w:b w:val="0"/>
          <w:lang w:val="lv-LV"/>
        </w:rPr>
        <w:t xml:space="preserve"> neatkarīgi no tā, vai šī saimnieciskā vienība vai juridiskais veidojums ir </w:t>
      </w:r>
      <w:r w:rsidR="000A6751">
        <w:rPr>
          <w:b w:val="0"/>
          <w:lang w:val="lv-LV"/>
        </w:rPr>
        <w:t xml:space="preserve">vai nav </w:t>
      </w:r>
      <w:r w:rsidR="00660D35">
        <w:rPr>
          <w:b w:val="0"/>
          <w:lang w:val="lv-LV"/>
        </w:rPr>
        <w:t>izmaksājis šo ienākumu vai tā daļu</w:t>
      </w:r>
      <w:r w:rsidR="001E1412" w:rsidRPr="006A1B65">
        <w:rPr>
          <w:b w:val="0"/>
          <w:lang w:val="lv-LV"/>
        </w:rPr>
        <w:t xml:space="preserve"> </w:t>
      </w:r>
      <w:r w:rsidR="00FB7CD5">
        <w:rPr>
          <w:b w:val="0"/>
          <w:lang w:val="lv-LV"/>
        </w:rPr>
        <w:t>šādām personām.</w:t>
      </w:r>
    </w:p>
    <w:p w:rsidR="00B70106" w:rsidRPr="006A1B65" w:rsidRDefault="00B70106" w:rsidP="002912DE">
      <w:pPr>
        <w:pStyle w:val="Title"/>
        <w:tabs>
          <w:tab w:val="left" w:pos="420"/>
        </w:tabs>
        <w:snapToGrid w:val="0"/>
        <w:jc w:val="both"/>
        <w:rPr>
          <w:b w:val="0"/>
          <w:lang w:val="lv-LV"/>
        </w:rPr>
      </w:pPr>
    </w:p>
    <w:p w:rsidR="00B70106" w:rsidRPr="006A1B65" w:rsidRDefault="00B70106" w:rsidP="002912DE">
      <w:pPr>
        <w:pStyle w:val="Title"/>
        <w:tabs>
          <w:tab w:val="left" w:pos="420"/>
          <w:tab w:val="left" w:pos="840"/>
        </w:tabs>
        <w:snapToGrid w:val="0"/>
        <w:jc w:val="both"/>
        <w:rPr>
          <w:b w:val="0"/>
          <w:lang w:val="lv-LV"/>
        </w:rPr>
      </w:pPr>
    </w:p>
    <w:p w:rsidR="0030264F" w:rsidRPr="00913D56" w:rsidRDefault="0030264F" w:rsidP="00DC66AF">
      <w:pPr>
        <w:pStyle w:val="Title"/>
        <w:tabs>
          <w:tab w:val="left" w:pos="420"/>
        </w:tabs>
        <w:snapToGrid w:val="0"/>
        <w:rPr>
          <w:lang w:val="lv-LV"/>
        </w:rPr>
      </w:pPr>
      <w:r w:rsidRPr="00913D56">
        <w:rPr>
          <w:lang w:val="lv-LV"/>
        </w:rPr>
        <w:t>2</w:t>
      </w:r>
      <w:r w:rsidR="00E10E10" w:rsidRPr="00913D56">
        <w:rPr>
          <w:lang w:val="lv-LV"/>
        </w:rPr>
        <w:t>. PANTS</w:t>
      </w:r>
    </w:p>
    <w:p w:rsidR="0030264F" w:rsidRPr="00913D56" w:rsidRDefault="00040DC9" w:rsidP="00DC66AF">
      <w:pPr>
        <w:pStyle w:val="Heading1"/>
        <w:keepNext w:val="0"/>
        <w:widowControl w:val="0"/>
        <w:snapToGrid w:val="0"/>
        <w:spacing w:line="240" w:lineRule="auto"/>
        <w:rPr>
          <w:rFonts w:ascii="Times New Roman" w:hAnsi="Times New Roman" w:cs="Times New Roman"/>
          <w:color w:val="000000" w:themeColor="text1"/>
          <w:szCs w:val="24"/>
          <w:lang w:val="lv-LV"/>
        </w:rPr>
      </w:pPr>
      <w:r w:rsidRPr="00913D56">
        <w:rPr>
          <w:rFonts w:ascii="Times New Roman" w:hAnsi="Times New Roman" w:cs="Times New Roman"/>
          <w:color w:val="000000" w:themeColor="text1"/>
          <w:szCs w:val="24"/>
          <w:lang w:val="lv-LV"/>
        </w:rPr>
        <w:t>NODOKĻI, UZ K</w:t>
      </w:r>
      <w:r w:rsidR="00913D56" w:rsidRPr="00913D56">
        <w:rPr>
          <w:rFonts w:ascii="Times New Roman" w:hAnsi="Times New Roman" w:cs="Times New Roman"/>
          <w:color w:val="000000" w:themeColor="text1"/>
          <w:szCs w:val="24"/>
          <w:lang w:val="lv-LV"/>
        </w:rPr>
        <w:t>URIEM</w:t>
      </w:r>
      <w:r w:rsidRPr="00913D56">
        <w:rPr>
          <w:rFonts w:ascii="Times New Roman" w:hAnsi="Times New Roman" w:cs="Times New Roman"/>
          <w:color w:val="000000" w:themeColor="text1"/>
          <w:szCs w:val="24"/>
          <w:lang w:val="lv-LV"/>
        </w:rPr>
        <w:t xml:space="preserve"> ATTIECAS KONVENCIJA</w:t>
      </w:r>
    </w:p>
    <w:p w:rsidR="0092373C" w:rsidRPr="00913D56" w:rsidRDefault="001E1E87" w:rsidP="002912DE">
      <w:pPr>
        <w:pStyle w:val="Title"/>
        <w:tabs>
          <w:tab w:val="left" w:pos="420"/>
        </w:tabs>
        <w:snapToGrid w:val="0"/>
        <w:jc w:val="both"/>
        <w:rPr>
          <w:b w:val="0"/>
          <w:color w:val="000000" w:themeColor="text1"/>
          <w:lang w:val="lv-LV"/>
        </w:rPr>
      </w:pPr>
      <w:r w:rsidRPr="00913D56">
        <w:rPr>
          <w:b w:val="0"/>
          <w:color w:val="000000" w:themeColor="text1"/>
          <w:lang w:val="lv-LV"/>
        </w:rPr>
        <w:t xml:space="preserve">   </w:t>
      </w:r>
    </w:p>
    <w:p w:rsidR="006D556C" w:rsidRPr="00913D56" w:rsidRDefault="0092373C" w:rsidP="00913D56">
      <w:pPr>
        <w:tabs>
          <w:tab w:val="left" w:pos="0"/>
          <w:tab w:val="left" w:pos="709"/>
        </w:tabs>
        <w:spacing w:before="120" w:after="120"/>
        <w:rPr>
          <w:rFonts w:ascii="Times New Roman" w:hAnsi="Times New Roman"/>
          <w:b/>
          <w:color w:val="000000" w:themeColor="text1"/>
          <w:sz w:val="24"/>
          <w:lang w:val="lv-LV"/>
        </w:rPr>
      </w:pPr>
      <w:r w:rsidRPr="00913D56">
        <w:rPr>
          <w:rFonts w:ascii="Times New Roman" w:hAnsi="Times New Roman"/>
          <w:color w:val="000000" w:themeColor="text1"/>
          <w:sz w:val="24"/>
          <w:lang w:val="lv-LV"/>
        </w:rPr>
        <w:t>1.</w:t>
      </w:r>
      <w:r w:rsidRPr="00913D56">
        <w:rPr>
          <w:rFonts w:ascii="Times New Roman" w:hAnsi="Times New Roman"/>
          <w:b/>
          <w:color w:val="000000" w:themeColor="text1"/>
          <w:sz w:val="24"/>
          <w:lang w:val="lv-LV"/>
        </w:rPr>
        <w:tab/>
      </w:r>
      <w:r w:rsidR="000320E8" w:rsidRPr="00913D56">
        <w:rPr>
          <w:rFonts w:ascii="Times New Roman" w:hAnsi="Times New Roman"/>
          <w:color w:val="000000" w:themeColor="text1"/>
          <w:sz w:val="24"/>
          <w:lang w:val="lv-LV"/>
        </w:rPr>
        <w:t>Spēkā esošie nodokļi, u</w:t>
      </w:r>
      <w:r w:rsidR="00913D56" w:rsidRPr="00913D56">
        <w:rPr>
          <w:rFonts w:ascii="Times New Roman" w:hAnsi="Times New Roman"/>
          <w:color w:val="000000" w:themeColor="text1"/>
          <w:sz w:val="24"/>
          <w:lang w:val="lv-LV"/>
        </w:rPr>
        <w:t>z kuriem attiecas šī konvencija:</w:t>
      </w:r>
    </w:p>
    <w:p w:rsidR="006D556C" w:rsidRPr="00913D56" w:rsidRDefault="006D556C" w:rsidP="002912DE">
      <w:pPr>
        <w:pStyle w:val="Title"/>
        <w:tabs>
          <w:tab w:val="left" w:pos="420"/>
        </w:tabs>
        <w:snapToGrid w:val="0"/>
        <w:jc w:val="both"/>
        <w:rPr>
          <w:b w:val="0"/>
          <w:color w:val="000000" w:themeColor="text1"/>
          <w:lang w:val="lv-LV"/>
        </w:rPr>
      </w:pPr>
    </w:p>
    <w:p w:rsidR="006D556C" w:rsidRPr="00913D56" w:rsidRDefault="00B70106" w:rsidP="00913D56">
      <w:pPr>
        <w:pStyle w:val="Title"/>
        <w:tabs>
          <w:tab w:val="left" w:pos="284"/>
        </w:tabs>
        <w:snapToGrid w:val="0"/>
        <w:jc w:val="both"/>
        <w:rPr>
          <w:b w:val="0"/>
          <w:color w:val="000000" w:themeColor="text1"/>
          <w:lang w:val="lv-LV"/>
        </w:rPr>
      </w:pPr>
      <w:r w:rsidRPr="00913D56">
        <w:rPr>
          <w:b w:val="0"/>
          <w:color w:val="000000" w:themeColor="text1"/>
          <w:lang w:val="lv-LV"/>
        </w:rPr>
        <w:tab/>
      </w:r>
      <w:r w:rsidR="006D556C" w:rsidRPr="00913D56">
        <w:rPr>
          <w:b w:val="0"/>
          <w:color w:val="000000" w:themeColor="text1"/>
          <w:lang w:val="lv-LV"/>
        </w:rPr>
        <w:t>a)</w:t>
      </w:r>
      <w:r w:rsidRPr="00913D56">
        <w:rPr>
          <w:b w:val="0"/>
          <w:color w:val="000000" w:themeColor="text1"/>
          <w:lang w:val="lv-LV"/>
        </w:rPr>
        <w:tab/>
      </w:r>
      <w:r w:rsidR="00B22804" w:rsidRPr="00913D56">
        <w:rPr>
          <w:b w:val="0"/>
          <w:color w:val="000000" w:themeColor="text1"/>
          <w:lang w:val="lv-LV"/>
        </w:rPr>
        <w:t>Japānā:</w:t>
      </w:r>
    </w:p>
    <w:p w:rsidR="006D556C" w:rsidRPr="00913D56" w:rsidRDefault="006D556C" w:rsidP="002912DE">
      <w:pPr>
        <w:pStyle w:val="Title"/>
        <w:tabs>
          <w:tab w:val="left" w:pos="420"/>
        </w:tabs>
        <w:snapToGrid w:val="0"/>
        <w:jc w:val="both"/>
        <w:rPr>
          <w:b w:val="0"/>
          <w:color w:val="000000" w:themeColor="text1"/>
          <w:lang w:val="lv-LV"/>
        </w:rPr>
      </w:pPr>
    </w:p>
    <w:p w:rsidR="006D556C" w:rsidRPr="00913D56" w:rsidRDefault="006D556C" w:rsidP="002912DE">
      <w:pPr>
        <w:pStyle w:val="Title"/>
        <w:snapToGrid w:val="0"/>
        <w:ind w:leftChars="405" w:left="1275" w:hangingChars="177" w:hanging="425"/>
        <w:jc w:val="both"/>
        <w:rPr>
          <w:b w:val="0"/>
          <w:color w:val="000000" w:themeColor="text1"/>
          <w:lang w:val="lv-LV"/>
        </w:rPr>
      </w:pPr>
      <w:r w:rsidRPr="00913D56">
        <w:rPr>
          <w:b w:val="0"/>
          <w:color w:val="000000" w:themeColor="text1"/>
          <w:lang w:val="lv-LV"/>
        </w:rPr>
        <w:t>(i)</w:t>
      </w:r>
      <w:r w:rsidR="00B70106" w:rsidRPr="00913D56">
        <w:rPr>
          <w:b w:val="0"/>
          <w:color w:val="000000" w:themeColor="text1"/>
          <w:lang w:val="lv-LV"/>
        </w:rPr>
        <w:tab/>
      </w:r>
      <w:r w:rsidR="009467F6" w:rsidRPr="00913D56">
        <w:rPr>
          <w:b w:val="0"/>
          <w:color w:val="000000" w:themeColor="text1"/>
          <w:lang w:val="lv-LV"/>
        </w:rPr>
        <w:t>ienākuma nodoklis</w:t>
      </w:r>
      <w:r w:rsidRPr="00913D56">
        <w:rPr>
          <w:b w:val="0"/>
          <w:color w:val="000000" w:themeColor="text1"/>
          <w:lang w:val="lv-LV"/>
        </w:rPr>
        <w:t xml:space="preserve">; </w:t>
      </w:r>
    </w:p>
    <w:p w:rsidR="006D556C" w:rsidRPr="00913D56" w:rsidRDefault="006D556C" w:rsidP="002912DE">
      <w:pPr>
        <w:pStyle w:val="Title"/>
        <w:snapToGrid w:val="0"/>
        <w:ind w:leftChars="405" w:left="1275" w:hangingChars="177" w:hanging="425"/>
        <w:jc w:val="both"/>
        <w:rPr>
          <w:b w:val="0"/>
          <w:color w:val="000000" w:themeColor="text1"/>
          <w:lang w:val="lv-LV"/>
        </w:rPr>
      </w:pPr>
    </w:p>
    <w:p w:rsidR="006D556C" w:rsidRPr="00913D56" w:rsidRDefault="006D556C" w:rsidP="002912DE">
      <w:pPr>
        <w:pStyle w:val="Title"/>
        <w:snapToGrid w:val="0"/>
        <w:ind w:leftChars="405" w:left="1275" w:hangingChars="177" w:hanging="425"/>
        <w:jc w:val="both"/>
        <w:rPr>
          <w:b w:val="0"/>
          <w:color w:val="000000" w:themeColor="text1"/>
          <w:lang w:val="lv-LV"/>
        </w:rPr>
      </w:pPr>
      <w:r w:rsidRPr="00913D56">
        <w:rPr>
          <w:b w:val="0"/>
          <w:color w:val="000000" w:themeColor="text1"/>
          <w:lang w:val="lv-LV"/>
        </w:rPr>
        <w:t>(ii)</w:t>
      </w:r>
      <w:r w:rsidR="00B70106" w:rsidRPr="00913D56">
        <w:rPr>
          <w:b w:val="0"/>
          <w:color w:val="000000" w:themeColor="text1"/>
          <w:lang w:val="lv-LV"/>
        </w:rPr>
        <w:tab/>
      </w:r>
      <w:r w:rsidR="00B22804" w:rsidRPr="00913D56">
        <w:rPr>
          <w:b w:val="0"/>
          <w:color w:val="000000" w:themeColor="text1"/>
          <w:lang w:val="lv-LV"/>
        </w:rPr>
        <w:t>uzņēmumu nodoklis;</w:t>
      </w:r>
    </w:p>
    <w:p w:rsidR="000344B3" w:rsidRPr="00913D56" w:rsidRDefault="000344B3" w:rsidP="002912DE">
      <w:pPr>
        <w:pStyle w:val="Title"/>
        <w:snapToGrid w:val="0"/>
        <w:ind w:leftChars="405" w:left="1275" w:hangingChars="177" w:hanging="425"/>
        <w:jc w:val="both"/>
        <w:rPr>
          <w:b w:val="0"/>
          <w:color w:val="000000" w:themeColor="text1"/>
          <w:lang w:val="lv-LV"/>
        </w:rPr>
      </w:pPr>
    </w:p>
    <w:p w:rsidR="000344B3" w:rsidRPr="00913D56" w:rsidRDefault="000344B3" w:rsidP="002912DE">
      <w:pPr>
        <w:pStyle w:val="Title"/>
        <w:snapToGrid w:val="0"/>
        <w:ind w:leftChars="405" w:left="1275" w:hangingChars="177" w:hanging="425"/>
        <w:jc w:val="both"/>
        <w:rPr>
          <w:b w:val="0"/>
          <w:color w:val="000000" w:themeColor="text1"/>
          <w:lang w:val="lv-LV"/>
        </w:rPr>
      </w:pPr>
      <w:r w:rsidRPr="00913D56">
        <w:rPr>
          <w:b w:val="0"/>
          <w:color w:val="000000" w:themeColor="text1"/>
          <w:lang w:val="lv-LV"/>
        </w:rPr>
        <w:t>(iii)</w:t>
      </w:r>
      <w:r w:rsidRPr="00913D56">
        <w:rPr>
          <w:b w:val="0"/>
          <w:color w:val="000000" w:themeColor="text1"/>
          <w:lang w:val="lv-LV"/>
        </w:rPr>
        <w:tab/>
      </w:r>
      <w:r w:rsidR="00CA3020" w:rsidRPr="00913D56">
        <w:rPr>
          <w:b w:val="0"/>
          <w:color w:val="000000" w:themeColor="text1"/>
          <w:lang w:val="lv-LV"/>
        </w:rPr>
        <w:t xml:space="preserve">īpašs ienākuma </w:t>
      </w:r>
      <w:r w:rsidR="007B6348" w:rsidRPr="00913D56">
        <w:rPr>
          <w:b w:val="0"/>
          <w:color w:val="000000" w:themeColor="text1"/>
          <w:lang w:val="lv-LV"/>
        </w:rPr>
        <w:t>nodoklis rekonstrukcijai;</w:t>
      </w:r>
    </w:p>
    <w:p w:rsidR="000749E8" w:rsidRPr="00913D56" w:rsidRDefault="000749E8" w:rsidP="002912DE">
      <w:pPr>
        <w:pStyle w:val="Title"/>
        <w:snapToGrid w:val="0"/>
        <w:ind w:leftChars="405" w:left="1275" w:hangingChars="177" w:hanging="425"/>
        <w:jc w:val="both"/>
        <w:rPr>
          <w:b w:val="0"/>
          <w:color w:val="000000" w:themeColor="text1"/>
          <w:lang w:val="lv-LV"/>
        </w:rPr>
      </w:pPr>
    </w:p>
    <w:p w:rsidR="007B6348" w:rsidRPr="00913D56" w:rsidRDefault="000344B3" w:rsidP="002912DE">
      <w:pPr>
        <w:pStyle w:val="Title"/>
        <w:snapToGrid w:val="0"/>
        <w:ind w:leftChars="405" w:left="1275" w:hangingChars="177" w:hanging="425"/>
        <w:jc w:val="both"/>
        <w:rPr>
          <w:b w:val="0"/>
          <w:color w:val="000000" w:themeColor="text1"/>
          <w:lang w:val="lv-LV"/>
        </w:rPr>
      </w:pPr>
      <w:r w:rsidRPr="00913D56">
        <w:rPr>
          <w:b w:val="0"/>
          <w:color w:val="000000" w:themeColor="text1"/>
          <w:lang w:val="lv-LV"/>
        </w:rPr>
        <w:t>(iv)</w:t>
      </w:r>
      <w:r w:rsidRPr="00913D56">
        <w:rPr>
          <w:b w:val="0"/>
          <w:color w:val="000000" w:themeColor="text1"/>
          <w:lang w:val="lv-LV"/>
        </w:rPr>
        <w:tab/>
      </w:r>
      <w:r w:rsidR="00125F91" w:rsidRPr="00913D56">
        <w:rPr>
          <w:b w:val="0"/>
          <w:color w:val="000000" w:themeColor="text1"/>
          <w:lang w:val="lv-LV"/>
        </w:rPr>
        <w:t xml:space="preserve">vietējais uzņēmumu nodoklis; un </w:t>
      </w:r>
    </w:p>
    <w:p w:rsidR="007B6348" w:rsidRPr="00913D56" w:rsidRDefault="007B6348" w:rsidP="002912DE">
      <w:pPr>
        <w:pStyle w:val="Title"/>
        <w:snapToGrid w:val="0"/>
        <w:ind w:leftChars="405" w:left="1275" w:hangingChars="177" w:hanging="425"/>
        <w:jc w:val="both"/>
        <w:rPr>
          <w:b w:val="0"/>
          <w:color w:val="000000" w:themeColor="text1"/>
          <w:lang w:val="lv-LV"/>
        </w:rPr>
      </w:pPr>
    </w:p>
    <w:p w:rsidR="006D556C" w:rsidRPr="00913D56" w:rsidRDefault="000A6751" w:rsidP="002912DE">
      <w:pPr>
        <w:pStyle w:val="Title"/>
        <w:snapToGrid w:val="0"/>
        <w:ind w:leftChars="405" w:left="1275" w:hangingChars="177" w:hanging="425"/>
        <w:jc w:val="both"/>
        <w:rPr>
          <w:b w:val="0"/>
          <w:color w:val="000000" w:themeColor="text1"/>
          <w:lang w:val="lv-LV"/>
        </w:rPr>
      </w:pPr>
      <w:r>
        <w:rPr>
          <w:b w:val="0"/>
          <w:color w:val="000000" w:themeColor="text1"/>
          <w:lang w:val="lv-LV"/>
        </w:rPr>
        <w:t>(</w:t>
      </w:r>
      <w:r w:rsidR="000344B3" w:rsidRPr="00913D56">
        <w:rPr>
          <w:b w:val="0"/>
          <w:color w:val="000000" w:themeColor="text1"/>
          <w:lang w:val="lv-LV"/>
        </w:rPr>
        <w:t>v</w:t>
      </w:r>
      <w:r w:rsidR="006D556C" w:rsidRPr="00913D56">
        <w:rPr>
          <w:b w:val="0"/>
          <w:color w:val="000000" w:themeColor="text1"/>
          <w:lang w:val="lv-LV"/>
        </w:rPr>
        <w:t>)</w:t>
      </w:r>
      <w:r w:rsidR="00B70106" w:rsidRPr="00913D56">
        <w:rPr>
          <w:b w:val="0"/>
          <w:color w:val="000000" w:themeColor="text1"/>
          <w:lang w:val="lv-LV"/>
        </w:rPr>
        <w:tab/>
      </w:r>
      <w:r w:rsidR="00F428E6" w:rsidRPr="00913D56">
        <w:rPr>
          <w:b w:val="0"/>
          <w:color w:val="000000" w:themeColor="text1"/>
          <w:lang w:val="lv-LV"/>
        </w:rPr>
        <w:t>vietējie iedzīvotāju nodokļi</w:t>
      </w:r>
    </w:p>
    <w:p w:rsidR="006D556C" w:rsidRPr="00913D56" w:rsidRDefault="006D556C" w:rsidP="002912DE">
      <w:pPr>
        <w:pStyle w:val="Title"/>
        <w:tabs>
          <w:tab w:val="left" w:pos="420"/>
        </w:tabs>
        <w:snapToGrid w:val="0"/>
        <w:ind w:leftChars="202" w:left="424"/>
        <w:jc w:val="both"/>
        <w:rPr>
          <w:b w:val="0"/>
          <w:color w:val="000000" w:themeColor="text1"/>
          <w:lang w:val="lv-LV"/>
        </w:rPr>
      </w:pPr>
    </w:p>
    <w:p w:rsidR="006D556C" w:rsidRPr="00913D56" w:rsidRDefault="00125F91" w:rsidP="002912DE">
      <w:pPr>
        <w:pStyle w:val="Title"/>
        <w:snapToGrid w:val="0"/>
        <w:ind w:leftChars="405" w:left="850"/>
        <w:jc w:val="both"/>
        <w:rPr>
          <w:b w:val="0"/>
          <w:color w:val="000000" w:themeColor="text1"/>
          <w:lang w:val="lv-LV"/>
        </w:rPr>
      </w:pPr>
      <w:r w:rsidRPr="00913D56">
        <w:rPr>
          <w:b w:val="0"/>
          <w:color w:val="000000" w:themeColor="text1"/>
          <w:lang w:val="lv-LV"/>
        </w:rPr>
        <w:t>(turpmāk tekstā “Japānas nodokļi”); un</w:t>
      </w:r>
    </w:p>
    <w:p w:rsidR="006D556C" w:rsidRPr="00913D56" w:rsidRDefault="006D556C" w:rsidP="002912DE">
      <w:pPr>
        <w:pStyle w:val="Title"/>
        <w:tabs>
          <w:tab w:val="left" w:pos="420"/>
        </w:tabs>
        <w:snapToGrid w:val="0"/>
        <w:jc w:val="both"/>
        <w:rPr>
          <w:b w:val="0"/>
          <w:color w:val="000000" w:themeColor="text1"/>
          <w:lang w:val="lv-LV"/>
        </w:rPr>
      </w:pPr>
    </w:p>
    <w:p w:rsidR="0030264F" w:rsidRPr="001D2FC3" w:rsidRDefault="006D556C" w:rsidP="009B02FE">
      <w:pPr>
        <w:tabs>
          <w:tab w:val="left" w:pos="284"/>
        </w:tabs>
        <w:snapToGrid w:val="0"/>
        <w:spacing w:before="120" w:after="120"/>
        <w:ind w:left="360"/>
        <w:rPr>
          <w:rFonts w:ascii="Times New Roman" w:hAnsi="Times New Roman"/>
          <w:color w:val="000000" w:themeColor="text1"/>
          <w:sz w:val="24"/>
          <w:lang w:val="lv-LV"/>
        </w:rPr>
      </w:pPr>
      <w:r w:rsidRPr="001D2FC3">
        <w:rPr>
          <w:rFonts w:ascii="Times New Roman" w:hAnsi="Times New Roman"/>
          <w:color w:val="000000" w:themeColor="text1"/>
          <w:sz w:val="24"/>
          <w:lang w:val="lv-LV"/>
        </w:rPr>
        <w:t>b)</w:t>
      </w:r>
      <w:r w:rsidR="00B70106" w:rsidRPr="001D2FC3">
        <w:rPr>
          <w:rFonts w:ascii="Times New Roman" w:hAnsi="Times New Roman"/>
          <w:color w:val="000000" w:themeColor="text1"/>
          <w:sz w:val="24"/>
          <w:lang w:val="lv-LV"/>
        </w:rPr>
        <w:tab/>
      </w:r>
      <w:r w:rsidR="0030264F" w:rsidRPr="001D2FC3">
        <w:rPr>
          <w:rFonts w:ascii="Times New Roman" w:hAnsi="Times New Roman"/>
          <w:color w:val="000000" w:themeColor="text1"/>
          <w:sz w:val="24"/>
          <w:lang w:val="lv-LV"/>
        </w:rPr>
        <w:t>Latvi</w:t>
      </w:r>
      <w:r w:rsidR="00683F12" w:rsidRPr="001D2FC3">
        <w:rPr>
          <w:rFonts w:ascii="Times New Roman" w:hAnsi="Times New Roman"/>
          <w:color w:val="000000" w:themeColor="text1"/>
          <w:sz w:val="24"/>
          <w:lang w:val="lv-LV"/>
        </w:rPr>
        <w:t>jā</w:t>
      </w:r>
      <w:r w:rsidR="0030264F" w:rsidRPr="001D2FC3">
        <w:rPr>
          <w:rFonts w:ascii="Times New Roman" w:hAnsi="Times New Roman"/>
          <w:color w:val="000000" w:themeColor="text1"/>
          <w:sz w:val="24"/>
          <w:lang w:val="lv-LV"/>
        </w:rPr>
        <w:t>:</w:t>
      </w:r>
      <w:r w:rsidRPr="001D2FC3">
        <w:rPr>
          <w:rFonts w:ascii="Times New Roman" w:hAnsi="Times New Roman"/>
          <w:color w:val="000000" w:themeColor="text1"/>
          <w:sz w:val="24"/>
          <w:lang w:val="lv-LV"/>
        </w:rPr>
        <w:t xml:space="preserve"> </w:t>
      </w:r>
    </w:p>
    <w:p w:rsidR="00B30735" w:rsidRPr="00AD08B1" w:rsidRDefault="00B30735" w:rsidP="002912DE">
      <w:pPr>
        <w:pStyle w:val="Title"/>
        <w:tabs>
          <w:tab w:val="left" w:pos="420"/>
        </w:tabs>
        <w:snapToGrid w:val="0"/>
        <w:jc w:val="both"/>
        <w:rPr>
          <w:b w:val="0"/>
          <w:color w:val="000000" w:themeColor="text1"/>
          <w:lang w:val="lv-LV"/>
        </w:rPr>
      </w:pPr>
    </w:p>
    <w:p w:rsidR="004B26D1" w:rsidRPr="001D2FC3" w:rsidRDefault="00F71414" w:rsidP="00DC66AF">
      <w:pPr>
        <w:pStyle w:val="Title"/>
        <w:tabs>
          <w:tab w:val="left" w:pos="420"/>
        </w:tabs>
        <w:snapToGrid w:val="0"/>
        <w:ind w:leftChars="405" w:left="1275" w:hangingChars="177" w:hanging="425"/>
        <w:jc w:val="both"/>
        <w:rPr>
          <w:color w:val="000000" w:themeColor="text1"/>
          <w:lang w:val="lv-LV"/>
        </w:rPr>
      </w:pPr>
      <w:r w:rsidRPr="00AD08B1">
        <w:rPr>
          <w:b w:val="0"/>
          <w:color w:val="000000" w:themeColor="text1"/>
          <w:lang w:val="lv-LV"/>
        </w:rPr>
        <w:t>(i)</w:t>
      </w:r>
      <w:r w:rsidR="00842721" w:rsidRPr="00AD08B1">
        <w:rPr>
          <w:b w:val="0"/>
          <w:color w:val="000000" w:themeColor="text1"/>
          <w:lang w:val="lv-LV"/>
        </w:rPr>
        <w:tab/>
      </w:r>
      <w:r w:rsidR="00683F12" w:rsidRPr="00AD08B1">
        <w:rPr>
          <w:b w:val="0"/>
          <w:color w:val="000000" w:themeColor="text1"/>
          <w:lang w:val="lv-LV"/>
        </w:rPr>
        <w:t>uzņēmumu ienākuma nodoklis; un</w:t>
      </w:r>
    </w:p>
    <w:p w:rsidR="00842721" w:rsidRPr="00AD08B1" w:rsidRDefault="00842721" w:rsidP="002912DE">
      <w:pPr>
        <w:pStyle w:val="Title"/>
        <w:tabs>
          <w:tab w:val="left" w:pos="420"/>
        </w:tabs>
        <w:snapToGrid w:val="0"/>
        <w:ind w:leftChars="405" w:left="1275" w:hangingChars="177" w:hanging="425"/>
        <w:jc w:val="both"/>
        <w:rPr>
          <w:b w:val="0"/>
          <w:color w:val="000000" w:themeColor="text1"/>
          <w:lang w:val="lv-LV"/>
        </w:rPr>
      </w:pPr>
    </w:p>
    <w:p w:rsidR="005C2ED0" w:rsidRPr="001D2FC3" w:rsidRDefault="00F71414" w:rsidP="00AD08B1">
      <w:pPr>
        <w:pStyle w:val="Title"/>
        <w:tabs>
          <w:tab w:val="left" w:pos="851"/>
        </w:tabs>
        <w:snapToGrid w:val="0"/>
        <w:ind w:leftChars="405" w:left="1275" w:hangingChars="177" w:hanging="425"/>
        <w:jc w:val="both"/>
        <w:rPr>
          <w:color w:val="000000" w:themeColor="text1"/>
          <w:lang w:val="lv-LV"/>
        </w:rPr>
      </w:pPr>
      <w:r w:rsidRPr="00AD08B1">
        <w:rPr>
          <w:b w:val="0"/>
          <w:color w:val="000000" w:themeColor="text1"/>
          <w:lang w:val="lv-LV"/>
        </w:rPr>
        <w:t>(ii)</w:t>
      </w:r>
      <w:r w:rsidR="00842721" w:rsidRPr="00AD08B1">
        <w:rPr>
          <w:b w:val="0"/>
          <w:color w:val="000000" w:themeColor="text1"/>
          <w:lang w:val="lv-LV"/>
        </w:rPr>
        <w:tab/>
      </w:r>
      <w:r w:rsidR="00683F12" w:rsidRPr="00AD08B1">
        <w:rPr>
          <w:b w:val="0"/>
          <w:color w:val="000000" w:themeColor="text1"/>
          <w:lang w:val="lv-LV"/>
        </w:rPr>
        <w:t xml:space="preserve">iedzīvotāju ienākuma nodoklis </w:t>
      </w:r>
      <w:r w:rsidR="00B017BB" w:rsidRPr="00AD08B1">
        <w:rPr>
          <w:b w:val="0"/>
          <w:color w:val="000000" w:themeColor="text1"/>
          <w:lang w:val="lv-LV"/>
        </w:rPr>
        <w:t>(</w:t>
      </w:r>
      <w:r w:rsidR="00632511" w:rsidRPr="00AD08B1">
        <w:rPr>
          <w:b w:val="0"/>
          <w:color w:val="000000" w:themeColor="text1"/>
          <w:lang w:val="lv-LV"/>
        </w:rPr>
        <w:t>turpmāk tekstā</w:t>
      </w:r>
      <w:r w:rsidR="00B017BB" w:rsidRPr="00AD08B1">
        <w:rPr>
          <w:b w:val="0"/>
          <w:color w:val="000000" w:themeColor="text1"/>
          <w:lang w:val="lv-LV"/>
        </w:rPr>
        <w:t xml:space="preserve"> “</w:t>
      </w:r>
      <w:r w:rsidR="0030264F" w:rsidRPr="00AD08B1">
        <w:rPr>
          <w:b w:val="0"/>
          <w:color w:val="000000" w:themeColor="text1"/>
          <w:lang w:val="lv-LV"/>
        </w:rPr>
        <w:t>Latvi</w:t>
      </w:r>
      <w:r w:rsidR="00125F91" w:rsidRPr="00AD08B1">
        <w:rPr>
          <w:b w:val="0"/>
          <w:color w:val="000000" w:themeColor="text1"/>
          <w:lang w:val="lv-LV"/>
        </w:rPr>
        <w:t>jas nodokļi</w:t>
      </w:r>
      <w:r w:rsidR="00632511" w:rsidRPr="00AD08B1">
        <w:rPr>
          <w:b w:val="0"/>
          <w:color w:val="000000" w:themeColor="text1"/>
          <w:lang w:val="lv-LV"/>
        </w:rPr>
        <w:t>”).</w:t>
      </w:r>
    </w:p>
    <w:p w:rsidR="005C2ED0" w:rsidRPr="00AD08B1" w:rsidRDefault="005C2ED0" w:rsidP="005C2ED0">
      <w:pPr>
        <w:pStyle w:val="Title"/>
        <w:tabs>
          <w:tab w:val="left" w:pos="420"/>
        </w:tabs>
        <w:snapToGrid w:val="0"/>
        <w:jc w:val="both"/>
        <w:rPr>
          <w:b w:val="0"/>
          <w:color w:val="000000" w:themeColor="text1"/>
          <w:lang w:val="lv-LV"/>
        </w:rPr>
      </w:pPr>
    </w:p>
    <w:p w:rsidR="0030264F" w:rsidRPr="00AD08B1" w:rsidRDefault="00D96472" w:rsidP="003A25BE">
      <w:pPr>
        <w:pStyle w:val="Title"/>
        <w:numPr>
          <w:ilvl w:val="0"/>
          <w:numId w:val="3"/>
        </w:numPr>
        <w:tabs>
          <w:tab w:val="left" w:pos="709"/>
        </w:tabs>
        <w:snapToGrid w:val="0"/>
        <w:ind w:left="0" w:firstLine="0"/>
        <w:jc w:val="both"/>
        <w:rPr>
          <w:b w:val="0"/>
          <w:color w:val="000000" w:themeColor="text1"/>
          <w:lang w:val="lv-LV"/>
        </w:rPr>
      </w:pPr>
      <w:r>
        <w:rPr>
          <w:b w:val="0"/>
          <w:color w:val="000000" w:themeColor="text1"/>
          <w:lang w:val="lv-LV" w:eastAsia="en-US"/>
        </w:rPr>
        <w:t>Šī k</w:t>
      </w:r>
      <w:r w:rsidR="007A4C0A" w:rsidRPr="00AD08B1">
        <w:rPr>
          <w:b w:val="0"/>
          <w:color w:val="000000" w:themeColor="text1"/>
          <w:lang w:val="lv-LV" w:eastAsia="en-US"/>
        </w:rPr>
        <w:t>onvencija attiecas arī uz jebkuriem identiskiem vai pēc būtības līdzīgiem nodokļiem, kas, papildinot vai aizstājot esošos nodokļus, tiek ieviesti pēc Konvencijas parakstīšanas datuma. Līgumslēdzēju Valstu kompetentās iestādes savstarpēji informē viena otru par jebkuriem būtiskiem grozījumiem, kas veikti šo valstu nodokļu normatīvajos aktos.</w:t>
      </w:r>
    </w:p>
    <w:p w:rsidR="004B26D1" w:rsidRPr="00913D56" w:rsidRDefault="004B26D1" w:rsidP="00DC66AF">
      <w:pPr>
        <w:pStyle w:val="Title"/>
        <w:tabs>
          <w:tab w:val="left" w:pos="420"/>
        </w:tabs>
        <w:snapToGrid w:val="0"/>
        <w:jc w:val="both"/>
        <w:rPr>
          <w:lang w:val="lv-LV"/>
        </w:rPr>
      </w:pPr>
    </w:p>
    <w:p w:rsidR="00B70106" w:rsidRPr="006A1B65" w:rsidRDefault="00B70106" w:rsidP="002912DE">
      <w:pPr>
        <w:pStyle w:val="Title"/>
        <w:tabs>
          <w:tab w:val="left" w:pos="420"/>
        </w:tabs>
        <w:snapToGrid w:val="0"/>
        <w:jc w:val="both"/>
        <w:rPr>
          <w:b w:val="0"/>
          <w:lang w:val="lv-LV"/>
        </w:rPr>
      </w:pPr>
    </w:p>
    <w:p w:rsidR="004B26D1" w:rsidRPr="00132961" w:rsidRDefault="00AD4E56" w:rsidP="00132961">
      <w:pPr>
        <w:jc w:val="center"/>
        <w:rPr>
          <w:rFonts w:ascii="Times New Roman" w:hAnsi="Times New Roman"/>
          <w:b/>
          <w:color w:val="000000" w:themeColor="text1"/>
          <w:sz w:val="24"/>
          <w:lang w:val="lv-LV"/>
        </w:rPr>
      </w:pPr>
      <w:r w:rsidRPr="00132961">
        <w:rPr>
          <w:rFonts w:ascii="Times New Roman" w:hAnsi="Times New Roman"/>
          <w:b/>
          <w:color w:val="000000" w:themeColor="text1"/>
          <w:sz w:val="24"/>
          <w:lang w:val="lv-LV"/>
        </w:rPr>
        <w:t>3. PANTS</w:t>
      </w:r>
    </w:p>
    <w:p w:rsidR="0030264F" w:rsidRPr="00132961" w:rsidRDefault="005C2ED0" w:rsidP="00132961">
      <w:pPr>
        <w:pStyle w:val="Heading1"/>
        <w:keepNext w:val="0"/>
        <w:widowControl w:val="0"/>
        <w:snapToGrid w:val="0"/>
        <w:spacing w:line="240" w:lineRule="auto"/>
        <w:rPr>
          <w:rFonts w:ascii="Times New Roman" w:hAnsi="Times New Roman" w:cs="Times New Roman"/>
          <w:color w:val="000000" w:themeColor="text1"/>
          <w:szCs w:val="24"/>
          <w:lang w:val="lv-LV"/>
        </w:rPr>
      </w:pPr>
      <w:r w:rsidRPr="00132961">
        <w:rPr>
          <w:rFonts w:ascii="Times New Roman" w:hAnsi="Times New Roman" w:cs="Times New Roman"/>
          <w:color w:val="000000" w:themeColor="text1"/>
          <w:szCs w:val="24"/>
          <w:lang w:val="lv-LV"/>
        </w:rPr>
        <w:t>VISPĀRĪGĀS DEFINĪCIJAS</w:t>
      </w:r>
    </w:p>
    <w:p w:rsidR="004832BB" w:rsidRPr="00AD4E56" w:rsidRDefault="004832BB" w:rsidP="002912DE">
      <w:pPr>
        <w:pStyle w:val="Title"/>
        <w:tabs>
          <w:tab w:val="left" w:pos="420"/>
        </w:tabs>
        <w:snapToGrid w:val="0"/>
        <w:jc w:val="both"/>
        <w:rPr>
          <w:b w:val="0"/>
          <w:color w:val="000000" w:themeColor="text1"/>
          <w:lang w:val="lv-LV"/>
        </w:rPr>
      </w:pPr>
    </w:p>
    <w:p w:rsidR="0030264F" w:rsidRPr="00AD4E56" w:rsidRDefault="006D556C" w:rsidP="001B4301">
      <w:pPr>
        <w:pStyle w:val="Title"/>
        <w:tabs>
          <w:tab w:val="left" w:pos="709"/>
        </w:tabs>
        <w:snapToGrid w:val="0"/>
        <w:jc w:val="both"/>
        <w:rPr>
          <w:color w:val="000000" w:themeColor="text1"/>
        </w:rPr>
      </w:pPr>
      <w:r w:rsidRPr="00AD4E56">
        <w:rPr>
          <w:b w:val="0"/>
          <w:color w:val="000000" w:themeColor="text1"/>
          <w:lang w:val="lv-LV"/>
        </w:rPr>
        <w:t>1.</w:t>
      </w:r>
      <w:r w:rsidRPr="00AD4E56">
        <w:rPr>
          <w:b w:val="0"/>
          <w:color w:val="000000" w:themeColor="text1"/>
          <w:lang w:val="lv-LV"/>
        </w:rPr>
        <w:tab/>
      </w:r>
      <w:r w:rsidR="00721E13" w:rsidRPr="00AD4E56">
        <w:rPr>
          <w:b w:val="0"/>
          <w:color w:val="000000" w:themeColor="text1"/>
          <w:lang w:val="lv-LV"/>
        </w:rPr>
        <w:t xml:space="preserve">Šajā Konvencijā, ja vien </w:t>
      </w:r>
      <w:r w:rsidR="00D13502" w:rsidRPr="00AD4E56">
        <w:rPr>
          <w:b w:val="0"/>
          <w:color w:val="000000" w:themeColor="text1"/>
          <w:lang w:val="lv-LV"/>
        </w:rPr>
        <w:t>no konteksta neizriet citādi:</w:t>
      </w:r>
    </w:p>
    <w:p w:rsidR="00B70106" w:rsidRPr="00AD4E56" w:rsidRDefault="00B70106" w:rsidP="002912DE">
      <w:pPr>
        <w:pStyle w:val="Title"/>
        <w:tabs>
          <w:tab w:val="left" w:pos="420"/>
        </w:tabs>
        <w:snapToGrid w:val="0"/>
        <w:jc w:val="both"/>
        <w:rPr>
          <w:b w:val="0"/>
          <w:color w:val="000000" w:themeColor="text1"/>
          <w:lang w:val="lv-LV"/>
        </w:rPr>
      </w:pPr>
    </w:p>
    <w:p w:rsidR="000830E1" w:rsidRPr="00AD4E56" w:rsidRDefault="00B70106" w:rsidP="001B4301">
      <w:pPr>
        <w:pStyle w:val="Title"/>
        <w:tabs>
          <w:tab w:val="left" w:pos="420"/>
        </w:tabs>
        <w:snapToGrid w:val="0"/>
        <w:ind w:left="709" w:hanging="425"/>
        <w:jc w:val="both"/>
        <w:rPr>
          <w:b w:val="0"/>
          <w:color w:val="000000" w:themeColor="text1"/>
          <w:lang w:val="lv-LV"/>
        </w:rPr>
      </w:pPr>
      <w:r w:rsidRPr="00AD4E56">
        <w:rPr>
          <w:b w:val="0"/>
          <w:color w:val="000000" w:themeColor="text1"/>
          <w:lang w:val="lv-LV"/>
        </w:rPr>
        <w:t>a)</w:t>
      </w:r>
      <w:r w:rsidRPr="00AD4E56">
        <w:rPr>
          <w:b w:val="0"/>
          <w:color w:val="000000" w:themeColor="text1"/>
          <w:lang w:val="lv-LV"/>
        </w:rPr>
        <w:tab/>
      </w:r>
      <w:r w:rsidR="00DC765B" w:rsidRPr="00AD4E56">
        <w:rPr>
          <w:b w:val="0"/>
          <w:color w:val="000000" w:themeColor="text1"/>
          <w:lang w:val="lv-LV"/>
        </w:rPr>
        <w:t xml:space="preserve">termins </w:t>
      </w:r>
      <w:r w:rsidR="006D556C" w:rsidRPr="00AD4E56">
        <w:rPr>
          <w:b w:val="0"/>
          <w:color w:val="000000" w:themeColor="text1"/>
          <w:lang w:val="lv-LV"/>
        </w:rPr>
        <w:t>“Jap</w:t>
      </w:r>
      <w:r w:rsidR="00DC765B" w:rsidRPr="00AD4E56">
        <w:rPr>
          <w:b w:val="0"/>
          <w:color w:val="000000" w:themeColor="text1"/>
          <w:lang w:val="lv-LV"/>
        </w:rPr>
        <w:t>āna</w:t>
      </w:r>
      <w:r w:rsidR="006D556C" w:rsidRPr="00AD4E56">
        <w:rPr>
          <w:b w:val="0"/>
          <w:color w:val="000000" w:themeColor="text1"/>
          <w:lang w:val="lv-LV"/>
        </w:rPr>
        <w:t>”,</w:t>
      </w:r>
      <w:r w:rsidR="00DC765B" w:rsidRPr="00AD4E56">
        <w:rPr>
          <w:b w:val="0"/>
          <w:color w:val="000000" w:themeColor="text1"/>
          <w:lang w:val="lv-LV"/>
        </w:rPr>
        <w:t xml:space="preserve"> lietots ģeogrāfiskā nozīmē, apzīmē visu Japānas teritoriju, tai skaitā tās teritoriālo jūru, kurā ir spēkā </w:t>
      </w:r>
      <w:r w:rsidR="0032254B" w:rsidRPr="00AD4E56">
        <w:rPr>
          <w:b w:val="0"/>
          <w:color w:val="000000" w:themeColor="text1"/>
          <w:lang w:val="lv-LV"/>
        </w:rPr>
        <w:t xml:space="preserve">normatīvie akti attiecībā uz </w:t>
      </w:r>
      <w:r w:rsidR="00DC765B" w:rsidRPr="00AD4E56">
        <w:rPr>
          <w:b w:val="0"/>
          <w:color w:val="000000" w:themeColor="text1"/>
          <w:lang w:val="lv-LV"/>
        </w:rPr>
        <w:t>Japānas nodokļ</w:t>
      </w:r>
      <w:r w:rsidR="0032254B" w:rsidRPr="00AD4E56">
        <w:rPr>
          <w:b w:val="0"/>
          <w:color w:val="000000" w:themeColor="text1"/>
          <w:lang w:val="lv-LV"/>
        </w:rPr>
        <w:t>iem</w:t>
      </w:r>
      <w:r w:rsidR="00DC765B" w:rsidRPr="00AD4E56">
        <w:rPr>
          <w:b w:val="0"/>
          <w:color w:val="000000" w:themeColor="text1"/>
          <w:lang w:val="lv-LV"/>
        </w:rPr>
        <w:t xml:space="preserve">, un visa </w:t>
      </w:r>
      <w:r w:rsidR="00FF05B0" w:rsidRPr="00AD4E56">
        <w:rPr>
          <w:b w:val="0"/>
          <w:color w:val="000000" w:themeColor="text1"/>
          <w:lang w:val="lv-LV"/>
        </w:rPr>
        <w:t>zona aiz tās teritoriālās jūras, tai skaitā jūras un zemes dzīles, uz kurām Japānai ir suverēn</w:t>
      </w:r>
      <w:r w:rsidR="0032254B" w:rsidRPr="00AD4E56">
        <w:rPr>
          <w:b w:val="0"/>
          <w:color w:val="000000" w:themeColor="text1"/>
          <w:lang w:val="lv-LV"/>
        </w:rPr>
        <w:t>a</w:t>
      </w:r>
      <w:r w:rsidR="00FF05B0" w:rsidRPr="00AD4E56">
        <w:rPr>
          <w:b w:val="0"/>
          <w:color w:val="000000" w:themeColor="text1"/>
          <w:lang w:val="lv-LV"/>
        </w:rPr>
        <w:t xml:space="preserve">s tiesības saskaņā ar starptautiskajām tiesībām un kurās ir spēkā </w:t>
      </w:r>
      <w:r w:rsidR="0032254B" w:rsidRPr="00AD4E56">
        <w:rPr>
          <w:b w:val="0"/>
          <w:color w:val="000000" w:themeColor="text1"/>
          <w:lang w:val="lv-LV"/>
        </w:rPr>
        <w:t xml:space="preserve">normatīvie akti attiecībā uz </w:t>
      </w:r>
      <w:r w:rsidR="00FF05B0" w:rsidRPr="00AD4E56">
        <w:rPr>
          <w:b w:val="0"/>
          <w:color w:val="000000" w:themeColor="text1"/>
          <w:lang w:val="lv-LV"/>
        </w:rPr>
        <w:t>Japānas nodokļ</w:t>
      </w:r>
      <w:r w:rsidR="0032254B" w:rsidRPr="00AD4E56">
        <w:rPr>
          <w:b w:val="0"/>
          <w:color w:val="000000" w:themeColor="text1"/>
          <w:lang w:val="lv-LV"/>
        </w:rPr>
        <w:t>iem</w:t>
      </w:r>
      <w:r w:rsidR="00FF05B0" w:rsidRPr="00AD4E56">
        <w:rPr>
          <w:b w:val="0"/>
          <w:color w:val="000000" w:themeColor="text1"/>
          <w:lang w:val="lv-LV"/>
        </w:rPr>
        <w:t>;</w:t>
      </w:r>
    </w:p>
    <w:p w:rsidR="000830E1" w:rsidRPr="00AD4E56" w:rsidRDefault="000830E1" w:rsidP="002912DE">
      <w:pPr>
        <w:pStyle w:val="Title"/>
        <w:tabs>
          <w:tab w:val="left" w:pos="420"/>
        </w:tabs>
        <w:snapToGrid w:val="0"/>
        <w:ind w:left="840" w:hanging="420"/>
        <w:jc w:val="both"/>
        <w:rPr>
          <w:b w:val="0"/>
          <w:color w:val="000000" w:themeColor="text1"/>
          <w:lang w:val="lv-LV"/>
        </w:rPr>
      </w:pPr>
    </w:p>
    <w:p w:rsidR="004B26D1" w:rsidRPr="001D2FC3" w:rsidRDefault="00B70106" w:rsidP="001B4301">
      <w:pPr>
        <w:pStyle w:val="Title"/>
        <w:tabs>
          <w:tab w:val="left" w:pos="420"/>
        </w:tabs>
        <w:snapToGrid w:val="0"/>
        <w:ind w:left="709" w:hanging="425"/>
        <w:jc w:val="both"/>
        <w:rPr>
          <w:color w:val="000000" w:themeColor="text1"/>
          <w:lang w:val="lv-LV"/>
        </w:rPr>
      </w:pPr>
      <w:r w:rsidRPr="00AD4E56">
        <w:rPr>
          <w:b w:val="0"/>
          <w:color w:val="000000" w:themeColor="text1"/>
          <w:lang w:val="lv-LV"/>
        </w:rPr>
        <w:t>b)</w:t>
      </w:r>
      <w:r w:rsidRPr="00AD4E56">
        <w:rPr>
          <w:b w:val="0"/>
          <w:color w:val="000000" w:themeColor="text1"/>
          <w:lang w:val="lv-LV"/>
        </w:rPr>
        <w:tab/>
      </w:r>
      <w:r w:rsidR="006B6821" w:rsidRPr="00AD4E56">
        <w:rPr>
          <w:b w:val="0"/>
          <w:color w:val="000000" w:themeColor="text1"/>
          <w:lang w:val="lv-LV" w:eastAsia="en-US"/>
        </w:rPr>
        <w:t xml:space="preserve">termins „Latvija” nozīmē Latvijas Republiku, un, lietots ģeogrāfiskā nozīmē, tas apzīmē Latvijas Republikas teritoriju un jebkuru citu Latvijas Republikas teritoriālajiem ūdeņiem piegulošu teritoriju, kurā saskaņā ar Latvijas </w:t>
      </w:r>
      <w:r w:rsidR="008A407C" w:rsidRPr="00AD4E56">
        <w:rPr>
          <w:b w:val="0"/>
          <w:color w:val="000000" w:themeColor="text1"/>
          <w:lang w:val="lv-LV" w:eastAsia="en-US"/>
        </w:rPr>
        <w:t>Republikas</w:t>
      </w:r>
      <w:r w:rsidR="008A407C" w:rsidRPr="00AD4E56">
        <w:rPr>
          <w:b w:val="0"/>
          <w:bCs/>
          <w:color w:val="000000" w:themeColor="text1"/>
          <w:lang w:val="lv-LV" w:eastAsia="en-US"/>
        </w:rPr>
        <w:t xml:space="preserve"> </w:t>
      </w:r>
      <w:r w:rsidR="006B6821" w:rsidRPr="00AD4E56">
        <w:rPr>
          <w:b w:val="0"/>
          <w:bCs/>
          <w:color w:val="000000" w:themeColor="text1"/>
          <w:lang w:val="lv-LV" w:eastAsia="en-US"/>
        </w:rPr>
        <w:t>normatīvajiem aktiem</w:t>
      </w:r>
      <w:r w:rsidR="006B6821" w:rsidRPr="00AD4E56">
        <w:rPr>
          <w:b w:val="0"/>
          <w:color w:val="000000" w:themeColor="text1"/>
          <w:lang w:val="lv-LV" w:eastAsia="en-US"/>
        </w:rPr>
        <w:t xml:space="preserve"> un starptautiskajām tiesībām var tikt īstenotas Latvijas </w:t>
      </w:r>
      <w:r w:rsidR="008A407C" w:rsidRPr="00AD4E56">
        <w:rPr>
          <w:b w:val="0"/>
          <w:color w:val="000000" w:themeColor="text1"/>
          <w:lang w:val="lv-LV" w:eastAsia="en-US"/>
        </w:rPr>
        <w:t xml:space="preserve">Republikas </w:t>
      </w:r>
      <w:r w:rsidR="006B6821" w:rsidRPr="00AD4E56">
        <w:rPr>
          <w:b w:val="0"/>
          <w:color w:val="000000" w:themeColor="text1"/>
          <w:lang w:val="lv-LV" w:eastAsia="en-US"/>
        </w:rPr>
        <w:t>tiesības uz jūras un zemes dzīlēm un tur esošajiem dabas resursiem;</w:t>
      </w:r>
    </w:p>
    <w:p w:rsidR="000830E1" w:rsidRPr="00AD4E56" w:rsidRDefault="000830E1" w:rsidP="002912DE">
      <w:pPr>
        <w:pStyle w:val="Title"/>
        <w:tabs>
          <w:tab w:val="left" w:pos="420"/>
        </w:tabs>
        <w:snapToGrid w:val="0"/>
        <w:jc w:val="both"/>
        <w:rPr>
          <w:b w:val="0"/>
          <w:color w:val="000000" w:themeColor="text1"/>
          <w:lang w:val="lv-LV"/>
        </w:rPr>
      </w:pPr>
    </w:p>
    <w:p w:rsidR="004B26D1" w:rsidRPr="00AD4E56" w:rsidRDefault="006D556C" w:rsidP="00563D76">
      <w:pPr>
        <w:pStyle w:val="ListParagraph"/>
        <w:tabs>
          <w:tab w:val="left" w:pos="1134"/>
        </w:tabs>
        <w:snapToGrid w:val="0"/>
        <w:spacing w:before="120" w:after="120"/>
        <w:ind w:left="709" w:hanging="425"/>
        <w:contextualSpacing w:val="0"/>
        <w:jc w:val="both"/>
        <w:rPr>
          <w:color w:val="000000" w:themeColor="text1"/>
          <w:szCs w:val="24"/>
        </w:rPr>
      </w:pPr>
      <w:r w:rsidRPr="00AD4E56">
        <w:rPr>
          <w:color w:val="000000" w:themeColor="text1"/>
          <w:szCs w:val="24"/>
        </w:rPr>
        <w:t>c)</w:t>
      </w:r>
      <w:r w:rsidR="00B70106" w:rsidRPr="00AD4E56">
        <w:rPr>
          <w:color w:val="000000" w:themeColor="text1"/>
          <w:szCs w:val="24"/>
        </w:rPr>
        <w:tab/>
      </w:r>
      <w:r w:rsidR="00970791" w:rsidRPr="00AD4E56">
        <w:rPr>
          <w:color w:val="000000" w:themeColor="text1"/>
          <w:szCs w:val="24"/>
        </w:rPr>
        <w:t xml:space="preserve">termini „Līgumslēdzēja Valsts” un „otra Līgumslēdzēja Valsts”, atkarībā no konteksta, nozīmē </w:t>
      </w:r>
      <w:r w:rsidR="008701F2" w:rsidRPr="00AD4E56">
        <w:rPr>
          <w:color w:val="000000" w:themeColor="text1"/>
          <w:szCs w:val="24"/>
        </w:rPr>
        <w:t xml:space="preserve">Latviju </w:t>
      </w:r>
      <w:r w:rsidR="00970791" w:rsidRPr="00AD4E56">
        <w:rPr>
          <w:color w:val="000000" w:themeColor="text1"/>
          <w:szCs w:val="24"/>
        </w:rPr>
        <w:t>vai</w:t>
      </w:r>
      <w:r w:rsidR="008701F2">
        <w:rPr>
          <w:color w:val="000000" w:themeColor="text1"/>
          <w:szCs w:val="24"/>
        </w:rPr>
        <w:t xml:space="preserve"> </w:t>
      </w:r>
      <w:r w:rsidR="008701F2" w:rsidRPr="00AD4E56">
        <w:rPr>
          <w:color w:val="000000" w:themeColor="text1"/>
          <w:szCs w:val="24"/>
        </w:rPr>
        <w:t>Japānu</w:t>
      </w:r>
      <w:r w:rsidR="00970791" w:rsidRPr="00AD4E56">
        <w:rPr>
          <w:color w:val="000000" w:themeColor="text1"/>
          <w:szCs w:val="24"/>
        </w:rPr>
        <w:t>;</w:t>
      </w:r>
    </w:p>
    <w:p w:rsidR="006D556C" w:rsidRPr="00AD4E56" w:rsidRDefault="006D556C" w:rsidP="00563D76">
      <w:pPr>
        <w:pStyle w:val="Title"/>
        <w:tabs>
          <w:tab w:val="left" w:pos="420"/>
        </w:tabs>
        <w:snapToGrid w:val="0"/>
        <w:ind w:left="709" w:hanging="425"/>
        <w:jc w:val="both"/>
        <w:rPr>
          <w:b w:val="0"/>
          <w:color w:val="000000" w:themeColor="text1"/>
          <w:lang w:val="lv-LV"/>
        </w:rPr>
      </w:pPr>
    </w:p>
    <w:p w:rsidR="004B26D1" w:rsidRPr="00AD4E56" w:rsidRDefault="00B801BC" w:rsidP="00563D76">
      <w:pPr>
        <w:pStyle w:val="Title"/>
        <w:tabs>
          <w:tab w:val="left" w:pos="709"/>
        </w:tabs>
        <w:snapToGrid w:val="0"/>
        <w:ind w:left="709" w:hanging="425"/>
        <w:jc w:val="both"/>
        <w:rPr>
          <w:color w:val="000000" w:themeColor="text1"/>
        </w:rPr>
      </w:pPr>
      <w:r w:rsidRPr="00AD4E56">
        <w:rPr>
          <w:b w:val="0"/>
          <w:color w:val="000000" w:themeColor="text1"/>
          <w:lang w:val="lv-LV"/>
        </w:rPr>
        <w:t>d</w:t>
      </w:r>
      <w:r w:rsidR="006D556C" w:rsidRPr="00AD4E56">
        <w:rPr>
          <w:b w:val="0"/>
          <w:color w:val="000000" w:themeColor="text1"/>
          <w:lang w:val="lv-LV"/>
        </w:rPr>
        <w:t>)</w:t>
      </w:r>
      <w:r w:rsidR="00B70106" w:rsidRPr="00AD4E56">
        <w:rPr>
          <w:b w:val="0"/>
          <w:color w:val="000000" w:themeColor="text1"/>
          <w:lang w:val="lv-LV"/>
        </w:rPr>
        <w:tab/>
      </w:r>
      <w:r w:rsidR="00383C51" w:rsidRPr="00AD4E56">
        <w:rPr>
          <w:b w:val="0"/>
          <w:color w:val="000000" w:themeColor="text1"/>
          <w:lang w:val="lv-LV" w:eastAsia="en-US"/>
        </w:rPr>
        <w:t>termins „persona” nozīmē fizisk</w:t>
      </w:r>
      <w:r w:rsidR="000500FB">
        <w:rPr>
          <w:b w:val="0"/>
          <w:color w:val="000000" w:themeColor="text1"/>
          <w:lang w:val="lv-LV" w:eastAsia="en-US"/>
        </w:rPr>
        <w:t>u</w:t>
      </w:r>
      <w:r w:rsidR="00383C51" w:rsidRPr="00AD4E56">
        <w:rPr>
          <w:b w:val="0"/>
          <w:color w:val="000000" w:themeColor="text1"/>
          <w:lang w:val="lv-LV" w:eastAsia="en-US"/>
        </w:rPr>
        <w:t xml:space="preserve"> personu, sabiedrību un jebkuru citu personu apvienību;</w:t>
      </w:r>
    </w:p>
    <w:p w:rsidR="006D556C" w:rsidRPr="00AD4E56" w:rsidRDefault="006D556C" w:rsidP="00563D76">
      <w:pPr>
        <w:pStyle w:val="Title"/>
        <w:tabs>
          <w:tab w:val="left" w:pos="420"/>
        </w:tabs>
        <w:snapToGrid w:val="0"/>
        <w:ind w:left="709" w:hanging="425"/>
        <w:jc w:val="both"/>
        <w:rPr>
          <w:b w:val="0"/>
          <w:color w:val="000000" w:themeColor="text1"/>
          <w:lang w:val="lv-LV"/>
        </w:rPr>
      </w:pPr>
    </w:p>
    <w:p w:rsidR="004B26D1" w:rsidRPr="001D2FC3" w:rsidRDefault="00B801BC" w:rsidP="00563D76">
      <w:pPr>
        <w:pStyle w:val="Title"/>
        <w:tabs>
          <w:tab w:val="left" w:pos="420"/>
        </w:tabs>
        <w:snapToGrid w:val="0"/>
        <w:ind w:left="709" w:hanging="425"/>
        <w:jc w:val="both"/>
        <w:rPr>
          <w:color w:val="000000" w:themeColor="text1"/>
          <w:lang w:val="lv-LV"/>
        </w:rPr>
      </w:pPr>
      <w:r w:rsidRPr="00AD4E56">
        <w:rPr>
          <w:b w:val="0"/>
          <w:color w:val="000000" w:themeColor="text1"/>
          <w:lang w:val="lv-LV"/>
        </w:rPr>
        <w:t>e</w:t>
      </w:r>
      <w:r w:rsidR="006D556C" w:rsidRPr="00AD4E56">
        <w:rPr>
          <w:b w:val="0"/>
          <w:color w:val="000000" w:themeColor="text1"/>
          <w:lang w:val="lv-LV"/>
        </w:rPr>
        <w:t>)</w:t>
      </w:r>
      <w:r w:rsidR="00B70106" w:rsidRPr="00AD4E56">
        <w:rPr>
          <w:b w:val="0"/>
          <w:color w:val="000000" w:themeColor="text1"/>
          <w:lang w:val="lv-LV"/>
        </w:rPr>
        <w:tab/>
      </w:r>
      <w:r w:rsidR="002E6D88" w:rsidRPr="00AD4E56">
        <w:rPr>
          <w:b w:val="0"/>
          <w:color w:val="000000" w:themeColor="text1"/>
          <w:lang w:val="lv-LV" w:eastAsia="en-US"/>
        </w:rPr>
        <w:t xml:space="preserve">termins „sabiedrība” nozīmē jebkuru korporatīvu apvienību vai jebkuru vienību, kas nodokļu uzlikšanas </w:t>
      </w:r>
      <w:r w:rsidR="00337AC8">
        <w:rPr>
          <w:b w:val="0"/>
          <w:color w:val="000000" w:themeColor="text1"/>
          <w:lang w:val="lv-LV" w:eastAsia="en-US"/>
        </w:rPr>
        <w:t>vajadzībām</w:t>
      </w:r>
      <w:r w:rsidR="002E6D88" w:rsidRPr="00AD4E56">
        <w:rPr>
          <w:b w:val="0"/>
          <w:color w:val="000000" w:themeColor="text1"/>
          <w:lang w:val="lv-LV" w:eastAsia="en-US"/>
        </w:rPr>
        <w:t xml:space="preserve"> tiek uzskatīta par korporatīvu apvienību;</w:t>
      </w:r>
    </w:p>
    <w:p w:rsidR="006D556C" w:rsidRPr="00AD4E56" w:rsidRDefault="006D556C" w:rsidP="00563D76">
      <w:pPr>
        <w:pStyle w:val="Title"/>
        <w:tabs>
          <w:tab w:val="left" w:pos="420"/>
        </w:tabs>
        <w:snapToGrid w:val="0"/>
        <w:ind w:left="709" w:hanging="425"/>
        <w:jc w:val="both"/>
        <w:rPr>
          <w:b w:val="0"/>
          <w:color w:val="000000" w:themeColor="text1"/>
          <w:lang w:val="lv-LV"/>
        </w:rPr>
      </w:pPr>
    </w:p>
    <w:p w:rsidR="006D556C" w:rsidRPr="00AD4E56" w:rsidRDefault="00B801BC" w:rsidP="00563D76">
      <w:pPr>
        <w:pStyle w:val="Title"/>
        <w:tabs>
          <w:tab w:val="left" w:pos="420"/>
        </w:tabs>
        <w:snapToGrid w:val="0"/>
        <w:ind w:left="709" w:hanging="425"/>
        <w:jc w:val="both"/>
        <w:rPr>
          <w:b w:val="0"/>
          <w:color w:val="000000" w:themeColor="text1"/>
          <w:lang w:val="lv-LV"/>
        </w:rPr>
      </w:pPr>
      <w:r w:rsidRPr="00AD4E56">
        <w:rPr>
          <w:b w:val="0"/>
          <w:color w:val="000000" w:themeColor="text1"/>
          <w:lang w:val="lv-LV"/>
        </w:rPr>
        <w:t>f</w:t>
      </w:r>
      <w:r w:rsidR="006D556C" w:rsidRPr="00AD4E56">
        <w:rPr>
          <w:b w:val="0"/>
          <w:color w:val="000000" w:themeColor="text1"/>
          <w:lang w:val="lv-LV"/>
        </w:rPr>
        <w:t>)</w:t>
      </w:r>
      <w:r w:rsidR="00B70106" w:rsidRPr="00AD4E56">
        <w:rPr>
          <w:b w:val="0"/>
          <w:color w:val="000000" w:themeColor="text1"/>
          <w:lang w:val="lv-LV"/>
        </w:rPr>
        <w:tab/>
      </w:r>
      <w:r w:rsidR="00F14A91" w:rsidRPr="00AD4E56">
        <w:rPr>
          <w:b w:val="0"/>
          <w:color w:val="000000" w:themeColor="text1"/>
          <w:lang w:val="lv-LV"/>
        </w:rPr>
        <w:t>termins “uzņēmums” piemērojams jebkuras uzņēmējdarbības veikšanai</w:t>
      </w:r>
      <w:r w:rsidR="006D556C" w:rsidRPr="00AD4E56">
        <w:rPr>
          <w:b w:val="0"/>
          <w:color w:val="000000" w:themeColor="text1"/>
          <w:lang w:val="lv-LV"/>
        </w:rPr>
        <w:t>;</w:t>
      </w:r>
    </w:p>
    <w:p w:rsidR="00B70106" w:rsidRPr="00AD4E56" w:rsidRDefault="00B70106" w:rsidP="00563D76">
      <w:pPr>
        <w:pStyle w:val="Title"/>
        <w:snapToGrid w:val="0"/>
        <w:ind w:left="709" w:hanging="425"/>
        <w:jc w:val="both"/>
        <w:rPr>
          <w:b w:val="0"/>
          <w:color w:val="000000" w:themeColor="text1"/>
          <w:lang w:val="lv-LV"/>
        </w:rPr>
      </w:pPr>
    </w:p>
    <w:p w:rsidR="004B26D1" w:rsidRPr="001D2FC3" w:rsidRDefault="00B801BC" w:rsidP="00563D76">
      <w:pPr>
        <w:pStyle w:val="Title"/>
        <w:snapToGrid w:val="0"/>
        <w:ind w:left="709" w:hanging="425"/>
        <w:jc w:val="both"/>
        <w:rPr>
          <w:color w:val="000000" w:themeColor="text1"/>
          <w:lang w:val="lv-LV"/>
        </w:rPr>
      </w:pPr>
      <w:r w:rsidRPr="00AD4E56">
        <w:rPr>
          <w:b w:val="0"/>
          <w:color w:val="000000" w:themeColor="text1"/>
          <w:lang w:val="lv-LV"/>
        </w:rPr>
        <w:t>g</w:t>
      </w:r>
      <w:r w:rsidR="006D556C" w:rsidRPr="00AD4E56">
        <w:rPr>
          <w:b w:val="0"/>
          <w:color w:val="000000" w:themeColor="text1"/>
          <w:lang w:val="lv-LV"/>
        </w:rPr>
        <w:t>)</w:t>
      </w:r>
      <w:r w:rsidR="00B70106" w:rsidRPr="00AD4E56">
        <w:rPr>
          <w:b w:val="0"/>
          <w:color w:val="000000" w:themeColor="text1"/>
          <w:lang w:val="lv-LV"/>
        </w:rPr>
        <w:tab/>
      </w:r>
      <w:r w:rsidR="00BC5FC1" w:rsidRPr="00AD4E56">
        <w:rPr>
          <w:b w:val="0"/>
          <w:color w:val="000000" w:themeColor="text1"/>
          <w:lang w:val="lv-LV" w:eastAsia="en-US"/>
        </w:rPr>
        <w:t>termini „Līgumslēdzējas Valsts uzņēmums” un „otras Līgumslēdzējas Valsts uzņēmums” attiecīgi nozīmē uzņēmumu, ko vada Līgumslēdzējas Valsts rezidents, un uzņēmumu, ko vada otras Līgumslēdzējas Valsts rezidents;</w:t>
      </w:r>
      <w:r w:rsidR="006D556C" w:rsidRPr="00AD4E56">
        <w:rPr>
          <w:b w:val="0"/>
          <w:color w:val="000000" w:themeColor="text1"/>
          <w:lang w:val="lv-LV"/>
        </w:rPr>
        <w:t xml:space="preserve"> </w:t>
      </w:r>
    </w:p>
    <w:p w:rsidR="00B70106" w:rsidRPr="00AD4E56" w:rsidRDefault="00B70106" w:rsidP="00563D76">
      <w:pPr>
        <w:pStyle w:val="Title"/>
        <w:snapToGrid w:val="0"/>
        <w:ind w:left="709" w:hanging="425"/>
        <w:jc w:val="both"/>
        <w:rPr>
          <w:b w:val="0"/>
          <w:color w:val="000000" w:themeColor="text1"/>
          <w:lang w:val="lv-LV"/>
        </w:rPr>
      </w:pPr>
    </w:p>
    <w:p w:rsidR="004B26D1" w:rsidRPr="001D2FC3" w:rsidRDefault="00B801BC" w:rsidP="00563D76">
      <w:pPr>
        <w:pStyle w:val="Title"/>
        <w:snapToGrid w:val="0"/>
        <w:ind w:left="709" w:hanging="425"/>
        <w:jc w:val="both"/>
        <w:rPr>
          <w:color w:val="000000" w:themeColor="text1"/>
          <w:lang w:val="lv-LV"/>
        </w:rPr>
      </w:pPr>
      <w:r w:rsidRPr="00AD4E56">
        <w:rPr>
          <w:b w:val="0"/>
          <w:color w:val="000000" w:themeColor="text1"/>
          <w:lang w:val="lv-LV"/>
        </w:rPr>
        <w:t>h</w:t>
      </w:r>
      <w:r w:rsidR="006D556C" w:rsidRPr="00AD4E56">
        <w:rPr>
          <w:b w:val="0"/>
          <w:color w:val="000000" w:themeColor="text1"/>
          <w:lang w:val="lv-LV"/>
        </w:rPr>
        <w:t>)</w:t>
      </w:r>
      <w:r w:rsidR="00B70106" w:rsidRPr="00AD4E56">
        <w:rPr>
          <w:b w:val="0"/>
          <w:color w:val="000000" w:themeColor="text1"/>
          <w:lang w:val="lv-LV"/>
        </w:rPr>
        <w:tab/>
      </w:r>
      <w:r w:rsidR="00533AB6" w:rsidRPr="00AD4E56">
        <w:rPr>
          <w:b w:val="0"/>
          <w:color w:val="000000" w:themeColor="text1"/>
          <w:lang w:val="lv-LV" w:eastAsia="en-US"/>
        </w:rPr>
        <w:t xml:space="preserve">termins „starptautiskā satiksme” nozīmē jebkuru pārvadājumu ar kuģi vai gaisa kuģi, ko veic Līgumslēdzējas Valsts uzņēmums, izņemot tos gadījumus, kad kuģis vai gaisa kuģis </w:t>
      </w:r>
      <w:r w:rsidR="00D0687D">
        <w:rPr>
          <w:b w:val="0"/>
          <w:color w:val="000000" w:themeColor="text1"/>
          <w:lang w:val="lv-LV" w:eastAsia="en-US"/>
        </w:rPr>
        <w:t>tiek ekspluatēts</w:t>
      </w:r>
      <w:r w:rsidR="00533AB6" w:rsidRPr="00AD4E56">
        <w:rPr>
          <w:b w:val="0"/>
          <w:color w:val="000000" w:themeColor="text1"/>
          <w:lang w:val="lv-LV" w:eastAsia="en-US"/>
        </w:rPr>
        <w:t xml:space="preserve"> vienīgi otras Līgumslēdzējas Valsts iekšienē;</w:t>
      </w:r>
    </w:p>
    <w:p w:rsidR="00B70106" w:rsidRPr="00AD4E56" w:rsidRDefault="00B70106" w:rsidP="00563D76">
      <w:pPr>
        <w:pStyle w:val="Title"/>
        <w:tabs>
          <w:tab w:val="left" w:pos="420"/>
        </w:tabs>
        <w:snapToGrid w:val="0"/>
        <w:ind w:left="709" w:hanging="425"/>
        <w:jc w:val="both"/>
        <w:rPr>
          <w:b w:val="0"/>
          <w:color w:val="000000" w:themeColor="text1"/>
          <w:lang w:val="lv-LV"/>
        </w:rPr>
      </w:pPr>
      <w:r w:rsidRPr="00AD4E56">
        <w:rPr>
          <w:b w:val="0"/>
          <w:color w:val="000000" w:themeColor="text1"/>
          <w:lang w:val="lv-LV"/>
        </w:rPr>
        <w:tab/>
      </w:r>
      <w:r w:rsidRPr="00AD4E56">
        <w:rPr>
          <w:b w:val="0"/>
          <w:color w:val="000000" w:themeColor="text1"/>
          <w:lang w:val="lv-LV"/>
        </w:rPr>
        <w:tab/>
      </w:r>
    </w:p>
    <w:p w:rsidR="0030264F" w:rsidRPr="00AD4E56" w:rsidRDefault="003E5F31" w:rsidP="00563D76">
      <w:pPr>
        <w:pStyle w:val="Title"/>
        <w:tabs>
          <w:tab w:val="left" w:pos="420"/>
        </w:tabs>
        <w:snapToGrid w:val="0"/>
        <w:ind w:left="709" w:hanging="425"/>
        <w:jc w:val="both"/>
        <w:rPr>
          <w:color w:val="000000" w:themeColor="text1"/>
        </w:rPr>
      </w:pPr>
      <w:r w:rsidRPr="00AD4E56">
        <w:rPr>
          <w:b w:val="0"/>
          <w:color w:val="000000" w:themeColor="text1"/>
          <w:lang w:val="lv-LV"/>
        </w:rPr>
        <w:t>i</w:t>
      </w:r>
      <w:r w:rsidR="006D556C" w:rsidRPr="00AD4E56">
        <w:rPr>
          <w:b w:val="0"/>
          <w:color w:val="000000" w:themeColor="text1"/>
          <w:lang w:val="lv-LV"/>
        </w:rPr>
        <w:t>)</w:t>
      </w:r>
      <w:r w:rsidR="00B70106" w:rsidRPr="00AD4E56">
        <w:rPr>
          <w:b w:val="0"/>
          <w:color w:val="000000" w:themeColor="text1"/>
          <w:lang w:val="lv-LV"/>
        </w:rPr>
        <w:tab/>
      </w:r>
      <w:r w:rsidR="00B017BB" w:rsidRPr="00AD4E56">
        <w:rPr>
          <w:b w:val="0"/>
          <w:color w:val="000000" w:themeColor="text1"/>
          <w:lang w:val="lv-LV"/>
        </w:rPr>
        <w:t>term</w:t>
      </w:r>
      <w:r w:rsidR="005E6792" w:rsidRPr="00AD4E56">
        <w:rPr>
          <w:b w:val="0"/>
          <w:color w:val="000000" w:themeColor="text1"/>
          <w:lang w:val="lv-LV"/>
        </w:rPr>
        <w:t>ins</w:t>
      </w:r>
      <w:r w:rsidR="00B017BB" w:rsidRPr="00AD4E56">
        <w:rPr>
          <w:b w:val="0"/>
          <w:color w:val="000000" w:themeColor="text1"/>
          <w:lang w:val="lv-LV"/>
        </w:rPr>
        <w:t xml:space="preserve"> “</w:t>
      </w:r>
      <w:r w:rsidR="005E6792" w:rsidRPr="00AD4E56">
        <w:rPr>
          <w:b w:val="0"/>
          <w:color w:val="000000" w:themeColor="text1"/>
          <w:lang w:val="lv-LV"/>
        </w:rPr>
        <w:t>kompetentā iestāde</w:t>
      </w:r>
      <w:r w:rsidR="00B017BB" w:rsidRPr="00AD4E56">
        <w:rPr>
          <w:b w:val="0"/>
          <w:color w:val="000000" w:themeColor="text1"/>
          <w:lang w:val="lv-LV"/>
        </w:rPr>
        <w:t>”</w:t>
      </w:r>
      <w:r w:rsidR="0030264F" w:rsidRPr="00AD4E56">
        <w:rPr>
          <w:b w:val="0"/>
          <w:color w:val="000000" w:themeColor="text1"/>
          <w:lang w:val="lv-LV"/>
        </w:rPr>
        <w:t xml:space="preserve"> </w:t>
      </w:r>
      <w:r w:rsidR="005E6792" w:rsidRPr="00AD4E56">
        <w:rPr>
          <w:b w:val="0"/>
          <w:color w:val="000000" w:themeColor="text1"/>
          <w:lang w:val="lv-LV"/>
        </w:rPr>
        <w:t>nozīmē</w:t>
      </w:r>
      <w:r w:rsidR="0030264F" w:rsidRPr="00AD4E56">
        <w:rPr>
          <w:b w:val="0"/>
          <w:color w:val="000000" w:themeColor="text1"/>
          <w:lang w:val="lv-LV"/>
        </w:rPr>
        <w:t>:</w:t>
      </w:r>
    </w:p>
    <w:p w:rsidR="006D556C" w:rsidRPr="00AD4E56" w:rsidRDefault="006D556C" w:rsidP="002912DE">
      <w:pPr>
        <w:pStyle w:val="Title"/>
        <w:tabs>
          <w:tab w:val="left" w:pos="420"/>
        </w:tabs>
        <w:snapToGrid w:val="0"/>
        <w:jc w:val="both"/>
        <w:rPr>
          <w:b w:val="0"/>
          <w:color w:val="000000" w:themeColor="text1"/>
          <w:lang w:val="lv-LV"/>
        </w:rPr>
      </w:pPr>
    </w:p>
    <w:p w:rsidR="00842721" w:rsidRPr="0089436F" w:rsidRDefault="006D556C" w:rsidP="0089436F">
      <w:pPr>
        <w:pStyle w:val="Title"/>
        <w:snapToGrid w:val="0"/>
        <w:ind w:left="1276" w:hanging="567"/>
        <w:jc w:val="both"/>
        <w:rPr>
          <w:b w:val="0"/>
          <w:color w:val="000000" w:themeColor="text1"/>
          <w:lang w:val="lv-LV"/>
        </w:rPr>
      </w:pPr>
      <w:r w:rsidRPr="0089436F">
        <w:rPr>
          <w:b w:val="0"/>
          <w:color w:val="000000" w:themeColor="text1"/>
          <w:lang w:val="lv-LV"/>
        </w:rPr>
        <w:t>(i)</w:t>
      </w:r>
      <w:r w:rsidR="00B70106" w:rsidRPr="0089436F">
        <w:rPr>
          <w:b w:val="0"/>
          <w:color w:val="000000" w:themeColor="text1"/>
          <w:lang w:val="lv-LV"/>
        </w:rPr>
        <w:tab/>
      </w:r>
      <w:r w:rsidR="005E6792" w:rsidRPr="0089436F">
        <w:rPr>
          <w:b w:val="0"/>
          <w:color w:val="000000" w:themeColor="text1"/>
          <w:lang w:val="lv-LV"/>
        </w:rPr>
        <w:t>Japānā, finanšu ministru vai tā pilnvaroto pārstāvi</w:t>
      </w:r>
      <w:r w:rsidRPr="0089436F">
        <w:rPr>
          <w:b w:val="0"/>
          <w:color w:val="000000" w:themeColor="text1"/>
          <w:lang w:val="lv-LV"/>
        </w:rPr>
        <w:t xml:space="preserve">; </w:t>
      </w:r>
      <w:r w:rsidR="00561DEB" w:rsidRPr="0089436F">
        <w:rPr>
          <w:b w:val="0"/>
          <w:color w:val="000000" w:themeColor="text1"/>
          <w:lang w:val="lv-LV"/>
        </w:rPr>
        <w:t>un</w:t>
      </w:r>
    </w:p>
    <w:p w:rsidR="00842721" w:rsidRPr="0089436F" w:rsidRDefault="00842721" w:rsidP="002912DE">
      <w:pPr>
        <w:pStyle w:val="Title"/>
        <w:snapToGrid w:val="0"/>
        <w:ind w:left="1276" w:hanging="425"/>
        <w:jc w:val="both"/>
        <w:rPr>
          <w:b w:val="0"/>
          <w:color w:val="000000" w:themeColor="text1"/>
          <w:lang w:val="lv-LV"/>
        </w:rPr>
      </w:pPr>
    </w:p>
    <w:p w:rsidR="0030264F" w:rsidRPr="0089436F" w:rsidRDefault="006D556C" w:rsidP="0089436F">
      <w:pPr>
        <w:tabs>
          <w:tab w:val="left" w:pos="1276"/>
        </w:tabs>
        <w:snapToGrid w:val="0"/>
        <w:spacing w:before="120" w:after="120"/>
        <w:ind w:firstLine="709"/>
        <w:rPr>
          <w:rFonts w:ascii="Times New Roman" w:hAnsi="Times New Roman"/>
          <w:color w:val="000000" w:themeColor="text1"/>
          <w:sz w:val="24"/>
        </w:rPr>
      </w:pPr>
      <w:r w:rsidRPr="0089436F">
        <w:rPr>
          <w:rFonts w:ascii="Times New Roman" w:hAnsi="Times New Roman"/>
          <w:color w:val="000000" w:themeColor="text1"/>
          <w:sz w:val="24"/>
        </w:rPr>
        <w:t>(ii)</w:t>
      </w:r>
      <w:r w:rsidR="00B70106" w:rsidRPr="0089436F">
        <w:rPr>
          <w:rFonts w:ascii="Times New Roman" w:hAnsi="Times New Roman"/>
          <w:color w:val="000000" w:themeColor="text1"/>
          <w:sz w:val="24"/>
        </w:rPr>
        <w:tab/>
      </w:r>
      <w:proofErr w:type="spellStart"/>
      <w:r w:rsidR="005E6792" w:rsidRPr="0089436F">
        <w:rPr>
          <w:rFonts w:ascii="Times New Roman" w:hAnsi="Times New Roman"/>
          <w:color w:val="000000" w:themeColor="text1"/>
          <w:sz w:val="24"/>
        </w:rPr>
        <w:t>Latvijā</w:t>
      </w:r>
      <w:proofErr w:type="spellEnd"/>
      <w:r w:rsidR="0030264F" w:rsidRPr="0089436F">
        <w:rPr>
          <w:rFonts w:ascii="Times New Roman" w:hAnsi="Times New Roman"/>
          <w:color w:val="000000" w:themeColor="text1"/>
          <w:sz w:val="24"/>
        </w:rPr>
        <w:t xml:space="preserve">, </w:t>
      </w:r>
      <w:proofErr w:type="spellStart"/>
      <w:r w:rsidR="005E6792" w:rsidRPr="0089436F">
        <w:rPr>
          <w:rFonts w:ascii="Times New Roman" w:hAnsi="Times New Roman"/>
          <w:color w:val="000000" w:themeColor="text1"/>
          <w:sz w:val="24"/>
        </w:rPr>
        <w:t>Finanšu</w:t>
      </w:r>
      <w:proofErr w:type="spellEnd"/>
      <w:r w:rsidR="005E6792" w:rsidRPr="0089436F">
        <w:rPr>
          <w:rFonts w:ascii="Times New Roman" w:hAnsi="Times New Roman"/>
          <w:color w:val="000000" w:themeColor="text1"/>
          <w:sz w:val="24"/>
        </w:rPr>
        <w:t xml:space="preserve"> </w:t>
      </w:r>
      <w:proofErr w:type="spellStart"/>
      <w:r w:rsidR="005E6792" w:rsidRPr="0089436F">
        <w:rPr>
          <w:rFonts w:ascii="Times New Roman" w:hAnsi="Times New Roman"/>
          <w:color w:val="000000" w:themeColor="text1"/>
          <w:sz w:val="24"/>
        </w:rPr>
        <w:t>ministriju</w:t>
      </w:r>
      <w:proofErr w:type="spellEnd"/>
      <w:r w:rsidR="005E6792" w:rsidRPr="0089436F">
        <w:rPr>
          <w:rFonts w:ascii="Times New Roman" w:hAnsi="Times New Roman"/>
          <w:color w:val="000000" w:themeColor="text1"/>
          <w:sz w:val="24"/>
        </w:rPr>
        <w:t xml:space="preserve"> </w:t>
      </w:r>
      <w:proofErr w:type="spellStart"/>
      <w:r w:rsidR="005E6792" w:rsidRPr="0089436F">
        <w:rPr>
          <w:rFonts w:ascii="Times New Roman" w:hAnsi="Times New Roman"/>
          <w:color w:val="000000" w:themeColor="text1"/>
          <w:sz w:val="24"/>
        </w:rPr>
        <w:t>vai</w:t>
      </w:r>
      <w:proofErr w:type="spellEnd"/>
      <w:r w:rsidR="005E6792" w:rsidRPr="0089436F">
        <w:rPr>
          <w:rFonts w:ascii="Times New Roman" w:hAnsi="Times New Roman"/>
          <w:color w:val="000000" w:themeColor="text1"/>
          <w:sz w:val="24"/>
        </w:rPr>
        <w:t xml:space="preserve"> </w:t>
      </w:r>
      <w:proofErr w:type="spellStart"/>
      <w:proofErr w:type="gramStart"/>
      <w:r w:rsidR="005E6792" w:rsidRPr="0089436F">
        <w:rPr>
          <w:rFonts w:ascii="Times New Roman" w:hAnsi="Times New Roman"/>
          <w:color w:val="000000" w:themeColor="text1"/>
          <w:sz w:val="24"/>
        </w:rPr>
        <w:t>tās</w:t>
      </w:r>
      <w:proofErr w:type="spellEnd"/>
      <w:proofErr w:type="gramEnd"/>
      <w:r w:rsidR="005E6792" w:rsidRPr="0089436F">
        <w:rPr>
          <w:rFonts w:ascii="Times New Roman" w:hAnsi="Times New Roman"/>
          <w:color w:val="000000" w:themeColor="text1"/>
          <w:sz w:val="24"/>
        </w:rPr>
        <w:t xml:space="preserve"> </w:t>
      </w:r>
      <w:proofErr w:type="spellStart"/>
      <w:r w:rsidR="005E6792" w:rsidRPr="0089436F">
        <w:rPr>
          <w:rFonts w:ascii="Times New Roman" w:hAnsi="Times New Roman"/>
          <w:color w:val="000000" w:themeColor="text1"/>
          <w:sz w:val="24"/>
        </w:rPr>
        <w:t>pilnvaroto</w:t>
      </w:r>
      <w:proofErr w:type="spellEnd"/>
      <w:r w:rsidR="005E6792" w:rsidRPr="0089436F">
        <w:rPr>
          <w:rFonts w:ascii="Times New Roman" w:hAnsi="Times New Roman"/>
          <w:color w:val="000000" w:themeColor="text1"/>
          <w:sz w:val="24"/>
        </w:rPr>
        <w:t xml:space="preserve"> </w:t>
      </w:r>
      <w:proofErr w:type="spellStart"/>
      <w:r w:rsidR="005E6792" w:rsidRPr="0089436F">
        <w:rPr>
          <w:rFonts w:ascii="Times New Roman" w:hAnsi="Times New Roman"/>
          <w:color w:val="000000" w:themeColor="text1"/>
          <w:sz w:val="24"/>
        </w:rPr>
        <w:t>pārstāvi</w:t>
      </w:r>
      <w:proofErr w:type="spellEnd"/>
      <w:r w:rsidR="0030264F" w:rsidRPr="0089436F">
        <w:rPr>
          <w:rFonts w:ascii="Times New Roman" w:hAnsi="Times New Roman"/>
          <w:color w:val="000000" w:themeColor="text1"/>
          <w:sz w:val="24"/>
        </w:rPr>
        <w:t>;</w:t>
      </w:r>
      <w:r w:rsidRPr="0089436F">
        <w:rPr>
          <w:rFonts w:ascii="Times New Roman" w:hAnsi="Times New Roman"/>
          <w:color w:val="000000" w:themeColor="text1"/>
          <w:sz w:val="24"/>
        </w:rPr>
        <w:t xml:space="preserve"> </w:t>
      </w:r>
    </w:p>
    <w:p w:rsidR="0030264F" w:rsidRPr="0089436F" w:rsidRDefault="0030264F" w:rsidP="00DC66AF">
      <w:pPr>
        <w:pStyle w:val="Title"/>
        <w:tabs>
          <w:tab w:val="left" w:pos="420"/>
        </w:tabs>
        <w:snapToGrid w:val="0"/>
        <w:jc w:val="both"/>
        <w:rPr>
          <w:color w:val="000000" w:themeColor="text1"/>
          <w:lang w:val="lv-LV"/>
        </w:rPr>
      </w:pPr>
    </w:p>
    <w:p w:rsidR="0030264F" w:rsidRPr="001D2FC3" w:rsidRDefault="003E5F31" w:rsidP="0089436F">
      <w:pPr>
        <w:pStyle w:val="Title"/>
        <w:tabs>
          <w:tab w:val="left" w:pos="284"/>
          <w:tab w:val="left" w:pos="709"/>
        </w:tabs>
        <w:snapToGrid w:val="0"/>
        <w:ind w:firstLineChars="59" w:firstLine="142"/>
        <w:jc w:val="both"/>
        <w:rPr>
          <w:color w:val="000000" w:themeColor="text1"/>
          <w:lang w:val="lv-LV"/>
        </w:rPr>
      </w:pPr>
      <w:r w:rsidRPr="0089436F">
        <w:rPr>
          <w:b w:val="0"/>
          <w:color w:val="000000" w:themeColor="text1"/>
          <w:lang w:val="lv-LV"/>
        </w:rPr>
        <w:tab/>
        <w:t>j)</w:t>
      </w:r>
      <w:r w:rsidRPr="0089436F">
        <w:rPr>
          <w:b w:val="0"/>
          <w:color w:val="000000" w:themeColor="text1"/>
          <w:lang w:val="lv-LV"/>
        </w:rPr>
        <w:tab/>
      </w:r>
      <w:r w:rsidR="00474420" w:rsidRPr="0089436F">
        <w:rPr>
          <w:b w:val="0"/>
          <w:color w:val="000000" w:themeColor="text1"/>
          <w:lang w:val="lv-LV" w:eastAsia="en-US"/>
        </w:rPr>
        <w:t>termins „</w:t>
      </w:r>
      <w:proofErr w:type="spellStart"/>
      <w:r w:rsidR="00474420" w:rsidRPr="0089436F">
        <w:rPr>
          <w:b w:val="0"/>
          <w:color w:val="000000" w:themeColor="text1"/>
          <w:lang w:val="lv-LV" w:eastAsia="en-US"/>
        </w:rPr>
        <w:t>valstspiederīgais</w:t>
      </w:r>
      <w:proofErr w:type="spellEnd"/>
      <w:r w:rsidR="00474420" w:rsidRPr="0089436F">
        <w:rPr>
          <w:b w:val="0"/>
          <w:color w:val="000000" w:themeColor="text1"/>
          <w:lang w:val="lv-LV" w:eastAsia="en-US"/>
        </w:rPr>
        <w:t>” attiecībā uz Līgumslēdzēju Valsti nozīmē:</w:t>
      </w:r>
    </w:p>
    <w:p w:rsidR="003E5F31" w:rsidRPr="0089436F" w:rsidRDefault="003E5F31" w:rsidP="002912DE">
      <w:pPr>
        <w:pStyle w:val="Title"/>
        <w:snapToGrid w:val="0"/>
        <w:jc w:val="both"/>
        <w:rPr>
          <w:b w:val="0"/>
          <w:color w:val="000000" w:themeColor="text1"/>
          <w:lang w:val="lv-LV"/>
        </w:rPr>
      </w:pPr>
    </w:p>
    <w:p w:rsidR="005111EB" w:rsidRPr="0089436F" w:rsidRDefault="003E5F31" w:rsidP="00DC66AF">
      <w:pPr>
        <w:pStyle w:val="Title"/>
        <w:snapToGrid w:val="0"/>
        <w:ind w:left="1276" w:hanging="436"/>
        <w:jc w:val="both"/>
        <w:rPr>
          <w:color w:val="000000" w:themeColor="text1"/>
        </w:rPr>
      </w:pPr>
      <w:r w:rsidRPr="0089436F">
        <w:rPr>
          <w:b w:val="0"/>
          <w:iCs/>
          <w:color w:val="000000" w:themeColor="text1"/>
          <w:lang w:val="lv-LV"/>
        </w:rPr>
        <w:t>(i</w:t>
      </w:r>
      <w:r w:rsidR="00842721" w:rsidRPr="0089436F">
        <w:rPr>
          <w:b w:val="0"/>
          <w:iCs/>
          <w:color w:val="000000" w:themeColor="text1"/>
          <w:lang w:val="lv-LV"/>
        </w:rPr>
        <w:t>)</w:t>
      </w:r>
      <w:r w:rsidR="00842721" w:rsidRPr="0089436F">
        <w:rPr>
          <w:b w:val="0"/>
          <w:iCs/>
          <w:color w:val="000000" w:themeColor="text1"/>
          <w:lang w:val="lv-LV"/>
        </w:rPr>
        <w:tab/>
      </w:r>
      <w:r w:rsidR="00B01232" w:rsidRPr="0089436F">
        <w:rPr>
          <w:b w:val="0"/>
          <w:color w:val="000000" w:themeColor="text1"/>
          <w:lang w:val="lv-LV" w:eastAsia="en-US"/>
        </w:rPr>
        <w:t xml:space="preserve">ikvienu fizisku personu, kurai </w:t>
      </w:r>
      <w:r w:rsidR="00B17F7E">
        <w:rPr>
          <w:b w:val="0"/>
          <w:color w:val="000000" w:themeColor="text1"/>
          <w:lang w:val="lv-LV" w:eastAsia="en-US"/>
        </w:rPr>
        <w:t xml:space="preserve">ir </w:t>
      </w:r>
      <w:r w:rsidR="00B01232" w:rsidRPr="0089436F">
        <w:rPr>
          <w:b w:val="0"/>
          <w:color w:val="000000" w:themeColor="text1"/>
          <w:lang w:val="lv-LV" w:eastAsia="en-US"/>
        </w:rPr>
        <w:t>šīs līgumslēdzējas valsts piederība; un</w:t>
      </w:r>
    </w:p>
    <w:p w:rsidR="00842721" w:rsidRPr="0089436F" w:rsidRDefault="00842721" w:rsidP="002912DE">
      <w:pPr>
        <w:pStyle w:val="Title"/>
        <w:snapToGrid w:val="0"/>
        <w:ind w:left="1276" w:hanging="436"/>
        <w:jc w:val="both"/>
        <w:rPr>
          <w:b w:val="0"/>
          <w:iCs/>
          <w:color w:val="000000" w:themeColor="text1"/>
          <w:lang w:val="lv-LV"/>
        </w:rPr>
      </w:pPr>
    </w:p>
    <w:p w:rsidR="00B70106" w:rsidRPr="00AD4E56" w:rsidRDefault="003E5F31" w:rsidP="002912DE">
      <w:pPr>
        <w:pStyle w:val="Title"/>
        <w:snapToGrid w:val="0"/>
        <w:ind w:left="1276" w:hanging="436"/>
        <w:jc w:val="both"/>
        <w:rPr>
          <w:b w:val="0"/>
          <w:color w:val="000000" w:themeColor="text1"/>
          <w:lang w:val="lv-LV"/>
        </w:rPr>
      </w:pPr>
      <w:r w:rsidRPr="00AD4E56">
        <w:rPr>
          <w:b w:val="0"/>
          <w:iCs/>
          <w:color w:val="000000" w:themeColor="text1"/>
          <w:lang w:val="lv-LV"/>
        </w:rPr>
        <w:t>(ii</w:t>
      </w:r>
      <w:r w:rsidR="00842721" w:rsidRPr="00AD4E56">
        <w:rPr>
          <w:b w:val="0"/>
          <w:iCs/>
          <w:color w:val="000000" w:themeColor="text1"/>
          <w:lang w:val="lv-LV"/>
        </w:rPr>
        <w:t>)</w:t>
      </w:r>
      <w:r w:rsidR="00842721" w:rsidRPr="00AD4E56">
        <w:rPr>
          <w:b w:val="0"/>
          <w:iCs/>
          <w:color w:val="000000" w:themeColor="text1"/>
          <w:lang w:val="lv-LV"/>
        </w:rPr>
        <w:tab/>
      </w:r>
      <w:r w:rsidR="00F13CBD" w:rsidRPr="00AD4E56">
        <w:rPr>
          <w:b w:val="0"/>
          <w:color w:val="000000" w:themeColor="text1"/>
          <w:lang w:val="lv-LV" w:eastAsia="en-US"/>
        </w:rPr>
        <w:t xml:space="preserve">ikvienu juridisku personu, personālsabiedrību vai apvienību, kuras statuss kā tāds izriet no šajā </w:t>
      </w:r>
      <w:r w:rsidR="00B17F7E">
        <w:rPr>
          <w:b w:val="0"/>
          <w:color w:val="000000" w:themeColor="text1"/>
          <w:lang w:val="lv-LV" w:eastAsia="en-US"/>
        </w:rPr>
        <w:t>l</w:t>
      </w:r>
      <w:r w:rsidR="00F13CBD" w:rsidRPr="00AD4E56">
        <w:rPr>
          <w:b w:val="0"/>
          <w:color w:val="000000" w:themeColor="text1"/>
          <w:lang w:val="lv-LV" w:eastAsia="en-US"/>
        </w:rPr>
        <w:t xml:space="preserve">īgumslēdzējā </w:t>
      </w:r>
      <w:r w:rsidR="00B17F7E">
        <w:rPr>
          <w:b w:val="0"/>
          <w:color w:val="000000" w:themeColor="text1"/>
          <w:lang w:val="lv-LV" w:eastAsia="en-US"/>
        </w:rPr>
        <w:t>v</w:t>
      </w:r>
      <w:r w:rsidR="00F13CBD" w:rsidRPr="00AD4E56">
        <w:rPr>
          <w:b w:val="0"/>
          <w:color w:val="000000" w:themeColor="text1"/>
          <w:lang w:val="lv-LV" w:eastAsia="en-US"/>
        </w:rPr>
        <w:t xml:space="preserve">alstī spēkā esošajiem normatīvajiem aktiem; </w:t>
      </w:r>
    </w:p>
    <w:p w:rsidR="003E5F31" w:rsidRPr="00AD4E56" w:rsidRDefault="003E5F31" w:rsidP="002912DE">
      <w:pPr>
        <w:pStyle w:val="Title"/>
        <w:snapToGrid w:val="0"/>
        <w:ind w:left="1134" w:hanging="294"/>
        <w:jc w:val="both"/>
        <w:rPr>
          <w:b w:val="0"/>
          <w:color w:val="000000" w:themeColor="text1"/>
          <w:lang w:val="lv-LV"/>
        </w:rPr>
      </w:pPr>
    </w:p>
    <w:p w:rsidR="006D556C" w:rsidRPr="00AD4E56" w:rsidRDefault="00B801BC" w:rsidP="005B4003">
      <w:pPr>
        <w:pStyle w:val="Title"/>
        <w:tabs>
          <w:tab w:val="left" w:pos="284"/>
          <w:tab w:val="left" w:pos="567"/>
        </w:tabs>
        <w:snapToGrid w:val="0"/>
        <w:ind w:left="709" w:hanging="425"/>
        <w:jc w:val="both"/>
        <w:rPr>
          <w:b w:val="0"/>
          <w:color w:val="000000" w:themeColor="text1"/>
          <w:lang w:val="lv-LV"/>
        </w:rPr>
      </w:pPr>
      <w:r w:rsidRPr="00AD4E56">
        <w:rPr>
          <w:b w:val="0"/>
          <w:color w:val="000000" w:themeColor="text1"/>
          <w:lang w:val="lv-LV"/>
        </w:rPr>
        <w:t>k</w:t>
      </w:r>
      <w:r w:rsidR="006D556C" w:rsidRPr="00AD4E56">
        <w:rPr>
          <w:b w:val="0"/>
          <w:color w:val="000000" w:themeColor="text1"/>
          <w:lang w:val="lv-LV"/>
        </w:rPr>
        <w:t>)</w:t>
      </w:r>
      <w:r w:rsidR="00B70106" w:rsidRPr="00AD4E56">
        <w:rPr>
          <w:b w:val="0"/>
          <w:color w:val="000000" w:themeColor="text1"/>
          <w:lang w:val="lv-LV"/>
        </w:rPr>
        <w:tab/>
      </w:r>
      <w:r w:rsidR="00B17F7E">
        <w:rPr>
          <w:b w:val="0"/>
          <w:color w:val="000000" w:themeColor="text1"/>
          <w:lang w:val="lv-LV"/>
        </w:rPr>
        <w:tab/>
      </w:r>
      <w:r w:rsidR="006D556C" w:rsidRPr="00AD4E56">
        <w:rPr>
          <w:b w:val="0"/>
          <w:color w:val="000000" w:themeColor="text1"/>
          <w:lang w:val="lv-LV"/>
        </w:rPr>
        <w:t>term</w:t>
      </w:r>
      <w:r w:rsidR="00650B56">
        <w:rPr>
          <w:b w:val="0"/>
          <w:color w:val="000000" w:themeColor="text1"/>
          <w:lang w:val="lv-LV"/>
        </w:rPr>
        <w:t>ins</w:t>
      </w:r>
      <w:r w:rsidR="006D556C" w:rsidRPr="00AD4E56">
        <w:rPr>
          <w:b w:val="0"/>
          <w:color w:val="000000" w:themeColor="text1"/>
          <w:lang w:val="lv-LV"/>
        </w:rPr>
        <w:t xml:space="preserve"> “</w:t>
      </w:r>
      <w:r w:rsidR="00650B56">
        <w:rPr>
          <w:b w:val="0"/>
          <w:color w:val="000000" w:themeColor="text1"/>
          <w:lang w:val="lv-LV"/>
        </w:rPr>
        <w:t>uzņēmējdarbība</w:t>
      </w:r>
      <w:r w:rsidR="006D556C" w:rsidRPr="00AD4E56">
        <w:rPr>
          <w:b w:val="0"/>
          <w:color w:val="000000" w:themeColor="text1"/>
          <w:lang w:val="lv-LV"/>
        </w:rPr>
        <w:t>” i</w:t>
      </w:r>
      <w:r w:rsidR="00650B56">
        <w:rPr>
          <w:b w:val="0"/>
          <w:color w:val="000000" w:themeColor="text1"/>
          <w:lang w:val="lv-LV"/>
        </w:rPr>
        <w:t xml:space="preserve">etver profesionālu pakalpojumu </w:t>
      </w:r>
      <w:r w:rsidR="00C17F07">
        <w:rPr>
          <w:b w:val="0"/>
          <w:color w:val="000000" w:themeColor="text1"/>
          <w:lang w:val="lv-LV"/>
        </w:rPr>
        <w:t>un cita veida neatkarīga rakstura pakalpojumu sniegšanu</w:t>
      </w:r>
      <w:r w:rsidR="00276A00" w:rsidRPr="00AD4E56">
        <w:rPr>
          <w:b w:val="0"/>
          <w:color w:val="000000" w:themeColor="text1"/>
          <w:lang w:val="lv-LV"/>
        </w:rPr>
        <w:t xml:space="preserve">; </w:t>
      </w:r>
      <w:r w:rsidR="00C17F07">
        <w:rPr>
          <w:b w:val="0"/>
          <w:color w:val="000000" w:themeColor="text1"/>
          <w:lang w:val="lv-LV"/>
        </w:rPr>
        <w:t>un</w:t>
      </w:r>
    </w:p>
    <w:p w:rsidR="00B70106" w:rsidRPr="00AD4E56" w:rsidRDefault="00B70106" w:rsidP="002912DE">
      <w:pPr>
        <w:pStyle w:val="Title"/>
        <w:tabs>
          <w:tab w:val="left" w:pos="420"/>
        </w:tabs>
        <w:snapToGrid w:val="0"/>
        <w:jc w:val="both"/>
        <w:rPr>
          <w:b w:val="0"/>
          <w:color w:val="000000" w:themeColor="text1"/>
          <w:lang w:val="lv-LV"/>
        </w:rPr>
      </w:pPr>
    </w:p>
    <w:p w:rsidR="00276A00" w:rsidRPr="00AD4E56" w:rsidRDefault="00276A00" w:rsidP="005B4003">
      <w:pPr>
        <w:pStyle w:val="Title"/>
        <w:snapToGrid w:val="0"/>
        <w:ind w:firstLine="284"/>
        <w:jc w:val="both"/>
        <w:rPr>
          <w:b w:val="0"/>
          <w:color w:val="000000" w:themeColor="text1"/>
          <w:lang w:val="lv-LV"/>
        </w:rPr>
      </w:pPr>
      <w:r w:rsidRPr="00AD4E56">
        <w:rPr>
          <w:b w:val="0"/>
          <w:color w:val="000000" w:themeColor="text1"/>
          <w:lang w:val="lv-LV"/>
        </w:rPr>
        <w:t>l)</w:t>
      </w:r>
      <w:r w:rsidRPr="00AD4E56">
        <w:rPr>
          <w:b w:val="0"/>
          <w:color w:val="000000" w:themeColor="text1"/>
          <w:lang w:val="lv-LV"/>
        </w:rPr>
        <w:tab/>
      </w:r>
      <w:r w:rsidR="006273B3">
        <w:rPr>
          <w:b w:val="0"/>
          <w:color w:val="000000" w:themeColor="text1"/>
          <w:lang w:val="lv-LV"/>
        </w:rPr>
        <w:t>termins</w:t>
      </w:r>
      <w:r w:rsidRPr="00AD4E56">
        <w:rPr>
          <w:b w:val="0"/>
          <w:color w:val="000000" w:themeColor="text1"/>
          <w:lang w:val="lv-LV"/>
        </w:rPr>
        <w:t xml:space="preserve"> “pensi</w:t>
      </w:r>
      <w:r w:rsidR="006273B3">
        <w:rPr>
          <w:b w:val="0"/>
          <w:color w:val="000000" w:themeColor="text1"/>
          <w:lang w:val="lv-LV"/>
        </w:rPr>
        <w:t>ju</w:t>
      </w:r>
      <w:r w:rsidRPr="00AD4E56">
        <w:rPr>
          <w:b w:val="0"/>
          <w:color w:val="000000" w:themeColor="text1"/>
          <w:lang w:val="lv-LV"/>
        </w:rPr>
        <w:t xml:space="preserve"> f</w:t>
      </w:r>
      <w:r w:rsidR="006273B3">
        <w:rPr>
          <w:b w:val="0"/>
          <w:color w:val="000000" w:themeColor="text1"/>
          <w:lang w:val="lv-LV"/>
        </w:rPr>
        <w:t>o</w:t>
      </w:r>
      <w:r w:rsidRPr="00AD4E56">
        <w:rPr>
          <w:b w:val="0"/>
          <w:color w:val="000000" w:themeColor="text1"/>
          <w:lang w:val="lv-LV"/>
        </w:rPr>
        <w:t>nd</w:t>
      </w:r>
      <w:r w:rsidR="006273B3">
        <w:rPr>
          <w:b w:val="0"/>
          <w:color w:val="000000" w:themeColor="text1"/>
          <w:lang w:val="lv-LV"/>
        </w:rPr>
        <w:t>s</w:t>
      </w:r>
      <w:r w:rsidRPr="00AD4E56">
        <w:rPr>
          <w:b w:val="0"/>
          <w:color w:val="000000" w:themeColor="text1"/>
          <w:lang w:val="lv-LV"/>
        </w:rPr>
        <w:t xml:space="preserve">” </w:t>
      </w:r>
      <w:r w:rsidR="00D2490D">
        <w:rPr>
          <w:b w:val="0"/>
          <w:color w:val="000000" w:themeColor="text1"/>
          <w:lang w:val="lv-LV"/>
        </w:rPr>
        <w:t>nozīmē jebkuru personu, kas</w:t>
      </w:r>
      <w:r w:rsidRPr="00AD4E56">
        <w:rPr>
          <w:b w:val="0"/>
          <w:color w:val="000000" w:themeColor="text1"/>
          <w:lang w:val="lv-LV"/>
        </w:rPr>
        <w:t>:</w:t>
      </w:r>
    </w:p>
    <w:p w:rsidR="00276A00" w:rsidRPr="00AD4E56" w:rsidRDefault="00276A00" w:rsidP="00276A00">
      <w:pPr>
        <w:pStyle w:val="Title"/>
        <w:snapToGrid w:val="0"/>
        <w:ind w:left="840" w:hanging="420"/>
        <w:jc w:val="both"/>
        <w:rPr>
          <w:b w:val="0"/>
          <w:color w:val="000000" w:themeColor="text1"/>
          <w:lang w:val="lv-LV"/>
        </w:rPr>
      </w:pPr>
    </w:p>
    <w:p w:rsidR="0030264F" w:rsidRPr="00AD4E56" w:rsidRDefault="00276A00" w:rsidP="00DC66AF">
      <w:pPr>
        <w:pStyle w:val="Title"/>
        <w:snapToGrid w:val="0"/>
        <w:ind w:left="1260" w:hanging="420"/>
        <w:jc w:val="both"/>
        <w:rPr>
          <w:color w:val="000000" w:themeColor="text1"/>
        </w:rPr>
      </w:pPr>
      <w:r w:rsidRPr="00AD4E56">
        <w:rPr>
          <w:rFonts w:eastAsia="Calibri"/>
          <w:b w:val="0"/>
          <w:color w:val="000000" w:themeColor="text1"/>
          <w:lang w:val="lv-LV" w:eastAsia="en-US"/>
        </w:rPr>
        <w:t xml:space="preserve">(i) </w:t>
      </w:r>
      <w:r w:rsidRPr="00AD4E56">
        <w:rPr>
          <w:rFonts w:eastAsia="Calibri"/>
          <w:b w:val="0"/>
          <w:color w:val="000000" w:themeColor="text1"/>
          <w:lang w:val="lv-LV" w:eastAsia="en-US"/>
        </w:rPr>
        <w:tab/>
        <w:t>i</w:t>
      </w:r>
      <w:r w:rsidR="00675DB6">
        <w:rPr>
          <w:rFonts w:eastAsia="Calibri"/>
          <w:b w:val="0"/>
          <w:color w:val="000000" w:themeColor="text1"/>
          <w:lang w:val="lv-LV" w:eastAsia="en-US"/>
        </w:rPr>
        <w:t>zveidota</w:t>
      </w:r>
      <w:r w:rsidRPr="00AD4E56">
        <w:rPr>
          <w:rFonts w:eastAsia="Calibri"/>
          <w:b w:val="0"/>
          <w:color w:val="000000" w:themeColor="text1"/>
          <w:lang w:val="lv-LV" w:eastAsia="en-US"/>
        </w:rPr>
        <w:t xml:space="preserve"> </w:t>
      </w:r>
      <w:r w:rsidR="001632D3">
        <w:rPr>
          <w:rFonts w:eastAsia="Calibri"/>
          <w:b w:val="0"/>
          <w:color w:val="000000" w:themeColor="text1"/>
          <w:lang w:val="lv-LV" w:eastAsia="en-US"/>
        </w:rPr>
        <w:t>saskaņā ar Līgumslēdzējas Valsts normatīvajiem aktiem</w:t>
      </w:r>
      <w:r w:rsidRPr="00AD4E56">
        <w:rPr>
          <w:rFonts w:eastAsia="Calibri"/>
          <w:b w:val="0"/>
          <w:color w:val="000000" w:themeColor="text1"/>
          <w:lang w:val="lv-LV" w:eastAsia="en-US"/>
        </w:rPr>
        <w:t>;</w:t>
      </w:r>
    </w:p>
    <w:p w:rsidR="00276A00" w:rsidRPr="00AD4E56" w:rsidRDefault="00276A00" w:rsidP="00276A00">
      <w:pPr>
        <w:pStyle w:val="Title"/>
        <w:snapToGrid w:val="0"/>
        <w:ind w:left="1260" w:hanging="420"/>
        <w:jc w:val="both"/>
        <w:rPr>
          <w:b w:val="0"/>
          <w:color w:val="000000" w:themeColor="text1"/>
          <w:lang w:val="lv-LV"/>
        </w:rPr>
      </w:pPr>
    </w:p>
    <w:p w:rsidR="00276A00" w:rsidRPr="00AD4E56" w:rsidRDefault="00276A00" w:rsidP="00276A00">
      <w:pPr>
        <w:pStyle w:val="Title"/>
        <w:snapToGrid w:val="0"/>
        <w:ind w:left="1260" w:hanging="420"/>
        <w:jc w:val="both"/>
        <w:rPr>
          <w:b w:val="0"/>
          <w:color w:val="000000" w:themeColor="text1"/>
          <w:lang w:val="lv-LV"/>
        </w:rPr>
      </w:pPr>
      <w:r w:rsidRPr="00AD4E56">
        <w:rPr>
          <w:rFonts w:eastAsia="Calibri"/>
          <w:b w:val="0"/>
          <w:color w:val="000000" w:themeColor="text1"/>
          <w:lang w:val="lv-LV" w:eastAsia="en-US"/>
        </w:rPr>
        <w:t xml:space="preserve">(ii) </w:t>
      </w:r>
      <w:r w:rsidRPr="00AD4E56">
        <w:rPr>
          <w:rFonts w:eastAsia="Calibri"/>
          <w:b w:val="0"/>
          <w:color w:val="000000" w:themeColor="text1"/>
          <w:lang w:val="lv-LV" w:eastAsia="en-US"/>
        </w:rPr>
        <w:tab/>
      </w:r>
      <w:r w:rsidR="003B4D5B">
        <w:rPr>
          <w:rFonts w:eastAsia="Calibri"/>
          <w:b w:val="0"/>
          <w:color w:val="000000" w:themeColor="text1"/>
          <w:lang w:val="lv-LV" w:eastAsia="en-US"/>
        </w:rPr>
        <w:t xml:space="preserve">tiek, galvenokārt, pārvaldīta, lai administrētu vai nodrošinātu pensijas, pensionēšanās pabalstus vai citu līdzīgu atlīdzību, vai gūtu ienākumu </w:t>
      </w:r>
      <w:r w:rsidR="00C4470C">
        <w:rPr>
          <w:rFonts w:eastAsia="Calibri"/>
          <w:b w:val="0"/>
          <w:color w:val="000000" w:themeColor="text1"/>
          <w:lang w:val="lv-LV" w:eastAsia="en-US"/>
        </w:rPr>
        <w:t>citu pensiju fondu labā; un</w:t>
      </w:r>
    </w:p>
    <w:p w:rsidR="00276A00" w:rsidRPr="00AD4E56" w:rsidRDefault="00276A00" w:rsidP="00276A00">
      <w:pPr>
        <w:pStyle w:val="Title"/>
        <w:snapToGrid w:val="0"/>
        <w:ind w:left="1260" w:hanging="420"/>
        <w:jc w:val="both"/>
        <w:rPr>
          <w:b w:val="0"/>
          <w:color w:val="000000" w:themeColor="text1"/>
          <w:lang w:val="lv-LV"/>
        </w:rPr>
      </w:pPr>
    </w:p>
    <w:p w:rsidR="00276A00" w:rsidRPr="00AD4E56" w:rsidRDefault="00276A00" w:rsidP="00276A00">
      <w:pPr>
        <w:pStyle w:val="Title"/>
        <w:snapToGrid w:val="0"/>
        <w:ind w:left="1260" w:hanging="420"/>
        <w:jc w:val="both"/>
        <w:rPr>
          <w:b w:val="0"/>
          <w:color w:val="000000" w:themeColor="text1"/>
          <w:lang w:val="lv-LV"/>
        </w:rPr>
      </w:pPr>
      <w:r w:rsidRPr="00AD4E56">
        <w:rPr>
          <w:rFonts w:eastAsia="Calibri"/>
          <w:b w:val="0"/>
          <w:color w:val="000000" w:themeColor="text1"/>
          <w:lang w:val="lv-LV" w:eastAsia="en-US"/>
        </w:rPr>
        <w:t>(iii)</w:t>
      </w:r>
      <w:r w:rsidRPr="00AD4E56">
        <w:rPr>
          <w:rFonts w:eastAsia="Calibri"/>
          <w:b w:val="0"/>
          <w:color w:val="000000" w:themeColor="text1"/>
          <w:lang w:val="lv-LV" w:eastAsia="en-US"/>
        </w:rPr>
        <w:tab/>
      </w:r>
      <w:r w:rsidR="001632D3">
        <w:rPr>
          <w:rFonts w:eastAsia="Calibri"/>
          <w:b w:val="0"/>
          <w:color w:val="000000" w:themeColor="text1"/>
          <w:lang w:val="lv-LV" w:eastAsia="en-US"/>
        </w:rPr>
        <w:t>ir atbrīvota no nodokļiem šajā Līgumslēdzējā Valstī attiecībā uz ienākumu, kas gūts no (ii) apakšpunktā minētajām darbībām</w:t>
      </w:r>
      <w:r w:rsidRPr="00AD4E56">
        <w:rPr>
          <w:b w:val="0"/>
          <w:color w:val="000000" w:themeColor="text1"/>
          <w:lang w:val="lv-LV"/>
        </w:rPr>
        <w:t>.</w:t>
      </w:r>
    </w:p>
    <w:p w:rsidR="00276A00" w:rsidRPr="00AD4E56" w:rsidRDefault="00276A00" w:rsidP="002912DE">
      <w:pPr>
        <w:pStyle w:val="Title"/>
        <w:tabs>
          <w:tab w:val="left" w:pos="420"/>
        </w:tabs>
        <w:snapToGrid w:val="0"/>
        <w:jc w:val="both"/>
        <w:rPr>
          <w:b w:val="0"/>
          <w:color w:val="000000" w:themeColor="text1"/>
          <w:lang w:val="lv-LV"/>
        </w:rPr>
      </w:pPr>
    </w:p>
    <w:p w:rsidR="0030264F" w:rsidRPr="001D2FC3" w:rsidRDefault="006D556C" w:rsidP="00116632">
      <w:pPr>
        <w:pStyle w:val="Title"/>
        <w:tabs>
          <w:tab w:val="left" w:pos="709"/>
        </w:tabs>
        <w:snapToGrid w:val="0"/>
        <w:jc w:val="both"/>
        <w:rPr>
          <w:color w:val="000000" w:themeColor="text1"/>
          <w:lang w:val="lv-LV"/>
        </w:rPr>
      </w:pPr>
      <w:r w:rsidRPr="00AD4E56">
        <w:rPr>
          <w:b w:val="0"/>
          <w:color w:val="000000" w:themeColor="text1"/>
          <w:lang w:val="lv-LV"/>
        </w:rPr>
        <w:t>2.</w:t>
      </w:r>
      <w:r w:rsidR="00875F52">
        <w:rPr>
          <w:b w:val="0"/>
          <w:color w:val="000000" w:themeColor="text1"/>
          <w:lang w:val="lv-LV"/>
        </w:rPr>
        <w:tab/>
      </w:r>
      <w:r w:rsidR="003528A8" w:rsidRPr="00AD4E56">
        <w:rPr>
          <w:b w:val="0"/>
          <w:color w:val="000000" w:themeColor="text1"/>
          <w:lang w:val="lv-LV"/>
        </w:rPr>
        <w:t>Attiecībā uz šīs konvencijas piemēroš</w:t>
      </w:r>
      <w:r w:rsidR="00DD2F75" w:rsidRPr="00AD4E56">
        <w:rPr>
          <w:b w:val="0"/>
          <w:color w:val="000000" w:themeColor="text1"/>
          <w:lang w:val="lv-LV"/>
        </w:rPr>
        <w:t>a</w:t>
      </w:r>
      <w:r w:rsidR="003528A8" w:rsidRPr="00AD4E56">
        <w:rPr>
          <w:b w:val="0"/>
          <w:color w:val="000000" w:themeColor="text1"/>
          <w:lang w:val="lv-LV"/>
        </w:rPr>
        <w:t xml:space="preserve">nu, ko jebkurā laikā veic </w:t>
      </w:r>
      <w:r w:rsidR="00984CE7" w:rsidRPr="00AD4E56">
        <w:rPr>
          <w:b w:val="0"/>
          <w:color w:val="000000" w:themeColor="text1"/>
          <w:lang w:val="lv-LV" w:eastAsia="en-US"/>
        </w:rPr>
        <w:t>Līgumslēdzēj</w:t>
      </w:r>
      <w:r w:rsidR="003528A8" w:rsidRPr="00AD4E56">
        <w:rPr>
          <w:b w:val="0"/>
          <w:color w:val="000000" w:themeColor="text1"/>
          <w:lang w:val="lv-LV" w:eastAsia="en-US"/>
        </w:rPr>
        <w:t>a</w:t>
      </w:r>
      <w:r w:rsidR="00984CE7" w:rsidRPr="00AD4E56">
        <w:rPr>
          <w:b w:val="0"/>
          <w:color w:val="000000" w:themeColor="text1"/>
          <w:lang w:val="lv-LV" w:eastAsia="en-US"/>
        </w:rPr>
        <w:t xml:space="preserve"> Valst</w:t>
      </w:r>
      <w:r w:rsidR="003528A8" w:rsidRPr="00AD4E56">
        <w:rPr>
          <w:b w:val="0"/>
          <w:color w:val="000000" w:themeColor="text1"/>
          <w:lang w:val="lv-LV" w:eastAsia="en-US"/>
        </w:rPr>
        <w:t>s</w:t>
      </w:r>
      <w:r w:rsidR="00DF3D36" w:rsidRPr="00AD4E56">
        <w:rPr>
          <w:b w:val="0"/>
          <w:color w:val="000000" w:themeColor="text1"/>
          <w:lang w:val="lv-LV" w:eastAsia="en-US"/>
        </w:rPr>
        <w:t>,</w:t>
      </w:r>
      <w:r w:rsidR="00984CE7" w:rsidRPr="00AD4E56">
        <w:rPr>
          <w:b w:val="0"/>
          <w:color w:val="000000" w:themeColor="text1"/>
          <w:lang w:val="lv-LV" w:eastAsia="en-US"/>
        </w:rPr>
        <w:t xml:space="preserve"> </w:t>
      </w:r>
      <w:r w:rsidR="00984CE7" w:rsidRPr="00AD4E56">
        <w:rPr>
          <w:b w:val="0"/>
          <w:color w:val="000000" w:themeColor="text1"/>
          <w:lang w:val="lv-LV" w:eastAsia="en-US"/>
        </w:rPr>
        <w:lastRenderedPageBreak/>
        <w:t xml:space="preserve">visiem tajā nedefinētajiem terminiem ir tāda nozīme, kāda tiem tajā laikā ir attiecīgās Līgumslēdzējas Valsts normatīvajos aktos attiecībā uz nodokļiem, uz ko attiecas Konvencija, ja vien no konteksta nav izsecināms citādi, turklāt šīs </w:t>
      </w:r>
      <w:r w:rsidR="008701F2">
        <w:rPr>
          <w:b w:val="0"/>
          <w:color w:val="000000" w:themeColor="text1"/>
          <w:lang w:val="lv-LV" w:eastAsia="en-US"/>
        </w:rPr>
        <w:t>L</w:t>
      </w:r>
      <w:r w:rsidR="00984CE7" w:rsidRPr="00AD4E56">
        <w:rPr>
          <w:b w:val="0"/>
          <w:color w:val="000000" w:themeColor="text1"/>
          <w:lang w:val="lv-LV" w:eastAsia="en-US"/>
        </w:rPr>
        <w:t xml:space="preserve">īgumslēdzējas </w:t>
      </w:r>
      <w:r w:rsidR="008701F2">
        <w:rPr>
          <w:b w:val="0"/>
          <w:color w:val="000000" w:themeColor="text1"/>
          <w:lang w:val="lv-LV" w:eastAsia="en-US"/>
        </w:rPr>
        <w:t>V</w:t>
      </w:r>
      <w:r w:rsidR="00984CE7" w:rsidRPr="00AD4E56">
        <w:rPr>
          <w:b w:val="0"/>
          <w:color w:val="000000" w:themeColor="text1"/>
          <w:lang w:val="lv-LV" w:eastAsia="en-US"/>
        </w:rPr>
        <w:t xml:space="preserve">alsts attiecīgajos nodokļu normatīvajos aktos paredzētā nozīme prevalē pār citos šīs </w:t>
      </w:r>
      <w:r w:rsidR="008701F2">
        <w:rPr>
          <w:b w:val="0"/>
          <w:color w:val="000000" w:themeColor="text1"/>
          <w:lang w:val="lv-LV" w:eastAsia="en-US"/>
        </w:rPr>
        <w:t>L</w:t>
      </w:r>
      <w:r w:rsidR="00984CE7" w:rsidRPr="00AD4E56">
        <w:rPr>
          <w:b w:val="0"/>
          <w:color w:val="000000" w:themeColor="text1"/>
          <w:lang w:val="lv-LV" w:eastAsia="en-US"/>
        </w:rPr>
        <w:t xml:space="preserve">īgumslēdzējas </w:t>
      </w:r>
      <w:r w:rsidR="008701F2">
        <w:rPr>
          <w:b w:val="0"/>
          <w:color w:val="000000" w:themeColor="text1"/>
          <w:lang w:val="lv-LV" w:eastAsia="en-US"/>
        </w:rPr>
        <w:t>V</w:t>
      </w:r>
      <w:r w:rsidR="00984CE7" w:rsidRPr="00AD4E56">
        <w:rPr>
          <w:b w:val="0"/>
          <w:color w:val="000000" w:themeColor="text1"/>
          <w:lang w:val="lv-LV" w:eastAsia="en-US"/>
        </w:rPr>
        <w:t>alsts normatīvajos aktos paredzēto nozīmi.</w:t>
      </w:r>
      <w:r w:rsidR="00427C96" w:rsidRPr="00AD4E56">
        <w:rPr>
          <w:b w:val="0"/>
          <w:color w:val="000000" w:themeColor="text1"/>
          <w:lang w:val="lv-LV" w:eastAsia="en-US"/>
        </w:rPr>
        <w:t xml:space="preserve"> </w:t>
      </w:r>
    </w:p>
    <w:p w:rsidR="005111EB" w:rsidRPr="00AD4E56" w:rsidRDefault="005111EB" w:rsidP="00DC66AF">
      <w:pPr>
        <w:pStyle w:val="Title"/>
        <w:tabs>
          <w:tab w:val="left" w:pos="420"/>
        </w:tabs>
        <w:snapToGrid w:val="0"/>
        <w:jc w:val="both"/>
        <w:rPr>
          <w:color w:val="000000" w:themeColor="text1"/>
          <w:lang w:val="lv-LV"/>
        </w:rPr>
      </w:pPr>
    </w:p>
    <w:p w:rsidR="00B70106" w:rsidRPr="006A1B65" w:rsidRDefault="00B70106" w:rsidP="002912DE">
      <w:pPr>
        <w:pStyle w:val="Title"/>
        <w:tabs>
          <w:tab w:val="left" w:pos="420"/>
        </w:tabs>
        <w:snapToGrid w:val="0"/>
        <w:jc w:val="both"/>
        <w:rPr>
          <w:b w:val="0"/>
          <w:lang w:val="lv-LV"/>
        </w:rPr>
      </w:pPr>
    </w:p>
    <w:p w:rsidR="005111EB" w:rsidRPr="00DC66AF" w:rsidRDefault="0030264F" w:rsidP="00F45ABF">
      <w:pPr>
        <w:pStyle w:val="Title"/>
        <w:tabs>
          <w:tab w:val="left" w:pos="420"/>
        </w:tabs>
        <w:snapToGrid w:val="0"/>
        <w:rPr>
          <w:lang w:val="lv-LV"/>
        </w:rPr>
      </w:pPr>
      <w:r w:rsidRPr="00DC66AF">
        <w:rPr>
          <w:lang w:val="lv-LV"/>
        </w:rPr>
        <w:t>4</w:t>
      </w:r>
      <w:r w:rsidR="00F45ABF">
        <w:rPr>
          <w:lang w:val="lv-LV"/>
        </w:rPr>
        <w:t>. PANTS</w:t>
      </w:r>
    </w:p>
    <w:p w:rsidR="0030264F"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RE</w:t>
      </w:r>
      <w:r w:rsidR="00C73693">
        <w:rPr>
          <w:rFonts w:ascii="Times New Roman" w:hAnsi="Times New Roman"/>
          <w:lang w:val="lv-LV"/>
        </w:rPr>
        <w:t>ZIDENTS</w:t>
      </w:r>
    </w:p>
    <w:p w:rsidR="006D556C" w:rsidRPr="006A1B65" w:rsidRDefault="006D556C" w:rsidP="002912DE">
      <w:pPr>
        <w:pStyle w:val="Title"/>
        <w:tabs>
          <w:tab w:val="left" w:pos="420"/>
        </w:tabs>
        <w:snapToGrid w:val="0"/>
        <w:jc w:val="both"/>
        <w:rPr>
          <w:b w:val="0"/>
          <w:lang w:val="lv-LV"/>
        </w:rPr>
      </w:pPr>
    </w:p>
    <w:p w:rsidR="005111EB" w:rsidRPr="001D2FC3" w:rsidRDefault="006D556C" w:rsidP="00116632">
      <w:pPr>
        <w:tabs>
          <w:tab w:val="left" w:pos="709"/>
        </w:tabs>
        <w:autoSpaceDE w:val="0"/>
        <w:autoSpaceDN w:val="0"/>
        <w:adjustRightInd w:val="0"/>
        <w:snapToGrid w:val="0"/>
        <w:rPr>
          <w:color w:val="000000" w:themeColor="text1"/>
          <w:sz w:val="24"/>
          <w:lang w:val="lv-LV"/>
        </w:rPr>
      </w:pPr>
      <w:r w:rsidRPr="006A1B65">
        <w:rPr>
          <w:rFonts w:ascii="Times New Roman" w:hAnsi="Times New Roman"/>
          <w:sz w:val="24"/>
          <w:lang w:val="lv-LV"/>
        </w:rPr>
        <w:t>1.</w:t>
      </w:r>
      <w:r w:rsidR="00B70106" w:rsidRPr="006A1B65">
        <w:rPr>
          <w:rFonts w:ascii="Times New Roman" w:hAnsi="Times New Roman"/>
          <w:sz w:val="24"/>
          <w:lang w:val="lv-LV"/>
        </w:rPr>
        <w:tab/>
      </w:r>
      <w:r w:rsidR="00663518" w:rsidRPr="00D04C98">
        <w:rPr>
          <w:rFonts w:ascii="Times New Roman" w:hAnsi="Times New Roman"/>
          <w:color w:val="000000" w:themeColor="text1"/>
          <w:sz w:val="24"/>
          <w:lang w:val="lv-LV" w:eastAsia="en-US"/>
        </w:rPr>
        <w:t xml:space="preserve">Šajā konvencijā termins „Līgumslēdzējas Valsts rezidents” nozīmē jebkuru personu, kurai saskaņā ar šīs </w:t>
      </w:r>
      <w:r w:rsidR="008701F2">
        <w:rPr>
          <w:rFonts w:ascii="Times New Roman" w:hAnsi="Times New Roman"/>
          <w:color w:val="000000" w:themeColor="text1"/>
          <w:sz w:val="24"/>
          <w:lang w:val="lv-LV" w:eastAsia="en-US"/>
        </w:rPr>
        <w:t>L</w:t>
      </w:r>
      <w:r w:rsidR="0042174C" w:rsidRPr="00D04C98">
        <w:rPr>
          <w:rFonts w:ascii="Times New Roman" w:hAnsi="Times New Roman"/>
          <w:color w:val="000000" w:themeColor="text1"/>
          <w:sz w:val="24"/>
          <w:lang w:val="lv-LV" w:eastAsia="en-US"/>
        </w:rPr>
        <w:t xml:space="preserve">īgumslēdzējas </w:t>
      </w:r>
      <w:r w:rsidR="008701F2">
        <w:rPr>
          <w:rFonts w:ascii="Times New Roman" w:hAnsi="Times New Roman"/>
          <w:color w:val="000000" w:themeColor="text1"/>
          <w:sz w:val="24"/>
          <w:lang w:val="lv-LV" w:eastAsia="en-US"/>
        </w:rPr>
        <w:t>V</w:t>
      </w:r>
      <w:r w:rsidR="00663518" w:rsidRPr="00D04C98">
        <w:rPr>
          <w:rFonts w:ascii="Times New Roman" w:hAnsi="Times New Roman"/>
          <w:color w:val="000000" w:themeColor="text1"/>
          <w:sz w:val="24"/>
          <w:lang w:val="lv-LV" w:eastAsia="en-US"/>
        </w:rPr>
        <w:t>alsts normatīvajiem aktiem uzliek nodokļus, pamatojoties uz tās pastāvīgo dzīvesvietu, rezidenci, vadī</w:t>
      </w:r>
      <w:r w:rsidR="0042174C" w:rsidRPr="00D04C98">
        <w:rPr>
          <w:rFonts w:ascii="Times New Roman" w:hAnsi="Times New Roman"/>
          <w:color w:val="000000" w:themeColor="text1"/>
          <w:sz w:val="24"/>
          <w:lang w:val="lv-LV" w:eastAsia="en-US"/>
        </w:rPr>
        <w:t>tāja vai galvenā biroja</w:t>
      </w:r>
      <w:r w:rsidR="00663518" w:rsidRPr="00D04C98">
        <w:rPr>
          <w:rFonts w:ascii="Times New Roman" w:hAnsi="Times New Roman"/>
          <w:color w:val="000000" w:themeColor="text1"/>
          <w:sz w:val="24"/>
          <w:lang w:val="lv-LV" w:eastAsia="en-US"/>
        </w:rPr>
        <w:t xml:space="preserve"> atrašanās vietu,</w:t>
      </w:r>
      <w:r w:rsidR="0042174C" w:rsidRPr="00D04C98">
        <w:rPr>
          <w:rFonts w:ascii="Times New Roman" w:hAnsi="Times New Roman"/>
          <w:color w:val="000000" w:themeColor="text1"/>
          <w:sz w:val="24"/>
          <w:lang w:val="lv-LV" w:eastAsia="en-US"/>
        </w:rPr>
        <w:t xml:space="preserve"> vadības</w:t>
      </w:r>
      <w:r w:rsidR="00663518" w:rsidRPr="00D04C98">
        <w:rPr>
          <w:rFonts w:ascii="Times New Roman" w:hAnsi="Times New Roman"/>
          <w:color w:val="000000" w:themeColor="text1"/>
          <w:sz w:val="24"/>
          <w:lang w:val="lv-LV" w:eastAsia="en-US"/>
        </w:rPr>
        <w:t xml:space="preserve"> vietu vai jebkuru citu līdzīgu kritēriju, un ietver arī </w:t>
      </w:r>
      <w:r w:rsidR="0042174C" w:rsidRPr="00D04C98">
        <w:rPr>
          <w:rFonts w:ascii="Times New Roman" w:hAnsi="Times New Roman"/>
          <w:color w:val="000000" w:themeColor="text1"/>
          <w:sz w:val="24"/>
          <w:lang w:val="lv-LV" w:eastAsia="en-US"/>
        </w:rPr>
        <w:t xml:space="preserve">šo </w:t>
      </w:r>
      <w:r w:rsidR="008701F2">
        <w:rPr>
          <w:rFonts w:ascii="Times New Roman" w:hAnsi="Times New Roman"/>
          <w:color w:val="000000" w:themeColor="text1"/>
          <w:sz w:val="24"/>
          <w:lang w:val="lv-LV" w:eastAsia="en-US"/>
        </w:rPr>
        <w:t>L</w:t>
      </w:r>
      <w:r w:rsidR="0042174C" w:rsidRPr="00D04C98">
        <w:rPr>
          <w:rFonts w:ascii="Times New Roman" w:hAnsi="Times New Roman"/>
          <w:color w:val="000000" w:themeColor="text1"/>
          <w:sz w:val="24"/>
          <w:lang w:val="lv-LV" w:eastAsia="en-US"/>
        </w:rPr>
        <w:t>īgumslēdzēju</w:t>
      </w:r>
      <w:r w:rsidR="00663518" w:rsidRPr="00D04C98">
        <w:rPr>
          <w:rFonts w:ascii="Times New Roman" w:hAnsi="Times New Roman"/>
          <w:color w:val="000000" w:themeColor="text1"/>
          <w:sz w:val="24"/>
          <w:lang w:val="lv-LV" w:eastAsia="en-US"/>
        </w:rPr>
        <w:t xml:space="preserve"> </w:t>
      </w:r>
      <w:r w:rsidR="008701F2">
        <w:rPr>
          <w:rFonts w:ascii="Times New Roman" w:hAnsi="Times New Roman"/>
          <w:color w:val="000000" w:themeColor="text1"/>
          <w:sz w:val="24"/>
          <w:lang w:val="lv-LV" w:eastAsia="en-US"/>
        </w:rPr>
        <w:t>V</w:t>
      </w:r>
      <w:r w:rsidR="00663518" w:rsidRPr="00D04C98">
        <w:rPr>
          <w:rFonts w:ascii="Times New Roman" w:hAnsi="Times New Roman"/>
          <w:color w:val="000000" w:themeColor="text1"/>
          <w:sz w:val="24"/>
          <w:lang w:val="lv-LV" w:eastAsia="en-US"/>
        </w:rPr>
        <w:t>alsti un jebkuru tās politiski administratīvo vienību vai pašvaldību</w:t>
      </w:r>
      <w:r w:rsidR="0042174C" w:rsidRPr="00D04C98">
        <w:rPr>
          <w:rFonts w:ascii="Times New Roman" w:hAnsi="Times New Roman"/>
          <w:color w:val="000000" w:themeColor="text1"/>
          <w:sz w:val="24"/>
          <w:lang w:val="lv-LV" w:eastAsia="en-US"/>
        </w:rPr>
        <w:t xml:space="preserve">, kā arī šīs </w:t>
      </w:r>
      <w:r w:rsidR="008701F2">
        <w:rPr>
          <w:rFonts w:ascii="Times New Roman" w:hAnsi="Times New Roman"/>
          <w:color w:val="000000" w:themeColor="text1"/>
          <w:sz w:val="24"/>
          <w:lang w:val="lv-LV" w:eastAsia="en-US"/>
        </w:rPr>
        <w:t>L</w:t>
      </w:r>
      <w:r w:rsidR="0042174C" w:rsidRPr="00D04C98">
        <w:rPr>
          <w:rFonts w:ascii="Times New Roman" w:hAnsi="Times New Roman"/>
          <w:color w:val="000000" w:themeColor="text1"/>
          <w:sz w:val="24"/>
          <w:lang w:val="lv-LV" w:eastAsia="en-US"/>
        </w:rPr>
        <w:t xml:space="preserve">īgumslēdzējas </w:t>
      </w:r>
      <w:r w:rsidR="008701F2">
        <w:rPr>
          <w:rFonts w:ascii="Times New Roman" w:hAnsi="Times New Roman"/>
          <w:color w:val="000000" w:themeColor="text1"/>
          <w:sz w:val="24"/>
          <w:lang w:val="lv-LV" w:eastAsia="en-US"/>
        </w:rPr>
        <w:t>V</w:t>
      </w:r>
      <w:r w:rsidR="0042174C" w:rsidRPr="00D04C98">
        <w:rPr>
          <w:rFonts w:ascii="Times New Roman" w:hAnsi="Times New Roman"/>
          <w:color w:val="000000" w:themeColor="text1"/>
          <w:sz w:val="24"/>
          <w:lang w:val="lv-LV" w:eastAsia="en-US"/>
        </w:rPr>
        <w:t>alsts pensiju fondu</w:t>
      </w:r>
      <w:r w:rsidR="00663518" w:rsidRPr="00D04C98">
        <w:rPr>
          <w:rFonts w:ascii="Times New Roman" w:hAnsi="Times New Roman"/>
          <w:color w:val="000000" w:themeColor="text1"/>
          <w:sz w:val="24"/>
          <w:lang w:val="lv-LV" w:eastAsia="en-US"/>
        </w:rPr>
        <w:t xml:space="preserve">. Tomēr šis termins neietver tās personas, kurām šajā </w:t>
      </w:r>
      <w:r w:rsidR="008701F2">
        <w:rPr>
          <w:rFonts w:ascii="Times New Roman" w:hAnsi="Times New Roman"/>
          <w:color w:val="000000" w:themeColor="text1"/>
          <w:sz w:val="24"/>
          <w:lang w:val="lv-LV" w:eastAsia="en-US"/>
        </w:rPr>
        <w:t>L</w:t>
      </w:r>
      <w:r w:rsidR="0042174C" w:rsidRPr="00D04C98">
        <w:rPr>
          <w:rFonts w:ascii="Times New Roman" w:hAnsi="Times New Roman"/>
          <w:color w:val="000000" w:themeColor="text1"/>
          <w:sz w:val="24"/>
          <w:lang w:val="lv-LV" w:eastAsia="en-US"/>
        </w:rPr>
        <w:t xml:space="preserve">īgumslēdzējā </w:t>
      </w:r>
      <w:r w:rsidR="008701F2">
        <w:rPr>
          <w:rFonts w:ascii="Times New Roman" w:hAnsi="Times New Roman"/>
          <w:color w:val="000000" w:themeColor="text1"/>
          <w:sz w:val="24"/>
          <w:lang w:val="lv-LV" w:eastAsia="en-US"/>
        </w:rPr>
        <w:t>V</w:t>
      </w:r>
      <w:r w:rsidR="00663518" w:rsidRPr="00D04C98">
        <w:rPr>
          <w:rFonts w:ascii="Times New Roman" w:hAnsi="Times New Roman"/>
          <w:color w:val="000000" w:themeColor="text1"/>
          <w:sz w:val="24"/>
          <w:lang w:val="lv-LV" w:eastAsia="en-US"/>
        </w:rPr>
        <w:t>alstī nodokļi tiek uzlikti tikai attiecībā uz to ienākumiem no šajā valstī esošajiem peļņas avotiem</w:t>
      </w:r>
      <w:r w:rsidR="0042174C" w:rsidRPr="00D04C98">
        <w:rPr>
          <w:rFonts w:ascii="Times New Roman" w:hAnsi="Times New Roman"/>
          <w:color w:val="000000" w:themeColor="text1"/>
          <w:sz w:val="24"/>
          <w:lang w:val="lv-LV" w:eastAsia="en-US"/>
        </w:rPr>
        <w:t>.</w:t>
      </w:r>
    </w:p>
    <w:p w:rsidR="00B70106" w:rsidRPr="00D04C98" w:rsidRDefault="00B70106" w:rsidP="002912DE">
      <w:pPr>
        <w:pStyle w:val="Title"/>
        <w:tabs>
          <w:tab w:val="left" w:pos="420"/>
        </w:tabs>
        <w:snapToGrid w:val="0"/>
        <w:jc w:val="both"/>
        <w:rPr>
          <w:b w:val="0"/>
          <w:color w:val="000000" w:themeColor="text1"/>
          <w:lang w:val="lv-LV"/>
        </w:rPr>
      </w:pPr>
    </w:p>
    <w:p w:rsidR="0030264F" w:rsidRPr="001D2FC3" w:rsidRDefault="006D556C" w:rsidP="00DC66AF">
      <w:pPr>
        <w:pStyle w:val="Title"/>
        <w:tabs>
          <w:tab w:val="left" w:pos="420"/>
        </w:tabs>
        <w:snapToGrid w:val="0"/>
        <w:jc w:val="both"/>
        <w:rPr>
          <w:b w:val="0"/>
          <w:color w:val="000000" w:themeColor="text1"/>
          <w:lang w:val="lv-LV"/>
        </w:rPr>
      </w:pPr>
      <w:r w:rsidRPr="00D04C98">
        <w:rPr>
          <w:b w:val="0"/>
          <w:color w:val="000000" w:themeColor="text1"/>
          <w:lang w:val="lv-LV"/>
        </w:rPr>
        <w:t>2.</w:t>
      </w:r>
      <w:r w:rsidR="00B70106" w:rsidRPr="00D04C98">
        <w:rPr>
          <w:b w:val="0"/>
          <w:color w:val="000000" w:themeColor="text1"/>
          <w:lang w:val="lv-LV"/>
        </w:rPr>
        <w:tab/>
      </w:r>
      <w:r w:rsidR="00B27784" w:rsidRPr="00D04C98">
        <w:rPr>
          <w:b w:val="0"/>
          <w:color w:val="000000" w:themeColor="text1"/>
          <w:lang w:val="lv-LV" w:eastAsia="en-US"/>
        </w:rPr>
        <w:t>Ja saskaņā ar 1.</w:t>
      </w:r>
      <w:r w:rsidR="000523F3">
        <w:rPr>
          <w:b w:val="0"/>
          <w:color w:val="000000" w:themeColor="text1"/>
          <w:lang w:val="lv-LV" w:eastAsia="en-US"/>
        </w:rPr>
        <w:t> </w:t>
      </w:r>
      <w:r w:rsidR="00B27784" w:rsidRPr="00D04C98">
        <w:rPr>
          <w:b w:val="0"/>
          <w:color w:val="000000" w:themeColor="text1"/>
          <w:lang w:val="lv-LV" w:eastAsia="en-US"/>
        </w:rPr>
        <w:t>daļas noteikumiem fiziskā persona ir abu Līgumslēdzēju Valstu rezidents, tās statuss nosakāms šādi:</w:t>
      </w:r>
    </w:p>
    <w:p w:rsidR="006D556C" w:rsidRPr="00D04C98" w:rsidRDefault="006D556C" w:rsidP="002912DE">
      <w:pPr>
        <w:pStyle w:val="Title"/>
        <w:tabs>
          <w:tab w:val="left" w:pos="420"/>
        </w:tabs>
        <w:snapToGrid w:val="0"/>
        <w:jc w:val="both"/>
        <w:rPr>
          <w:b w:val="0"/>
          <w:color w:val="000000" w:themeColor="text1"/>
          <w:lang w:val="lv-LV"/>
        </w:rPr>
      </w:pPr>
    </w:p>
    <w:p w:rsidR="005111EB" w:rsidRPr="001D2FC3" w:rsidRDefault="00B70106" w:rsidP="00101852">
      <w:pPr>
        <w:pStyle w:val="Title"/>
        <w:tabs>
          <w:tab w:val="left" w:pos="284"/>
        </w:tabs>
        <w:snapToGrid w:val="0"/>
        <w:ind w:left="840" w:hanging="840"/>
        <w:jc w:val="both"/>
        <w:rPr>
          <w:b w:val="0"/>
          <w:color w:val="000000" w:themeColor="text1"/>
          <w:lang w:val="lv-LV"/>
        </w:rPr>
      </w:pPr>
      <w:r w:rsidRPr="00D04C98">
        <w:rPr>
          <w:b w:val="0"/>
          <w:color w:val="000000" w:themeColor="text1"/>
          <w:lang w:val="lv-LV"/>
        </w:rPr>
        <w:tab/>
      </w:r>
      <w:r w:rsidR="006D556C" w:rsidRPr="00D04C98">
        <w:rPr>
          <w:b w:val="0"/>
          <w:color w:val="000000" w:themeColor="text1"/>
          <w:lang w:val="lv-LV"/>
        </w:rPr>
        <w:t>a)</w:t>
      </w:r>
      <w:r w:rsidRPr="00D04C98">
        <w:rPr>
          <w:b w:val="0"/>
          <w:color w:val="000000" w:themeColor="text1"/>
          <w:lang w:val="lv-LV"/>
        </w:rPr>
        <w:tab/>
      </w:r>
      <w:r w:rsidR="00F538E7" w:rsidRPr="00D04C98">
        <w:rPr>
          <w:b w:val="0"/>
          <w:color w:val="000000" w:themeColor="text1"/>
          <w:lang w:val="lv-LV" w:eastAsia="en-US"/>
        </w:rPr>
        <w:t>šī persona tiek uzskatīta tikai par tās Līgumslēdzējas Valsts rezidentu, kurā atrodas tās pastāvīgā dzīvesvieta, kas tai ir pieejama; ja tās pastāvīgā dzīvesvieta, kas tai ir pieejama, ir abās Līgumslēdzējās Valstīs, šī persona tiek uzskatīta tikai par tās Līgumslēdzējas Valsts rezidentu, ar kuru tai ir ciešākas personiskās un ekonomiskās attiecības (vitālo interešu centrs);</w:t>
      </w:r>
    </w:p>
    <w:p w:rsidR="006D556C" w:rsidRPr="00D04C98" w:rsidRDefault="006D556C" w:rsidP="002912DE">
      <w:pPr>
        <w:pStyle w:val="Title"/>
        <w:tabs>
          <w:tab w:val="left" w:pos="420"/>
        </w:tabs>
        <w:snapToGrid w:val="0"/>
        <w:jc w:val="both"/>
        <w:rPr>
          <w:b w:val="0"/>
          <w:color w:val="000000" w:themeColor="text1"/>
          <w:lang w:val="lv-LV"/>
        </w:rPr>
      </w:pPr>
    </w:p>
    <w:p w:rsidR="005111EB" w:rsidRPr="001D2FC3" w:rsidRDefault="00B70106" w:rsidP="00101852">
      <w:pPr>
        <w:pStyle w:val="Title"/>
        <w:tabs>
          <w:tab w:val="left" w:pos="284"/>
        </w:tabs>
        <w:snapToGrid w:val="0"/>
        <w:ind w:left="840" w:hanging="840"/>
        <w:jc w:val="both"/>
        <w:rPr>
          <w:b w:val="0"/>
          <w:color w:val="000000" w:themeColor="text1"/>
          <w:lang w:val="lv-LV"/>
        </w:rPr>
      </w:pPr>
      <w:r w:rsidRPr="00D04C98">
        <w:rPr>
          <w:b w:val="0"/>
          <w:color w:val="000000" w:themeColor="text1"/>
          <w:lang w:val="lv-LV"/>
        </w:rPr>
        <w:tab/>
      </w:r>
      <w:r w:rsidR="006D556C" w:rsidRPr="00D04C98">
        <w:rPr>
          <w:b w:val="0"/>
          <w:color w:val="000000" w:themeColor="text1"/>
          <w:lang w:val="lv-LV"/>
        </w:rPr>
        <w:t>b)</w:t>
      </w:r>
      <w:r w:rsidRPr="00D04C98">
        <w:rPr>
          <w:b w:val="0"/>
          <w:color w:val="000000" w:themeColor="text1"/>
          <w:lang w:val="lv-LV"/>
        </w:rPr>
        <w:tab/>
      </w:r>
      <w:r w:rsidR="00BE0BC2" w:rsidRPr="00D04C98">
        <w:rPr>
          <w:b w:val="0"/>
          <w:color w:val="000000" w:themeColor="text1"/>
          <w:lang w:val="lv-LV" w:eastAsia="en-US"/>
        </w:rPr>
        <w:t>ja nav iespējams noteikt Līgumslēdzēju Valsti, kurā šai personai ir vitālo interešu centrs, vai arī tai nav pastāvīgas dzīvesvietas, kas tai ir pieejama, nevienā Līgumslēdzējā Valstī, šī persona tiek uzskatīta tikai par tās Līgumslēdzējas Valsts rezidentu, kura ir tās ierastā mītnes zeme;</w:t>
      </w:r>
    </w:p>
    <w:p w:rsidR="006D556C" w:rsidRPr="00D04C98" w:rsidRDefault="006D556C" w:rsidP="002912DE">
      <w:pPr>
        <w:pStyle w:val="Title"/>
        <w:tabs>
          <w:tab w:val="left" w:pos="420"/>
        </w:tabs>
        <w:snapToGrid w:val="0"/>
        <w:jc w:val="both"/>
        <w:rPr>
          <w:b w:val="0"/>
          <w:color w:val="000000" w:themeColor="text1"/>
          <w:lang w:val="lv-LV"/>
        </w:rPr>
      </w:pPr>
    </w:p>
    <w:p w:rsidR="005111EB" w:rsidRPr="001D2FC3" w:rsidRDefault="00B70106" w:rsidP="00101852">
      <w:pPr>
        <w:pStyle w:val="Title"/>
        <w:tabs>
          <w:tab w:val="left" w:pos="284"/>
        </w:tabs>
        <w:snapToGrid w:val="0"/>
        <w:ind w:left="840" w:hanging="840"/>
        <w:jc w:val="both"/>
        <w:rPr>
          <w:b w:val="0"/>
          <w:color w:val="000000" w:themeColor="text1"/>
          <w:lang w:val="lv-LV"/>
        </w:rPr>
      </w:pPr>
      <w:r w:rsidRPr="00D04C98">
        <w:rPr>
          <w:b w:val="0"/>
          <w:color w:val="000000" w:themeColor="text1"/>
          <w:lang w:val="lv-LV"/>
        </w:rPr>
        <w:tab/>
      </w:r>
      <w:r w:rsidR="006D556C" w:rsidRPr="00D04C98">
        <w:rPr>
          <w:b w:val="0"/>
          <w:color w:val="000000" w:themeColor="text1"/>
          <w:lang w:val="lv-LV"/>
        </w:rPr>
        <w:t>c)</w:t>
      </w:r>
      <w:r w:rsidRPr="00D04C98">
        <w:rPr>
          <w:b w:val="0"/>
          <w:color w:val="000000" w:themeColor="text1"/>
          <w:lang w:val="lv-LV"/>
        </w:rPr>
        <w:tab/>
      </w:r>
      <w:r w:rsidR="000C210F" w:rsidRPr="00D04C98">
        <w:rPr>
          <w:b w:val="0"/>
          <w:color w:val="000000" w:themeColor="text1"/>
          <w:lang w:val="lv-LV" w:eastAsia="en-US"/>
        </w:rPr>
        <w:t xml:space="preserve">ja šai personai ierastā mītnes zeme (uzturēšanās vieta) ir abās Līgumslēdzējās Valstīs vai nav nevienā no tām, tā tiek uzskatīta tikai par tās Līgumslēdzējas Valsts rezidentu, kuras </w:t>
      </w:r>
      <w:proofErr w:type="spellStart"/>
      <w:r w:rsidR="000C210F" w:rsidRPr="00D04C98">
        <w:rPr>
          <w:b w:val="0"/>
          <w:color w:val="000000" w:themeColor="text1"/>
          <w:lang w:val="lv-LV" w:eastAsia="en-US"/>
        </w:rPr>
        <w:t>valstspiederīgais</w:t>
      </w:r>
      <w:proofErr w:type="spellEnd"/>
      <w:r w:rsidR="000C210F" w:rsidRPr="00D04C98">
        <w:rPr>
          <w:b w:val="0"/>
          <w:color w:val="000000" w:themeColor="text1"/>
          <w:lang w:val="lv-LV" w:eastAsia="en-US"/>
        </w:rPr>
        <w:t xml:space="preserve"> ir šī persona;</w:t>
      </w:r>
    </w:p>
    <w:p w:rsidR="006D556C" w:rsidRPr="00D04C98" w:rsidRDefault="006D556C" w:rsidP="002912DE">
      <w:pPr>
        <w:pStyle w:val="Title"/>
        <w:tabs>
          <w:tab w:val="left" w:pos="420"/>
        </w:tabs>
        <w:snapToGrid w:val="0"/>
        <w:jc w:val="both"/>
        <w:rPr>
          <w:b w:val="0"/>
          <w:color w:val="000000" w:themeColor="text1"/>
          <w:lang w:val="lv-LV"/>
        </w:rPr>
      </w:pPr>
    </w:p>
    <w:p w:rsidR="0030264F" w:rsidRPr="001D2FC3" w:rsidRDefault="00B70106" w:rsidP="00101852">
      <w:pPr>
        <w:pStyle w:val="Title"/>
        <w:tabs>
          <w:tab w:val="left" w:pos="284"/>
        </w:tabs>
        <w:snapToGrid w:val="0"/>
        <w:ind w:left="840" w:hanging="840"/>
        <w:jc w:val="both"/>
        <w:rPr>
          <w:b w:val="0"/>
          <w:color w:val="000000" w:themeColor="text1"/>
          <w:lang w:val="lv-LV"/>
        </w:rPr>
      </w:pPr>
      <w:r w:rsidRPr="00D04C98">
        <w:rPr>
          <w:b w:val="0"/>
          <w:color w:val="000000" w:themeColor="text1"/>
          <w:lang w:val="lv-LV"/>
        </w:rPr>
        <w:tab/>
      </w:r>
      <w:r w:rsidR="006D556C" w:rsidRPr="00D04C98">
        <w:rPr>
          <w:b w:val="0"/>
          <w:color w:val="000000" w:themeColor="text1"/>
          <w:lang w:val="lv-LV"/>
        </w:rPr>
        <w:t>d)</w:t>
      </w:r>
      <w:r w:rsidRPr="00D04C98">
        <w:rPr>
          <w:b w:val="0"/>
          <w:color w:val="000000" w:themeColor="text1"/>
          <w:lang w:val="lv-LV"/>
        </w:rPr>
        <w:tab/>
      </w:r>
      <w:r w:rsidR="002552D1" w:rsidRPr="00D04C98">
        <w:rPr>
          <w:b w:val="0"/>
          <w:color w:val="000000" w:themeColor="text1"/>
          <w:lang w:val="lv-LV" w:eastAsia="en-US"/>
        </w:rPr>
        <w:t xml:space="preserve">ja šī persona ir abu </w:t>
      </w:r>
      <w:r w:rsidR="00A92F09" w:rsidRPr="00D04C98">
        <w:rPr>
          <w:b w:val="0"/>
          <w:color w:val="000000" w:themeColor="text1"/>
          <w:lang w:val="lv-LV" w:eastAsia="en-US"/>
        </w:rPr>
        <w:t>Līgumslēdzēju V</w:t>
      </w:r>
      <w:r w:rsidR="002552D1" w:rsidRPr="00D04C98">
        <w:rPr>
          <w:b w:val="0"/>
          <w:color w:val="000000" w:themeColor="text1"/>
          <w:lang w:val="lv-LV" w:eastAsia="en-US"/>
        </w:rPr>
        <w:t xml:space="preserve">alstu </w:t>
      </w:r>
      <w:proofErr w:type="spellStart"/>
      <w:r w:rsidR="00A92F09" w:rsidRPr="00D04C98">
        <w:rPr>
          <w:b w:val="0"/>
          <w:color w:val="000000" w:themeColor="text1"/>
          <w:lang w:val="lv-LV" w:eastAsia="en-US"/>
        </w:rPr>
        <w:t>valsts</w:t>
      </w:r>
      <w:r w:rsidR="002552D1" w:rsidRPr="00D04C98">
        <w:rPr>
          <w:b w:val="0"/>
          <w:color w:val="000000" w:themeColor="text1"/>
          <w:lang w:val="lv-LV" w:eastAsia="en-US"/>
        </w:rPr>
        <w:t>piederīgais</w:t>
      </w:r>
      <w:proofErr w:type="spellEnd"/>
      <w:r w:rsidR="002552D1" w:rsidRPr="00D04C98">
        <w:rPr>
          <w:b w:val="0"/>
          <w:color w:val="000000" w:themeColor="text1"/>
          <w:lang w:val="lv-LV" w:eastAsia="en-US"/>
        </w:rPr>
        <w:t xml:space="preserve"> vai nav nevienas šīs valsts piederīgais, Līgumslēdzēju Valstu kompetentās iestādes izšķir šo jautājumu, savstarpēji vienojoties.</w:t>
      </w:r>
    </w:p>
    <w:p w:rsidR="00B70106" w:rsidRPr="00D04C98" w:rsidRDefault="00B70106" w:rsidP="002912DE">
      <w:pPr>
        <w:pStyle w:val="Title"/>
        <w:tabs>
          <w:tab w:val="left" w:pos="420"/>
        </w:tabs>
        <w:snapToGrid w:val="0"/>
        <w:jc w:val="both"/>
        <w:rPr>
          <w:b w:val="0"/>
          <w:color w:val="000000" w:themeColor="text1"/>
          <w:lang w:val="lv-LV"/>
        </w:rPr>
      </w:pPr>
    </w:p>
    <w:p w:rsidR="0030264F" w:rsidRPr="00D04C98" w:rsidRDefault="006D556C" w:rsidP="00116632">
      <w:pPr>
        <w:pStyle w:val="ListParagraph"/>
        <w:tabs>
          <w:tab w:val="left" w:pos="709"/>
        </w:tabs>
        <w:snapToGrid w:val="0"/>
        <w:spacing w:before="120" w:after="120"/>
        <w:ind w:left="0"/>
        <w:contextualSpacing w:val="0"/>
        <w:jc w:val="both"/>
        <w:rPr>
          <w:rFonts w:eastAsia="MS Mincho"/>
          <w:color w:val="000000" w:themeColor="text1"/>
          <w:kern w:val="2"/>
          <w:szCs w:val="24"/>
          <w:lang w:eastAsia="ja-JP"/>
        </w:rPr>
      </w:pPr>
      <w:r w:rsidRPr="00D04C98">
        <w:rPr>
          <w:color w:val="000000" w:themeColor="text1"/>
        </w:rPr>
        <w:t>3.</w:t>
      </w:r>
      <w:r w:rsidR="00B70106" w:rsidRPr="00D04C98">
        <w:rPr>
          <w:color w:val="000000" w:themeColor="text1"/>
        </w:rPr>
        <w:tab/>
      </w:r>
      <w:r w:rsidR="002E21D5" w:rsidRPr="00D04C98">
        <w:rPr>
          <w:color w:val="000000" w:themeColor="text1"/>
          <w:szCs w:val="24"/>
        </w:rPr>
        <w:t>Ja saskaņā ar 1.</w:t>
      </w:r>
      <w:r w:rsidR="00A94AF3">
        <w:rPr>
          <w:color w:val="000000" w:themeColor="text1"/>
          <w:szCs w:val="24"/>
        </w:rPr>
        <w:t> </w:t>
      </w:r>
      <w:r w:rsidR="002E21D5" w:rsidRPr="00D04C98">
        <w:rPr>
          <w:color w:val="000000" w:themeColor="text1"/>
          <w:szCs w:val="24"/>
        </w:rPr>
        <w:t>daļas noteikumiem persona, kas nav fiziskā persona, ir abu Līgumslēdzēju Valstu rezidents,</w:t>
      </w:r>
      <w:r w:rsidR="00F53B02" w:rsidRPr="00D04C98">
        <w:rPr>
          <w:color w:val="000000" w:themeColor="text1"/>
          <w:szCs w:val="24"/>
        </w:rPr>
        <w:t xml:space="preserve"> Līgumslēdzēju Valstu kompetentās iestādes cenšas, savstarpēji vienojoties, noteikt Līgumslēdzēju Valsti, par kuras rezidentu tiks uzskatīta šī persona šīs </w:t>
      </w:r>
      <w:r w:rsidR="008701F2">
        <w:rPr>
          <w:color w:val="000000" w:themeColor="text1"/>
          <w:szCs w:val="24"/>
        </w:rPr>
        <w:t>k</w:t>
      </w:r>
      <w:r w:rsidR="00F53B02" w:rsidRPr="00D04C98">
        <w:rPr>
          <w:color w:val="000000" w:themeColor="text1"/>
          <w:szCs w:val="24"/>
        </w:rPr>
        <w:t xml:space="preserve">onvencijas piemērošanas mērķiem, ņemot vērā tās vadītāja vai galvenā biroja atrašanās vietu, tās efektīvās vadības atrašanās vietu, </w:t>
      </w:r>
      <w:r w:rsidR="00A83507" w:rsidRPr="00D04C98">
        <w:rPr>
          <w:color w:val="000000" w:themeColor="text1"/>
          <w:szCs w:val="24"/>
        </w:rPr>
        <w:t xml:space="preserve">vietu, kur tā </w:t>
      </w:r>
      <w:r w:rsidR="00F53B02" w:rsidRPr="00D04C98">
        <w:rPr>
          <w:color w:val="000000" w:themeColor="text1"/>
          <w:szCs w:val="24"/>
        </w:rPr>
        <w:t>reģistr</w:t>
      </w:r>
      <w:r w:rsidR="00A83507" w:rsidRPr="00D04C98">
        <w:rPr>
          <w:color w:val="000000" w:themeColor="text1"/>
          <w:szCs w:val="24"/>
        </w:rPr>
        <w:t xml:space="preserve">ēta vai citādi izveidota, un jebkurus citus </w:t>
      </w:r>
      <w:r w:rsidR="00684B83" w:rsidRPr="00D04C98">
        <w:rPr>
          <w:color w:val="000000" w:themeColor="text1"/>
          <w:szCs w:val="24"/>
        </w:rPr>
        <w:t>atbilstošos faktus</w:t>
      </w:r>
      <w:r w:rsidR="00F53B02" w:rsidRPr="00D04C98">
        <w:rPr>
          <w:color w:val="000000" w:themeColor="text1"/>
          <w:szCs w:val="24"/>
        </w:rPr>
        <w:t>.</w:t>
      </w:r>
      <w:r w:rsidR="00684B83" w:rsidRPr="00D04C98">
        <w:rPr>
          <w:color w:val="000000" w:themeColor="text1"/>
          <w:szCs w:val="24"/>
        </w:rPr>
        <w:t xml:space="preserve"> </w:t>
      </w:r>
      <w:r w:rsidR="00612C8A" w:rsidRPr="00D04C98">
        <w:rPr>
          <w:color w:val="000000" w:themeColor="text1"/>
          <w:szCs w:val="24"/>
        </w:rPr>
        <w:t>Ja šāda vienošanās nepastāv,</w:t>
      </w:r>
      <w:r w:rsidR="00B8097B" w:rsidRPr="00D04C98">
        <w:rPr>
          <w:color w:val="000000" w:themeColor="text1"/>
          <w:szCs w:val="24"/>
        </w:rPr>
        <w:t xml:space="preserve"> </w:t>
      </w:r>
      <w:r w:rsidR="00597DE3" w:rsidRPr="00D04C98">
        <w:rPr>
          <w:color w:val="000000" w:themeColor="text1"/>
          <w:szCs w:val="24"/>
        </w:rPr>
        <w:t>šī persona nav tiesīga saņemt nevienu šajā konvencijā paredzēto nodokļu atvieglojumu vai atbrīvojumu</w:t>
      </w:r>
      <w:r w:rsidR="002E21D5" w:rsidRPr="00D04C98">
        <w:rPr>
          <w:color w:val="000000" w:themeColor="text1"/>
          <w:szCs w:val="24"/>
        </w:rPr>
        <w:t>.</w:t>
      </w:r>
    </w:p>
    <w:p w:rsidR="005111EB" w:rsidRPr="001D2FC3" w:rsidRDefault="005111EB" w:rsidP="00DC66AF">
      <w:pPr>
        <w:pStyle w:val="Title"/>
        <w:tabs>
          <w:tab w:val="left" w:pos="420"/>
        </w:tabs>
        <w:snapToGrid w:val="0"/>
        <w:rPr>
          <w:lang w:val="lv-LV"/>
        </w:rPr>
      </w:pPr>
    </w:p>
    <w:p w:rsidR="00116632" w:rsidRPr="001D2FC3" w:rsidRDefault="00116632" w:rsidP="00DC66AF">
      <w:pPr>
        <w:pStyle w:val="Title"/>
        <w:tabs>
          <w:tab w:val="left" w:pos="420"/>
        </w:tabs>
        <w:snapToGrid w:val="0"/>
        <w:rPr>
          <w:lang w:val="lv-LV"/>
        </w:rPr>
      </w:pPr>
    </w:p>
    <w:p w:rsidR="0030264F" w:rsidRPr="00DC66AF" w:rsidRDefault="0030264F" w:rsidP="00DC66AF">
      <w:pPr>
        <w:pStyle w:val="Title"/>
        <w:tabs>
          <w:tab w:val="left" w:pos="420"/>
        </w:tabs>
        <w:snapToGrid w:val="0"/>
        <w:rPr>
          <w:lang w:val="lv-LV"/>
        </w:rPr>
      </w:pPr>
      <w:r w:rsidRPr="00DC66AF">
        <w:rPr>
          <w:lang w:val="lv-LV"/>
        </w:rPr>
        <w:lastRenderedPageBreak/>
        <w:t>5</w:t>
      </w:r>
      <w:r w:rsidR="00101852">
        <w:rPr>
          <w:lang w:val="lv-LV"/>
        </w:rPr>
        <w:t>. PANTS</w:t>
      </w:r>
    </w:p>
    <w:p w:rsidR="0030264F"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P</w:t>
      </w:r>
      <w:r w:rsidR="00101852">
        <w:rPr>
          <w:rFonts w:ascii="Times New Roman" w:hAnsi="Times New Roman"/>
          <w:lang w:val="lv-LV"/>
        </w:rPr>
        <w:t>ASTĀVĪGĀ PĀRSTĀVNIECĪBA</w:t>
      </w:r>
    </w:p>
    <w:p w:rsidR="006D556C" w:rsidRPr="006A1B65" w:rsidRDefault="006D556C" w:rsidP="002912DE">
      <w:pPr>
        <w:pStyle w:val="Title"/>
        <w:tabs>
          <w:tab w:val="left" w:pos="420"/>
        </w:tabs>
        <w:snapToGrid w:val="0"/>
        <w:jc w:val="both"/>
        <w:rPr>
          <w:b w:val="0"/>
          <w:lang w:val="lv-LV"/>
        </w:rPr>
      </w:pPr>
    </w:p>
    <w:p w:rsidR="005111EB" w:rsidRPr="001D2FC3" w:rsidRDefault="006D556C" w:rsidP="00D65330">
      <w:pPr>
        <w:pStyle w:val="Title"/>
        <w:tabs>
          <w:tab w:val="left" w:pos="709"/>
        </w:tabs>
        <w:snapToGrid w:val="0"/>
        <w:jc w:val="both"/>
        <w:rPr>
          <w:color w:val="000000" w:themeColor="text1"/>
          <w:lang w:val="lv-LV"/>
        </w:rPr>
      </w:pPr>
      <w:r w:rsidRPr="00116632">
        <w:rPr>
          <w:b w:val="0"/>
          <w:color w:val="000000" w:themeColor="text1"/>
          <w:lang w:val="lv-LV"/>
        </w:rPr>
        <w:t>1.</w:t>
      </w:r>
      <w:r w:rsidR="00B70106" w:rsidRPr="00116632">
        <w:rPr>
          <w:b w:val="0"/>
          <w:color w:val="000000" w:themeColor="text1"/>
          <w:lang w:val="lv-LV"/>
        </w:rPr>
        <w:tab/>
      </w:r>
      <w:r w:rsidR="00930958" w:rsidRPr="00116632">
        <w:rPr>
          <w:b w:val="0"/>
          <w:color w:val="000000" w:themeColor="text1"/>
          <w:lang w:val="lv-LV" w:eastAsia="en-US"/>
        </w:rPr>
        <w:t>Š</w:t>
      </w:r>
      <w:r w:rsidR="00116632">
        <w:rPr>
          <w:b w:val="0"/>
          <w:color w:val="000000" w:themeColor="text1"/>
          <w:lang w:val="lv-LV" w:eastAsia="en-US"/>
        </w:rPr>
        <w:t xml:space="preserve">ajā </w:t>
      </w:r>
      <w:r w:rsidR="00930958" w:rsidRPr="00116632">
        <w:rPr>
          <w:b w:val="0"/>
          <w:color w:val="000000" w:themeColor="text1"/>
          <w:lang w:val="lv-LV" w:eastAsia="en-US"/>
        </w:rPr>
        <w:t>konvencij</w:t>
      </w:r>
      <w:r w:rsidR="00116632">
        <w:rPr>
          <w:b w:val="0"/>
          <w:color w:val="000000" w:themeColor="text1"/>
          <w:lang w:val="lv-LV" w:eastAsia="en-US"/>
        </w:rPr>
        <w:t>ā</w:t>
      </w:r>
      <w:r w:rsidR="00930958" w:rsidRPr="00116632">
        <w:rPr>
          <w:b w:val="0"/>
          <w:color w:val="000000" w:themeColor="text1"/>
          <w:lang w:val="lv-LV" w:eastAsia="en-US"/>
        </w:rPr>
        <w:t xml:space="preserve"> termins „pastāvīgā pārstāvniecība” nozīmē noteiktu </w:t>
      </w:r>
      <w:r w:rsidR="006374D3" w:rsidRPr="00116632">
        <w:rPr>
          <w:b w:val="0"/>
          <w:color w:val="000000" w:themeColor="text1"/>
          <w:lang w:val="lv-LV" w:eastAsia="en-US"/>
        </w:rPr>
        <w:t>uzņēmēj</w:t>
      </w:r>
      <w:r w:rsidR="00930958" w:rsidRPr="00116632">
        <w:rPr>
          <w:b w:val="0"/>
          <w:color w:val="000000" w:themeColor="text1"/>
          <w:lang w:val="lv-LV" w:eastAsia="en-US"/>
        </w:rPr>
        <w:t>darbības vietu, kur uzņēmums pilnī</w:t>
      </w:r>
      <w:r w:rsidR="003608EB" w:rsidRPr="00116632">
        <w:rPr>
          <w:b w:val="0"/>
          <w:color w:val="000000" w:themeColor="text1"/>
          <w:lang w:val="lv-LV" w:eastAsia="en-US"/>
        </w:rPr>
        <w:t>bā</w:t>
      </w:r>
      <w:r w:rsidR="00930958" w:rsidRPr="00116632">
        <w:rPr>
          <w:b w:val="0"/>
          <w:color w:val="000000" w:themeColor="text1"/>
          <w:lang w:val="lv-LV" w:eastAsia="en-US"/>
        </w:rPr>
        <w:t xml:space="preserve"> vai daļēji veic uzņēmējdarbību.</w:t>
      </w:r>
    </w:p>
    <w:p w:rsidR="006D556C" w:rsidRPr="00116632" w:rsidRDefault="006D556C" w:rsidP="002912DE">
      <w:pPr>
        <w:pStyle w:val="Title"/>
        <w:tabs>
          <w:tab w:val="left" w:pos="420"/>
        </w:tabs>
        <w:snapToGrid w:val="0"/>
        <w:jc w:val="both"/>
        <w:rPr>
          <w:b w:val="0"/>
          <w:color w:val="000000" w:themeColor="text1"/>
          <w:lang w:val="lv-LV"/>
        </w:rPr>
      </w:pPr>
    </w:p>
    <w:p w:rsidR="0030264F" w:rsidRPr="001D2FC3" w:rsidRDefault="006D556C" w:rsidP="00116632">
      <w:pPr>
        <w:pStyle w:val="Title"/>
        <w:tabs>
          <w:tab w:val="left" w:pos="709"/>
        </w:tabs>
        <w:snapToGrid w:val="0"/>
        <w:jc w:val="both"/>
        <w:rPr>
          <w:color w:val="000000" w:themeColor="text1"/>
          <w:lang w:val="lv-LV"/>
        </w:rPr>
      </w:pPr>
      <w:r w:rsidRPr="00116632">
        <w:rPr>
          <w:b w:val="0"/>
          <w:color w:val="000000" w:themeColor="text1"/>
          <w:lang w:val="lv-LV"/>
        </w:rPr>
        <w:t>2.</w:t>
      </w:r>
      <w:r w:rsidR="00B70106" w:rsidRPr="00116632">
        <w:rPr>
          <w:b w:val="0"/>
          <w:color w:val="000000" w:themeColor="text1"/>
          <w:lang w:val="lv-LV"/>
        </w:rPr>
        <w:tab/>
      </w:r>
      <w:r w:rsidR="00122C91" w:rsidRPr="00116632">
        <w:rPr>
          <w:b w:val="0"/>
          <w:color w:val="000000" w:themeColor="text1"/>
          <w:lang w:val="lv-LV"/>
        </w:rPr>
        <w:t>Termins “pastāvīgā pārstāvniecība”, galvenokārt, ietver</w:t>
      </w:r>
      <w:r w:rsidR="0030264F" w:rsidRPr="00116632">
        <w:rPr>
          <w:b w:val="0"/>
          <w:color w:val="000000" w:themeColor="text1"/>
          <w:lang w:val="lv-LV"/>
        </w:rPr>
        <w:t>:</w:t>
      </w:r>
    </w:p>
    <w:p w:rsidR="006D556C" w:rsidRPr="00116632" w:rsidRDefault="006D556C" w:rsidP="002912DE">
      <w:pPr>
        <w:pStyle w:val="Title"/>
        <w:tabs>
          <w:tab w:val="left" w:pos="420"/>
        </w:tabs>
        <w:snapToGrid w:val="0"/>
        <w:jc w:val="both"/>
        <w:rPr>
          <w:b w:val="0"/>
          <w:color w:val="000000" w:themeColor="text1"/>
          <w:lang w:val="lv-LV"/>
        </w:rPr>
      </w:pPr>
    </w:p>
    <w:p w:rsidR="005111EB" w:rsidRPr="00116632" w:rsidRDefault="005D4AFC" w:rsidP="003A25BE">
      <w:pPr>
        <w:pStyle w:val="Title"/>
        <w:numPr>
          <w:ilvl w:val="0"/>
          <w:numId w:val="5"/>
        </w:numPr>
        <w:tabs>
          <w:tab w:val="left" w:pos="420"/>
          <w:tab w:val="left" w:pos="709"/>
        </w:tabs>
        <w:snapToGrid w:val="0"/>
        <w:ind w:hanging="714"/>
        <w:jc w:val="both"/>
        <w:rPr>
          <w:color w:val="000000" w:themeColor="text1"/>
        </w:rPr>
      </w:pPr>
      <w:r w:rsidRPr="00116632">
        <w:rPr>
          <w:b w:val="0"/>
          <w:color w:val="000000" w:themeColor="text1"/>
          <w:lang w:val="lv-LV"/>
        </w:rPr>
        <w:t>vadības atrašanās vietu</w:t>
      </w:r>
      <w:r w:rsidR="0030264F" w:rsidRPr="00116632">
        <w:rPr>
          <w:b w:val="0"/>
          <w:color w:val="000000" w:themeColor="text1"/>
          <w:lang w:val="lv-LV"/>
        </w:rPr>
        <w:t>;</w:t>
      </w:r>
    </w:p>
    <w:p w:rsidR="006D556C" w:rsidRPr="00116632" w:rsidRDefault="006D556C" w:rsidP="002912DE">
      <w:pPr>
        <w:pStyle w:val="Title"/>
        <w:tabs>
          <w:tab w:val="left" w:pos="420"/>
        </w:tabs>
        <w:snapToGrid w:val="0"/>
        <w:jc w:val="both"/>
        <w:rPr>
          <w:b w:val="0"/>
          <w:color w:val="000000" w:themeColor="text1"/>
          <w:lang w:val="lv-LV"/>
        </w:rPr>
      </w:pPr>
    </w:p>
    <w:p w:rsidR="005111EB" w:rsidRPr="00116632" w:rsidRDefault="001B6EF1" w:rsidP="003A25BE">
      <w:pPr>
        <w:pStyle w:val="Title"/>
        <w:numPr>
          <w:ilvl w:val="0"/>
          <w:numId w:val="5"/>
        </w:numPr>
        <w:tabs>
          <w:tab w:val="left" w:pos="420"/>
        </w:tabs>
        <w:snapToGrid w:val="0"/>
        <w:ind w:left="709" w:hanging="283"/>
        <w:jc w:val="both"/>
        <w:rPr>
          <w:color w:val="000000" w:themeColor="text1"/>
        </w:rPr>
      </w:pPr>
      <w:r>
        <w:rPr>
          <w:b w:val="0"/>
          <w:color w:val="000000" w:themeColor="text1"/>
          <w:lang w:val="lv-LV"/>
        </w:rPr>
        <w:t xml:space="preserve"> </w:t>
      </w:r>
      <w:r w:rsidR="00122C91" w:rsidRPr="00116632">
        <w:rPr>
          <w:b w:val="0"/>
          <w:color w:val="000000" w:themeColor="text1"/>
          <w:lang w:val="lv-LV"/>
        </w:rPr>
        <w:t>filiāli</w:t>
      </w:r>
      <w:r w:rsidR="0030264F" w:rsidRPr="00116632">
        <w:rPr>
          <w:b w:val="0"/>
          <w:color w:val="000000" w:themeColor="text1"/>
          <w:lang w:val="lv-LV"/>
        </w:rPr>
        <w:t>;</w:t>
      </w:r>
      <w:r w:rsidR="006D556C" w:rsidRPr="00116632">
        <w:rPr>
          <w:b w:val="0"/>
          <w:color w:val="000000" w:themeColor="text1"/>
          <w:lang w:val="lv-LV"/>
        </w:rPr>
        <w:t xml:space="preserve"> </w:t>
      </w:r>
    </w:p>
    <w:p w:rsidR="006D556C" w:rsidRPr="00116632" w:rsidRDefault="006D556C" w:rsidP="002912DE">
      <w:pPr>
        <w:pStyle w:val="Title"/>
        <w:tabs>
          <w:tab w:val="left" w:pos="420"/>
        </w:tabs>
        <w:snapToGrid w:val="0"/>
        <w:jc w:val="both"/>
        <w:rPr>
          <w:b w:val="0"/>
          <w:color w:val="000000" w:themeColor="text1"/>
          <w:lang w:val="lv-LV"/>
        </w:rPr>
      </w:pPr>
    </w:p>
    <w:p w:rsidR="005111EB" w:rsidRPr="00116632" w:rsidRDefault="001B6EF1" w:rsidP="003A25BE">
      <w:pPr>
        <w:pStyle w:val="Title"/>
        <w:numPr>
          <w:ilvl w:val="0"/>
          <w:numId w:val="5"/>
        </w:numPr>
        <w:tabs>
          <w:tab w:val="left" w:pos="420"/>
        </w:tabs>
        <w:snapToGrid w:val="0"/>
        <w:ind w:left="709" w:hanging="283"/>
        <w:jc w:val="both"/>
        <w:rPr>
          <w:color w:val="000000" w:themeColor="text1"/>
        </w:rPr>
      </w:pPr>
      <w:r>
        <w:rPr>
          <w:b w:val="0"/>
          <w:color w:val="000000" w:themeColor="text1"/>
          <w:lang w:val="lv-LV"/>
        </w:rPr>
        <w:t xml:space="preserve"> </w:t>
      </w:r>
      <w:r w:rsidR="00122C91" w:rsidRPr="00116632">
        <w:rPr>
          <w:b w:val="0"/>
          <w:color w:val="000000" w:themeColor="text1"/>
          <w:lang w:val="lv-LV"/>
        </w:rPr>
        <w:t>biroju</w:t>
      </w:r>
      <w:r w:rsidR="0030264F" w:rsidRPr="00116632">
        <w:rPr>
          <w:b w:val="0"/>
          <w:color w:val="000000" w:themeColor="text1"/>
          <w:lang w:val="lv-LV"/>
        </w:rPr>
        <w:t>;</w:t>
      </w:r>
      <w:r w:rsidR="006D556C" w:rsidRPr="00116632">
        <w:rPr>
          <w:b w:val="0"/>
          <w:color w:val="000000" w:themeColor="text1"/>
          <w:lang w:val="lv-LV"/>
        </w:rPr>
        <w:t xml:space="preserve"> </w:t>
      </w:r>
    </w:p>
    <w:p w:rsidR="006D556C" w:rsidRPr="00116632" w:rsidRDefault="006D556C" w:rsidP="002912DE">
      <w:pPr>
        <w:pStyle w:val="Title"/>
        <w:tabs>
          <w:tab w:val="left" w:pos="420"/>
        </w:tabs>
        <w:snapToGrid w:val="0"/>
        <w:jc w:val="both"/>
        <w:rPr>
          <w:b w:val="0"/>
          <w:color w:val="000000" w:themeColor="text1"/>
          <w:lang w:val="lv-LV"/>
        </w:rPr>
      </w:pPr>
    </w:p>
    <w:p w:rsidR="005111EB" w:rsidRPr="00D65330" w:rsidRDefault="0030264F" w:rsidP="003A25BE">
      <w:pPr>
        <w:pStyle w:val="Title"/>
        <w:numPr>
          <w:ilvl w:val="0"/>
          <w:numId w:val="5"/>
        </w:numPr>
        <w:tabs>
          <w:tab w:val="left" w:pos="420"/>
        </w:tabs>
        <w:snapToGrid w:val="0"/>
        <w:ind w:left="777" w:hanging="357"/>
        <w:jc w:val="both"/>
        <w:rPr>
          <w:color w:val="000000" w:themeColor="text1"/>
        </w:rPr>
      </w:pPr>
      <w:r w:rsidRPr="00116632">
        <w:rPr>
          <w:b w:val="0"/>
          <w:color w:val="000000" w:themeColor="text1"/>
          <w:lang w:val="lv-LV"/>
        </w:rPr>
        <w:t>fa</w:t>
      </w:r>
      <w:r w:rsidR="00122C91" w:rsidRPr="00116632">
        <w:rPr>
          <w:b w:val="0"/>
          <w:color w:val="000000" w:themeColor="text1"/>
          <w:lang w:val="lv-LV"/>
        </w:rPr>
        <w:t>briku</w:t>
      </w:r>
      <w:r w:rsidRPr="00116632">
        <w:rPr>
          <w:b w:val="0"/>
          <w:color w:val="000000" w:themeColor="text1"/>
          <w:lang w:val="lv-LV"/>
        </w:rPr>
        <w:t>;</w:t>
      </w:r>
    </w:p>
    <w:p w:rsidR="00D65330" w:rsidRDefault="00D65330" w:rsidP="00D65330">
      <w:pPr>
        <w:pStyle w:val="ListParagraph"/>
        <w:rPr>
          <w:color w:val="000000" w:themeColor="text1"/>
        </w:rPr>
      </w:pPr>
    </w:p>
    <w:p w:rsidR="005111EB" w:rsidRPr="00D65330" w:rsidRDefault="00D65330" w:rsidP="003A25BE">
      <w:pPr>
        <w:pStyle w:val="ListParagraph"/>
        <w:numPr>
          <w:ilvl w:val="0"/>
          <w:numId w:val="5"/>
        </w:numPr>
        <w:tabs>
          <w:tab w:val="left" w:pos="420"/>
          <w:tab w:val="left" w:pos="1134"/>
        </w:tabs>
        <w:snapToGrid w:val="0"/>
        <w:ind w:left="777" w:hanging="357"/>
        <w:rPr>
          <w:color w:val="000000" w:themeColor="text1"/>
        </w:rPr>
      </w:pPr>
      <w:r>
        <w:rPr>
          <w:color w:val="000000" w:themeColor="text1"/>
        </w:rPr>
        <w:t>d</w:t>
      </w:r>
      <w:r w:rsidR="00122C91" w:rsidRPr="00D65330">
        <w:rPr>
          <w:color w:val="000000" w:themeColor="text1"/>
        </w:rPr>
        <w:t>arbnīcu</w:t>
      </w:r>
      <w:r w:rsidR="0030264F" w:rsidRPr="00D65330">
        <w:rPr>
          <w:color w:val="000000" w:themeColor="text1"/>
        </w:rPr>
        <w:t>;</w:t>
      </w:r>
      <w:r w:rsidR="00122C91" w:rsidRPr="00D65330">
        <w:rPr>
          <w:color w:val="000000" w:themeColor="text1"/>
        </w:rPr>
        <w:t xml:space="preserve"> un</w:t>
      </w:r>
      <w:r w:rsidR="006D556C" w:rsidRPr="00D65330">
        <w:rPr>
          <w:color w:val="000000" w:themeColor="text1"/>
        </w:rPr>
        <w:t xml:space="preserve"> </w:t>
      </w:r>
    </w:p>
    <w:p w:rsidR="006D556C" w:rsidRPr="00116632" w:rsidRDefault="006D556C" w:rsidP="002912DE">
      <w:pPr>
        <w:pStyle w:val="Title"/>
        <w:tabs>
          <w:tab w:val="left" w:pos="420"/>
        </w:tabs>
        <w:snapToGrid w:val="0"/>
        <w:jc w:val="both"/>
        <w:rPr>
          <w:b w:val="0"/>
          <w:color w:val="000000" w:themeColor="text1"/>
          <w:lang w:val="lv-LV"/>
        </w:rPr>
      </w:pPr>
    </w:p>
    <w:p w:rsidR="0030264F"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f)</w:t>
      </w:r>
      <w:r w:rsidRPr="00116632">
        <w:rPr>
          <w:b w:val="0"/>
          <w:color w:val="000000" w:themeColor="text1"/>
          <w:lang w:val="lv-LV"/>
        </w:rPr>
        <w:tab/>
      </w:r>
      <w:r w:rsidR="00122C91" w:rsidRPr="00116632">
        <w:rPr>
          <w:b w:val="0"/>
          <w:color w:val="000000" w:themeColor="text1"/>
          <w:lang w:val="lv-LV" w:eastAsia="en-US"/>
        </w:rPr>
        <w:t>šahtu, naftas vai gāzes ieguves vietu, akmeņlauztuves vai jebkuru citu dabas resursu ieguves vietu.</w:t>
      </w:r>
    </w:p>
    <w:p w:rsidR="00B70106" w:rsidRPr="00116632" w:rsidRDefault="00B70106" w:rsidP="002912DE">
      <w:pPr>
        <w:pStyle w:val="Title"/>
        <w:tabs>
          <w:tab w:val="left" w:pos="420"/>
        </w:tabs>
        <w:snapToGrid w:val="0"/>
        <w:jc w:val="both"/>
        <w:rPr>
          <w:b w:val="0"/>
          <w:color w:val="000000" w:themeColor="text1"/>
          <w:lang w:val="lv-LV"/>
        </w:rPr>
      </w:pPr>
    </w:p>
    <w:p w:rsidR="005111EB" w:rsidRPr="001D2FC3" w:rsidRDefault="006D556C" w:rsidP="00CD20E1">
      <w:pPr>
        <w:pStyle w:val="Title"/>
        <w:tabs>
          <w:tab w:val="left" w:pos="567"/>
          <w:tab w:val="left" w:pos="851"/>
        </w:tabs>
        <w:snapToGrid w:val="0"/>
        <w:jc w:val="both"/>
        <w:rPr>
          <w:color w:val="000000" w:themeColor="text1"/>
          <w:lang w:val="lv-LV"/>
        </w:rPr>
      </w:pPr>
      <w:r w:rsidRPr="00116632">
        <w:rPr>
          <w:b w:val="0"/>
          <w:color w:val="000000" w:themeColor="text1"/>
          <w:lang w:val="lv-LV"/>
        </w:rPr>
        <w:t>3.</w:t>
      </w:r>
      <w:r w:rsidR="00B70106" w:rsidRPr="00116632">
        <w:rPr>
          <w:b w:val="0"/>
          <w:color w:val="000000" w:themeColor="text1"/>
          <w:lang w:val="lv-LV"/>
        </w:rPr>
        <w:tab/>
      </w:r>
      <w:r w:rsidR="00CD20E1">
        <w:rPr>
          <w:b w:val="0"/>
          <w:color w:val="000000" w:themeColor="text1"/>
          <w:lang w:val="lv-LV"/>
        </w:rPr>
        <w:t xml:space="preserve"> </w:t>
      </w:r>
      <w:r w:rsidR="00B824B1" w:rsidRPr="00116632">
        <w:rPr>
          <w:b w:val="0"/>
          <w:color w:val="000000" w:themeColor="text1"/>
          <w:lang w:val="lv-LV" w:eastAsia="en-US"/>
        </w:rPr>
        <w:t xml:space="preserve">Būvlaukums vai celtniecības, vai instalācijas projekts ir uzskatāmi par pastāvīgo pārstāvniecību tikai tad, ja tie notiek ilgāk par </w:t>
      </w:r>
      <w:r w:rsidR="005F0EAA" w:rsidRPr="00116632">
        <w:rPr>
          <w:b w:val="0"/>
          <w:color w:val="000000" w:themeColor="text1"/>
          <w:lang w:val="lv-LV" w:eastAsia="en-US"/>
        </w:rPr>
        <w:t>divpadsmit</w:t>
      </w:r>
      <w:r w:rsidR="00B824B1" w:rsidRPr="00116632">
        <w:rPr>
          <w:b w:val="0"/>
          <w:color w:val="000000" w:themeColor="text1"/>
          <w:lang w:val="lv-LV" w:eastAsia="en-US"/>
        </w:rPr>
        <w:t xml:space="preserve"> mēnešiem.</w:t>
      </w:r>
      <w:r w:rsidR="005F0EAA" w:rsidRPr="00116632">
        <w:rPr>
          <w:b w:val="0"/>
          <w:color w:val="000000" w:themeColor="text1"/>
          <w:lang w:val="lv-LV" w:eastAsia="en-US"/>
        </w:rPr>
        <w:t xml:space="preserve"> </w:t>
      </w:r>
      <w:r w:rsidR="00826A1F" w:rsidRPr="00116632">
        <w:rPr>
          <w:b w:val="0"/>
          <w:color w:val="000000" w:themeColor="text1"/>
          <w:lang w:val="lv-LV" w:eastAsia="en-US"/>
        </w:rPr>
        <w:t>Lai noteiktu, vai šīs daļas pirmajā teikumā minētais divpadsmit mēnešu periods ir pārsniegts, ja:</w:t>
      </w:r>
    </w:p>
    <w:p w:rsidR="006E780B" w:rsidRPr="00116632" w:rsidRDefault="006E780B" w:rsidP="002912DE">
      <w:pPr>
        <w:autoSpaceDE w:val="0"/>
        <w:autoSpaceDN w:val="0"/>
        <w:adjustRightInd w:val="0"/>
        <w:snapToGrid w:val="0"/>
        <w:rPr>
          <w:rFonts w:ascii="Times New Roman" w:hAnsi="Times New Roman"/>
          <w:bCs/>
          <w:iCs/>
          <w:color w:val="000000" w:themeColor="text1"/>
          <w:sz w:val="24"/>
          <w:lang w:val="lv-LV"/>
        </w:rPr>
      </w:pPr>
    </w:p>
    <w:p w:rsidR="0081758B" w:rsidRPr="00116632" w:rsidRDefault="0081758B" w:rsidP="002912DE">
      <w:pPr>
        <w:autoSpaceDE w:val="0"/>
        <w:autoSpaceDN w:val="0"/>
        <w:adjustRightInd w:val="0"/>
        <w:snapToGrid w:val="0"/>
        <w:ind w:leftChars="202" w:left="849" w:hangingChars="177" w:hanging="425"/>
        <w:rPr>
          <w:rFonts w:ascii="Times New Roman" w:hAnsi="Times New Roman"/>
          <w:bCs/>
          <w:iCs/>
          <w:color w:val="000000" w:themeColor="text1"/>
          <w:sz w:val="24"/>
          <w:lang w:val="lv-LV"/>
        </w:rPr>
      </w:pPr>
      <w:r w:rsidRPr="00116632">
        <w:rPr>
          <w:rFonts w:ascii="Times New Roman" w:hAnsi="Times New Roman"/>
          <w:bCs/>
          <w:iCs/>
          <w:color w:val="000000" w:themeColor="text1"/>
          <w:sz w:val="24"/>
          <w:lang w:val="lv-LV"/>
        </w:rPr>
        <w:t>a)</w:t>
      </w:r>
      <w:r w:rsidRPr="00116632">
        <w:rPr>
          <w:rFonts w:ascii="Times New Roman" w:hAnsi="Times New Roman"/>
          <w:bCs/>
          <w:iCs/>
          <w:color w:val="000000" w:themeColor="text1"/>
          <w:sz w:val="24"/>
          <w:lang w:val="lv-LV"/>
        </w:rPr>
        <w:tab/>
      </w:r>
      <w:r w:rsidR="001A7B4B" w:rsidRPr="00116632">
        <w:rPr>
          <w:rFonts w:ascii="Times New Roman" w:hAnsi="Times New Roman"/>
          <w:bCs/>
          <w:iCs/>
          <w:color w:val="000000" w:themeColor="text1"/>
          <w:sz w:val="24"/>
          <w:lang w:val="lv-LV"/>
        </w:rPr>
        <w:t xml:space="preserve">Līgumslēdzējas Valsts uzņēmums veic uzņēmējdarbību otrā Līgumslēdzējā Valstī vietā, kas uzskatāma par būvlaukumu vai celtniecības, vai instalācijas projektu, un šīs darbības tiek </w:t>
      </w:r>
      <w:r w:rsidR="001A7B4B" w:rsidRPr="00A16D84">
        <w:rPr>
          <w:rFonts w:ascii="Times New Roman" w:hAnsi="Times New Roman"/>
          <w:bCs/>
          <w:iCs/>
          <w:color w:val="000000" w:themeColor="text1"/>
          <w:sz w:val="24"/>
          <w:lang w:val="lv-LV"/>
        </w:rPr>
        <w:t xml:space="preserve">veiktas </w:t>
      </w:r>
      <w:r w:rsidR="0057431E" w:rsidRPr="00B81A3C">
        <w:rPr>
          <w:rFonts w:ascii="Times New Roman" w:hAnsi="Times New Roman"/>
          <w:bCs/>
          <w:iCs/>
          <w:color w:val="000000" w:themeColor="text1"/>
          <w:sz w:val="24"/>
          <w:u w:val="single"/>
          <w:lang w:val="lv-LV"/>
        </w:rPr>
        <w:t xml:space="preserve">vienu vai vairākus </w:t>
      </w:r>
      <w:r w:rsidR="001A7B4B" w:rsidRPr="00B81A3C">
        <w:rPr>
          <w:rFonts w:ascii="Times New Roman" w:hAnsi="Times New Roman"/>
          <w:bCs/>
          <w:iCs/>
          <w:color w:val="000000" w:themeColor="text1"/>
          <w:sz w:val="24"/>
          <w:u w:val="single"/>
          <w:lang w:val="lv-LV"/>
        </w:rPr>
        <w:t>laika period</w:t>
      </w:r>
      <w:r w:rsidR="0057431E" w:rsidRPr="00B81A3C">
        <w:rPr>
          <w:rFonts w:ascii="Times New Roman" w:hAnsi="Times New Roman"/>
          <w:bCs/>
          <w:iCs/>
          <w:color w:val="000000" w:themeColor="text1"/>
          <w:sz w:val="24"/>
          <w:u w:val="single"/>
          <w:lang w:val="lv-LV"/>
        </w:rPr>
        <w:t>u</w:t>
      </w:r>
      <w:r w:rsidR="001A7B4B" w:rsidRPr="00B81A3C">
        <w:rPr>
          <w:rFonts w:ascii="Times New Roman" w:hAnsi="Times New Roman"/>
          <w:bCs/>
          <w:iCs/>
          <w:color w:val="000000" w:themeColor="text1"/>
          <w:sz w:val="24"/>
          <w:u w:val="single"/>
          <w:lang w:val="lv-LV"/>
        </w:rPr>
        <w:t>s, kas</w:t>
      </w:r>
      <w:r w:rsidR="0057431E" w:rsidRPr="00B81A3C">
        <w:rPr>
          <w:rFonts w:ascii="Times New Roman" w:hAnsi="Times New Roman"/>
          <w:bCs/>
          <w:iCs/>
          <w:color w:val="000000" w:themeColor="text1"/>
          <w:sz w:val="24"/>
          <w:u w:val="single"/>
          <w:lang w:val="lv-LV"/>
        </w:rPr>
        <w:t xml:space="preserve"> </w:t>
      </w:r>
      <w:r w:rsidR="00F33B67" w:rsidRPr="00B81A3C">
        <w:rPr>
          <w:rFonts w:ascii="Times New Roman" w:hAnsi="Times New Roman"/>
          <w:bCs/>
          <w:iCs/>
          <w:color w:val="000000" w:themeColor="text1"/>
          <w:sz w:val="24"/>
          <w:u w:val="single"/>
          <w:lang w:val="lv-LV"/>
        </w:rPr>
        <w:t>kopumā pārsniedz 30 dienas, nepārsniedzot</w:t>
      </w:r>
      <w:r w:rsidR="001A7B4B" w:rsidRPr="00B81A3C">
        <w:rPr>
          <w:rFonts w:ascii="Times New Roman" w:hAnsi="Times New Roman"/>
          <w:bCs/>
          <w:iCs/>
          <w:color w:val="000000" w:themeColor="text1"/>
          <w:sz w:val="24"/>
          <w:u w:val="single"/>
          <w:lang w:val="lv-LV"/>
        </w:rPr>
        <w:t xml:space="preserve"> divpadsmit mēneš</w:t>
      </w:r>
      <w:r w:rsidR="00F33B67" w:rsidRPr="00B81A3C">
        <w:rPr>
          <w:rFonts w:ascii="Times New Roman" w:hAnsi="Times New Roman"/>
          <w:bCs/>
          <w:iCs/>
          <w:color w:val="000000" w:themeColor="text1"/>
          <w:sz w:val="24"/>
          <w:u w:val="single"/>
          <w:lang w:val="lv-LV"/>
        </w:rPr>
        <w:t>u laika periodu</w:t>
      </w:r>
      <w:r w:rsidR="001A7B4B" w:rsidRPr="00A16D84">
        <w:rPr>
          <w:rFonts w:ascii="Times New Roman" w:hAnsi="Times New Roman"/>
          <w:bCs/>
          <w:iCs/>
          <w:color w:val="000000" w:themeColor="text1"/>
          <w:sz w:val="24"/>
          <w:lang w:val="lv-LV"/>
        </w:rPr>
        <w:t>, un</w:t>
      </w:r>
      <w:r w:rsidR="001A7B4B" w:rsidRPr="00116632">
        <w:rPr>
          <w:rFonts w:ascii="Times New Roman" w:hAnsi="Times New Roman"/>
          <w:bCs/>
          <w:iCs/>
          <w:color w:val="000000" w:themeColor="text1"/>
          <w:sz w:val="24"/>
          <w:lang w:val="lv-LV"/>
        </w:rPr>
        <w:t xml:space="preserve"> </w:t>
      </w:r>
    </w:p>
    <w:p w:rsidR="0081758B" w:rsidRPr="00116632" w:rsidRDefault="0081758B" w:rsidP="002912DE">
      <w:pPr>
        <w:autoSpaceDE w:val="0"/>
        <w:autoSpaceDN w:val="0"/>
        <w:adjustRightInd w:val="0"/>
        <w:snapToGrid w:val="0"/>
        <w:ind w:leftChars="202" w:left="849" w:hangingChars="177" w:hanging="425"/>
        <w:rPr>
          <w:rFonts w:ascii="Times New Roman" w:hAnsi="Times New Roman"/>
          <w:bCs/>
          <w:iCs/>
          <w:color w:val="000000" w:themeColor="text1"/>
          <w:sz w:val="24"/>
          <w:lang w:val="lv-LV"/>
        </w:rPr>
      </w:pPr>
    </w:p>
    <w:p w:rsidR="006E780B" w:rsidRPr="00116632" w:rsidRDefault="0081758B" w:rsidP="002912DE">
      <w:pPr>
        <w:autoSpaceDE w:val="0"/>
        <w:autoSpaceDN w:val="0"/>
        <w:adjustRightInd w:val="0"/>
        <w:snapToGrid w:val="0"/>
        <w:ind w:leftChars="202" w:left="849" w:hangingChars="177" w:hanging="425"/>
        <w:rPr>
          <w:rFonts w:ascii="Times New Roman" w:hAnsi="Times New Roman"/>
          <w:bCs/>
          <w:iCs/>
          <w:color w:val="000000" w:themeColor="text1"/>
          <w:sz w:val="24"/>
          <w:lang w:val="lv-LV"/>
        </w:rPr>
      </w:pPr>
      <w:r w:rsidRPr="00116632">
        <w:rPr>
          <w:rFonts w:ascii="Times New Roman" w:hAnsi="Times New Roman"/>
          <w:bCs/>
          <w:iCs/>
          <w:color w:val="000000" w:themeColor="text1"/>
          <w:sz w:val="24"/>
          <w:lang w:val="lv-LV"/>
        </w:rPr>
        <w:t>b)</w:t>
      </w:r>
      <w:r w:rsidRPr="00116632">
        <w:rPr>
          <w:rFonts w:ascii="Times New Roman" w:hAnsi="Times New Roman"/>
          <w:bCs/>
          <w:iCs/>
          <w:color w:val="000000" w:themeColor="text1"/>
          <w:sz w:val="24"/>
          <w:lang w:val="lv-LV"/>
        </w:rPr>
        <w:tab/>
      </w:r>
      <w:r w:rsidR="001A7B4B" w:rsidRPr="00116632">
        <w:rPr>
          <w:rFonts w:ascii="Times New Roman" w:hAnsi="Times New Roman"/>
          <w:bCs/>
          <w:iCs/>
          <w:color w:val="000000" w:themeColor="text1"/>
          <w:sz w:val="24"/>
          <w:lang w:val="lv-LV"/>
        </w:rPr>
        <w:t>saistītās darbības tiek veiktas tajā pašā būvlaukumā vai celtniecības, vai instalācijas projektā dažādos laika periodos, kur katrs pārsniedz 30 dienas, ko veic viens vai vairāki uzņēmumi, kas cieši saistīti ar pirmo minēto uzņēmumu</w:t>
      </w:r>
      <w:r w:rsidR="006E780B" w:rsidRPr="00116632">
        <w:rPr>
          <w:rFonts w:ascii="Times New Roman" w:hAnsi="Times New Roman"/>
          <w:bCs/>
          <w:iCs/>
          <w:color w:val="000000" w:themeColor="text1"/>
          <w:sz w:val="24"/>
          <w:lang w:val="lv-LV"/>
        </w:rPr>
        <w:t>,</w:t>
      </w:r>
    </w:p>
    <w:p w:rsidR="006E780B" w:rsidRPr="00116632" w:rsidRDefault="006E780B" w:rsidP="002912DE">
      <w:pPr>
        <w:autoSpaceDE w:val="0"/>
        <w:autoSpaceDN w:val="0"/>
        <w:adjustRightInd w:val="0"/>
        <w:snapToGrid w:val="0"/>
        <w:rPr>
          <w:rFonts w:ascii="Times New Roman" w:hAnsi="Times New Roman"/>
          <w:bCs/>
          <w:iCs/>
          <w:color w:val="000000" w:themeColor="text1"/>
          <w:sz w:val="24"/>
          <w:lang w:val="lv-LV"/>
        </w:rPr>
      </w:pPr>
    </w:p>
    <w:p w:rsidR="006E780B" w:rsidRPr="00116632" w:rsidRDefault="00404A93" w:rsidP="002912DE">
      <w:pPr>
        <w:autoSpaceDE w:val="0"/>
        <w:autoSpaceDN w:val="0"/>
        <w:adjustRightInd w:val="0"/>
        <w:snapToGrid w:val="0"/>
        <w:rPr>
          <w:rFonts w:ascii="Times New Roman" w:hAnsi="Times New Roman"/>
          <w:color w:val="000000" w:themeColor="text1"/>
          <w:sz w:val="24"/>
          <w:lang w:val="lv-LV"/>
        </w:rPr>
      </w:pPr>
      <w:r w:rsidRPr="00116632">
        <w:rPr>
          <w:rFonts w:ascii="Times New Roman" w:hAnsi="Times New Roman"/>
          <w:bCs/>
          <w:iCs/>
          <w:color w:val="000000" w:themeColor="text1"/>
          <w:sz w:val="24"/>
          <w:lang w:val="lv-LV"/>
        </w:rPr>
        <w:t>šie dažādie laika periodi tiek pievienoti laika periodam, kurā pirmais minētais uzņēmums veic</w:t>
      </w:r>
      <w:r w:rsidR="00BF6C96">
        <w:rPr>
          <w:rFonts w:ascii="Times New Roman" w:hAnsi="Times New Roman"/>
          <w:bCs/>
          <w:iCs/>
          <w:color w:val="000000" w:themeColor="text1"/>
          <w:sz w:val="24"/>
          <w:lang w:val="lv-LV"/>
        </w:rPr>
        <w:t>is</w:t>
      </w:r>
      <w:r w:rsidRPr="00116632">
        <w:rPr>
          <w:rFonts w:ascii="Times New Roman" w:hAnsi="Times New Roman"/>
          <w:bCs/>
          <w:iCs/>
          <w:color w:val="000000" w:themeColor="text1"/>
          <w:sz w:val="24"/>
          <w:lang w:val="lv-LV"/>
        </w:rPr>
        <w:t xml:space="preserve"> uzņēmējdarbību šajā būvlaukumā vai celtniecības, vai instalācijas projektā. </w:t>
      </w:r>
    </w:p>
    <w:p w:rsidR="006E780B" w:rsidRPr="00116632" w:rsidRDefault="006E780B" w:rsidP="002912DE">
      <w:pPr>
        <w:pStyle w:val="Title"/>
        <w:tabs>
          <w:tab w:val="left" w:pos="420"/>
        </w:tabs>
        <w:snapToGrid w:val="0"/>
        <w:jc w:val="both"/>
        <w:rPr>
          <w:b w:val="0"/>
          <w:color w:val="000000" w:themeColor="text1"/>
          <w:lang w:val="lv-LV"/>
        </w:rPr>
      </w:pPr>
    </w:p>
    <w:p w:rsidR="0030264F" w:rsidRPr="001D2FC3" w:rsidRDefault="006D556C" w:rsidP="00DC66AF">
      <w:pPr>
        <w:pStyle w:val="Title"/>
        <w:tabs>
          <w:tab w:val="left" w:pos="420"/>
        </w:tabs>
        <w:snapToGrid w:val="0"/>
        <w:jc w:val="both"/>
        <w:rPr>
          <w:color w:val="000000" w:themeColor="text1"/>
          <w:lang w:val="lv-LV"/>
        </w:rPr>
      </w:pPr>
      <w:r w:rsidRPr="00116632">
        <w:rPr>
          <w:b w:val="0"/>
          <w:color w:val="000000" w:themeColor="text1"/>
          <w:lang w:val="lv-LV"/>
        </w:rPr>
        <w:t>4.</w:t>
      </w:r>
      <w:r w:rsidR="00B70106" w:rsidRPr="00116632">
        <w:rPr>
          <w:b w:val="0"/>
          <w:color w:val="000000" w:themeColor="text1"/>
          <w:lang w:val="lv-LV"/>
        </w:rPr>
        <w:tab/>
      </w:r>
      <w:r w:rsidR="002453EF" w:rsidRPr="00116632">
        <w:rPr>
          <w:b w:val="0"/>
          <w:color w:val="000000" w:themeColor="text1"/>
          <w:lang w:val="lv-LV" w:eastAsia="en-US"/>
        </w:rPr>
        <w:t>Neatkarīgi no šī panta iepriekšējiem noteikumiem termins „pastāvīgā pārstāvniecība” neietver:</w:t>
      </w:r>
    </w:p>
    <w:p w:rsidR="006D556C" w:rsidRPr="00116632" w:rsidRDefault="006D556C" w:rsidP="002912DE">
      <w:pPr>
        <w:pStyle w:val="Title"/>
        <w:tabs>
          <w:tab w:val="left" w:pos="420"/>
        </w:tabs>
        <w:snapToGrid w:val="0"/>
        <w:jc w:val="both"/>
        <w:rPr>
          <w:b w:val="0"/>
          <w:color w:val="000000" w:themeColor="text1"/>
          <w:lang w:val="lv-LV"/>
        </w:rPr>
      </w:pPr>
    </w:p>
    <w:p w:rsidR="005111EB" w:rsidRPr="00116632" w:rsidRDefault="00B70106" w:rsidP="004A0416">
      <w:pPr>
        <w:pStyle w:val="Title"/>
        <w:tabs>
          <w:tab w:val="left" w:pos="420"/>
        </w:tabs>
        <w:snapToGrid w:val="0"/>
        <w:ind w:left="840" w:hanging="840"/>
        <w:jc w:val="both"/>
        <w:rPr>
          <w:b w:val="0"/>
          <w:color w:val="000000" w:themeColor="text1"/>
          <w:lang w:val="lv-LV"/>
        </w:rPr>
      </w:pPr>
      <w:r w:rsidRPr="00116632">
        <w:rPr>
          <w:b w:val="0"/>
          <w:color w:val="000000" w:themeColor="text1"/>
          <w:lang w:val="lv-LV"/>
        </w:rPr>
        <w:tab/>
      </w:r>
      <w:r w:rsidR="006D556C" w:rsidRPr="00116632">
        <w:rPr>
          <w:b w:val="0"/>
          <w:color w:val="000000" w:themeColor="text1"/>
          <w:lang w:val="lv-LV"/>
        </w:rPr>
        <w:t>a)</w:t>
      </w:r>
      <w:r w:rsidRPr="00116632">
        <w:rPr>
          <w:b w:val="0"/>
          <w:color w:val="000000" w:themeColor="text1"/>
          <w:lang w:val="lv-LV"/>
        </w:rPr>
        <w:tab/>
      </w:r>
      <w:r w:rsidR="00687A8A" w:rsidRPr="00116632">
        <w:rPr>
          <w:b w:val="0"/>
          <w:color w:val="000000" w:themeColor="text1"/>
          <w:lang w:val="lv-LV" w:eastAsia="en-US"/>
        </w:rPr>
        <w:t>ēku un iekārtu izmantošanu tikai uzņēmumam piederošo preču vai izstrādājumu uzglabāšanai</w:t>
      </w:r>
      <w:r w:rsidR="002B34E7" w:rsidRPr="00116632">
        <w:rPr>
          <w:b w:val="0"/>
          <w:color w:val="000000" w:themeColor="text1"/>
          <w:lang w:val="lv-LV" w:eastAsia="en-US"/>
        </w:rPr>
        <w:t xml:space="preserve">, </w:t>
      </w:r>
      <w:r w:rsidR="00687A8A" w:rsidRPr="00116632">
        <w:rPr>
          <w:b w:val="0"/>
          <w:color w:val="000000" w:themeColor="text1"/>
          <w:lang w:val="lv-LV" w:eastAsia="en-US"/>
        </w:rPr>
        <w:t>demonstrēšanai</w:t>
      </w:r>
      <w:r w:rsidR="002B34E7" w:rsidRPr="00116632">
        <w:rPr>
          <w:b w:val="0"/>
          <w:color w:val="000000" w:themeColor="text1"/>
          <w:lang w:val="lv-LV" w:eastAsia="en-US"/>
        </w:rPr>
        <w:t xml:space="preserve"> vai piegādei</w:t>
      </w:r>
      <w:r w:rsidR="00687A8A" w:rsidRPr="00116632">
        <w:rPr>
          <w:b w:val="0"/>
          <w:color w:val="000000" w:themeColor="text1"/>
          <w:lang w:val="lv-LV" w:eastAsia="en-US"/>
        </w:rPr>
        <w:t>;</w:t>
      </w:r>
    </w:p>
    <w:p w:rsidR="00B70106" w:rsidRPr="00116632" w:rsidRDefault="00B70106" w:rsidP="002912DE">
      <w:pPr>
        <w:pStyle w:val="Title"/>
        <w:snapToGrid w:val="0"/>
        <w:jc w:val="both"/>
        <w:rPr>
          <w:b w:val="0"/>
          <w:color w:val="000000" w:themeColor="text1"/>
          <w:lang w:val="lv-LV"/>
        </w:rPr>
      </w:pPr>
    </w:p>
    <w:p w:rsidR="005111EB"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b)</w:t>
      </w:r>
      <w:r w:rsidRPr="00116632">
        <w:rPr>
          <w:b w:val="0"/>
          <w:color w:val="000000" w:themeColor="text1"/>
          <w:lang w:val="lv-LV"/>
        </w:rPr>
        <w:tab/>
      </w:r>
      <w:r w:rsidR="008D55C3" w:rsidRPr="00116632">
        <w:rPr>
          <w:b w:val="0"/>
          <w:color w:val="000000" w:themeColor="text1"/>
          <w:lang w:val="lv-LV" w:eastAsia="en-US"/>
        </w:rPr>
        <w:t>uzņēmumam piederošo preču vai izstrādājumu krājumu, kas paredzēti tikai uzglabāšanai, demonstrēšanai vai piegādei, uzturēšanu;</w:t>
      </w:r>
    </w:p>
    <w:p w:rsidR="006D556C" w:rsidRPr="00116632" w:rsidRDefault="006D556C" w:rsidP="002912DE">
      <w:pPr>
        <w:pStyle w:val="Title"/>
        <w:tabs>
          <w:tab w:val="left" w:pos="420"/>
        </w:tabs>
        <w:snapToGrid w:val="0"/>
        <w:ind w:left="840" w:hanging="840"/>
        <w:jc w:val="both"/>
        <w:rPr>
          <w:b w:val="0"/>
          <w:color w:val="000000" w:themeColor="text1"/>
          <w:lang w:val="lv-LV"/>
        </w:rPr>
      </w:pPr>
    </w:p>
    <w:p w:rsidR="005111EB"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c)</w:t>
      </w:r>
      <w:r w:rsidRPr="00116632">
        <w:rPr>
          <w:b w:val="0"/>
          <w:color w:val="000000" w:themeColor="text1"/>
          <w:lang w:val="lv-LV"/>
        </w:rPr>
        <w:tab/>
      </w:r>
      <w:r w:rsidR="00EC3B57" w:rsidRPr="00116632">
        <w:rPr>
          <w:b w:val="0"/>
          <w:color w:val="000000" w:themeColor="text1"/>
          <w:lang w:val="lv-LV" w:eastAsia="en-US"/>
        </w:rPr>
        <w:t>uzņēmumam piederošo preču vai izstrādājumu krājumu, kas paredzēti tikai pārstrādei</w:t>
      </w:r>
      <w:r w:rsidR="005C4CCB" w:rsidRPr="00116632">
        <w:rPr>
          <w:b w:val="0"/>
          <w:color w:val="000000" w:themeColor="text1"/>
          <w:lang w:val="lv-LV" w:eastAsia="en-US"/>
        </w:rPr>
        <w:t>, ko veic</w:t>
      </w:r>
      <w:r w:rsidR="00EC3B57" w:rsidRPr="00116632">
        <w:rPr>
          <w:b w:val="0"/>
          <w:color w:val="000000" w:themeColor="text1"/>
          <w:lang w:val="lv-LV" w:eastAsia="en-US"/>
        </w:rPr>
        <w:t xml:space="preserve"> cit</w:t>
      </w:r>
      <w:r w:rsidR="005C4CCB" w:rsidRPr="00116632">
        <w:rPr>
          <w:b w:val="0"/>
          <w:color w:val="000000" w:themeColor="text1"/>
          <w:lang w:val="lv-LV" w:eastAsia="en-US"/>
        </w:rPr>
        <w:t>s</w:t>
      </w:r>
      <w:r w:rsidR="00EC3B57" w:rsidRPr="00116632">
        <w:rPr>
          <w:b w:val="0"/>
          <w:color w:val="000000" w:themeColor="text1"/>
          <w:lang w:val="lv-LV" w:eastAsia="en-US"/>
        </w:rPr>
        <w:t xml:space="preserve"> uzņēmum</w:t>
      </w:r>
      <w:r w:rsidR="005C4CCB" w:rsidRPr="00116632">
        <w:rPr>
          <w:b w:val="0"/>
          <w:color w:val="000000" w:themeColor="text1"/>
          <w:lang w:val="lv-LV" w:eastAsia="en-US"/>
        </w:rPr>
        <w:t>s</w:t>
      </w:r>
      <w:r w:rsidR="00EC3B57" w:rsidRPr="00116632">
        <w:rPr>
          <w:b w:val="0"/>
          <w:color w:val="000000" w:themeColor="text1"/>
          <w:lang w:val="lv-LV" w:eastAsia="en-US"/>
        </w:rPr>
        <w:t>, uzturēšanu;</w:t>
      </w:r>
    </w:p>
    <w:p w:rsidR="006D556C" w:rsidRPr="00116632" w:rsidRDefault="006D556C" w:rsidP="002912DE">
      <w:pPr>
        <w:pStyle w:val="Title"/>
        <w:tabs>
          <w:tab w:val="left" w:pos="420"/>
        </w:tabs>
        <w:snapToGrid w:val="0"/>
        <w:ind w:left="840" w:hanging="840"/>
        <w:jc w:val="both"/>
        <w:rPr>
          <w:b w:val="0"/>
          <w:color w:val="000000" w:themeColor="text1"/>
          <w:lang w:val="lv-LV"/>
        </w:rPr>
      </w:pPr>
    </w:p>
    <w:p w:rsidR="005111EB"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d)</w:t>
      </w:r>
      <w:r w:rsidRPr="00116632">
        <w:rPr>
          <w:b w:val="0"/>
          <w:color w:val="000000" w:themeColor="text1"/>
          <w:lang w:val="lv-LV"/>
        </w:rPr>
        <w:tab/>
      </w:r>
      <w:r w:rsidR="00B92BA9" w:rsidRPr="00116632">
        <w:rPr>
          <w:b w:val="0"/>
          <w:color w:val="000000" w:themeColor="text1"/>
          <w:lang w:val="lv-LV" w:eastAsia="en-US"/>
        </w:rPr>
        <w:t xml:space="preserve">noteiktas uzņēmējdarbības vietas uzturēšanu, kas paredzēta tikai preču vai </w:t>
      </w:r>
      <w:r w:rsidR="00B92BA9" w:rsidRPr="00116632">
        <w:rPr>
          <w:b w:val="0"/>
          <w:color w:val="000000" w:themeColor="text1"/>
          <w:lang w:val="lv-LV" w:eastAsia="en-US"/>
        </w:rPr>
        <w:lastRenderedPageBreak/>
        <w:t>izstrādājumu iepirkšanai vai informācijas vākšanai uzņēmuma vajadzībām;</w:t>
      </w:r>
    </w:p>
    <w:p w:rsidR="006D556C" w:rsidRPr="00116632" w:rsidRDefault="006D556C" w:rsidP="002912DE">
      <w:pPr>
        <w:pStyle w:val="Title"/>
        <w:tabs>
          <w:tab w:val="left" w:pos="420"/>
        </w:tabs>
        <w:snapToGrid w:val="0"/>
        <w:ind w:left="840" w:hanging="840"/>
        <w:jc w:val="both"/>
        <w:rPr>
          <w:b w:val="0"/>
          <w:color w:val="000000" w:themeColor="text1"/>
          <w:lang w:val="lv-LV"/>
        </w:rPr>
      </w:pPr>
    </w:p>
    <w:p w:rsidR="005111EB"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e)</w:t>
      </w:r>
      <w:r w:rsidRPr="00116632">
        <w:rPr>
          <w:b w:val="0"/>
          <w:color w:val="000000" w:themeColor="text1"/>
          <w:lang w:val="lv-LV"/>
        </w:rPr>
        <w:tab/>
      </w:r>
      <w:r w:rsidR="008640AA" w:rsidRPr="00116632">
        <w:rPr>
          <w:b w:val="0"/>
          <w:color w:val="000000" w:themeColor="text1"/>
          <w:lang w:val="lv-LV" w:eastAsia="en-US"/>
        </w:rPr>
        <w:t>noteikt</w:t>
      </w:r>
      <w:r w:rsidR="004F3944" w:rsidRPr="00116632">
        <w:rPr>
          <w:b w:val="0"/>
          <w:color w:val="000000" w:themeColor="text1"/>
          <w:lang w:val="lv-LV" w:eastAsia="en-US"/>
        </w:rPr>
        <w:t>as</w:t>
      </w:r>
      <w:r w:rsidR="008640AA" w:rsidRPr="00116632">
        <w:rPr>
          <w:b w:val="0"/>
          <w:color w:val="000000" w:themeColor="text1"/>
          <w:lang w:val="lv-LV" w:eastAsia="en-US"/>
        </w:rPr>
        <w:t xml:space="preserve"> </w:t>
      </w:r>
      <w:r w:rsidR="004F3944" w:rsidRPr="00116632">
        <w:rPr>
          <w:b w:val="0"/>
          <w:color w:val="000000" w:themeColor="text1"/>
          <w:lang w:val="lv-LV" w:eastAsia="en-US"/>
        </w:rPr>
        <w:t>uzņēmēj</w:t>
      </w:r>
      <w:r w:rsidR="008640AA" w:rsidRPr="00116632">
        <w:rPr>
          <w:b w:val="0"/>
          <w:color w:val="000000" w:themeColor="text1"/>
          <w:lang w:val="lv-LV" w:eastAsia="en-US"/>
        </w:rPr>
        <w:t>darbības viet</w:t>
      </w:r>
      <w:r w:rsidR="004F3944" w:rsidRPr="00116632">
        <w:rPr>
          <w:b w:val="0"/>
          <w:color w:val="000000" w:themeColor="text1"/>
          <w:lang w:val="lv-LV" w:eastAsia="en-US"/>
        </w:rPr>
        <w:t>as uzturēšanu, kas paredzēta tikai</w:t>
      </w:r>
      <w:r w:rsidR="008640AA" w:rsidRPr="00116632">
        <w:rPr>
          <w:b w:val="0"/>
          <w:color w:val="000000" w:themeColor="text1"/>
          <w:lang w:val="lv-LV" w:eastAsia="en-US"/>
        </w:rPr>
        <w:t xml:space="preserve">, lai veiktu uzņēmuma labā jebkuru </w:t>
      </w:r>
      <w:r w:rsidR="002E2DF2" w:rsidRPr="00116632">
        <w:rPr>
          <w:b w:val="0"/>
          <w:color w:val="000000" w:themeColor="text1"/>
          <w:lang w:val="lv-LV" w:eastAsia="en-US"/>
        </w:rPr>
        <w:t xml:space="preserve">darbību, kas nav uzskaitītas a) līdz d) punktos, </w:t>
      </w:r>
      <w:r w:rsidR="00726325" w:rsidRPr="00116632">
        <w:rPr>
          <w:b w:val="0"/>
          <w:color w:val="000000" w:themeColor="text1"/>
          <w:lang w:val="lv-LV" w:eastAsia="en-US"/>
        </w:rPr>
        <w:t>j</w:t>
      </w:r>
      <w:r w:rsidR="002E2DF2" w:rsidRPr="00116632">
        <w:rPr>
          <w:b w:val="0"/>
          <w:color w:val="000000" w:themeColor="text1"/>
          <w:lang w:val="lv-LV" w:eastAsia="en-US"/>
        </w:rPr>
        <w:t xml:space="preserve">a šai darbībai ir </w:t>
      </w:r>
      <w:r w:rsidR="008640AA" w:rsidRPr="00116632">
        <w:rPr>
          <w:b w:val="0"/>
          <w:color w:val="000000" w:themeColor="text1"/>
          <w:lang w:val="lv-LV" w:eastAsia="en-US"/>
        </w:rPr>
        <w:t>sagatavošanas vai palīg</w:t>
      </w:r>
      <w:r w:rsidR="002E2DF2" w:rsidRPr="00116632">
        <w:rPr>
          <w:b w:val="0"/>
          <w:color w:val="000000" w:themeColor="text1"/>
          <w:lang w:val="lv-LV" w:eastAsia="en-US"/>
        </w:rPr>
        <w:t>darbības raksturs</w:t>
      </w:r>
      <w:r w:rsidR="008640AA" w:rsidRPr="00116632">
        <w:rPr>
          <w:b w:val="0"/>
          <w:color w:val="000000" w:themeColor="text1"/>
          <w:lang w:val="lv-LV" w:eastAsia="en-US"/>
        </w:rPr>
        <w:t>;</w:t>
      </w:r>
      <w:r w:rsidR="005B4351">
        <w:rPr>
          <w:b w:val="0"/>
          <w:color w:val="000000" w:themeColor="text1"/>
          <w:lang w:val="lv-LV" w:eastAsia="en-US"/>
        </w:rPr>
        <w:t xml:space="preserve"> vai</w:t>
      </w:r>
    </w:p>
    <w:p w:rsidR="006D556C" w:rsidRPr="00116632" w:rsidRDefault="006D556C" w:rsidP="002912DE">
      <w:pPr>
        <w:pStyle w:val="Title"/>
        <w:tabs>
          <w:tab w:val="left" w:pos="420"/>
        </w:tabs>
        <w:snapToGrid w:val="0"/>
        <w:ind w:left="840" w:hanging="840"/>
        <w:jc w:val="both"/>
        <w:rPr>
          <w:b w:val="0"/>
          <w:color w:val="000000" w:themeColor="text1"/>
          <w:lang w:val="lv-LV"/>
        </w:rPr>
      </w:pPr>
    </w:p>
    <w:p w:rsidR="0030264F" w:rsidRPr="001D2FC3" w:rsidRDefault="00B70106" w:rsidP="00DC66AF">
      <w:pPr>
        <w:pStyle w:val="Title"/>
        <w:tabs>
          <w:tab w:val="left" w:pos="420"/>
        </w:tabs>
        <w:snapToGrid w:val="0"/>
        <w:ind w:left="840" w:hanging="840"/>
        <w:jc w:val="both"/>
        <w:rPr>
          <w:color w:val="000000" w:themeColor="text1"/>
          <w:lang w:val="lv-LV"/>
        </w:rPr>
      </w:pPr>
      <w:r w:rsidRPr="00116632">
        <w:rPr>
          <w:b w:val="0"/>
          <w:color w:val="000000" w:themeColor="text1"/>
          <w:lang w:val="lv-LV"/>
        </w:rPr>
        <w:tab/>
      </w:r>
      <w:r w:rsidR="006D556C" w:rsidRPr="00116632">
        <w:rPr>
          <w:b w:val="0"/>
          <w:color w:val="000000" w:themeColor="text1"/>
          <w:lang w:val="lv-LV"/>
        </w:rPr>
        <w:t>f)</w:t>
      </w:r>
      <w:r w:rsidRPr="00116632">
        <w:rPr>
          <w:b w:val="0"/>
          <w:color w:val="000000" w:themeColor="text1"/>
          <w:lang w:val="lv-LV"/>
        </w:rPr>
        <w:tab/>
      </w:r>
      <w:r w:rsidR="003619EB" w:rsidRPr="00116632">
        <w:rPr>
          <w:b w:val="0"/>
          <w:color w:val="000000" w:themeColor="text1"/>
          <w:lang w:val="lv-LV" w:eastAsia="en-US"/>
        </w:rPr>
        <w:t>noteikt</w:t>
      </w:r>
      <w:r w:rsidR="00726325" w:rsidRPr="00116632">
        <w:rPr>
          <w:b w:val="0"/>
          <w:color w:val="000000" w:themeColor="text1"/>
          <w:lang w:val="lv-LV" w:eastAsia="en-US"/>
        </w:rPr>
        <w:t>as</w:t>
      </w:r>
      <w:r w:rsidR="003619EB" w:rsidRPr="00116632">
        <w:rPr>
          <w:b w:val="0"/>
          <w:color w:val="000000" w:themeColor="text1"/>
          <w:lang w:val="lv-LV" w:eastAsia="en-US"/>
        </w:rPr>
        <w:t xml:space="preserve"> </w:t>
      </w:r>
      <w:r w:rsidR="00726325" w:rsidRPr="00116632">
        <w:rPr>
          <w:b w:val="0"/>
          <w:color w:val="000000" w:themeColor="text1"/>
          <w:lang w:val="lv-LV" w:eastAsia="en-US"/>
        </w:rPr>
        <w:t>uzņēmēj</w:t>
      </w:r>
      <w:r w:rsidR="003619EB" w:rsidRPr="00116632">
        <w:rPr>
          <w:b w:val="0"/>
          <w:color w:val="000000" w:themeColor="text1"/>
          <w:lang w:val="lv-LV" w:eastAsia="en-US"/>
        </w:rPr>
        <w:t>darbības viet</w:t>
      </w:r>
      <w:r w:rsidR="00726325" w:rsidRPr="00116632">
        <w:rPr>
          <w:b w:val="0"/>
          <w:color w:val="000000" w:themeColor="text1"/>
          <w:lang w:val="lv-LV" w:eastAsia="en-US"/>
        </w:rPr>
        <w:t>as uzturēšanu, kas paredzēta tikai</w:t>
      </w:r>
      <w:r w:rsidR="003619EB" w:rsidRPr="00116632">
        <w:rPr>
          <w:b w:val="0"/>
          <w:color w:val="000000" w:themeColor="text1"/>
          <w:lang w:val="lv-LV" w:eastAsia="en-US"/>
        </w:rPr>
        <w:t xml:space="preserve">, lai </w:t>
      </w:r>
      <w:r w:rsidR="00726325" w:rsidRPr="00116632">
        <w:rPr>
          <w:b w:val="0"/>
          <w:color w:val="000000" w:themeColor="text1"/>
          <w:lang w:val="lv-LV" w:eastAsia="en-US"/>
        </w:rPr>
        <w:t xml:space="preserve">veiktu </w:t>
      </w:r>
      <w:r w:rsidR="007D4CEB">
        <w:rPr>
          <w:b w:val="0"/>
          <w:color w:val="000000" w:themeColor="text1"/>
          <w:lang w:val="lv-LV" w:eastAsia="en-US"/>
        </w:rPr>
        <w:t>a) līdz e) punktos</w:t>
      </w:r>
      <w:r w:rsidR="003619EB" w:rsidRPr="00116632">
        <w:rPr>
          <w:b w:val="0"/>
          <w:color w:val="000000" w:themeColor="text1"/>
          <w:lang w:val="lv-LV" w:eastAsia="en-US"/>
        </w:rPr>
        <w:t xml:space="preserve"> minētā</w:t>
      </w:r>
      <w:r w:rsidR="00726325" w:rsidRPr="00116632">
        <w:rPr>
          <w:b w:val="0"/>
          <w:color w:val="000000" w:themeColor="text1"/>
          <w:lang w:val="lv-LV" w:eastAsia="en-US"/>
        </w:rPr>
        <w:t>s</w:t>
      </w:r>
      <w:r w:rsidR="003619EB" w:rsidRPr="00116632">
        <w:rPr>
          <w:b w:val="0"/>
          <w:color w:val="000000" w:themeColor="text1"/>
          <w:lang w:val="lv-LV" w:eastAsia="en-US"/>
        </w:rPr>
        <w:t xml:space="preserve"> darbīb</w:t>
      </w:r>
      <w:r w:rsidR="00726325" w:rsidRPr="00116632">
        <w:rPr>
          <w:b w:val="0"/>
          <w:color w:val="000000" w:themeColor="text1"/>
          <w:lang w:val="lv-LV" w:eastAsia="en-US"/>
        </w:rPr>
        <w:t>as</w:t>
      </w:r>
      <w:r w:rsidR="003619EB" w:rsidRPr="00116632">
        <w:rPr>
          <w:b w:val="0"/>
          <w:color w:val="000000" w:themeColor="text1"/>
          <w:lang w:val="lv-LV" w:eastAsia="en-US"/>
        </w:rPr>
        <w:t xml:space="preserve"> jebkādā to kombinācijā, ja </w:t>
      </w:r>
      <w:r w:rsidR="00726325" w:rsidRPr="00116632">
        <w:rPr>
          <w:b w:val="0"/>
          <w:color w:val="000000" w:themeColor="text1"/>
          <w:lang w:val="lv-LV" w:eastAsia="en-US"/>
        </w:rPr>
        <w:t xml:space="preserve">noteiktas uzņēmējdarbības vietas </w:t>
      </w:r>
      <w:r w:rsidR="003619EB" w:rsidRPr="00116632">
        <w:rPr>
          <w:b w:val="0"/>
          <w:color w:val="000000" w:themeColor="text1"/>
          <w:lang w:val="lv-LV" w:eastAsia="en-US"/>
        </w:rPr>
        <w:t>darbību kopum</w:t>
      </w:r>
      <w:r w:rsidR="005C0AFC" w:rsidRPr="00116632">
        <w:rPr>
          <w:b w:val="0"/>
          <w:color w:val="000000" w:themeColor="text1"/>
          <w:lang w:val="lv-LV" w:eastAsia="en-US"/>
        </w:rPr>
        <w:t>am, kas rodas no šīs kombinācijas,</w:t>
      </w:r>
      <w:r w:rsidR="003619EB" w:rsidRPr="00116632">
        <w:rPr>
          <w:b w:val="0"/>
          <w:color w:val="000000" w:themeColor="text1"/>
          <w:lang w:val="lv-LV" w:eastAsia="en-US"/>
        </w:rPr>
        <w:t xml:space="preserve"> ir sagatavošanas vai palīgdarbības raksturs.</w:t>
      </w:r>
    </w:p>
    <w:p w:rsidR="006D556C" w:rsidRPr="00116632" w:rsidRDefault="006D556C" w:rsidP="002912DE">
      <w:pPr>
        <w:pStyle w:val="Title"/>
        <w:tabs>
          <w:tab w:val="left" w:pos="420"/>
        </w:tabs>
        <w:snapToGrid w:val="0"/>
        <w:ind w:left="840" w:hanging="840"/>
        <w:jc w:val="both"/>
        <w:rPr>
          <w:b w:val="0"/>
          <w:color w:val="000000" w:themeColor="text1"/>
          <w:lang w:val="lv-LV"/>
        </w:rPr>
      </w:pPr>
    </w:p>
    <w:p w:rsidR="000F70A0" w:rsidRPr="00116632" w:rsidRDefault="000F70A0" w:rsidP="002912DE">
      <w:pPr>
        <w:pStyle w:val="Title"/>
        <w:tabs>
          <w:tab w:val="left" w:pos="420"/>
        </w:tabs>
        <w:snapToGrid w:val="0"/>
        <w:jc w:val="both"/>
        <w:rPr>
          <w:b w:val="0"/>
          <w:color w:val="000000" w:themeColor="text1"/>
          <w:lang w:val="lv-LV"/>
        </w:rPr>
      </w:pPr>
      <w:r w:rsidRPr="00116632">
        <w:rPr>
          <w:b w:val="0"/>
          <w:color w:val="000000" w:themeColor="text1"/>
          <w:lang w:val="lv-LV"/>
        </w:rPr>
        <w:t>5.</w:t>
      </w:r>
      <w:r w:rsidRPr="00116632">
        <w:rPr>
          <w:b w:val="0"/>
          <w:color w:val="000000" w:themeColor="text1"/>
          <w:lang w:val="lv-LV"/>
        </w:rPr>
        <w:tab/>
      </w:r>
      <w:r w:rsidRPr="00116632">
        <w:rPr>
          <w:b w:val="0"/>
          <w:color w:val="000000" w:themeColor="text1"/>
          <w:lang w:val="lv-LV"/>
        </w:rPr>
        <w:tab/>
      </w:r>
      <w:r w:rsidR="002D0E74" w:rsidRPr="00116632">
        <w:rPr>
          <w:b w:val="0"/>
          <w:color w:val="000000" w:themeColor="text1"/>
          <w:lang w:val="lv-LV"/>
        </w:rPr>
        <w:t xml:space="preserve">4. daļa neattiecas uz noteiktu uzņēmējdarbības vietu, ko izmanto vai uztur uzņēmums, ja </w:t>
      </w:r>
      <w:r w:rsidR="00ED0CFE" w:rsidRPr="00116632">
        <w:rPr>
          <w:b w:val="0"/>
          <w:color w:val="000000" w:themeColor="text1"/>
          <w:lang w:val="lv-LV"/>
        </w:rPr>
        <w:t xml:space="preserve">tas pats uzņēmums vai ar to cieši saistīts uzņēmums veic uzņēmējdarbību tajā pašā vai citā vietā vienā un tajā pašā Līgumslēdzējā Valstī un: </w:t>
      </w:r>
    </w:p>
    <w:p w:rsidR="000F70A0" w:rsidRPr="00116632" w:rsidRDefault="000F70A0" w:rsidP="002912DE">
      <w:pPr>
        <w:pStyle w:val="Title"/>
        <w:tabs>
          <w:tab w:val="left" w:pos="420"/>
        </w:tabs>
        <w:snapToGrid w:val="0"/>
        <w:jc w:val="both"/>
        <w:rPr>
          <w:b w:val="0"/>
          <w:color w:val="000000" w:themeColor="text1"/>
          <w:lang w:val="lv-LV"/>
        </w:rPr>
      </w:pPr>
    </w:p>
    <w:p w:rsidR="000F70A0" w:rsidRPr="00116632" w:rsidRDefault="000F70A0" w:rsidP="002912DE">
      <w:pPr>
        <w:pStyle w:val="Title"/>
        <w:tabs>
          <w:tab w:val="left" w:pos="420"/>
        </w:tabs>
        <w:snapToGrid w:val="0"/>
        <w:ind w:left="840" w:hanging="840"/>
        <w:jc w:val="both"/>
        <w:rPr>
          <w:b w:val="0"/>
          <w:color w:val="000000" w:themeColor="text1"/>
          <w:lang w:val="lv-LV"/>
        </w:rPr>
      </w:pPr>
      <w:r w:rsidRPr="00116632">
        <w:rPr>
          <w:b w:val="0"/>
          <w:color w:val="000000" w:themeColor="text1"/>
          <w:lang w:val="lv-LV"/>
        </w:rPr>
        <w:tab/>
        <w:t>a)</w:t>
      </w:r>
      <w:r w:rsidRPr="00116632">
        <w:rPr>
          <w:b w:val="0"/>
          <w:color w:val="000000" w:themeColor="text1"/>
          <w:lang w:val="lv-LV"/>
        </w:rPr>
        <w:tab/>
      </w:r>
      <w:r w:rsidR="009268DB" w:rsidRPr="00116632">
        <w:rPr>
          <w:b w:val="0"/>
          <w:color w:val="000000" w:themeColor="text1"/>
          <w:lang w:val="lv-LV"/>
        </w:rPr>
        <w:t xml:space="preserve">šī vai cita vieta ir uzskatāma par uzņēmuma vai ar to cieši saistīta uzņēmuma pastāvīgo pārstāvniecību saskaņā ar šī panta noteikumiem; vai </w:t>
      </w:r>
    </w:p>
    <w:p w:rsidR="000F70A0" w:rsidRPr="00116632" w:rsidRDefault="000F70A0" w:rsidP="002912DE">
      <w:pPr>
        <w:pStyle w:val="Title"/>
        <w:tabs>
          <w:tab w:val="left" w:pos="420"/>
        </w:tabs>
        <w:snapToGrid w:val="0"/>
        <w:ind w:left="840" w:hanging="840"/>
        <w:jc w:val="both"/>
        <w:rPr>
          <w:b w:val="0"/>
          <w:color w:val="000000" w:themeColor="text1"/>
          <w:lang w:val="lv-LV"/>
        </w:rPr>
      </w:pPr>
    </w:p>
    <w:p w:rsidR="000F70A0" w:rsidRPr="00116632" w:rsidRDefault="000F70A0" w:rsidP="002912DE">
      <w:pPr>
        <w:pStyle w:val="Title"/>
        <w:tabs>
          <w:tab w:val="left" w:pos="420"/>
        </w:tabs>
        <w:snapToGrid w:val="0"/>
        <w:ind w:left="840" w:hanging="840"/>
        <w:jc w:val="both"/>
        <w:rPr>
          <w:b w:val="0"/>
          <w:color w:val="000000" w:themeColor="text1"/>
          <w:lang w:val="lv-LV"/>
        </w:rPr>
      </w:pPr>
      <w:r w:rsidRPr="00116632">
        <w:rPr>
          <w:b w:val="0"/>
          <w:color w:val="000000" w:themeColor="text1"/>
          <w:lang w:val="lv-LV"/>
        </w:rPr>
        <w:tab/>
        <w:t>b)</w:t>
      </w:r>
      <w:r w:rsidRPr="00116632">
        <w:rPr>
          <w:b w:val="0"/>
          <w:color w:val="000000" w:themeColor="text1"/>
          <w:lang w:val="lv-LV"/>
        </w:rPr>
        <w:tab/>
      </w:r>
      <w:r w:rsidR="00F73FFB" w:rsidRPr="00116632">
        <w:rPr>
          <w:b w:val="0"/>
          <w:color w:val="000000" w:themeColor="text1"/>
          <w:lang w:val="lv-LV"/>
        </w:rPr>
        <w:t>darbību kopumam, kas rodas no darbību kombinācijas, ko veic divi uzņēmumi tajā pašā vietā vai tas pats uzņēmums</w:t>
      </w:r>
      <w:r w:rsidR="00F177F1">
        <w:rPr>
          <w:b w:val="0"/>
          <w:color w:val="000000" w:themeColor="text1"/>
          <w:lang w:val="lv-LV"/>
        </w:rPr>
        <w:t>,</w:t>
      </w:r>
      <w:r w:rsidR="00F73FFB" w:rsidRPr="00116632">
        <w:rPr>
          <w:b w:val="0"/>
          <w:color w:val="000000" w:themeColor="text1"/>
          <w:lang w:val="lv-LV"/>
        </w:rPr>
        <w:t xml:space="preserve"> vai ar to cieši saistīti uzņēmumi divās vietās, nav sagatavošanas vai palīgdarbības raksturs, </w:t>
      </w:r>
    </w:p>
    <w:p w:rsidR="00F73FFB" w:rsidRPr="00116632" w:rsidRDefault="00F73FFB" w:rsidP="002912DE">
      <w:pPr>
        <w:pStyle w:val="Title"/>
        <w:tabs>
          <w:tab w:val="left" w:pos="420"/>
        </w:tabs>
        <w:snapToGrid w:val="0"/>
        <w:ind w:left="840" w:hanging="840"/>
        <w:jc w:val="both"/>
        <w:rPr>
          <w:b w:val="0"/>
          <w:color w:val="000000" w:themeColor="text1"/>
          <w:lang w:val="lv-LV"/>
        </w:rPr>
      </w:pPr>
    </w:p>
    <w:p w:rsidR="000F70A0" w:rsidRPr="00116632" w:rsidRDefault="004F7073" w:rsidP="002912DE">
      <w:pPr>
        <w:pStyle w:val="Title"/>
        <w:tabs>
          <w:tab w:val="left" w:pos="420"/>
        </w:tabs>
        <w:snapToGrid w:val="0"/>
        <w:jc w:val="both"/>
        <w:rPr>
          <w:b w:val="0"/>
          <w:color w:val="000000" w:themeColor="text1"/>
          <w:lang w:val="lv-LV"/>
        </w:rPr>
      </w:pPr>
      <w:r w:rsidRPr="00116632">
        <w:rPr>
          <w:b w:val="0"/>
          <w:color w:val="000000" w:themeColor="text1"/>
          <w:lang w:val="lv-LV"/>
        </w:rPr>
        <w:t>ja</w:t>
      </w:r>
      <w:r w:rsidR="00593102" w:rsidRPr="00116632">
        <w:rPr>
          <w:b w:val="0"/>
          <w:color w:val="000000" w:themeColor="text1"/>
          <w:lang w:val="lv-LV"/>
        </w:rPr>
        <w:t xml:space="preserve"> uzņēmējdarbība, ko veic divi uzņēmumi tajā pašā vietā vai tas pats uzņēmums, vai cieši saistīti uzņēmumi divās vietās, </w:t>
      </w:r>
      <w:r w:rsidR="00AF44E2" w:rsidRPr="00116632">
        <w:rPr>
          <w:b w:val="0"/>
          <w:color w:val="000000" w:themeColor="text1"/>
          <w:lang w:val="lv-LV"/>
        </w:rPr>
        <w:t xml:space="preserve">ir uzskatāma par papildu funkcijām, kas ir daļa no </w:t>
      </w:r>
      <w:r w:rsidR="00240058">
        <w:rPr>
          <w:b w:val="0"/>
          <w:color w:val="000000" w:themeColor="text1"/>
          <w:lang w:val="lv-LV"/>
        </w:rPr>
        <w:t>vieno</w:t>
      </w:r>
      <w:r w:rsidR="00593102" w:rsidRPr="00116632">
        <w:rPr>
          <w:b w:val="0"/>
          <w:color w:val="000000" w:themeColor="text1"/>
          <w:lang w:val="lv-LV"/>
        </w:rPr>
        <w:t xml:space="preserve">tas saimnieciskas darbības. </w:t>
      </w:r>
    </w:p>
    <w:p w:rsidR="000F70A0" w:rsidRPr="00116632" w:rsidRDefault="000F70A0" w:rsidP="002912DE">
      <w:pPr>
        <w:pStyle w:val="Title"/>
        <w:tabs>
          <w:tab w:val="left" w:pos="420"/>
        </w:tabs>
        <w:snapToGrid w:val="0"/>
        <w:ind w:left="840" w:hanging="840"/>
        <w:jc w:val="both"/>
        <w:rPr>
          <w:b w:val="0"/>
          <w:color w:val="000000" w:themeColor="text1"/>
          <w:lang w:val="lv-LV"/>
        </w:rPr>
      </w:pPr>
    </w:p>
    <w:p w:rsidR="007654F6" w:rsidRPr="00116632" w:rsidRDefault="000F70A0" w:rsidP="008E4825">
      <w:pPr>
        <w:pStyle w:val="Title"/>
        <w:tabs>
          <w:tab w:val="left" w:pos="709"/>
        </w:tabs>
        <w:snapToGrid w:val="0"/>
        <w:jc w:val="both"/>
        <w:rPr>
          <w:b w:val="0"/>
          <w:color w:val="000000" w:themeColor="text1"/>
          <w:lang w:val="lv-LV"/>
        </w:rPr>
      </w:pPr>
      <w:r w:rsidRPr="00116632">
        <w:rPr>
          <w:b w:val="0"/>
          <w:color w:val="000000" w:themeColor="text1"/>
          <w:lang w:val="lv-LV"/>
        </w:rPr>
        <w:t>6</w:t>
      </w:r>
      <w:r w:rsidR="006D556C" w:rsidRPr="00116632">
        <w:rPr>
          <w:b w:val="0"/>
          <w:color w:val="000000" w:themeColor="text1"/>
          <w:lang w:val="lv-LV"/>
        </w:rPr>
        <w:t>.</w:t>
      </w:r>
      <w:r w:rsidR="00B70106" w:rsidRPr="00116632">
        <w:rPr>
          <w:b w:val="0"/>
          <w:color w:val="000000" w:themeColor="text1"/>
          <w:lang w:val="lv-LV"/>
        </w:rPr>
        <w:tab/>
      </w:r>
      <w:r w:rsidR="00B5292A" w:rsidRPr="00116632">
        <w:rPr>
          <w:b w:val="0"/>
          <w:color w:val="000000" w:themeColor="text1"/>
          <w:lang w:val="lv-LV"/>
        </w:rPr>
        <w:t>Neatkarīgi no 1. un 2. daļas noteikumiem, bet saskaņā ar 7. daļas noteikumiem</w:t>
      </w:r>
      <w:r w:rsidR="0030264F" w:rsidRPr="00116632">
        <w:rPr>
          <w:b w:val="0"/>
          <w:color w:val="000000" w:themeColor="text1"/>
          <w:lang w:val="lv-LV"/>
        </w:rPr>
        <w:t>,</w:t>
      </w:r>
      <w:r w:rsidR="00621648" w:rsidRPr="00116632">
        <w:rPr>
          <w:b w:val="0"/>
          <w:color w:val="000000" w:themeColor="text1"/>
          <w:lang w:val="lv-LV"/>
        </w:rPr>
        <w:t xml:space="preserve"> ja persona Līgumslēdzējā Valstī </w:t>
      </w:r>
      <w:r w:rsidR="00E453E5" w:rsidRPr="00116632">
        <w:rPr>
          <w:b w:val="0"/>
          <w:color w:val="000000" w:themeColor="text1"/>
          <w:lang w:val="lv-LV"/>
        </w:rPr>
        <w:t>rīk</w:t>
      </w:r>
      <w:r w:rsidR="00621648" w:rsidRPr="00116632">
        <w:rPr>
          <w:b w:val="0"/>
          <w:color w:val="000000" w:themeColor="text1"/>
          <w:lang w:val="lv-LV"/>
        </w:rPr>
        <w:t xml:space="preserve">ojas uzņēmuma vārdā un, to darot, </w:t>
      </w:r>
      <w:r w:rsidR="00E66CCA" w:rsidRPr="00116632">
        <w:rPr>
          <w:b w:val="0"/>
          <w:color w:val="000000" w:themeColor="text1"/>
          <w:lang w:val="lv-LV"/>
        </w:rPr>
        <w:t xml:space="preserve">pastāvīgi slēdz līgumus vai pastāvīgi </w:t>
      </w:r>
      <w:r w:rsidR="00F10B73" w:rsidRPr="00116632">
        <w:rPr>
          <w:b w:val="0"/>
          <w:color w:val="000000" w:themeColor="text1"/>
          <w:lang w:val="lv-LV"/>
        </w:rPr>
        <w:t xml:space="preserve">tai ir galvenā loma līgumu noslēgšanā, kas tiek </w:t>
      </w:r>
      <w:r w:rsidR="006D4678" w:rsidRPr="00116632">
        <w:rPr>
          <w:b w:val="0"/>
          <w:color w:val="000000" w:themeColor="text1"/>
          <w:lang w:val="lv-LV"/>
        </w:rPr>
        <w:t xml:space="preserve">regulāri slēgti bez būtiskiem uzņēmuma veiktiem grozījumiem, un šie līgumi tiek slēgti: </w:t>
      </w:r>
    </w:p>
    <w:p w:rsidR="007654F6" w:rsidRPr="00116632" w:rsidRDefault="007654F6" w:rsidP="002912DE">
      <w:pPr>
        <w:pStyle w:val="Title"/>
        <w:tabs>
          <w:tab w:val="left" w:pos="420"/>
        </w:tabs>
        <w:snapToGrid w:val="0"/>
        <w:jc w:val="both"/>
        <w:rPr>
          <w:b w:val="0"/>
          <w:color w:val="000000" w:themeColor="text1"/>
          <w:lang w:val="lv-LV"/>
        </w:rPr>
      </w:pPr>
    </w:p>
    <w:p w:rsidR="007654F6" w:rsidRPr="00116632" w:rsidRDefault="008E4825" w:rsidP="003A25BE">
      <w:pPr>
        <w:pStyle w:val="Title"/>
        <w:numPr>
          <w:ilvl w:val="0"/>
          <w:numId w:val="6"/>
        </w:numPr>
        <w:tabs>
          <w:tab w:val="left" w:pos="420"/>
        </w:tabs>
        <w:snapToGrid w:val="0"/>
        <w:jc w:val="both"/>
        <w:rPr>
          <w:b w:val="0"/>
          <w:color w:val="000000" w:themeColor="text1"/>
          <w:lang w:val="lv-LV"/>
        </w:rPr>
      </w:pPr>
      <w:r>
        <w:rPr>
          <w:b w:val="0"/>
          <w:color w:val="000000" w:themeColor="text1"/>
          <w:lang w:val="lv-LV"/>
        </w:rPr>
        <w:t xml:space="preserve"> </w:t>
      </w:r>
      <w:r w:rsidR="00390740" w:rsidRPr="00116632">
        <w:rPr>
          <w:b w:val="0"/>
          <w:color w:val="000000" w:themeColor="text1"/>
          <w:lang w:val="lv-LV"/>
        </w:rPr>
        <w:t xml:space="preserve">uzņēmuma vārdā; vai </w:t>
      </w:r>
    </w:p>
    <w:p w:rsidR="007654F6" w:rsidRPr="00116632" w:rsidRDefault="007654F6" w:rsidP="002912DE">
      <w:pPr>
        <w:pStyle w:val="Title"/>
        <w:tabs>
          <w:tab w:val="left" w:pos="420"/>
        </w:tabs>
        <w:snapToGrid w:val="0"/>
        <w:jc w:val="both"/>
        <w:rPr>
          <w:b w:val="0"/>
          <w:color w:val="000000" w:themeColor="text1"/>
          <w:lang w:val="lv-LV"/>
        </w:rPr>
      </w:pPr>
    </w:p>
    <w:p w:rsidR="007654F6" w:rsidRPr="00116632" w:rsidRDefault="007654F6" w:rsidP="002912DE">
      <w:pPr>
        <w:pStyle w:val="Title"/>
        <w:tabs>
          <w:tab w:val="left" w:pos="420"/>
        </w:tabs>
        <w:snapToGrid w:val="0"/>
        <w:ind w:left="840" w:hanging="840"/>
        <w:jc w:val="both"/>
        <w:rPr>
          <w:b w:val="0"/>
          <w:color w:val="000000" w:themeColor="text1"/>
          <w:lang w:val="lv-LV"/>
        </w:rPr>
      </w:pPr>
      <w:r w:rsidRPr="00116632">
        <w:rPr>
          <w:b w:val="0"/>
          <w:color w:val="000000" w:themeColor="text1"/>
          <w:lang w:val="lv-LV"/>
        </w:rPr>
        <w:tab/>
        <w:t>b)</w:t>
      </w:r>
      <w:r w:rsidRPr="00116632">
        <w:rPr>
          <w:b w:val="0"/>
          <w:color w:val="000000" w:themeColor="text1"/>
          <w:lang w:val="lv-LV"/>
        </w:rPr>
        <w:tab/>
      </w:r>
      <w:r w:rsidR="00862036" w:rsidRPr="00116632">
        <w:rPr>
          <w:b w:val="0"/>
          <w:color w:val="000000" w:themeColor="text1"/>
          <w:lang w:val="lv-LV"/>
        </w:rPr>
        <w:t xml:space="preserve">par īpašumtiesību pāreju vai par lietošanas tiesību piešķiršanu attiecībā uz </w:t>
      </w:r>
      <w:r w:rsidR="0067479C" w:rsidRPr="00116632">
        <w:rPr>
          <w:b w:val="0"/>
          <w:color w:val="000000" w:themeColor="text1"/>
          <w:lang w:val="lv-LV"/>
        </w:rPr>
        <w:t>šī uzņēmuma īpašumā esošu mantu</w:t>
      </w:r>
      <w:r w:rsidR="00161214" w:rsidRPr="00116632">
        <w:rPr>
          <w:b w:val="0"/>
          <w:color w:val="000000" w:themeColor="text1"/>
          <w:lang w:val="lv-LV"/>
        </w:rPr>
        <w:t xml:space="preserve"> vai </w:t>
      </w:r>
      <w:r w:rsidR="00A803F6" w:rsidRPr="00116632">
        <w:rPr>
          <w:b w:val="0"/>
          <w:color w:val="000000" w:themeColor="text1"/>
          <w:lang w:val="lv-LV"/>
        </w:rPr>
        <w:t>attiecībā uz mantu, kur</w:t>
      </w:r>
      <w:r w:rsidR="008717EE" w:rsidRPr="00116632">
        <w:rPr>
          <w:b w:val="0"/>
          <w:color w:val="000000" w:themeColor="text1"/>
          <w:lang w:val="lv-LV"/>
        </w:rPr>
        <w:t>as</w:t>
      </w:r>
      <w:r w:rsidR="00161214" w:rsidRPr="00116632">
        <w:rPr>
          <w:b w:val="0"/>
          <w:color w:val="000000" w:themeColor="text1"/>
          <w:lang w:val="lv-LV"/>
        </w:rPr>
        <w:t xml:space="preserve"> lietošanas tiesības</w:t>
      </w:r>
      <w:r w:rsidR="008717EE" w:rsidRPr="00116632">
        <w:rPr>
          <w:b w:val="0"/>
          <w:color w:val="000000" w:themeColor="text1"/>
          <w:lang w:val="lv-LV"/>
        </w:rPr>
        <w:t xml:space="preserve"> ir šim uzņēmumam</w:t>
      </w:r>
      <w:r w:rsidR="00161214" w:rsidRPr="00116632">
        <w:rPr>
          <w:b w:val="0"/>
          <w:color w:val="000000" w:themeColor="text1"/>
          <w:lang w:val="lv-LV"/>
        </w:rPr>
        <w:t xml:space="preserve">; vai </w:t>
      </w:r>
    </w:p>
    <w:p w:rsidR="007654F6" w:rsidRPr="00116632" w:rsidRDefault="007654F6" w:rsidP="002912DE">
      <w:pPr>
        <w:pStyle w:val="Title"/>
        <w:tabs>
          <w:tab w:val="left" w:pos="420"/>
        </w:tabs>
        <w:snapToGrid w:val="0"/>
        <w:ind w:left="840" w:hanging="840"/>
        <w:jc w:val="both"/>
        <w:rPr>
          <w:b w:val="0"/>
          <w:color w:val="000000" w:themeColor="text1"/>
          <w:lang w:val="lv-LV"/>
        </w:rPr>
      </w:pPr>
    </w:p>
    <w:p w:rsidR="00161214" w:rsidRPr="00116632" w:rsidRDefault="007654F6" w:rsidP="00161214">
      <w:pPr>
        <w:pStyle w:val="Title"/>
        <w:tabs>
          <w:tab w:val="left" w:pos="420"/>
        </w:tabs>
        <w:snapToGrid w:val="0"/>
        <w:ind w:left="840" w:hanging="840"/>
        <w:jc w:val="both"/>
        <w:rPr>
          <w:b w:val="0"/>
          <w:color w:val="000000" w:themeColor="text1"/>
          <w:lang w:val="lv-LV"/>
        </w:rPr>
      </w:pPr>
      <w:r w:rsidRPr="00116632">
        <w:rPr>
          <w:b w:val="0"/>
          <w:color w:val="000000" w:themeColor="text1"/>
          <w:lang w:val="lv-LV"/>
        </w:rPr>
        <w:tab/>
        <w:t>c)</w:t>
      </w:r>
      <w:r w:rsidRPr="00116632">
        <w:rPr>
          <w:b w:val="0"/>
          <w:color w:val="000000" w:themeColor="text1"/>
          <w:lang w:val="lv-LV"/>
        </w:rPr>
        <w:tab/>
      </w:r>
      <w:r w:rsidR="00161214" w:rsidRPr="00116632">
        <w:rPr>
          <w:b w:val="0"/>
          <w:color w:val="000000" w:themeColor="text1"/>
          <w:lang w:val="lv-LV"/>
        </w:rPr>
        <w:t xml:space="preserve">par pakalpojumu sniegšanu, ko veic šis uzņēmums, </w:t>
      </w:r>
    </w:p>
    <w:p w:rsidR="00161214" w:rsidRPr="00116632" w:rsidRDefault="00161214" w:rsidP="00161214">
      <w:pPr>
        <w:pStyle w:val="Title"/>
        <w:tabs>
          <w:tab w:val="left" w:pos="420"/>
        </w:tabs>
        <w:snapToGrid w:val="0"/>
        <w:ind w:left="840" w:hanging="840"/>
        <w:jc w:val="both"/>
        <w:rPr>
          <w:rFonts w:eastAsia="Calibri"/>
          <w:color w:val="000000" w:themeColor="text1"/>
          <w:kern w:val="0"/>
          <w:lang w:val="lv-LV" w:eastAsia="en-US"/>
        </w:rPr>
      </w:pPr>
    </w:p>
    <w:p w:rsidR="00BE7F61" w:rsidRPr="001D2FC3" w:rsidRDefault="00161214" w:rsidP="00DC66AF">
      <w:pPr>
        <w:pStyle w:val="Title"/>
        <w:tabs>
          <w:tab w:val="left" w:pos="420"/>
        </w:tabs>
        <w:snapToGrid w:val="0"/>
        <w:jc w:val="both"/>
        <w:rPr>
          <w:color w:val="000000" w:themeColor="text1"/>
          <w:lang w:val="lv-LV"/>
        </w:rPr>
      </w:pPr>
      <w:r w:rsidRPr="00116632">
        <w:rPr>
          <w:rFonts w:eastAsia="Calibri"/>
          <w:b w:val="0"/>
          <w:color w:val="000000" w:themeColor="text1"/>
          <w:kern w:val="0"/>
          <w:lang w:val="lv-LV" w:eastAsia="en-US"/>
        </w:rPr>
        <w:t xml:space="preserve">tiek uzskatīts, ka šim uzņēmumam ir pastāvīgā pārstāvniecība šajā </w:t>
      </w:r>
      <w:r w:rsidR="0042186A">
        <w:rPr>
          <w:rFonts w:eastAsia="Calibri"/>
          <w:b w:val="0"/>
          <w:color w:val="000000" w:themeColor="text1"/>
          <w:kern w:val="0"/>
          <w:lang w:val="lv-LV" w:eastAsia="en-US"/>
        </w:rPr>
        <w:t>L</w:t>
      </w:r>
      <w:r w:rsidRPr="00116632">
        <w:rPr>
          <w:rFonts w:eastAsia="Calibri"/>
          <w:b w:val="0"/>
          <w:color w:val="000000" w:themeColor="text1"/>
          <w:kern w:val="0"/>
          <w:lang w:val="lv-LV" w:eastAsia="en-US"/>
        </w:rPr>
        <w:t xml:space="preserve">īgumslēdzējā </w:t>
      </w:r>
      <w:r w:rsidR="0042186A">
        <w:rPr>
          <w:rFonts w:eastAsia="Calibri"/>
          <w:b w:val="0"/>
          <w:color w:val="000000" w:themeColor="text1"/>
          <w:kern w:val="0"/>
          <w:lang w:val="lv-LV" w:eastAsia="en-US"/>
        </w:rPr>
        <w:t>V</w:t>
      </w:r>
      <w:r w:rsidRPr="00116632">
        <w:rPr>
          <w:rFonts w:eastAsia="Calibri"/>
          <w:b w:val="0"/>
          <w:color w:val="000000" w:themeColor="text1"/>
          <w:kern w:val="0"/>
          <w:lang w:val="lv-LV" w:eastAsia="en-US"/>
        </w:rPr>
        <w:t>alstī attiecībā uz jebkurām darbībām, ko šī persona  vei</w:t>
      </w:r>
      <w:r w:rsidR="0042186A">
        <w:rPr>
          <w:rFonts w:eastAsia="Calibri"/>
          <w:b w:val="0"/>
          <w:color w:val="000000" w:themeColor="text1"/>
          <w:kern w:val="0"/>
          <w:lang w:val="lv-LV" w:eastAsia="en-US"/>
        </w:rPr>
        <w:t>c</w:t>
      </w:r>
      <w:r w:rsidRPr="00116632">
        <w:rPr>
          <w:rFonts w:eastAsia="Calibri"/>
          <w:b w:val="0"/>
          <w:color w:val="000000" w:themeColor="text1"/>
          <w:kern w:val="0"/>
          <w:lang w:val="lv-LV" w:eastAsia="en-US"/>
        </w:rPr>
        <w:t xml:space="preserve"> uzņēmuma</w:t>
      </w:r>
      <w:r w:rsidR="00FD6F67" w:rsidRPr="00116632">
        <w:rPr>
          <w:rFonts w:eastAsia="Calibri"/>
          <w:b w:val="0"/>
          <w:color w:val="000000" w:themeColor="text1"/>
          <w:kern w:val="0"/>
          <w:lang w:val="lv-LV" w:eastAsia="en-US"/>
        </w:rPr>
        <w:t xml:space="preserve"> vārdā, ja vien šādas personas darbības neaprobežojas līdz 4.</w:t>
      </w:r>
      <w:r w:rsidR="008F3BAD">
        <w:rPr>
          <w:rFonts w:eastAsia="Calibri"/>
          <w:b w:val="0"/>
          <w:color w:val="000000" w:themeColor="text1"/>
          <w:kern w:val="0"/>
          <w:lang w:val="lv-LV" w:eastAsia="en-US"/>
        </w:rPr>
        <w:t> </w:t>
      </w:r>
      <w:r w:rsidR="00FD6F67" w:rsidRPr="00116632">
        <w:rPr>
          <w:rFonts w:eastAsia="Calibri"/>
          <w:b w:val="0"/>
          <w:color w:val="000000" w:themeColor="text1"/>
          <w:kern w:val="0"/>
          <w:lang w:val="lv-LV" w:eastAsia="en-US"/>
        </w:rPr>
        <w:t>daļā minētajām darbībām</w:t>
      </w:r>
      <w:r w:rsidR="0030264F" w:rsidRPr="00116632">
        <w:rPr>
          <w:b w:val="0"/>
          <w:color w:val="000000" w:themeColor="text1"/>
          <w:lang w:val="lv-LV"/>
        </w:rPr>
        <w:t>,</w:t>
      </w:r>
      <w:r w:rsidR="00FD6F67" w:rsidRPr="00116632">
        <w:rPr>
          <w:b w:val="0"/>
          <w:color w:val="000000" w:themeColor="text1"/>
          <w:lang w:val="lv-LV"/>
        </w:rPr>
        <w:t xml:space="preserve"> kas, ja tiek veiktas, izmantojot noteiktu uzņēmējdarbības vietu,</w:t>
      </w:r>
      <w:r w:rsidR="008773AC" w:rsidRPr="00116632">
        <w:rPr>
          <w:b w:val="0"/>
          <w:color w:val="000000" w:themeColor="text1"/>
          <w:lang w:val="lv-LV"/>
        </w:rPr>
        <w:t xml:space="preserve"> nepadara šo noteikto uzņēmējdarbības vietu par pastāvīgo pārstāvniecību saskaņā ar šīs daļas noteikumiem. </w:t>
      </w:r>
    </w:p>
    <w:p w:rsidR="00BE7F61" w:rsidRPr="00116632" w:rsidRDefault="00BE7F61" w:rsidP="00BE7F61">
      <w:pPr>
        <w:pStyle w:val="Title"/>
        <w:tabs>
          <w:tab w:val="left" w:pos="420"/>
        </w:tabs>
        <w:snapToGrid w:val="0"/>
        <w:jc w:val="both"/>
        <w:rPr>
          <w:b w:val="0"/>
          <w:color w:val="000000" w:themeColor="text1"/>
          <w:lang w:val="lv-LV"/>
        </w:rPr>
      </w:pPr>
    </w:p>
    <w:p w:rsidR="008C4399" w:rsidRPr="00BF5C0B" w:rsidRDefault="000F70A0" w:rsidP="00BE7F61">
      <w:pPr>
        <w:pStyle w:val="Title"/>
        <w:tabs>
          <w:tab w:val="left" w:pos="420"/>
        </w:tabs>
        <w:snapToGrid w:val="0"/>
        <w:jc w:val="both"/>
        <w:rPr>
          <w:b w:val="0"/>
          <w:color w:val="000000" w:themeColor="text1"/>
          <w:lang w:val="lv-LV"/>
        </w:rPr>
      </w:pPr>
      <w:r w:rsidRPr="00BF5C0B">
        <w:rPr>
          <w:b w:val="0"/>
          <w:color w:val="000000" w:themeColor="text1"/>
          <w:lang w:val="lv-LV"/>
        </w:rPr>
        <w:t>7</w:t>
      </w:r>
      <w:r w:rsidR="00B70106" w:rsidRPr="00BF5C0B">
        <w:rPr>
          <w:b w:val="0"/>
          <w:color w:val="000000" w:themeColor="text1"/>
          <w:lang w:val="lv-LV"/>
        </w:rPr>
        <w:t>.</w:t>
      </w:r>
      <w:r w:rsidR="00B70106" w:rsidRPr="00BF5C0B">
        <w:rPr>
          <w:b w:val="0"/>
          <w:color w:val="000000" w:themeColor="text1"/>
          <w:lang w:val="lv-LV"/>
        </w:rPr>
        <w:tab/>
      </w:r>
      <w:r w:rsidR="00E906F0" w:rsidRPr="00BF5C0B">
        <w:rPr>
          <w:b w:val="0"/>
          <w:color w:val="000000" w:themeColor="text1"/>
          <w:lang w:val="lv-LV"/>
        </w:rPr>
        <w:t>6.</w:t>
      </w:r>
      <w:r w:rsidR="00BF5C0B">
        <w:rPr>
          <w:b w:val="0"/>
          <w:color w:val="000000" w:themeColor="text1"/>
          <w:lang w:val="lv-LV"/>
        </w:rPr>
        <w:t> </w:t>
      </w:r>
      <w:r w:rsidR="00E906F0" w:rsidRPr="00BF5C0B">
        <w:rPr>
          <w:b w:val="0"/>
          <w:color w:val="000000" w:themeColor="text1"/>
          <w:lang w:val="lv-LV"/>
        </w:rPr>
        <w:t>daļ</w:t>
      </w:r>
      <w:r w:rsidR="00E453E5" w:rsidRPr="00BF5C0B">
        <w:rPr>
          <w:b w:val="0"/>
          <w:color w:val="000000" w:themeColor="text1"/>
          <w:lang w:val="lv-LV"/>
        </w:rPr>
        <w:t>u</w:t>
      </w:r>
      <w:r w:rsidR="00E906F0" w:rsidRPr="00BF5C0B">
        <w:rPr>
          <w:b w:val="0"/>
          <w:color w:val="000000" w:themeColor="text1"/>
          <w:lang w:val="lv-LV"/>
        </w:rPr>
        <w:t xml:space="preserve"> n</w:t>
      </w:r>
      <w:r w:rsidR="00E453E5" w:rsidRPr="00BF5C0B">
        <w:rPr>
          <w:b w:val="0"/>
          <w:color w:val="000000" w:themeColor="text1"/>
          <w:lang w:val="lv-LV"/>
        </w:rPr>
        <w:t>epiemēro, ja persona, kas rīkojas Līgumslēdzējā Valstī otras Līgumslēdzējas Valsts uzņēmuma vārdā,</w:t>
      </w:r>
      <w:r w:rsidR="003A62F4" w:rsidRPr="00BF5C0B">
        <w:rPr>
          <w:b w:val="0"/>
          <w:color w:val="000000" w:themeColor="text1"/>
          <w:lang w:val="lv-LV"/>
        </w:rPr>
        <w:t xml:space="preserve"> veic uzņēmējdarbību pirmajā Līgumslēdzējā Valstī </w:t>
      </w:r>
      <w:r w:rsidR="00384970" w:rsidRPr="00BF5C0B">
        <w:rPr>
          <w:b w:val="0"/>
          <w:color w:val="000000" w:themeColor="text1"/>
          <w:lang w:val="lv-LV"/>
        </w:rPr>
        <w:t>kā neatkarīgais a</w:t>
      </w:r>
      <w:r w:rsidR="00024663" w:rsidRPr="00BF5C0B">
        <w:rPr>
          <w:b w:val="0"/>
          <w:color w:val="000000" w:themeColor="text1"/>
          <w:lang w:val="lv-LV"/>
        </w:rPr>
        <w:t>ģ</w:t>
      </w:r>
      <w:r w:rsidR="00384970" w:rsidRPr="00BF5C0B">
        <w:rPr>
          <w:b w:val="0"/>
          <w:color w:val="000000" w:themeColor="text1"/>
          <w:lang w:val="lv-LV"/>
        </w:rPr>
        <w:t xml:space="preserve">ents </w:t>
      </w:r>
      <w:r w:rsidR="00E25839" w:rsidRPr="00BF5C0B">
        <w:rPr>
          <w:b w:val="0"/>
          <w:color w:val="000000" w:themeColor="text1"/>
          <w:lang w:val="lv-LV"/>
        </w:rPr>
        <w:t xml:space="preserve">un rīkojas uzņēmuma vārdā </w:t>
      </w:r>
      <w:r w:rsidR="00DF62DC" w:rsidRPr="00BF5C0B">
        <w:rPr>
          <w:b w:val="0"/>
          <w:color w:val="000000" w:themeColor="text1"/>
          <w:lang w:val="lv-LV"/>
        </w:rPr>
        <w:t>savas parastās uzņēmējdarbības ietvaros</w:t>
      </w:r>
      <w:r w:rsidR="00B017BB" w:rsidRPr="00BF5C0B">
        <w:rPr>
          <w:b w:val="0"/>
          <w:color w:val="000000" w:themeColor="text1"/>
          <w:lang w:val="lv-LV"/>
        </w:rPr>
        <w:t>.</w:t>
      </w:r>
      <w:r w:rsidR="00B268B5" w:rsidRPr="00BF5C0B">
        <w:rPr>
          <w:b w:val="0"/>
          <w:color w:val="000000" w:themeColor="text1"/>
          <w:lang w:val="lv-LV"/>
        </w:rPr>
        <w:t xml:space="preserve"> Tomēr, ja persona rīkojas vienīgi vai gandrīz vienīgi viena vai vairāku uzņēmumu vārdā, ar kur</w:t>
      </w:r>
      <w:r w:rsidR="00C52B2B">
        <w:rPr>
          <w:b w:val="0"/>
          <w:color w:val="000000" w:themeColor="text1"/>
          <w:lang w:val="lv-LV"/>
        </w:rPr>
        <w:t>iem</w:t>
      </w:r>
      <w:r w:rsidR="00B268B5" w:rsidRPr="00BF5C0B">
        <w:rPr>
          <w:b w:val="0"/>
          <w:color w:val="000000" w:themeColor="text1"/>
          <w:lang w:val="lv-LV"/>
        </w:rPr>
        <w:t xml:space="preserve"> tā ir cieši saistīta, šī persona</w:t>
      </w:r>
      <w:r w:rsidR="007B5DC8" w:rsidRPr="00BF5C0B">
        <w:rPr>
          <w:b w:val="0"/>
          <w:color w:val="000000" w:themeColor="text1"/>
          <w:lang w:val="lv-LV"/>
        </w:rPr>
        <w:t xml:space="preserve"> netiek uzskatīta par neatkarīga statusa aģentu šīs daļas izpratnē attiecībā uz jebkuru </w:t>
      </w:r>
      <w:r w:rsidR="007B5DC8" w:rsidRPr="00BF5C0B">
        <w:rPr>
          <w:b w:val="0"/>
          <w:color w:val="000000" w:themeColor="text1"/>
          <w:lang w:val="lv-LV"/>
        </w:rPr>
        <w:lastRenderedPageBreak/>
        <w:t>šādu uzņēmumu.</w:t>
      </w:r>
    </w:p>
    <w:p w:rsidR="004779FB" w:rsidRPr="00116632" w:rsidRDefault="004779FB" w:rsidP="002912DE">
      <w:pPr>
        <w:pStyle w:val="Title"/>
        <w:snapToGrid w:val="0"/>
        <w:jc w:val="both"/>
        <w:rPr>
          <w:b w:val="0"/>
          <w:color w:val="000000" w:themeColor="text1"/>
          <w:lang w:val="lv-LV"/>
        </w:rPr>
      </w:pPr>
    </w:p>
    <w:p w:rsidR="004779FB" w:rsidRPr="00116632" w:rsidRDefault="004779FB" w:rsidP="002912DE">
      <w:pPr>
        <w:pStyle w:val="Title"/>
        <w:snapToGrid w:val="0"/>
        <w:jc w:val="both"/>
        <w:rPr>
          <w:b w:val="0"/>
          <w:color w:val="000000" w:themeColor="text1"/>
          <w:lang w:val="lv-LV"/>
        </w:rPr>
      </w:pPr>
      <w:r w:rsidRPr="00116632">
        <w:rPr>
          <w:b w:val="0"/>
          <w:color w:val="000000" w:themeColor="text1"/>
          <w:lang w:val="lv-LV"/>
        </w:rPr>
        <w:t>8.</w:t>
      </w:r>
      <w:r w:rsidRPr="00116632">
        <w:rPr>
          <w:b w:val="0"/>
          <w:color w:val="000000" w:themeColor="text1"/>
          <w:lang w:val="lv-LV"/>
        </w:rPr>
        <w:tab/>
      </w:r>
      <w:r w:rsidR="00D221A9" w:rsidRPr="00116632">
        <w:rPr>
          <w:b w:val="0"/>
          <w:color w:val="000000" w:themeColor="text1"/>
          <w:lang w:val="lv-LV"/>
        </w:rPr>
        <w:t xml:space="preserve">Šī panta mērķiem persona ir cieši saistīta ar uzņēmumu, ja, </w:t>
      </w:r>
      <w:r w:rsidR="00FA1DB8" w:rsidRPr="00116632">
        <w:rPr>
          <w:b w:val="0"/>
          <w:color w:val="000000" w:themeColor="text1"/>
          <w:lang w:val="lv-LV"/>
        </w:rPr>
        <w:t xml:space="preserve">pamatojoties uz visiem atbilstošajiem faktiem un apstākļiem, </w:t>
      </w:r>
      <w:r w:rsidR="00617D2C" w:rsidRPr="00116632">
        <w:rPr>
          <w:b w:val="0"/>
          <w:color w:val="000000" w:themeColor="text1"/>
          <w:lang w:val="lv-LV"/>
        </w:rPr>
        <w:t>tā kontrolē</w:t>
      </w:r>
      <w:r w:rsidR="0051046B" w:rsidRPr="00116632">
        <w:rPr>
          <w:b w:val="0"/>
          <w:color w:val="000000" w:themeColor="text1"/>
          <w:lang w:val="lv-LV"/>
        </w:rPr>
        <w:t xml:space="preserve"> uzņēmumu vai abus kontrolē tās pašas personas </w:t>
      </w:r>
      <w:r w:rsidR="009A6838" w:rsidRPr="00116632">
        <w:rPr>
          <w:b w:val="0"/>
          <w:color w:val="000000" w:themeColor="text1"/>
          <w:lang w:val="lv-LV"/>
        </w:rPr>
        <w:t>vai uzņēmumi. Jebkurā gadījumā personu uzskata par cieši saistītu ar uzņēmumu</w:t>
      </w:r>
      <w:r w:rsidR="009D109D" w:rsidRPr="00116632">
        <w:rPr>
          <w:b w:val="0"/>
          <w:color w:val="000000" w:themeColor="text1"/>
          <w:lang w:val="lv-LV"/>
        </w:rPr>
        <w:t xml:space="preserve">, ja </w:t>
      </w:r>
      <w:r w:rsidR="00AA25A7" w:rsidRPr="00116632">
        <w:rPr>
          <w:b w:val="0"/>
          <w:color w:val="000000" w:themeColor="text1"/>
          <w:lang w:val="lv-LV"/>
        </w:rPr>
        <w:t>person</w:t>
      </w:r>
      <w:r w:rsidR="00E60DB0" w:rsidRPr="00116632">
        <w:rPr>
          <w:b w:val="0"/>
          <w:color w:val="000000" w:themeColor="text1"/>
          <w:lang w:val="lv-LV"/>
        </w:rPr>
        <w:t xml:space="preserve">ai tieši vai netieši </w:t>
      </w:r>
      <w:r w:rsidR="00E62525" w:rsidRPr="00116632">
        <w:rPr>
          <w:b w:val="0"/>
          <w:color w:val="000000" w:themeColor="text1"/>
          <w:lang w:val="lv-LV"/>
        </w:rPr>
        <w:t>ir</w:t>
      </w:r>
      <w:r w:rsidR="00F34367" w:rsidRPr="00116632">
        <w:rPr>
          <w:b w:val="0"/>
          <w:color w:val="000000" w:themeColor="text1"/>
          <w:lang w:val="lv-LV"/>
        </w:rPr>
        <w:t xml:space="preserve"> vairāk nekā 50 </w:t>
      </w:r>
      <w:r w:rsidR="000D4DA0" w:rsidRPr="00116632">
        <w:rPr>
          <w:b w:val="0"/>
          <w:color w:val="000000" w:themeColor="text1"/>
          <w:lang w:val="lv-LV"/>
        </w:rPr>
        <w:t>procent</w:t>
      </w:r>
      <w:r w:rsidR="001022C6">
        <w:rPr>
          <w:b w:val="0"/>
          <w:color w:val="000000" w:themeColor="text1"/>
          <w:lang w:val="lv-LV"/>
        </w:rPr>
        <w:t>u</w:t>
      </w:r>
      <w:r w:rsidR="00E62525" w:rsidRPr="00116632">
        <w:rPr>
          <w:b w:val="0"/>
          <w:color w:val="000000" w:themeColor="text1"/>
          <w:lang w:val="lv-LV"/>
        </w:rPr>
        <w:t xml:space="preserve"> līdzdalība</w:t>
      </w:r>
      <w:r w:rsidR="0018133F">
        <w:rPr>
          <w:b w:val="0"/>
          <w:color w:val="000000" w:themeColor="text1"/>
          <w:lang w:val="lv-LV"/>
        </w:rPr>
        <w:t>s</w:t>
      </w:r>
      <w:r w:rsidR="00E62525" w:rsidRPr="00116632">
        <w:rPr>
          <w:b w:val="0"/>
          <w:color w:val="000000" w:themeColor="text1"/>
          <w:lang w:val="lv-LV"/>
        </w:rPr>
        <w:t xml:space="preserve"> uzņēmumā (vai, uzņēmuma gadījumā, vairāk nekā 50 procent</w:t>
      </w:r>
      <w:r w:rsidR="001022C6">
        <w:rPr>
          <w:b w:val="0"/>
          <w:color w:val="000000" w:themeColor="text1"/>
          <w:lang w:val="lv-LV"/>
        </w:rPr>
        <w:t>u</w:t>
      </w:r>
      <w:r w:rsidR="001152FC" w:rsidRPr="00116632">
        <w:rPr>
          <w:b w:val="0"/>
          <w:color w:val="000000" w:themeColor="text1"/>
          <w:lang w:val="lv-LV"/>
        </w:rPr>
        <w:t xml:space="preserve"> kopējo balsstiesību un uzņēmuma akciju vērtība</w:t>
      </w:r>
      <w:r w:rsidR="00E135EC" w:rsidRPr="00116632">
        <w:rPr>
          <w:b w:val="0"/>
          <w:color w:val="000000" w:themeColor="text1"/>
          <w:lang w:val="lv-LV"/>
        </w:rPr>
        <w:t>s vai līdzdalība</w:t>
      </w:r>
      <w:r w:rsidR="0018133F">
        <w:rPr>
          <w:b w:val="0"/>
          <w:color w:val="000000" w:themeColor="text1"/>
          <w:lang w:val="lv-LV"/>
        </w:rPr>
        <w:t>s</w:t>
      </w:r>
      <w:r w:rsidR="001152FC" w:rsidRPr="00116632">
        <w:rPr>
          <w:b w:val="0"/>
          <w:color w:val="000000" w:themeColor="text1"/>
          <w:lang w:val="lv-LV"/>
        </w:rPr>
        <w:t xml:space="preserve"> uzņēmuma pašu kapitālā) vai ja citai personai tieši vai netieši ir vairāk nekā 50 procent</w:t>
      </w:r>
      <w:r w:rsidR="001022C6">
        <w:rPr>
          <w:b w:val="0"/>
          <w:color w:val="000000" w:themeColor="text1"/>
          <w:lang w:val="lv-LV"/>
        </w:rPr>
        <w:t>u</w:t>
      </w:r>
      <w:r w:rsidR="001152FC" w:rsidRPr="00116632">
        <w:rPr>
          <w:b w:val="0"/>
          <w:color w:val="000000" w:themeColor="text1"/>
          <w:lang w:val="lv-LV"/>
        </w:rPr>
        <w:t xml:space="preserve"> līdzdalība</w:t>
      </w:r>
      <w:r w:rsidR="001305DF">
        <w:rPr>
          <w:b w:val="0"/>
          <w:color w:val="000000" w:themeColor="text1"/>
          <w:lang w:val="lv-LV"/>
        </w:rPr>
        <w:t>s</w:t>
      </w:r>
      <w:r w:rsidR="001152FC" w:rsidRPr="00116632">
        <w:rPr>
          <w:b w:val="0"/>
          <w:color w:val="000000" w:themeColor="text1"/>
          <w:lang w:val="lv-LV"/>
        </w:rPr>
        <w:t xml:space="preserve"> (vai, uzņēmuma gadījumā, vairāk nekā 50 procent</w:t>
      </w:r>
      <w:r w:rsidR="001022C6">
        <w:rPr>
          <w:b w:val="0"/>
          <w:color w:val="000000" w:themeColor="text1"/>
          <w:lang w:val="lv-LV"/>
        </w:rPr>
        <w:t>u</w:t>
      </w:r>
      <w:r w:rsidR="001152FC" w:rsidRPr="00116632">
        <w:rPr>
          <w:b w:val="0"/>
          <w:color w:val="000000" w:themeColor="text1"/>
          <w:lang w:val="lv-LV"/>
        </w:rPr>
        <w:t xml:space="preserve"> kopējo balsstiesību un uzņēmuma akciju </w:t>
      </w:r>
      <w:r w:rsidR="00E135EC" w:rsidRPr="00116632">
        <w:rPr>
          <w:b w:val="0"/>
          <w:color w:val="000000" w:themeColor="text1"/>
          <w:lang w:val="lv-LV"/>
        </w:rPr>
        <w:t xml:space="preserve">vērtības </w:t>
      </w:r>
      <w:r w:rsidR="001152FC" w:rsidRPr="00116632">
        <w:rPr>
          <w:b w:val="0"/>
          <w:color w:val="000000" w:themeColor="text1"/>
          <w:lang w:val="lv-LV"/>
        </w:rPr>
        <w:t>vai līdzdalība</w:t>
      </w:r>
      <w:r w:rsidR="001305DF">
        <w:rPr>
          <w:b w:val="0"/>
          <w:color w:val="000000" w:themeColor="text1"/>
          <w:lang w:val="lv-LV"/>
        </w:rPr>
        <w:t>s</w:t>
      </w:r>
      <w:r w:rsidR="001152FC" w:rsidRPr="00116632">
        <w:rPr>
          <w:b w:val="0"/>
          <w:color w:val="000000" w:themeColor="text1"/>
          <w:lang w:val="lv-LV"/>
        </w:rPr>
        <w:t xml:space="preserve"> uzņēmuma pašu kapitālā)</w:t>
      </w:r>
      <w:r w:rsidR="00E135EC" w:rsidRPr="00116632">
        <w:rPr>
          <w:b w:val="0"/>
          <w:color w:val="000000" w:themeColor="text1"/>
          <w:lang w:val="lv-LV"/>
        </w:rPr>
        <w:t xml:space="preserve"> </w:t>
      </w:r>
      <w:r w:rsidR="001152FC" w:rsidRPr="00116632">
        <w:rPr>
          <w:b w:val="0"/>
          <w:color w:val="000000" w:themeColor="text1"/>
          <w:lang w:val="lv-LV"/>
        </w:rPr>
        <w:t>person</w:t>
      </w:r>
      <w:r w:rsidR="00E135EC" w:rsidRPr="00116632">
        <w:rPr>
          <w:b w:val="0"/>
          <w:color w:val="000000" w:themeColor="text1"/>
          <w:lang w:val="lv-LV"/>
        </w:rPr>
        <w:t>ā</w:t>
      </w:r>
      <w:r w:rsidR="001152FC" w:rsidRPr="00116632">
        <w:rPr>
          <w:b w:val="0"/>
          <w:color w:val="000000" w:themeColor="text1"/>
          <w:lang w:val="lv-LV"/>
        </w:rPr>
        <w:t xml:space="preserve"> un uzņēmumā. </w:t>
      </w:r>
    </w:p>
    <w:p w:rsidR="006D556C" w:rsidRPr="00116632" w:rsidRDefault="006D556C" w:rsidP="002912DE">
      <w:pPr>
        <w:pStyle w:val="Title"/>
        <w:tabs>
          <w:tab w:val="left" w:pos="420"/>
        </w:tabs>
        <w:snapToGrid w:val="0"/>
        <w:jc w:val="both"/>
        <w:rPr>
          <w:b w:val="0"/>
          <w:color w:val="000000" w:themeColor="text1"/>
          <w:lang w:val="lv-LV"/>
        </w:rPr>
      </w:pPr>
    </w:p>
    <w:p w:rsidR="0030264F" w:rsidRPr="001D2FC3" w:rsidRDefault="004779FB" w:rsidP="00DC66AF">
      <w:pPr>
        <w:pStyle w:val="Title"/>
        <w:snapToGrid w:val="0"/>
        <w:jc w:val="both"/>
        <w:rPr>
          <w:color w:val="000000" w:themeColor="text1"/>
          <w:lang w:val="lv-LV"/>
        </w:rPr>
      </w:pPr>
      <w:r w:rsidRPr="00116632">
        <w:rPr>
          <w:b w:val="0"/>
          <w:color w:val="000000" w:themeColor="text1"/>
          <w:lang w:val="lv-LV"/>
        </w:rPr>
        <w:t>9</w:t>
      </w:r>
      <w:r w:rsidR="00B70106" w:rsidRPr="00116632">
        <w:rPr>
          <w:b w:val="0"/>
          <w:color w:val="000000" w:themeColor="text1"/>
          <w:lang w:val="lv-LV"/>
        </w:rPr>
        <w:t>.</w:t>
      </w:r>
      <w:r w:rsidR="00B70106" w:rsidRPr="00116632">
        <w:rPr>
          <w:b w:val="0"/>
          <w:color w:val="000000" w:themeColor="text1"/>
          <w:lang w:val="lv-LV"/>
        </w:rPr>
        <w:tab/>
      </w:r>
      <w:r w:rsidR="00EF2BBD" w:rsidRPr="00116632">
        <w:rPr>
          <w:b w:val="0"/>
          <w:color w:val="000000" w:themeColor="text1"/>
          <w:lang w:val="lv-LV" w:eastAsia="en-US"/>
        </w:rPr>
        <w:t>Fakts, ka sabiedrība – Līgumslēdzējas Valsts rezidents, kontrolē sabiedrību, kura ir otras Līgumslēdzējas Valsts rezidents vai kura veic uzņēmējdarbību šajā otrā valstī (izmantojot pastāvīgo pārstāvniecību vai kādā citā veidā), vai kuru kontrolē šāda sabiedrība, pats par sevi nenozīmē, ka kāda no šīm sabiedrībām ir otras sabiedrības pastāvīgā pārstāvniecība.</w:t>
      </w:r>
    </w:p>
    <w:p w:rsidR="002B65C0" w:rsidRPr="001D2FC3" w:rsidRDefault="002B65C0" w:rsidP="00DC66AF">
      <w:pPr>
        <w:pStyle w:val="Title"/>
        <w:tabs>
          <w:tab w:val="left" w:pos="420"/>
        </w:tabs>
        <w:snapToGrid w:val="0"/>
        <w:jc w:val="both"/>
        <w:rPr>
          <w:lang w:val="lv-LV"/>
        </w:rPr>
      </w:pPr>
    </w:p>
    <w:p w:rsidR="00C32CF6" w:rsidRPr="006A1B65" w:rsidRDefault="00C32CF6" w:rsidP="002912DE">
      <w:pPr>
        <w:pStyle w:val="Title"/>
        <w:tabs>
          <w:tab w:val="left" w:pos="420"/>
        </w:tabs>
        <w:snapToGrid w:val="0"/>
        <w:rPr>
          <w:lang w:val="lv-LV"/>
        </w:rPr>
      </w:pPr>
    </w:p>
    <w:p w:rsidR="002B65C0" w:rsidRPr="00F644F5" w:rsidRDefault="0030264F" w:rsidP="00F644F5">
      <w:pPr>
        <w:jc w:val="center"/>
        <w:rPr>
          <w:rFonts w:ascii="Times New Roman" w:hAnsi="Times New Roman"/>
          <w:b/>
          <w:sz w:val="24"/>
          <w:lang w:val="lv-LV"/>
        </w:rPr>
      </w:pPr>
      <w:r w:rsidRPr="00F644F5">
        <w:rPr>
          <w:rFonts w:ascii="Times New Roman" w:hAnsi="Times New Roman"/>
          <w:b/>
          <w:sz w:val="24"/>
          <w:lang w:val="lv-LV"/>
        </w:rPr>
        <w:t>6</w:t>
      </w:r>
      <w:r w:rsidR="00B0056F">
        <w:rPr>
          <w:rFonts w:ascii="Times New Roman" w:hAnsi="Times New Roman"/>
          <w:b/>
          <w:sz w:val="24"/>
          <w:lang w:val="lv-LV"/>
        </w:rPr>
        <w:t>. PANTS</w:t>
      </w:r>
    </w:p>
    <w:p w:rsidR="0030264F" w:rsidRPr="00F644F5" w:rsidRDefault="0030264F" w:rsidP="00F644F5">
      <w:pPr>
        <w:pStyle w:val="Heading1"/>
        <w:keepNext w:val="0"/>
        <w:widowControl w:val="0"/>
        <w:snapToGrid w:val="0"/>
        <w:spacing w:line="240" w:lineRule="auto"/>
        <w:rPr>
          <w:rFonts w:ascii="Times New Roman" w:hAnsi="Times New Roman" w:cs="Times New Roman"/>
          <w:szCs w:val="24"/>
          <w:lang w:val="lv-LV"/>
        </w:rPr>
      </w:pPr>
      <w:r w:rsidRPr="00F644F5">
        <w:rPr>
          <w:rFonts w:ascii="Times New Roman" w:hAnsi="Times New Roman" w:cs="Times New Roman"/>
          <w:szCs w:val="24"/>
          <w:lang w:val="lv-LV"/>
        </w:rPr>
        <w:t>I</w:t>
      </w:r>
      <w:r w:rsidR="00B0056F">
        <w:rPr>
          <w:rFonts w:ascii="Times New Roman" w:hAnsi="Times New Roman" w:cs="Times New Roman"/>
          <w:szCs w:val="24"/>
          <w:lang w:val="lv-LV"/>
        </w:rPr>
        <w:t>ENĀKUMS NO NEKUSTAMĀ ĪPAŠUMA</w:t>
      </w:r>
    </w:p>
    <w:p w:rsidR="006D556C" w:rsidRPr="006A1B65" w:rsidRDefault="006D556C" w:rsidP="002912DE">
      <w:pPr>
        <w:pStyle w:val="Title"/>
        <w:tabs>
          <w:tab w:val="left" w:pos="420"/>
        </w:tabs>
        <w:snapToGrid w:val="0"/>
        <w:jc w:val="both"/>
        <w:rPr>
          <w:b w:val="0"/>
          <w:lang w:val="lv-LV"/>
        </w:rPr>
      </w:pPr>
    </w:p>
    <w:p w:rsidR="002B65C0" w:rsidRPr="001D2FC3" w:rsidRDefault="006D556C" w:rsidP="00A90859">
      <w:pPr>
        <w:pStyle w:val="Title"/>
        <w:tabs>
          <w:tab w:val="left" w:pos="709"/>
        </w:tabs>
        <w:snapToGrid w:val="0"/>
        <w:jc w:val="both"/>
        <w:rPr>
          <w:b w:val="0"/>
          <w:color w:val="000000" w:themeColor="text1"/>
          <w:lang w:val="lv-LV"/>
        </w:rPr>
      </w:pPr>
      <w:r w:rsidRPr="007D4D23">
        <w:rPr>
          <w:b w:val="0"/>
          <w:color w:val="000000" w:themeColor="text1"/>
          <w:lang w:val="lv-LV"/>
        </w:rPr>
        <w:t>1.</w:t>
      </w:r>
      <w:r w:rsidR="00B70106" w:rsidRPr="007D4D23">
        <w:rPr>
          <w:b w:val="0"/>
          <w:color w:val="000000" w:themeColor="text1"/>
          <w:lang w:val="lv-LV"/>
        </w:rPr>
        <w:tab/>
      </w:r>
      <w:r w:rsidR="00773063" w:rsidRPr="007D4D23">
        <w:rPr>
          <w:b w:val="0"/>
          <w:color w:val="000000" w:themeColor="text1"/>
          <w:shd w:val="clear" w:color="auto" w:fill="FFFFFF"/>
          <w:lang w:val="lv-LV"/>
        </w:rPr>
        <w:t>Ienākumam, ko Līgumslēdzējas Valsts rezidents gūst no nekustamā īpašuma (tajā skaitā ienākumam no lauksaimniecības vai mežsaimniecības), kas atrodas otrā Līgumslēdzējā Valstī, var uzlikt nodokļus šajā otrajā līgumslēdzējā valstī.</w:t>
      </w:r>
    </w:p>
    <w:p w:rsidR="006D556C" w:rsidRPr="007D4D23" w:rsidRDefault="006D556C" w:rsidP="002912DE">
      <w:pPr>
        <w:pStyle w:val="Title"/>
        <w:tabs>
          <w:tab w:val="left" w:pos="420"/>
        </w:tabs>
        <w:snapToGrid w:val="0"/>
        <w:jc w:val="both"/>
        <w:rPr>
          <w:b w:val="0"/>
          <w:color w:val="000000" w:themeColor="text1"/>
          <w:lang w:val="lv-LV"/>
        </w:rPr>
      </w:pPr>
    </w:p>
    <w:p w:rsidR="002B65C0" w:rsidRPr="001D2FC3" w:rsidRDefault="006D556C" w:rsidP="00A90859">
      <w:pPr>
        <w:pStyle w:val="Title"/>
        <w:tabs>
          <w:tab w:val="left" w:pos="709"/>
        </w:tabs>
        <w:snapToGrid w:val="0"/>
        <w:jc w:val="both"/>
        <w:rPr>
          <w:b w:val="0"/>
          <w:color w:val="000000" w:themeColor="text1"/>
          <w:lang w:val="lv-LV"/>
        </w:rPr>
      </w:pPr>
      <w:r w:rsidRPr="007D4D23">
        <w:rPr>
          <w:b w:val="0"/>
          <w:color w:val="000000" w:themeColor="text1"/>
          <w:lang w:val="lv-LV"/>
        </w:rPr>
        <w:t>2.</w:t>
      </w:r>
      <w:r w:rsidR="00B70106" w:rsidRPr="007D4D23">
        <w:rPr>
          <w:b w:val="0"/>
          <w:color w:val="000000" w:themeColor="text1"/>
          <w:lang w:val="lv-LV"/>
        </w:rPr>
        <w:tab/>
      </w:r>
      <w:r w:rsidR="00341D4E" w:rsidRPr="007D4D23">
        <w:rPr>
          <w:b w:val="0"/>
          <w:color w:val="000000" w:themeColor="text1"/>
          <w:shd w:val="clear" w:color="auto" w:fill="FFFFFF"/>
          <w:lang w:val="lv-LV"/>
        </w:rPr>
        <w:t>Terminam "nekustamais īpašums" ir tāda nozīme, kāda tam ir tās Līgumslēdzējas Valsts normatīvajos aktos, kurā atrodas attiecīgais īpašums. Jebkurā gadījumā šis termins ietver īpašumu, kas ir piederīgs nekustamajam īpašumam, tajā skaitā mājlopus un iekārtas, ko izmanto lauksaimniecībā un mežsaimniecībā, tiesības, uz kurām attiecas zemes īpašuma tiesību vispārīgie noteikumi, nekustamā īpašuma lietojumu un tiesības uz mainīgiem vai nemainīgiem maksājumiem kā atlīdzību par derīgo izrakteņu iegulu, dabas atradņu un citu dabas resursu izmantošanu vai tiesībām tos izmantot; kuģi un gaisa kuģi netiek uzskatīti par nekustamo īpašumu.</w:t>
      </w:r>
    </w:p>
    <w:p w:rsidR="006D556C" w:rsidRPr="007D4D23" w:rsidRDefault="006D556C" w:rsidP="002912DE">
      <w:pPr>
        <w:pStyle w:val="Title"/>
        <w:tabs>
          <w:tab w:val="left" w:pos="420"/>
        </w:tabs>
        <w:snapToGrid w:val="0"/>
        <w:jc w:val="both"/>
        <w:rPr>
          <w:b w:val="0"/>
          <w:color w:val="000000" w:themeColor="text1"/>
          <w:lang w:val="lv-LV"/>
        </w:rPr>
      </w:pPr>
    </w:p>
    <w:p w:rsidR="002B65C0" w:rsidRPr="001D2FC3" w:rsidRDefault="006D556C" w:rsidP="00A90859">
      <w:pPr>
        <w:pStyle w:val="Title"/>
        <w:tabs>
          <w:tab w:val="left" w:pos="709"/>
        </w:tabs>
        <w:snapToGrid w:val="0"/>
        <w:jc w:val="both"/>
        <w:rPr>
          <w:b w:val="0"/>
          <w:color w:val="000000" w:themeColor="text1"/>
          <w:lang w:val="lv-LV"/>
        </w:rPr>
      </w:pPr>
      <w:r w:rsidRPr="007D4D23">
        <w:rPr>
          <w:b w:val="0"/>
          <w:color w:val="000000" w:themeColor="text1"/>
          <w:lang w:val="lv-LV"/>
        </w:rPr>
        <w:t>3.</w:t>
      </w:r>
      <w:r w:rsidR="00B70106" w:rsidRPr="007D4D23">
        <w:rPr>
          <w:b w:val="0"/>
          <w:color w:val="000000" w:themeColor="text1"/>
          <w:lang w:val="lv-LV"/>
        </w:rPr>
        <w:tab/>
      </w:r>
      <w:r w:rsidR="008879BD" w:rsidRPr="007D4D23">
        <w:rPr>
          <w:b w:val="0"/>
          <w:color w:val="000000" w:themeColor="text1"/>
          <w:shd w:val="clear" w:color="auto" w:fill="FFFFFF"/>
          <w:lang w:val="lv-LV"/>
        </w:rPr>
        <w:t>1.</w:t>
      </w:r>
      <w:r w:rsidR="00A90859">
        <w:rPr>
          <w:b w:val="0"/>
          <w:color w:val="000000" w:themeColor="text1"/>
          <w:shd w:val="clear" w:color="auto" w:fill="FFFFFF"/>
          <w:lang w:val="lv-LV"/>
        </w:rPr>
        <w:t> </w:t>
      </w:r>
      <w:r w:rsidR="008879BD" w:rsidRPr="007D4D23">
        <w:rPr>
          <w:b w:val="0"/>
          <w:color w:val="000000" w:themeColor="text1"/>
          <w:shd w:val="clear" w:color="auto" w:fill="FFFFFF"/>
          <w:lang w:val="lv-LV"/>
        </w:rPr>
        <w:t>daļas noteikumi tiek piemēroti ienākumam, kas gūts no nekustamā īpašuma tiešas izmantošanas, izīrēšanas vai izmantošanas jebkādā citā veidā.</w:t>
      </w:r>
    </w:p>
    <w:p w:rsidR="0030264F" w:rsidRPr="007D4D23" w:rsidRDefault="006D556C" w:rsidP="00A90859">
      <w:pPr>
        <w:pStyle w:val="ListParagraph"/>
        <w:tabs>
          <w:tab w:val="left" w:pos="420"/>
          <w:tab w:val="left" w:pos="709"/>
        </w:tabs>
        <w:snapToGrid w:val="0"/>
        <w:spacing w:before="120" w:after="120"/>
        <w:ind w:left="0"/>
        <w:contextualSpacing w:val="0"/>
        <w:jc w:val="both"/>
        <w:rPr>
          <w:rFonts w:eastAsia="MS Mincho"/>
          <w:color w:val="000000" w:themeColor="text1"/>
          <w:kern w:val="2"/>
          <w:szCs w:val="24"/>
          <w:lang w:eastAsia="ja-JP"/>
        </w:rPr>
      </w:pPr>
      <w:r w:rsidRPr="007D4D23">
        <w:rPr>
          <w:color w:val="000000" w:themeColor="text1"/>
        </w:rPr>
        <w:t>4.</w:t>
      </w:r>
      <w:r w:rsidR="002A7A33" w:rsidRPr="007D4D23">
        <w:rPr>
          <w:color w:val="000000" w:themeColor="text1"/>
        </w:rPr>
        <w:t xml:space="preserve"> </w:t>
      </w:r>
      <w:r w:rsidR="004F5405" w:rsidRPr="007D4D23">
        <w:rPr>
          <w:color w:val="000000" w:themeColor="text1"/>
        </w:rPr>
        <w:tab/>
      </w:r>
      <w:r w:rsidR="00A90859">
        <w:rPr>
          <w:color w:val="000000" w:themeColor="text1"/>
        </w:rPr>
        <w:tab/>
      </w:r>
      <w:r w:rsidR="004F5405" w:rsidRPr="007D4D23">
        <w:rPr>
          <w:color w:val="000000" w:themeColor="text1"/>
          <w:szCs w:val="24"/>
          <w:shd w:val="clear" w:color="auto" w:fill="FFFFFF"/>
        </w:rPr>
        <w:t>1. un 3.</w:t>
      </w:r>
      <w:r w:rsidR="00A90859">
        <w:rPr>
          <w:color w:val="000000" w:themeColor="text1"/>
          <w:szCs w:val="24"/>
          <w:shd w:val="clear" w:color="auto" w:fill="FFFFFF"/>
        </w:rPr>
        <w:t> </w:t>
      </w:r>
      <w:r w:rsidR="004F5405" w:rsidRPr="007D4D23">
        <w:rPr>
          <w:color w:val="000000" w:themeColor="text1"/>
          <w:szCs w:val="24"/>
          <w:shd w:val="clear" w:color="auto" w:fill="FFFFFF"/>
        </w:rPr>
        <w:t>daļas noteikumi tiek piemēroti arī ienākumam no uzņēmuma nekustamā īpašuma</w:t>
      </w:r>
      <w:r w:rsidR="0030264F" w:rsidRPr="007D4D23">
        <w:rPr>
          <w:rFonts w:eastAsia="MS Mincho"/>
          <w:color w:val="000000" w:themeColor="text1"/>
          <w:kern w:val="2"/>
          <w:szCs w:val="24"/>
          <w:lang w:eastAsia="ja-JP"/>
        </w:rPr>
        <w:t>.</w:t>
      </w:r>
    </w:p>
    <w:p w:rsidR="002B65C0" w:rsidRPr="007D4D23" w:rsidRDefault="002B65C0" w:rsidP="00DC66AF">
      <w:pPr>
        <w:pStyle w:val="Title"/>
        <w:tabs>
          <w:tab w:val="left" w:pos="420"/>
        </w:tabs>
        <w:snapToGrid w:val="0"/>
        <w:jc w:val="both"/>
        <w:rPr>
          <w:b w:val="0"/>
          <w:color w:val="000000" w:themeColor="text1"/>
          <w:lang w:val="lv-LV"/>
        </w:rPr>
      </w:pPr>
    </w:p>
    <w:p w:rsidR="0030264F" w:rsidRPr="00DC66AF" w:rsidRDefault="0030264F" w:rsidP="00DC66AF">
      <w:pPr>
        <w:pStyle w:val="Title"/>
        <w:tabs>
          <w:tab w:val="left" w:pos="420"/>
        </w:tabs>
        <w:snapToGrid w:val="0"/>
        <w:rPr>
          <w:lang w:val="lv-LV"/>
        </w:rPr>
      </w:pPr>
      <w:r w:rsidRPr="00DC66AF">
        <w:rPr>
          <w:lang w:val="lv-LV"/>
        </w:rPr>
        <w:t>7</w:t>
      </w:r>
      <w:r w:rsidR="006F1F3A">
        <w:rPr>
          <w:lang w:val="lv-LV"/>
        </w:rPr>
        <w:t>.</w:t>
      </w:r>
      <w:r w:rsidR="0074564A">
        <w:rPr>
          <w:lang w:val="lv-LV"/>
        </w:rPr>
        <w:t> </w:t>
      </w:r>
      <w:r w:rsidR="006F1F3A">
        <w:rPr>
          <w:lang w:val="lv-LV"/>
        </w:rPr>
        <w:t>PANTS</w:t>
      </w:r>
    </w:p>
    <w:p w:rsidR="0030264F" w:rsidRPr="00DC66AF" w:rsidRDefault="006F1F3A"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UZŅĒMĒJDARBĪBAS PEĻŅA</w:t>
      </w:r>
    </w:p>
    <w:p w:rsidR="006D556C" w:rsidRPr="006A1B65" w:rsidRDefault="006D556C" w:rsidP="002912DE">
      <w:pPr>
        <w:pStyle w:val="Title"/>
        <w:tabs>
          <w:tab w:val="left" w:pos="420"/>
        </w:tabs>
        <w:snapToGrid w:val="0"/>
        <w:jc w:val="both"/>
        <w:rPr>
          <w:b w:val="0"/>
          <w:lang w:val="lv-LV"/>
        </w:rPr>
      </w:pPr>
    </w:p>
    <w:p w:rsidR="002B65C0" w:rsidRPr="001D2FC3" w:rsidRDefault="004F35AA" w:rsidP="00BE507C">
      <w:pPr>
        <w:tabs>
          <w:tab w:val="left" w:pos="709"/>
        </w:tabs>
        <w:autoSpaceDE w:val="0"/>
        <w:autoSpaceDN w:val="0"/>
        <w:adjustRightInd w:val="0"/>
        <w:snapToGrid w:val="0"/>
        <w:rPr>
          <w:rFonts w:ascii="Times New Roman" w:hAnsi="Times New Roman"/>
          <w:color w:val="000000" w:themeColor="text1"/>
          <w:sz w:val="24"/>
          <w:lang w:val="lv-LV"/>
        </w:rPr>
      </w:pPr>
      <w:r w:rsidRPr="00BE507C">
        <w:rPr>
          <w:rFonts w:ascii="Times New Roman" w:hAnsi="Times New Roman"/>
          <w:color w:val="000000" w:themeColor="text1"/>
          <w:sz w:val="24"/>
          <w:lang w:val="lv-LV"/>
        </w:rPr>
        <w:t>1.</w:t>
      </w:r>
      <w:r w:rsidR="00814777" w:rsidRPr="00BE507C">
        <w:rPr>
          <w:rFonts w:ascii="Times New Roman" w:hAnsi="Times New Roman"/>
          <w:color w:val="000000" w:themeColor="text1"/>
          <w:sz w:val="24"/>
          <w:lang w:val="lv-LV"/>
        </w:rPr>
        <w:t xml:space="preserve"> </w:t>
      </w:r>
      <w:r w:rsidR="00BE507C">
        <w:rPr>
          <w:rFonts w:ascii="Times New Roman" w:hAnsi="Times New Roman"/>
          <w:color w:val="000000" w:themeColor="text1"/>
          <w:sz w:val="24"/>
          <w:lang w:val="lv-LV"/>
        </w:rPr>
        <w:tab/>
      </w:r>
      <w:r w:rsidR="00A63BA5" w:rsidRPr="00BE507C">
        <w:rPr>
          <w:rFonts w:ascii="Times New Roman" w:hAnsi="Times New Roman"/>
          <w:color w:val="000000" w:themeColor="text1"/>
          <w:sz w:val="24"/>
          <w:shd w:val="clear" w:color="auto" w:fill="FFFFFF"/>
          <w:lang w:val="lv-LV"/>
        </w:rPr>
        <w:t xml:space="preserve">Līgumslēdzējas Valsts uzņēmuma peļņai tiek uzlikti nodokļi tikai šajā </w:t>
      </w:r>
      <w:r w:rsidR="0091423F">
        <w:rPr>
          <w:rFonts w:ascii="Times New Roman" w:hAnsi="Times New Roman"/>
          <w:color w:val="000000" w:themeColor="text1"/>
          <w:sz w:val="24"/>
          <w:shd w:val="clear" w:color="auto" w:fill="FFFFFF"/>
          <w:lang w:val="lv-LV"/>
        </w:rPr>
        <w:t>L</w:t>
      </w:r>
      <w:r w:rsidR="00A63BA5" w:rsidRPr="00BE507C">
        <w:rPr>
          <w:rFonts w:ascii="Times New Roman" w:hAnsi="Times New Roman"/>
          <w:color w:val="000000" w:themeColor="text1"/>
          <w:sz w:val="24"/>
          <w:shd w:val="clear" w:color="auto" w:fill="FFFFFF"/>
          <w:lang w:val="lv-LV"/>
        </w:rPr>
        <w:t xml:space="preserve">īgumslēdzējā </w:t>
      </w:r>
      <w:r w:rsidR="0091423F">
        <w:rPr>
          <w:rFonts w:ascii="Times New Roman" w:hAnsi="Times New Roman"/>
          <w:color w:val="000000" w:themeColor="text1"/>
          <w:sz w:val="24"/>
          <w:shd w:val="clear" w:color="auto" w:fill="FFFFFF"/>
          <w:lang w:val="lv-LV"/>
        </w:rPr>
        <w:t>V</w:t>
      </w:r>
      <w:r w:rsidR="00A63BA5" w:rsidRPr="00BE507C">
        <w:rPr>
          <w:rFonts w:ascii="Times New Roman" w:hAnsi="Times New Roman"/>
          <w:color w:val="000000" w:themeColor="text1"/>
          <w:sz w:val="24"/>
          <w:shd w:val="clear" w:color="auto" w:fill="FFFFFF"/>
          <w:lang w:val="lv-LV"/>
        </w:rPr>
        <w:t xml:space="preserve">alstī, izņemot, ja uzņēmums veic uzņēmējdarbību otrā Līgumslēdzējā Valstī, izmantojot tur esošu pastāvīgo pārstāvniecību. Ja uzņēmums veic uzņēmējdarbību minētajā veidā, uzņēmuma peļņai var uzlikt nodokļus šajā otrajā </w:t>
      </w:r>
      <w:r w:rsidR="0091423F">
        <w:rPr>
          <w:rFonts w:ascii="Times New Roman" w:hAnsi="Times New Roman"/>
          <w:color w:val="000000" w:themeColor="text1"/>
          <w:sz w:val="24"/>
          <w:shd w:val="clear" w:color="auto" w:fill="FFFFFF"/>
          <w:lang w:val="lv-LV"/>
        </w:rPr>
        <w:t>L</w:t>
      </w:r>
      <w:r w:rsidR="00A63BA5" w:rsidRPr="00BE507C">
        <w:rPr>
          <w:rFonts w:ascii="Times New Roman" w:hAnsi="Times New Roman"/>
          <w:color w:val="000000" w:themeColor="text1"/>
          <w:sz w:val="24"/>
          <w:shd w:val="clear" w:color="auto" w:fill="FFFFFF"/>
          <w:lang w:val="lv-LV"/>
        </w:rPr>
        <w:t xml:space="preserve">īgumslēdzējā </w:t>
      </w:r>
      <w:r w:rsidR="0091423F">
        <w:rPr>
          <w:rFonts w:ascii="Times New Roman" w:hAnsi="Times New Roman"/>
          <w:color w:val="000000" w:themeColor="text1"/>
          <w:sz w:val="24"/>
          <w:shd w:val="clear" w:color="auto" w:fill="FFFFFF"/>
          <w:lang w:val="lv-LV"/>
        </w:rPr>
        <w:t>V</w:t>
      </w:r>
      <w:r w:rsidR="00A63BA5" w:rsidRPr="00BE507C">
        <w:rPr>
          <w:rFonts w:ascii="Times New Roman" w:hAnsi="Times New Roman"/>
          <w:color w:val="000000" w:themeColor="text1"/>
          <w:sz w:val="24"/>
          <w:shd w:val="clear" w:color="auto" w:fill="FFFFFF"/>
          <w:lang w:val="lv-LV"/>
        </w:rPr>
        <w:t>alstī, bet tikai tai peļņas daļai, ko var attiecināt uz šo pastāvīgo pārstāvniecību.</w:t>
      </w:r>
    </w:p>
    <w:p w:rsidR="004F35AA" w:rsidRPr="00BE507C" w:rsidRDefault="004F35AA" w:rsidP="002912DE">
      <w:pPr>
        <w:autoSpaceDE w:val="0"/>
        <w:autoSpaceDN w:val="0"/>
        <w:adjustRightInd w:val="0"/>
        <w:snapToGrid w:val="0"/>
        <w:rPr>
          <w:rFonts w:ascii="Times New Roman" w:hAnsi="Times New Roman"/>
          <w:color w:val="000000" w:themeColor="text1"/>
          <w:sz w:val="24"/>
          <w:lang w:val="lv-LV"/>
        </w:rPr>
      </w:pPr>
    </w:p>
    <w:p w:rsidR="0030264F" w:rsidRPr="001D2FC3" w:rsidRDefault="004F35AA" w:rsidP="00BE507C">
      <w:pPr>
        <w:tabs>
          <w:tab w:val="left" w:pos="709"/>
        </w:tabs>
        <w:autoSpaceDE w:val="0"/>
        <w:autoSpaceDN w:val="0"/>
        <w:adjustRightInd w:val="0"/>
        <w:snapToGrid w:val="0"/>
        <w:rPr>
          <w:rFonts w:ascii="Times New Roman" w:hAnsi="Times New Roman"/>
          <w:color w:val="000000" w:themeColor="text1"/>
          <w:sz w:val="24"/>
          <w:lang w:val="lv-LV"/>
        </w:rPr>
      </w:pPr>
      <w:r w:rsidRPr="00BE507C">
        <w:rPr>
          <w:rFonts w:ascii="Times New Roman" w:hAnsi="Times New Roman"/>
          <w:color w:val="000000" w:themeColor="text1"/>
          <w:sz w:val="24"/>
          <w:lang w:val="lv-LV"/>
        </w:rPr>
        <w:t xml:space="preserve">2. </w:t>
      </w:r>
      <w:r w:rsidR="00842721" w:rsidRPr="00BE507C">
        <w:rPr>
          <w:rFonts w:ascii="Times New Roman" w:hAnsi="Times New Roman"/>
          <w:color w:val="000000" w:themeColor="text1"/>
          <w:sz w:val="24"/>
          <w:lang w:val="lv-LV"/>
        </w:rPr>
        <w:tab/>
      </w:r>
      <w:r w:rsidR="00AD0264" w:rsidRPr="00BE507C">
        <w:rPr>
          <w:rFonts w:ascii="Times New Roman" w:hAnsi="Times New Roman"/>
          <w:color w:val="000000" w:themeColor="text1"/>
          <w:sz w:val="24"/>
          <w:shd w:val="clear" w:color="auto" w:fill="FFFFFF"/>
          <w:lang w:val="lv-LV"/>
        </w:rPr>
        <w:t>Saskaņā ar 3.</w:t>
      </w:r>
      <w:r w:rsidR="002608AB">
        <w:rPr>
          <w:rFonts w:ascii="Times New Roman" w:hAnsi="Times New Roman"/>
          <w:color w:val="000000" w:themeColor="text1"/>
          <w:sz w:val="24"/>
          <w:shd w:val="clear" w:color="auto" w:fill="FFFFFF"/>
          <w:lang w:val="lv-LV"/>
        </w:rPr>
        <w:t> </w:t>
      </w:r>
      <w:r w:rsidR="00AD0264" w:rsidRPr="00BE507C">
        <w:rPr>
          <w:rFonts w:ascii="Times New Roman" w:hAnsi="Times New Roman"/>
          <w:color w:val="000000" w:themeColor="text1"/>
          <w:sz w:val="24"/>
          <w:shd w:val="clear" w:color="auto" w:fill="FFFFFF"/>
          <w:lang w:val="lv-LV"/>
        </w:rPr>
        <w:t xml:space="preserve">daļas noteikumiem, ja Līgumslēdzējas Valsts uzņēmums veic uzņēmējdarbību otrā Līgumslēdzējā Valstī, izmantojot tur esošo pastāvīgo pārstāvniecību, katrā </w:t>
      </w:r>
      <w:r w:rsidR="00AD0264" w:rsidRPr="00BE507C">
        <w:rPr>
          <w:rFonts w:ascii="Times New Roman" w:hAnsi="Times New Roman"/>
          <w:color w:val="000000" w:themeColor="text1"/>
          <w:sz w:val="24"/>
          <w:shd w:val="clear" w:color="auto" w:fill="FFFFFF"/>
          <w:lang w:val="lv-LV"/>
        </w:rPr>
        <w:lastRenderedPageBreak/>
        <w:t>Līgumslēdzējā Valstī uz šo pastāvīgo pārstāvniecību attiecināms tāds peļņas apmērs, kādu tā varētu gūt, ja tā būtu nodalīts un atsevišķs uzņēmums, kas veic tādu pašu vai līdzīgu uzņēmējdarbību tādos pašos vai līdzīgos apstākļos un pilnīgi neatkarīgi veiktu darījumus ar uzņēmumu, kura pastāvīgā pārstāvniecība tā ir.</w:t>
      </w:r>
    </w:p>
    <w:p w:rsidR="004F35AA" w:rsidRPr="00BE507C" w:rsidRDefault="004F35AA" w:rsidP="002912DE">
      <w:pPr>
        <w:autoSpaceDE w:val="0"/>
        <w:autoSpaceDN w:val="0"/>
        <w:adjustRightInd w:val="0"/>
        <w:snapToGrid w:val="0"/>
        <w:rPr>
          <w:rFonts w:ascii="Times New Roman" w:hAnsi="Times New Roman"/>
          <w:color w:val="000000" w:themeColor="text1"/>
          <w:sz w:val="24"/>
          <w:lang w:val="lv-LV"/>
        </w:rPr>
      </w:pPr>
    </w:p>
    <w:p w:rsidR="00754875" w:rsidRPr="001D2FC3" w:rsidRDefault="004F35AA" w:rsidP="00DD588A">
      <w:pPr>
        <w:tabs>
          <w:tab w:val="left" w:pos="709"/>
        </w:tabs>
        <w:autoSpaceDE w:val="0"/>
        <w:autoSpaceDN w:val="0"/>
        <w:adjustRightInd w:val="0"/>
        <w:snapToGrid w:val="0"/>
        <w:rPr>
          <w:rFonts w:ascii="Times New Roman" w:hAnsi="Times New Roman"/>
          <w:color w:val="000000" w:themeColor="text1"/>
          <w:sz w:val="24"/>
          <w:shd w:val="clear" w:color="auto" w:fill="FFFFFF"/>
          <w:lang w:val="lv-LV"/>
        </w:rPr>
      </w:pPr>
      <w:r w:rsidRPr="00BE507C">
        <w:rPr>
          <w:rFonts w:ascii="Times New Roman" w:hAnsi="Times New Roman"/>
          <w:color w:val="000000" w:themeColor="text1"/>
          <w:sz w:val="24"/>
          <w:lang w:val="lv-LV"/>
        </w:rPr>
        <w:t>3.</w:t>
      </w:r>
      <w:r w:rsidR="0085473A" w:rsidRPr="00BE507C">
        <w:rPr>
          <w:rFonts w:ascii="Times New Roman" w:hAnsi="Times New Roman"/>
          <w:color w:val="000000" w:themeColor="text1"/>
          <w:sz w:val="24"/>
          <w:lang w:val="lv-LV"/>
        </w:rPr>
        <w:t xml:space="preserve"> </w:t>
      </w:r>
      <w:r w:rsidR="00BE507C">
        <w:rPr>
          <w:rFonts w:ascii="Times New Roman" w:hAnsi="Times New Roman"/>
          <w:color w:val="000000" w:themeColor="text1"/>
          <w:sz w:val="24"/>
          <w:lang w:val="lv-LV"/>
        </w:rPr>
        <w:tab/>
      </w:r>
      <w:r w:rsidR="0085473A" w:rsidRPr="00BE507C">
        <w:rPr>
          <w:rFonts w:ascii="Times New Roman" w:hAnsi="Times New Roman"/>
          <w:color w:val="000000" w:themeColor="text1"/>
          <w:sz w:val="24"/>
          <w:shd w:val="clear" w:color="auto" w:fill="FFFFFF"/>
          <w:lang w:val="lv-LV"/>
        </w:rPr>
        <w:t xml:space="preserve">Nosakot pastāvīgās pārstāvniecības peļņu, tiek atļauts atskaitīt izdevumus, kas radušies pastāvīgās pārstāvniecības vajadzībām </w:t>
      </w:r>
      <w:r w:rsidR="003D28E7" w:rsidRPr="00BE507C">
        <w:rPr>
          <w:rFonts w:ascii="Times New Roman" w:hAnsi="Times New Roman"/>
          <w:color w:val="000000" w:themeColor="text1"/>
          <w:sz w:val="24"/>
          <w:shd w:val="clear" w:color="auto" w:fill="FFFFFF"/>
          <w:lang w:val="lv-LV"/>
        </w:rPr>
        <w:t>Līgumslēdzējā V</w:t>
      </w:r>
      <w:r w:rsidR="0085473A" w:rsidRPr="00BE507C">
        <w:rPr>
          <w:rFonts w:ascii="Times New Roman" w:hAnsi="Times New Roman"/>
          <w:color w:val="000000" w:themeColor="text1"/>
          <w:sz w:val="24"/>
          <w:shd w:val="clear" w:color="auto" w:fill="FFFFFF"/>
          <w:lang w:val="lv-LV"/>
        </w:rPr>
        <w:t>alstī, kurā tā atrodas, vai citur, tajā skaitā operatīvos un vispārējos administratīvos izdevumus</w:t>
      </w:r>
      <w:r w:rsidR="003D28E7" w:rsidRPr="00BE507C">
        <w:rPr>
          <w:rFonts w:ascii="Times New Roman" w:hAnsi="Times New Roman"/>
          <w:color w:val="000000" w:themeColor="text1"/>
          <w:sz w:val="24"/>
          <w:shd w:val="clear" w:color="auto" w:fill="FFFFFF"/>
          <w:lang w:val="lv-LV"/>
        </w:rPr>
        <w:t xml:space="preserve">. </w:t>
      </w:r>
    </w:p>
    <w:p w:rsidR="00754875" w:rsidRPr="00BE507C" w:rsidRDefault="00754875" w:rsidP="00754875">
      <w:pPr>
        <w:autoSpaceDE w:val="0"/>
        <w:autoSpaceDN w:val="0"/>
        <w:adjustRightInd w:val="0"/>
        <w:snapToGrid w:val="0"/>
        <w:rPr>
          <w:rFonts w:ascii="Times New Roman" w:hAnsi="Times New Roman"/>
          <w:color w:val="000000" w:themeColor="text1"/>
          <w:sz w:val="24"/>
          <w:shd w:val="clear" w:color="auto" w:fill="FFFFFF"/>
          <w:lang w:val="lv-LV"/>
        </w:rPr>
      </w:pPr>
    </w:p>
    <w:p w:rsidR="000B2948" w:rsidRPr="00BE507C" w:rsidRDefault="00E92874" w:rsidP="00754875">
      <w:pPr>
        <w:autoSpaceDE w:val="0"/>
        <w:autoSpaceDN w:val="0"/>
        <w:adjustRightInd w:val="0"/>
        <w:snapToGrid w:val="0"/>
        <w:rPr>
          <w:rFonts w:ascii="Times New Roman" w:hAnsi="Times New Roman"/>
          <w:color w:val="000000" w:themeColor="text1"/>
          <w:sz w:val="24"/>
          <w:lang w:val="lv-LV"/>
        </w:rPr>
      </w:pPr>
      <w:r w:rsidRPr="00BE507C">
        <w:rPr>
          <w:rFonts w:ascii="Times New Roman" w:hAnsi="Times New Roman"/>
          <w:color w:val="000000" w:themeColor="text1"/>
          <w:sz w:val="24"/>
          <w:lang w:val="lv-LV"/>
        </w:rPr>
        <w:t>4</w:t>
      </w:r>
      <w:r w:rsidR="004F35AA" w:rsidRPr="00BE507C">
        <w:rPr>
          <w:rFonts w:ascii="Times New Roman" w:hAnsi="Times New Roman"/>
          <w:color w:val="000000" w:themeColor="text1"/>
          <w:sz w:val="24"/>
          <w:lang w:val="lv-LV"/>
        </w:rPr>
        <w:t>.</w:t>
      </w:r>
      <w:r w:rsidR="00842721" w:rsidRPr="00BE507C">
        <w:rPr>
          <w:rFonts w:ascii="Times New Roman" w:hAnsi="Times New Roman"/>
          <w:color w:val="000000" w:themeColor="text1"/>
          <w:sz w:val="24"/>
          <w:lang w:val="lv-LV"/>
        </w:rPr>
        <w:tab/>
      </w:r>
      <w:r w:rsidR="00754875" w:rsidRPr="00BE507C">
        <w:rPr>
          <w:rFonts w:ascii="Times New Roman" w:hAnsi="Times New Roman"/>
          <w:color w:val="000000" w:themeColor="text1"/>
          <w:sz w:val="24"/>
          <w:shd w:val="clear" w:color="auto" w:fill="FFFFFF"/>
          <w:lang w:val="lv-LV"/>
        </w:rPr>
        <w:t>Uz pastāvīgo pārstāvniecību netiek attiecināta peļņa tikai tāpēc vien, ka tā ir iegādājusies preces vai izstrādājumus uzņēmuma, kura pastāvīgā pārstāvniecība tā ir, vajadzībām.</w:t>
      </w:r>
    </w:p>
    <w:p w:rsidR="004F35AA" w:rsidRPr="00BE507C" w:rsidRDefault="004F35AA" w:rsidP="002912DE">
      <w:pPr>
        <w:autoSpaceDE w:val="0"/>
        <w:autoSpaceDN w:val="0"/>
        <w:adjustRightInd w:val="0"/>
        <w:snapToGrid w:val="0"/>
        <w:rPr>
          <w:rFonts w:ascii="Times New Roman" w:hAnsi="Times New Roman"/>
          <w:color w:val="000000" w:themeColor="text1"/>
          <w:sz w:val="24"/>
          <w:lang w:val="lv-LV"/>
        </w:rPr>
      </w:pPr>
    </w:p>
    <w:p w:rsidR="000B2948" w:rsidRPr="001D2FC3" w:rsidRDefault="00E92874" w:rsidP="00DC66AF">
      <w:pPr>
        <w:autoSpaceDE w:val="0"/>
        <w:autoSpaceDN w:val="0"/>
        <w:adjustRightInd w:val="0"/>
        <w:snapToGrid w:val="0"/>
        <w:rPr>
          <w:rFonts w:ascii="Times New Roman" w:hAnsi="Times New Roman"/>
          <w:color w:val="000000" w:themeColor="text1"/>
          <w:sz w:val="24"/>
          <w:lang w:val="lv-LV"/>
        </w:rPr>
      </w:pPr>
      <w:r w:rsidRPr="00BE507C">
        <w:rPr>
          <w:rFonts w:ascii="Times New Roman" w:hAnsi="Times New Roman"/>
          <w:color w:val="000000" w:themeColor="text1"/>
          <w:sz w:val="24"/>
          <w:lang w:val="lv-LV"/>
        </w:rPr>
        <w:t>5</w:t>
      </w:r>
      <w:r w:rsidR="004F35AA" w:rsidRPr="00BE507C">
        <w:rPr>
          <w:rFonts w:ascii="Times New Roman" w:hAnsi="Times New Roman"/>
          <w:color w:val="000000" w:themeColor="text1"/>
          <w:sz w:val="24"/>
          <w:lang w:val="lv-LV"/>
        </w:rPr>
        <w:t>.</w:t>
      </w:r>
      <w:r w:rsidR="00842721" w:rsidRPr="00BE507C">
        <w:rPr>
          <w:rFonts w:ascii="Times New Roman" w:hAnsi="Times New Roman"/>
          <w:color w:val="000000" w:themeColor="text1"/>
          <w:sz w:val="24"/>
          <w:lang w:val="lv-LV"/>
        </w:rPr>
        <w:tab/>
      </w:r>
      <w:r w:rsidR="002E4D33" w:rsidRPr="00BE507C">
        <w:rPr>
          <w:rFonts w:ascii="Times New Roman" w:hAnsi="Times New Roman"/>
          <w:color w:val="000000" w:themeColor="text1"/>
          <w:sz w:val="24"/>
          <w:shd w:val="clear" w:color="auto" w:fill="FFFFFF"/>
          <w:lang w:val="lv-LV"/>
        </w:rPr>
        <w:t>Lai piemērotu šī panta iepriekšējo daļu noteikumus, peļņu, kas attiecināma uz pastāvīgo pārstāvniecību, katru gadu nosaka ar vienu un to pašu metodi, izņemot, ja ir labs un pietiekams iemesls rīkoties citādi.</w:t>
      </w:r>
    </w:p>
    <w:p w:rsidR="004F35AA" w:rsidRPr="00BE507C" w:rsidRDefault="004F35AA" w:rsidP="002912DE">
      <w:pPr>
        <w:autoSpaceDE w:val="0"/>
        <w:autoSpaceDN w:val="0"/>
        <w:adjustRightInd w:val="0"/>
        <w:snapToGrid w:val="0"/>
        <w:rPr>
          <w:rFonts w:ascii="Times New Roman" w:hAnsi="Times New Roman"/>
          <w:color w:val="000000" w:themeColor="text1"/>
          <w:sz w:val="24"/>
          <w:lang w:val="lv-LV"/>
        </w:rPr>
      </w:pPr>
    </w:p>
    <w:p w:rsidR="0030264F" w:rsidRPr="001D2FC3" w:rsidRDefault="00E92874" w:rsidP="00BE507C">
      <w:pPr>
        <w:tabs>
          <w:tab w:val="left" w:pos="709"/>
        </w:tabs>
        <w:autoSpaceDE w:val="0"/>
        <w:autoSpaceDN w:val="0"/>
        <w:adjustRightInd w:val="0"/>
        <w:snapToGrid w:val="0"/>
        <w:rPr>
          <w:rFonts w:ascii="Times New Roman" w:hAnsi="Times New Roman"/>
          <w:color w:val="000000" w:themeColor="text1"/>
          <w:sz w:val="24"/>
          <w:lang w:val="lv-LV"/>
        </w:rPr>
      </w:pPr>
      <w:r w:rsidRPr="00BE507C">
        <w:rPr>
          <w:rFonts w:ascii="Times New Roman" w:hAnsi="Times New Roman"/>
          <w:color w:val="000000" w:themeColor="text1"/>
          <w:sz w:val="24"/>
          <w:lang w:val="lv-LV"/>
        </w:rPr>
        <w:t>6</w:t>
      </w:r>
      <w:r w:rsidR="00842721" w:rsidRPr="00BE507C">
        <w:rPr>
          <w:rFonts w:ascii="Times New Roman" w:hAnsi="Times New Roman"/>
          <w:color w:val="000000" w:themeColor="text1"/>
          <w:sz w:val="24"/>
          <w:lang w:val="lv-LV"/>
        </w:rPr>
        <w:t>.</w:t>
      </w:r>
      <w:r w:rsidR="00842721" w:rsidRPr="00BE507C">
        <w:rPr>
          <w:rFonts w:ascii="Times New Roman" w:hAnsi="Times New Roman"/>
          <w:color w:val="000000" w:themeColor="text1"/>
          <w:sz w:val="24"/>
          <w:lang w:val="lv-LV"/>
        </w:rPr>
        <w:tab/>
      </w:r>
      <w:r w:rsidR="00DD588A">
        <w:rPr>
          <w:rFonts w:ascii="Times New Roman" w:hAnsi="Times New Roman"/>
          <w:color w:val="000000" w:themeColor="text1"/>
          <w:sz w:val="24"/>
          <w:shd w:val="clear" w:color="auto" w:fill="FFFFFF"/>
          <w:lang w:val="lv-LV"/>
        </w:rPr>
        <w:t>Ja peļņā ir ietverti citos šīs k</w:t>
      </w:r>
      <w:r w:rsidR="003F2793" w:rsidRPr="00BE507C">
        <w:rPr>
          <w:rFonts w:ascii="Times New Roman" w:hAnsi="Times New Roman"/>
          <w:color w:val="000000" w:themeColor="text1"/>
          <w:sz w:val="24"/>
          <w:shd w:val="clear" w:color="auto" w:fill="FFFFFF"/>
          <w:lang w:val="lv-LV"/>
        </w:rPr>
        <w:t>onvencijas pantos atsevišķi aplūkotie ienākuma veidi, šī panta noteikumi neietekmē šo citu pantu noteikumus.</w:t>
      </w:r>
    </w:p>
    <w:p w:rsidR="000B2948" w:rsidRPr="001D2FC3" w:rsidRDefault="000B2948" w:rsidP="00DC66AF">
      <w:pPr>
        <w:pStyle w:val="Title"/>
        <w:tabs>
          <w:tab w:val="left" w:pos="420"/>
        </w:tabs>
        <w:snapToGrid w:val="0"/>
        <w:jc w:val="both"/>
        <w:rPr>
          <w:lang w:val="lv-LV"/>
        </w:rPr>
      </w:pPr>
    </w:p>
    <w:p w:rsidR="00B70106" w:rsidRPr="006A1B65" w:rsidRDefault="00B70106" w:rsidP="002912DE">
      <w:pPr>
        <w:pStyle w:val="Title"/>
        <w:tabs>
          <w:tab w:val="left" w:pos="420"/>
        </w:tabs>
        <w:snapToGrid w:val="0"/>
        <w:jc w:val="both"/>
        <w:rPr>
          <w:b w:val="0"/>
          <w:lang w:val="lv-LV"/>
        </w:rPr>
      </w:pPr>
    </w:p>
    <w:p w:rsidR="000B2948" w:rsidRPr="00DC66AF" w:rsidRDefault="0030264F" w:rsidP="00DC66AF">
      <w:pPr>
        <w:pStyle w:val="Title"/>
        <w:tabs>
          <w:tab w:val="left" w:pos="420"/>
        </w:tabs>
        <w:snapToGrid w:val="0"/>
        <w:rPr>
          <w:lang w:val="lv-LV"/>
        </w:rPr>
      </w:pPr>
      <w:r w:rsidRPr="00DC66AF">
        <w:rPr>
          <w:lang w:val="lv-LV"/>
        </w:rPr>
        <w:t>8</w:t>
      </w:r>
      <w:r w:rsidR="00FB69F6">
        <w:rPr>
          <w:lang w:val="lv-LV"/>
        </w:rPr>
        <w:t>.</w:t>
      </w:r>
      <w:r w:rsidR="0074564A">
        <w:rPr>
          <w:lang w:val="lv-LV"/>
        </w:rPr>
        <w:t> </w:t>
      </w:r>
      <w:r w:rsidR="00FB69F6">
        <w:rPr>
          <w:lang w:val="lv-LV"/>
        </w:rPr>
        <w:t>PANTS</w:t>
      </w:r>
    </w:p>
    <w:p w:rsidR="003D7593" w:rsidRPr="006A1B65" w:rsidRDefault="00D15F23"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KUĢNIECĪBA UN GAISA TRANSPORTS</w:t>
      </w:r>
    </w:p>
    <w:p w:rsidR="006D556C" w:rsidRPr="006A1B65" w:rsidRDefault="006D556C" w:rsidP="002912DE">
      <w:pPr>
        <w:pStyle w:val="Title"/>
        <w:tabs>
          <w:tab w:val="left" w:pos="420"/>
        </w:tabs>
        <w:snapToGrid w:val="0"/>
        <w:jc w:val="both"/>
        <w:rPr>
          <w:b w:val="0"/>
          <w:lang w:val="lv-LV"/>
        </w:rPr>
      </w:pPr>
    </w:p>
    <w:p w:rsidR="000B2948" w:rsidRPr="001D2FC3" w:rsidRDefault="00D85D8B" w:rsidP="00CF25E1">
      <w:pPr>
        <w:pStyle w:val="Title"/>
        <w:tabs>
          <w:tab w:val="left" w:pos="709"/>
        </w:tabs>
        <w:snapToGrid w:val="0"/>
        <w:jc w:val="both"/>
        <w:rPr>
          <w:color w:val="000000" w:themeColor="text1"/>
          <w:lang w:val="lv-LV"/>
        </w:rPr>
      </w:pPr>
      <w:r w:rsidRPr="002608AB">
        <w:rPr>
          <w:b w:val="0"/>
          <w:color w:val="000000" w:themeColor="text1"/>
          <w:lang w:val="lv-LV"/>
        </w:rPr>
        <w:t xml:space="preserve">1. </w:t>
      </w:r>
      <w:r w:rsidR="00CF25E1">
        <w:rPr>
          <w:b w:val="0"/>
          <w:color w:val="000000" w:themeColor="text1"/>
          <w:lang w:val="lv-LV"/>
        </w:rPr>
        <w:tab/>
      </w:r>
      <w:r w:rsidR="00C44EEB" w:rsidRPr="002608AB">
        <w:rPr>
          <w:b w:val="0"/>
          <w:color w:val="000000" w:themeColor="text1"/>
          <w:shd w:val="clear" w:color="auto" w:fill="FFFFFF"/>
          <w:lang w:val="lv-LV"/>
        </w:rPr>
        <w:t xml:space="preserve">Līgumslēdzējas Valsts uzņēmuma peļņai no kuģu vai gaisa kuģu izmantošanas starptautiskajā satiksmē uzliek nodokļus tikai šajā </w:t>
      </w:r>
      <w:r w:rsidR="0091423F">
        <w:rPr>
          <w:b w:val="0"/>
          <w:color w:val="000000" w:themeColor="text1"/>
          <w:shd w:val="clear" w:color="auto" w:fill="FFFFFF"/>
          <w:lang w:val="lv-LV"/>
        </w:rPr>
        <w:t>L</w:t>
      </w:r>
      <w:r w:rsidR="00C44EEB" w:rsidRPr="002608AB">
        <w:rPr>
          <w:b w:val="0"/>
          <w:color w:val="000000" w:themeColor="text1"/>
          <w:shd w:val="clear" w:color="auto" w:fill="FFFFFF"/>
          <w:lang w:val="lv-LV"/>
        </w:rPr>
        <w:t xml:space="preserve">īgumslēdzējā </w:t>
      </w:r>
      <w:r w:rsidR="0091423F">
        <w:rPr>
          <w:b w:val="0"/>
          <w:color w:val="000000" w:themeColor="text1"/>
          <w:shd w:val="clear" w:color="auto" w:fill="FFFFFF"/>
          <w:lang w:val="lv-LV"/>
        </w:rPr>
        <w:t>V</w:t>
      </w:r>
      <w:r w:rsidR="00C44EEB" w:rsidRPr="002608AB">
        <w:rPr>
          <w:b w:val="0"/>
          <w:color w:val="000000" w:themeColor="text1"/>
          <w:shd w:val="clear" w:color="auto" w:fill="FFFFFF"/>
          <w:lang w:val="lv-LV"/>
        </w:rPr>
        <w:t>alstī.</w:t>
      </w:r>
    </w:p>
    <w:p w:rsidR="006D556C" w:rsidRPr="002608AB" w:rsidRDefault="009B3B48" w:rsidP="002912DE">
      <w:pPr>
        <w:pStyle w:val="Title"/>
        <w:tabs>
          <w:tab w:val="left" w:pos="420"/>
        </w:tabs>
        <w:snapToGrid w:val="0"/>
        <w:jc w:val="both"/>
        <w:rPr>
          <w:b w:val="0"/>
          <w:color w:val="000000" w:themeColor="text1"/>
          <w:lang w:val="lv-LV"/>
        </w:rPr>
      </w:pPr>
      <w:r w:rsidRPr="002608AB">
        <w:rPr>
          <w:b w:val="0"/>
          <w:color w:val="000000" w:themeColor="text1"/>
          <w:lang w:val="lv-LV"/>
        </w:rPr>
        <w:t xml:space="preserve">   </w:t>
      </w:r>
    </w:p>
    <w:p w:rsidR="007A5E57" w:rsidRPr="001D2FC3" w:rsidRDefault="006D556C" w:rsidP="00CF25E1">
      <w:pPr>
        <w:pStyle w:val="Title"/>
        <w:tabs>
          <w:tab w:val="left" w:pos="709"/>
        </w:tabs>
        <w:snapToGrid w:val="0"/>
        <w:jc w:val="both"/>
        <w:rPr>
          <w:color w:val="000000" w:themeColor="text1"/>
          <w:lang w:val="lv-LV"/>
        </w:rPr>
      </w:pPr>
      <w:r w:rsidRPr="002608AB">
        <w:rPr>
          <w:b w:val="0"/>
          <w:color w:val="000000" w:themeColor="text1"/>
          <w:lang w:val="lv-LV"/>
        </w:rPr>
        <w:t>2.</w:t>
      </w:r>
      <w:r w:rsidR="0064151F" w:rsidRPr="002608AB">
        <w:rPr>
          <w:b w:val="0"/>
          <w:color w:val="000000" w:themeColor="text1"/>
          <w:lang w:val="lv-LV"/>
        </w:rPr>
        <w:tab/>
      </w:r>
      <w:r w:rsidR="007D43C5" w:rsidRPr="002608AB">
        <w:rPr>
          <w:b w:val="0"/>
          <w:color w:val="000000" w:themeColor="text1"/>
          <w:lang w:val="lv-LV"/>
        </w:rPr>
        <w:t>Ne</w:t>
      </w:r>
      <w:r w:rsidR="00AF242A" w:rsidRPr="002608AB">
        <w:rPr>
          <w:b w:val="0"/>
          <w:color w:val="000000" w:themeColor="text1"/>
          <w:lang w:val="lv-LV"/>
        </w:rPr>
        <w:t>atkarīgi no</w:t>
      </w:r>
      <w:r w:rsidR="007D43C5" w:rsidRPr="002608AB">
        <w:rPr>
          <w:b w:val="0"/>
          <w:color w:val="000000" w:themeColor="text1"/>
          <w:lang w:val="lv-LV"/>
        </w:rPr>
        <w:t xml:space="preserve"> 2. panta noteikumiem, </w:t>
      </w:r>
      <w:r w:rsidR="0091423F" w:rsidRPr="002608AB">
        <w:rPr>
          <w:b w:val="0"/>
          <w:color w:val="000000" w:themeColor="text1"/>
          <w:lang w:val="lv-LV"/>
        </w:rPr>
        <w:t xml:space="preserve">attiecībā uz kuģu vai gaisa kuģu </w:t>
      </w:r>
      <w:r w:rsidR="0091423F">
        <w:rPr>
          <w:b w:val="0"/>
          <w:color w:val="000000" w:themeColor="text1"/>
          <w:lang w:val="lv-LV"/>
        </w:rPr>
        <w:t>izmantošanu</w:t>
      </w:r>
      <w:r w:rsidR="0091423F" w:rsidRPr="002608AB">
        <w:rPr>
          <w:b w:val="0"/>
          <w:color w:val="000000" w:themeColor="text1"/>
          <w:lang w:val="lv-LV"/>
        </w:rPr>
        <w:t xml:space="preserve"> starptautiskajā satiksmē,</w:t>
      </w:r>
      <w:r w:rsidR="0091423F">
        <w:rPr>
          <w:b w:val="0"/>
          <w:color w:val="000000" w:themeColor="text1"/>
          <w:lang w:val="lv-LV"/>
        </w:rPr>
        <w:t xml:space="preserve"> </w:t>
      </w:r>
      <w:r w:rsidR="007D43C5" w:rsidRPr="002608AB">
        <w:rPr>
          <w:b w:val="0"/>
          <w:color w:val="000000" w:themeColor="text1"/>
          <w:lang w:val="lv-LV"/>
        </w:rPr>
        <w:t>Līgumslēdzējas Valsts uzņēmums ir atbrīvots</w:t>
      </w:r>
      <w:r w:rsidR="00DA17FC" w:rsidRPr="002608AB">
        <w:rPr>
          <w:b w:val="0"/>
          <w:color w:val="000000" w:themeColor="text1"/>
          <w:lang w:val="lv-LV"/>
        </w:rPr>
        <w:t xml:space="preserve">, </w:t>
      </w:r>
      <w:r w:rsidR="00FC42EE" w:rsidRPr="002608AB">
        <w:rPr>
          <w:b w:val="0"/>
          <w:color w:val="000000" w:themeColor="text1"/>
          <w:lang w:val="lv-LV"/>
        </w:rPr>
        <w:t>Latvijas uzņēmuma gadījumā, no Japānas uzņēmumu nodokļa un</w:t>
      </w:r>
      <w:r w:rsidR="00F913F7" w:rsidRPr="002608AB">
        <w:rPr>
          <w:b w:val="0"/>
          <w:color w:val="000000" w:themeColor="text1"/>
          <w:lang w:val="lv-LV"/>
        </w:rPr>
        <w:t>,</w:t>
      </w:r>
      <w:r w:rsidR="00FC42EE" w:rsidRPr="002608AB">
        <w:rPr>
          <w:b w:val="0"/>
          <w:color w:val="000000" w:themeColor="text1"/>
          <w:lang w:val="lv-LV"/>
        </w:rPr>
        <w:t xml:space="preserve"> Japānas uzņēmuma gadījumā,</w:t>
      </w:r>
      <w:r w:rsidR="00B24A08">
        <w:rPr>
          <w:b w:val="0"/>
          <w:color w:val="000000" w:themeColor="text1"/>
          <w:lang w:val="lv-LV"/>
        </w:rPr>
        <w:t xml:space="preserve"> no</w:t>
      </w:r>
      <w:r w:rsidR="00FC42EE" w:rsidRPr="002608AB">
        <w:rPr>
          <w:b w:val="0"/>
          <w:color w:val="000000" w:themeColor="text1"/>
          <w:lang w:val="lv-LV"/>
        </w:rPr>
        <w:t xml:space="preserve"> jebkura</w:t>
      </w:r>
      <w:r w:rsidR="007D43C5" w:rsidRPr="002608AB">
        <w:rPr>
          <w:b w:val="0"/>
          <w:color w:val="000000" w:themeColor="text1"/>
          <w:lang w:val="lv-LV"/>
        </w:rPr>
        <w:t xml:space="preserve"> </w:t>
      </w:r>
      <w:r w:rsidR="00FC42EE" w:rsidRPr="002608AB">
        <w:rPr>
          <w:b w:val="0"/>
          <w:color w:val="000000" w:themeColor="text1"/>
          <w:lang w:val="lv-LV"/>
        </w:rPr>
        <w:t>Japānas uzņēmumu nodoklim līdzīga nodokļa</w:t>
      </w:r>
      <w:r w:rsidR="00551407" w:rsidRPr="002608AB">
        <w:rPr>
          <w:b w:val="0"/>
          <w:color w:val="000000" w:themeColor="text1"/>
          <w:lang w:val="lv-LV"/>
        </w:rPr>
        <w:t xml:space="preserve">, kas </w:t>
      </w:r>
      <w:r w:rsidR="00B85026">
        <w:rPr>
          <w:b w:val="0"/>
          <w:color w:val="000000" w:themeColor="text1"/>
          <w:lang w:val="lv-LV"/>
        </w:rPr>
        <w:t>ieviest</w:t>
      </w:r>
      <w:r w:rsidR="00551407" w:rsidRPr="002608AB">
        <w:rPr>
          <w:b w:val="0"/>
          <w:color w:val="000000" w:themeColor="text1"/>
          <w:lang w:val="lv-LV"/>
        </w:rPr>
        <w:t>s pēc šīs konvencijas parakstīšanas datuma Latvijā</w:t>
      </w:r>
      <w:r w:rsidR="007D43C5" w:rsidRPr="002608AB">
        <w:rPr>
          <w:b w:val="0"/>
          <w:color w:val="000000" w:themeColor="text1"/>
          <w:lang w:val="lv-LV" w:eastAsia="en-US"/>
        </w:rPr>
        <w:t>.</w:t>
      </w:r>
    </w:p>
    <w:p w:rsidR="007A5E57" w:rsidRPr="002608AB" w:rsidRDefault="007A5E57" w:rsidP="007A5E57">
      <w:pPr>
        <w:pStyle w:val="Title"/>
        <w:tabs>
          <w:tab w:val="left" w:pos="420"/>
        </w:tabs>
        <w:snapToGrid w:val="0"/>
        <w:jc w:val="both"/>
        <w:rPr>
          <w:b w:val="0"/>
          <w:color w:val="000000" w:themeColor="text1"/>
          <w:lang w:val="lv-LV" w:eastAsia="en-US"/>
        </w:rPr>
      </w:pPr>
    </w:p>
    <w:p w:rsidR="0030264F" w:rsidRPr="002608AB" w:rsidRDefault="00E26AFA" w:rsidP="00CF25E1">
      <w:pPr>
        <w:pStyle w:val="Title"/>
        <w:tabs>
          <w:tab w:val="left" w:pos="709"/>
        </w:tabs>
        <w:snapToGrid w:val="0"/>
        <w:jc w:val="both"/>
        <w:rPr>
          <w:b w:val="0"/>
          <w:color w:val="000000" w:themeColor="text1"/>
          <w:lang w:val="lv-LV"/>
        </w:rPr>
      </w:pPr>
      <w:r w:rsidRPr="00CF25E1">
        <w:rPr>
          <w:rFonts w:eastAsia="MS PGothic"/>
          <w:b w:val="0"/>
          <w:color w:val="000000" w:themeColor="text1"/>
          <w:lang w:val="lv-LV"/>
        </w:rPr>
        <w:t>3.</w:t>
      </w:r>
      <w:r w:rsidRPr="002608AB">
        <w:rPr>
          <w:rFonts w:eastAsia="MS PGothic"/>
          <w:color w:val="000000" w:themeColor="text1"/>
          <w:lang w:val="lv-LV"/>
        </w:rPr>
        <w:tab/>
      </w:r>
      <w:r w:rsidR="00B13FD2" w:rsidRPr="002608AB">
        <w:rPr>
          <w:b w:val="0"/>
          <w:color w:val="000000" w:themeColor="text1"/>
          <w:lang w:val="lv-LV"/>
        </w:rPr>
        <w:t>Š</w:t>
      </w:r>
      <w:r w:rsidR="007F679F">
        <w:rPr>
          <w:b w:val="0"/>
          <w:color w:val="000000" w:themeColor="text1"/>
          <w:lang w:val="lv-LV"/>
        </w:rPr>
        <w:t>ajā</w:t>
      </w:r>
      <w:r w:rsidR="00B13FD2" w:rsidRPr="002608AB">
        <w:rPr>
          <w:b w:val="0"/>
          <w:color w:val="000000" w:themeColor="text1"/>
          <w:lang w:val="lv-LV"/>
        </w:rPr>
        <w:t xml:space="preserve"> pant</w:t>
      </w:r>
      <w:r w:rsidR="007F679F">
        <w:rPr>
          <w:b w:val="0"/>
          <w:color w:val="000000" w:themeColor="text1"/>
          <w:lang w:val="lv-LV"/>
        </w:rPr>
        <w:t>ā</w:t>
      </w:r>
      <w:r w:rsidR="00B13FD2" w:rsidRPr="002608AB">
        <w:rPr>
          <w:b w:val="0"/>
          <w:color w:val="000000" w:themeColor="text1"/>
          <w:lang w:val="lv-LV"/>
        </w:rPr>
        <w:t xml:space="preserve"> </w:t>
      </w:r>
      <w:r w:rsidR="00B13FD2" w:rsidRPr="002608AB">
        <w:rPr>
          <w:b w:val="0"/>
          <w:color w:val="000000" w:themeColor="text1"/>
          <w:lang w:val="lv-LV" w:eastAsia="en-US"/>
        </w:rPr>
        <w:t>uzņēm</w:t>
      </w:r>
      <w:r w:rsidR="007F679F">
        <w:rPr>
          <w:b w:val="0"/>
          <w:color w:val="000000" w:themeColor="text1"/>
          <w:lang w:val="lv-LV" w:eastAsia="en-US"/>
        </w:rPr>
        <w:t>um</w:t>
      </w:r>
      <w:r w:rsidR="00B13FD2" w:rsidRPr="002608AB">
        <w:rPr>
          <w:b w:val="0"/>
          <w:color w:val="000000" w:themeColor="text1"/>
          <w:lang w:val="lv-LV" w:eastAsia="en-US"/>
        </w:rPr>
        <w:t>a</w:t>
      </w:r>
      <w:r w:rsidR="00B13FD2" w:rsidRPr="002608AB">
        <w:rPr>
          <w:b w:val="0"/>
          <w:color w:val="000000" w:themeColor="text1"/>
          <w:lang w:val="lv-LV"/>
        </w:rPr>
        <w:t xml:space="preserve"> peļņa no </w:t>
      </w:r>
      <w:r w:rsidR="00B13FD2" w:rsidRPr="002608AB">
        <w:rPr>
          <w:b w:val="0"/>
          <w:color w:val="000000" w:themeColor="text1"/>
          <w:lang w:val="lv-LV" w:eastAsia="en-US"/>
        </w:rPr>
        <w:t>kuģu vai gaisa kuģu izmantošanas starptautiskajā satiksmē</w:t>
      </w:r>
      <w:r w:rsidR="00B13FD2" w:rsidRPr="002608AB">
        <w:rPr>
          <w:b w:val="0"/>
          <w:color w:val="000000" w:themeColor="text1"/>
          <w:lang w:val="lv-LV"/>
        </w:rPr>
        <w:t xml:space="preserve"> ietver:</w:t>
      </w:r>
    </w:p>
    <w:p w:rsidR="00E26AFA" w:rsidRPr="002608AB" w:rsidRDefault="00E26AFA" w:rsidP="002912DE">
      <w:pPr>
        <w:tabs>
          <w:tab w:val="left" w:pos="879"/>
        </w:tabs>
        <w:snapToGrid w:val="0"/>
        <w:ind w:leftChars="15" w:left="31"/>
        <w:rPr>
          <w:rFonts w:ascii="Times New Roman" w:eastAsia="MS PGothic" w:hAnsi="Times New Roman"/>
          <w:color w:val="000000" w:themeColor="text1"/>
          <w:sz w:val="24"/>
          <w:lang w:val="lv-LV"/>
        </w:rPr>
      </w:pPr>
    </w:p>
    <w:p w:rsidR="00701137" w:rsidRPr="001D2FC3" w:rsidRDefault="00E26AFA" w:rsidP="00CF25E1">
      <w:pPr>
        <w:snapToGrid w:val="0"/>
        <w:ind w:left="284"/>
        <w:rPr>
          <w:color w:val="000000" w:themeColor="text1"/>
          <w:sz w:val="24"/>
          <w:lang w:val="lv-LV"/>
        </w:rPr>
      </w:pPr>
      <w:r w:rsidRPr="002608AB">
        <w:rPr>
          <w:rFonts w:ascii="Times New Roman" w:eastAsia="MS PGothic" w:hAnsi="Times New Roman"/>
          <w:color w:val="000000" w:themeColor="text1"/>
          <w:sz w:val="24"/>
          <w:lang w:val="lv-LV"/>
        </w:rPr>
        <w:t>a)</w:t>
      </w:r>
      <w:r w:rsidRPr="002608AB">
        <w:rPr>
          <w:rFonts w:ascii="Times New Roman" w:eastAsia="MS PGothic" w:hAnsi="Times New Roman"/>
          <w:color w:val="000000" w:themeColor="text1"/>
          <w:sz w:val="24"/>
          <w:lang w:val="lv-LV"/>
        </w:rPr>
        <w:tab/>
      </w:r>
      <w:r w:rsidR="00B13FD2" w:rsidRPr="002608AB">
        <w:rPr>
          <w:rFonts w:ascii="Times New Roman" w:hAnsi="Times New Roman"/>
          <w:color w:val="000000" w:themeColor="text1"/>
          <w:sz w:val="24"/>
          <w:lang w:val="lv-LV" w:eastAsia="en-US"/>
        </w:rPr>
        <w:t>peļņu no kuģu vai gaisa kuģu iznomāšanas, iznomājot tos bez apkalpes un apgādes; un</w:t>
      </w:r>
    </w:p>
    <w:p w:rsidR="007F679F" w:rsidRDefault="007F679F" w:rsidP="007F679F">
      <w:pPr>
        <w:snapToGrid w:val="0"/>
        <w:rPr>
          <w:rFonts w:ascii="Times New Roman" w:eastAsia="MS PGothic" w:hAnsi="Times New Roman"/>
          <w:color w:val="000000" w:themeColor="text1"/>
          <w:sz w:val="24"/>
          <w:lang w:val="lv-LV"/>
        </w:rPr>
      </w:pPr>
    </w:p>
    <w:p w:rsidR="0030264F" w:rsidRPr="001D2FC3" w:rsidRDefault="00E26AFA" w:rsidP="00240345">
      <w:pPr>
        <w:snapToGrid w:val="0"/>
        <w:ind w:left="709" w:hanging="425"/>
        <w:rPr>
          <w:color w:val="000000" w:themeColor="text1"/>
          <w:sz w:val="24"/>
          <w:lang w:val="lv-LV"/>
        </w:rPr>
      </w:pPr>
      <w:r w:rsidRPr="002608AB">
        <w:rPr>
          <w:rFonts w:ascii="Times New Roman" w:eastAsia="MS PGothic" w:hAnsi="Times New Roman"/>
          <w:color w:val="000000" w:themeColor="text1"/>
          <w:sz w:val="24"/>
          <w:lang w:val="lv-LV"/>
        </w:rPr>
        <w:t>b)</w:t>
      </w:r>
      <w:r w:rsidRPr="002608AB">
        <w:rPr>
          <w:rFonts w:ascii="Times New Roman" w:eastAsia="MS PGothic" w:hAnsi="Times New Roman"/>
          <w:color w:val="000000" w:themeColor="text1"/>
          <w:sz w:val="24"/>
          <w:lang w:val="lv-LV"/>
        </w:rPr>
        <w:tab/>
      </w:r>
      <w:r w:rsidR="00B13FD2" w:rsidRPr="002608AB">
        <w:rPr>
          <w:rFonts w:ascii="Times New Roman" w:eastAsia="MS PGothic" w:hAnsi="Times New Roman"/>
          <w:color w:val="000000" w:themeColor="text1"/>
          <w:sz w:val="24"/>
          <w:lang w:val="lv-LV"/>
        </w:rPr>
        <w:t xml:space="preserve">peļņu no konteineru (tai skaitā piekabju un saistīta konteineru pārvadāšanas aprīkojuma) izmantošanas, uzturēšanas vai iznomāšanas preču vai izstrādājumu pārvadāšanai, </w:t>
      </w:r>
    </w:p>
    <w:p w:rsidR="00E26AFA" w:rsidRPr="002608AB" w:rsidRDefault="00E26AFA" w:rsidP="002912DE">
      <w:pPr>
        <w:snapToGrid w:val="0"/>
        <w:rPr>
          <w:rFonts w:ascii="Times New Roman" w:eastAsia="MS PGothic" w:hAnsi="Times New Roman"/>
          <w:color w:val="000000" w:themeColor="text1"/>
          <w:sz w:val="24"/>
          <w:lang w:val="lv-LV"/>
        </w:rPr>
      </w:pPr>
    </w:p>
    <w:p w:rsidR="0030264F" w:rsidRPr="002608AB" w:rsidRDefault="0053361A" w:rsidP="00DC66AF">
      <w:pPr>
        <w:snapToGrid w:val="0"/>
        <w:rPr>
          <w:rFonts w:ascii="Times New Roman" w:hAnsi="Times New Roman"/>
          <w:color w:val="000000" w:themeColor="text1"/>
          <w:sz w:val="24"/>
          <w:lang w:val="lv-LV"/>
        </w:rPr>
      </w:pPr>
      <w:r w:rsidRPr="002608AB">
        <w:rPr>
          <w:rFonts w:ascii="Times New Roman" w:hAnsi="Times New Roman"/>
          <w:color w:val="000000" w:themeColor="text1"/>
          <w:sz w:val="24"/>
          <w:lang w:val="lv-LV"/>
        </w:rPr>
        <w:t>ja šāda iznomāšana vai šāda izmantošana, uzturēšana</w:t>
      </w:r>
      <w:r w:rsidR="0001699F" w:rsidRPr="002608AB">
        <w:rPr>
          <w:rFonts w:ascii="Times New Roman" w:hAnsi="Times New Roman"/>
          <w:color w:val="000000" w:themeColor="text1"/>
          <w:sz w:val="24"/>
          <w:lang w:val="lv-LV"/>
        </w:rPr>
        <w:t xml:space="preserve"> vai iznomāšana</w:t>
      </w:r>
      <w:r w:rsidRPr="002608AB">
        <w:rPr>
          <w:rFonts w:ascii="Times New Roman" w:hAnsi="Times New Roman"/>
          <w:color w:val="000000" w:themeColor="text1"/>
          <w:sz w:val="24"/>
          <w:lang w:val="lv-LV"/>
        </w:rPr>
        <w:t xml:space="preserve"> notiek papildus kuģu vai gaisa kuģu </w:t>
      </w:r>
      <w:r w:rsidR="00240345">
        <w:rPr>
          <w:rFonts w:ascii="Times New Roman" w:hAnsi="Times New Roman"/>
          <w:color w:val="000000" w:themeColor="text1"/>
          <w:sz w:val="24"/>
          <w:lang w:val="lv-LV"/>
        </w:rPr>
        <w:t>izmantošan</w:t>
      </w:r>
      <w:r w:rsidRPr="002608AB">
        <w:rPr>
          <w:rFonts w:ascii="Times New Roman" w:hAnsi="Times New Roman"/>
          <w:color w:val="000000" w:themeColor="text1"/>
          <w:sz w:val="24"/>
          <w:lang w:val="lv-LV"/>
        </w:rPr>
        <w:t>ai starptautiskajā satiksmē, ko veic uzņēmums.</w:t>
      </w:r>
    </w:p>
    <w:p w:rsidR="00172256" w:rsidRPr="002608AB" w:rsidRDefault="00172256" w:rsidP="002912DE">
      <w:pPr>
        <w:pStyle w:val="Title"/>
        <w:tabs>
          <w:tab w:val="left" w:pos="420"/>
        </w:tabs>
        <w:snapToGrid w:val="0"/>
        <w:jc w:val="both"/>
        <w:rPr>
          <w:b w:val="0"/>
          <w:color w:val="000000" w:themeColor="text1"/>
          <w:lang w:val="lv-LV"/>
        </w:rPr>
      </w:pPr>
    </w:p>
    <w:p w:rsidR="0030264F" w:rsidRPr="001D2FC3" w:rsidRDefault="00E26AFA" w:rsidP="00CF25E1">
      <w:pPr>
        <w:pStyle w:val="Title"/>
        <w:tabs>
          <w:tab w:val="left" w:pos="709"/>
        </w:tabs>
        <w:snapToGrid w:val="0"/>
        <w:jc w:val="both"/>
        <w:rPr>
          <w:color w:val="000000" w:themeColor="text1"/>
          <w:lang w:val="lv-LV"/>
        </w:rPr>
      </w:pPr>
      <w:r w:rsidRPr="002608AB">
        <w:rPr>
          <w:b w:val="0"/>
          <w:color w:val="000000" w:themeColor="text1"/>
          <w:lang w:val="lv-LV"/>
        </w:rPr>
        <w:t>4</w:t>
      </w:r>
      <w:r w:rsidR="006D556C" w:rsidRPr="002608AB">
        <w:rPr>
          <w:b w:val="0"/>
          <w:color w:val="000000" w:themeColor="text1"/>
          <w:lang w:val="lv-LV"/>
        </w:rPr>
        <w:t>.</w:t>
      </w:r>
      <w:r w:rsidR="0064151F" w:rsidRPr="002608AB">
        <w:rPr>
          <w:b w:val="0"/>
          <w:color w:val="000000" w:themeColor="text1"/>
          <w:lang w:val="lv-LV"/>
        </w:rPr>
        <w:tab/>
      </w:r>
      <w:r w:rsidR="00A00E62" w:rsidRPr="002608AB">
        <w:rPr>
          <w:b w:val="0"/>
          <w:color w:val="000000" w:themeColor="text1"/>
          <w:lang w:val="lv-LV"/>
        </w:rPr>
        <w:t>Šī panta iepriekšējo daļu noteikumi</w:t>
      </w:r>
      <w:r w:rsidR="00AF242A" w:rsidRPr="002608AB">
        <w:rPr>
          <w:b w:val="0"/>
          <w:color w:val="000000" w:themeColor="text1"/>
          <w:lang w:val="lv-LV"/>
        </w:rPr>
        <w:t xml:space="preserve"> attiecas arī uz peļņu no piedalīšanās </w:t>
      </w:r>
      <w:proofErr w:type="spellStart"/>
      <w:r w:rsidR="00AF242A" w:rsidRPr="002608AB">
        <w:rPr>
          <w:b w:val="0"/>
          <w:color w:val="000000" w:themeColor="text1"/>
          <w:lang w:val="lv-LV"/>
        </w:rPr>
        <w:t>pulā</w:t>
      </w:r>
      <w:proofErr w:type="spellEnd"/>
      <w:r w:rsidR="00AF242A" w:rsidRPr="002608AB">
        <w:rPr>
          <w:b w:val="0"/>
          <w:color w:val="000000" w:themeColor="text1"/>
          <w:lang w:val="lv-LV"/>
        </w:rPr>
        <w:t>, kopējā uzņēmējdarbībā vai starptautiskās satiksmes transporta aģentūrā.</w:t>
      </w:r>
    </w:p>
    <w:p w:rsidR="00701137" w:rsidRPr="001D2FC3" w:rsidRDefault="00701137" w:rsidP="00DC66AF">
      <w:pPr>
        <w:pStyle w:val="Title"/>
        <w:tabs>
          <w:tab w:val="left" w:pos="420"/>
        </w:tabs>
        <w:snapToGrid w:val="0"/>
        <w:jc w:val="both"/>
        <w:rPr>
          <w:color w:val="000000" w:themeColor="text1"/>
          <w:lang w:val="lv-LV"/>
        </w:rPr>
      </w:pPr>
    </w:p>
    <w:p w:rsidR="0064151F" w:rsidRPr="006A1B65" w:rsidRDefault="0064151F" w:rsidP="002912DE">
      <w:pPr>
        <w:pStyle w:val="Title"/>
        <w:tabs>
          <w:tab w:val="left" w:pos="420"/>
        </w:tabs>
        <w:snapToGrid w:val="0"/>
        <w:jc w:val="both"/>
        <w:rPr>
          <w:b w:val="0"/>
          <w:lang w:val="lv-LV"/>
        </w:rPr>
      </w:pPr>
    </w:p>
    <w:p w:rsidR="00701137" w:rsidRPr="00DC66AF" w:rsidRDefault="0030264F" w:rsidP="00DC66AF">
      <w:pPr>
        <w:pStyle w:val="Title"/>
        <w:tabs>
          <w:tab w:val="left" w:pos="420"/>
        </w:tabs>
        <w:snapToGrid w:val="0"/>
        <w:rPr>
          <w:lang w:val="lv-LV"/>
        </w:rPr>
      </w:pPr>
      <w:r w:rsidRPr="00DC66AF">
        <w:rPr>
          <w:lang w:val="lv-LV"/>
        </w:rPr>
        <w:t>9</w:t>
      </w:r>
      <w:r w:rsidR="003E16E2">
        <w:rPr>
          <w:lang w:val="lv-LV"/>
        </w:rPr>
        <w:t>.</w:t>
      </w:r>
      <w:r w:rsidR="0074564A">
        <w:rPr>
          <w:lang w:val="lv-LV"/>
        </w:rPr>
        <w:t> </w:t>
      </w:r>
      <w:r w:rsidR="003E16E2">
        <w:rPr>
          <w:lang w:val="lv-LV"/>
        </w:rPr>
        <w:t>PANTS</w:t>
      </w:r>
    </w:p>
    <w:p w:rsidR="0030264F"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S</w:t>
      </w:r>
      <w:r w:rsidR="003E16E2">
        <w:rPr>
          <w:rFonts w:ascii="Times New Roman" w:hAnsi="Times New Roman"/>
          <w:lang w:val="lv-LV"/>
        </w:rPr>
        <w:t>AISTĪTIE UZŅĒMUMI</w:t>
      </w:r>
    </w:p>
    <w:p w:rsidR="002E1396" w:rsidRPr="006A1B65" w:rsidRDefault="002E1396" w:rsidP="002912DE">
      <w:pPr>
        <w:pStyle w:val="Title"/>
        <w:tabs>
          <w:tab w:val="left" w:pos="420"/>
        </w:tabs>
        <w:snapToGrid w:val="0"/>
        <w:rPr>
          <w:b w:val="0"/>
          <w:lang w:val="lv-LV"/>
        </w:rPr>
      </w:pPr>
    </w:p>
    <w:p w:rsidR="0030264F" w:rsidRPr="001D2FC3" w:rsidRDefault="006D556C" w:rsidP="007312AB">
      <w:pPr>
        <w:pStyle w:val="Title"/>
        <w:tabs>
          <w:tab w:val="left" w:pos="709"/>
        </w:tabs>
        <w:snapToGrid w:val="0"/>
        <w:jc w:val="both"/>
        <w:rPr>
          <w:color w:val="000000" w:themeColor="text1"/>
          <w:lang w:val="lv-LV"/>
        </w:rPr>
      </w:pPr>
      <w:r w:rsidRPr="006A1B65">
        <w:rPr>
          <w:b w:val="0"/>
          <w:lang w:val="lv-LV"/>
        </w:rPr>
        <w:t>1.</w:t>
      </w:r>
      <w:r w:rsidR="0064151F" w:rsidRPr="006A1B65">
        <w:rPr>
          <w:b w:val="0"/>
          <w:lang w:val="lv-LV"/>
        </w:rPr>
        <w:tab/>
      </w:r>
      <w:r w:rsidR="00C23071" w:rsidRPr="007312AB">
        <w:rPr>
          <w:b w:val="0"/>
          <w:color w:val="000000" w:themeColor="text1"/>
          <w:lang w:val="lv-LV"/>
        </w:rPr>
        <w:t>Ja</w:t>
      </w:r>
    </w:p>
    <w:p w:rsidR="006D556C" w:rsidRPr="007312AB" w:rsidRDefault="006D556C" w:rsidP="002912DE">
      <w:pPr>
        <w:pStyle w:val="Title"/>
        <w:tabs>
          <w:tab w:val="left" w:pos="420"/>
        </w:tabs>
        <w:snapToGrid w:val="0"/>
        <w:jc w:val="both"/>
        <w:rPr>
          <w:b w:val="0"/>
          <w:color w:val="000000" w:themeColor="text1"/>
          <w:lang w:val="lv-LV"/>
        </w:rPr>
      </w:pPr>
    </w:p>
    <w:p w:rsidR="00701137" w:rsidRPr="001D2FC3" w:rsidRDefault="0064151F" w:rsidP="007312AB">
      <w:pPr>
        <w:pStyle w:val="Title"/>
        <w:tabs>
          <w:tab w:val="left" w:pos="284"/>
        </w:tabs>
        <w:snapToGrid w:val="0"/>
        <w:ind w:left="709" w:hanging="709"/>
        <w:jc w:val="both"/>
        <w:rPr>
          <w:color w:val="000000" w:themeColor="text1"/>
          <w:lang w:val="lv-LV"/>
        </w:rPr>
      </w:pPr>
      <w:r w:rsidRPr="007312AB">
        <w:rPr>
          <w:b w:val="0"/>
          <w:color w:val="000000" w:themeColor="text1"/>
          <w:lang w:val="lv-LV"/>
        </w:rPr>
        <w:tab/>
      </w:r>
      <w:r w:rsidR="006D556C" w:rsidRPr="007312AB">
        <w:rPr>
          <w:b w:val="0"/>
          <w:color w:val="000000" w:themeColor="text1"/>
          <w:lang w:val="lv-LV"/>
        </w:rPr>
        <w:t>a)</w:t>
      </w:r>
      <w:r w:rsidRPr="007312AB">
        <w:rPr>
          <w:b w:val="0"/>
          <w:color w:val="000000" w:themeColor="text1"/>
          <w:lang w:val="lv-LV"/>
        </w:rPr>
        <w:tab/>
      </w:r>
      <w:r w:rsidR="00676C22" w:rsidRPr="007312AB">
        <w:rPr>
          <w:b w:val="0"/>
          <w:color w:val="000000" w:themeColor="text1"/>
          <w:lang w:val="lv-LV" w:eastAsia="en-US"/>
        </w:rPr>
        <w:t>Līgumslēdzējas Valsts uzņēmums tieši vai netieši piedalās otras Līgumslēdzējas Valsts uzņēmuma vadībā, kontrolē vai arī tam pieder daļa no šī uzņēmuma kapitāla, vai</w:t>
      </w:r>
    </w:p>
    <w:p w:rsidR="006D556C" w:rsidRPr="007312AB" w:rsidRDefault="006D556C" w:rsidP="002912DE">
      <w:pPr>
        <w:pStyle w:val="Title"/>
        <w:tabs>
          <w:tab w:val="left" w:pos="420"/>
        </w:tabs>
        <w:snapToGrid w:val="0"/>
        <w:ind w:left="840" w:hanging="840"/>
        <w:jc w:val="both"/>
        <w:rPr>
          <w:b w:val="0"/>
          <w:color w:val="000000" w:themeColor="text1"/>
          <w:lang w:val="lv-LV"/>
        </w:rPr>
      </w:pPr>
    </w:p>
    <w:p w:rsidR="0030264F" w:rsidRPr="001D2FC3" w:rsidRDefault="0064151F" w:rsidP="007312AB">
      <w:pPr>
        <w:pStyle w:val="Title"/>
        <w:tabs>
          <w:tab w:val="left" w:pos="284"/>
        </w:tabs>
        <w:snapToGrid w:val="0"/>
        <w:ind w:left="709" w:hanging="709"/>
        <w:jc w:val="both"/>
        <w:rPr>
          <w:color w:val="000000" w:themeColor="text1"/>
          <w:lang w:val="lv-LV"/>
        </w:rPr>
      </w:pPr>
      <w:r w:rsidRPr="007312AB">
        <w:rPr>
          <w:b w:val="0"/>
          <w:color w:val="000000" w:themeColor="text1"/>
          <w:lang w:val="lv-LV"/>
        </w:rPr>
        <w:tab/>
      </w:r>
      <w:r w:rsidR="006D556C" w:rsidRPr="007312AB">
        <w:rPr>
          <w:b w:val="0"/>
          <w:color w:val="000000" w:themeColor="text1"/>
          <w:lang w:val="lv-LV"/>
        </w:rPr>
        <w:t>b)</w:t>
      </w:r>
      <w:r w:rsidRPr="007312AB">
        <w:rPr>
          <w:b w:val="0"/>
          <w:color w:val="000000" w:themeColor="text1"/>
          <w:lang w:val="lv-LV"/>
        </w:rPr>
        <w:tab/>
      </w:r>
      <w:r w:rsidR="00676C22" w:rsidRPr="007312AB">
        <w:rPr>
          <w:b w:val="0"/>
          <w:color w:val="000000" w:themeColor="text1"/>
          <w:lang w:val="lv-LV" w:eastAsia="en-US"/>
        </w:rPr>
        <w:t>vienas un tās pašas personas tieši vai netieši piedalās Līgumslēdzējas Valsts uzņēmuma un otras Līgumslēdzējas Valsts uzņēmuma vadībā, kontrolē vai arī tām pieder daļa no šo uzņēmumu kapitāla,</w:t>
      </w:r>
    </w:p>
    <w:p w:rsidR="006D556C" w:rsidRPr="007312AB" w:rsidRDefault="006D556C" w:rsidP="002912DE">
      <w:pPr>
        <w:pStyle w:val="Title"/>
        <w:tabs>
          <w:tab w:val="left" w:pos="420"/>
        </w:tabs>
        <w:snapToGrid w:val="0"/>
        <w:jc w:val="both"/>
        <w:rPr>
          <w:b w:val="0"/>
          <w:color w:val="000000" w:themeColor="text1"/>
          <w:lang w:val="lv-LV"/>
        </w:rPr>
      </w:pPr>
    </w:p>
    <w:p w:rsidR="0030264F" w:rsidRPr="007312AB" w:rsidRDefault="00EF2DDD" w:rsidP="00DC66AF">
      <w:pPr>
        <w:pStyle w:val="Title"/>
        <w:tabs>
          <w:tab w:val="left" w:pos="420"/>
        </w:tabs>
        <w:snapToGrid w:val="0"/>
        <w:jc w:val="both"/>
        <w:rPr>
          <w:color w:val="000000" w:themeColor="text1"/>
          <w:lang w:val="lv-LV"/>
        </w:rPr>
      </w:pPr>
      <w:r w:rsidRPr="007312AB">
        <w:rPr>
          <w:b w:val="0"/>
          <w:color w:val="000000" w:themeColor="text1"/>
          <w:lang w:val="lv-LV" w:eastAsia="en-US"/>
        </w:rPr>
        <w:t>un jebkurā no šiem gadījumiem šo divu uzņēmumu komerciālās vai finanšu attiecības tiek veidotas vai nodibinātas pēc noteikumiem, kas atšķiras no tiem noteikumiem, kuri būtu spēkā starp diviem neatkarīgiem uzņēmumiem, tad jebkura peļņa, ko gūtu viens no uzņēmumiem, bet iepriekšminēto noteikumu ietekmē nav guvis, var tikt iekļauta šī uzņēmuma peļņā, un tai var atbilstoši uzlikt nodokļus.</w:t>
      </w:r>
    </w:p>
    <w:p w:rsidR="006D556C" w:rsidRPr="007312AB" w:rsidRDefault="006D556C" w:rsidP="002912DE">
      <w:pPr>
        <w:pStyle w:val="Title"/>
        <w:tabs>
          <w:tab w:val="left" w:pos="420"/>
        </w:tabs>
        <w:snapToGrid w:val="0"/>
        <w:jc w:val="both"/>
        <w:rPr>
          <w:b w:val="0"/>
          <w:color w:val="000000" w:themeColor="text1"/>
          <w:lang w:val="lv-LV"/>
        </w:rPr>
      </w:pPr>
    </w:p>
    <w:p w:rsidR="00701137" w:rsidRPr="001D2FC3" w:rsidRDefault="006D556C" w:rsidP="00DC66AF">
      <w:pPr>
        <w:pStyle w:val="Title"/>
        <w:tabs>
          <w:tab w:val="left" w:pos="420"/>
        </w:tabs>
        <w:snapToGrid w:val="0"/>
        <w:jc w:val="both"/>
        <w:rPr>
          <w:color w:val="000000" w:themeColor="text1"/>
          <w:lang w:val="lv-LV"/>
        </w:rPr>
      </w:pPr>
      <w:r w:rsidRPr="007312AB">
        <w:rPr>
          <w:b w:val="0"/>
          <w:color w:val="000000" w:themeColor="text1"/>
          <w:lang w:val="lv-LV"/>
        </w:rPr>
        <w:t>2.</w:t>
      </w:r>
      <w:r w:rsidR="0064151F" w:rsidRPr="007312AB">
        <w:rPr>
          <w:b w:val="0"/>
          <w:color w:val="000000" w:themeColor="text1"/>
          <w:lang w:val="lv-LV"/>
        </w:rPr>
        <w:tab/>
      </w:r>
      <w:r w:rsidR="005769BA" w:rsidRPr="007312AB">
        <w:rPr>
          <w:b w:val="0"/>
          <w:color w:val="000000" w:themeColor="text1"/>
          <w:lang w:val="lv-LV" w:eastAsia="en-US"/>
        </w:rPr>
        <w:t xml:space="preserve">Ja Līgumslēdzēja Valsts iekļauj šīs </w:t>
      </w:r>
      <w:r w:rsidR="0091423F">
        <w:rPr>
          <w:b w:val="0"/>
          <w:color w:val="000000" w:themeColor="text1"/>
          <w:lang w:val="lv-LV" w:eastAsia="en-US"/>
        </w:rPr>
        <w:t>L</w:t>
      </w:r>
      <w:r w:rsidR="005769BA" w:rsidRPr="007312AB">
        <w:rPr>
          <w:b w:val="0"/>
          <w:color w:val="000000" w:themeColor="text1"/>
          <w:lang w:val="lv-LV" w:eastAsia="en-US"/>
        </w:rPr>
        <w:t xml:space="preserve">īgumslēdzējas </w:t>
      </w:r>
      <w:r w:rsidR="0091423F">
        <w:rPr>
          <w:b w:val="0"/>
          <w:color w:val="000000" w:themeColor="text1"/>
          <w:lang w:val="lv-LV" w:eastAsia="en-US"/>
        </w:rPr>
        <w:t>V</w:t>
      </w:r>
      <w:r w:rsidR="005769BA" w:rsidRPr="007312AB">
        <w:rPr>
          <w:b w:val="0"/>
          <w:color w:val="000000" w:themeColor="text1"/>
          <w:lang w:val="lv-LV" w:eastAsia="en-US"/>
        </w:rPr>
        <w:t>alsts uzņēmuma peļņā un attiecīgi uzliek nodokļus tai peļņai, attiecībā uz kuru otrā Līgumslēdzējā Valstī otras Līgumslēdzējas Valsts uzņēmumam ir uzlikts nodoklis, un šī iekļautā peļņa ir tāda peļņa, kuru būtu guvis pirmās Līgumslēdzējas Valsts uzņēmums, ja attiecības starp šiem diviem uzņēmumiem būtu bijušas tādas, kādas pastāvētu starp diviem neatkarīgiem uzņēmumiem, tad otra Līgumslēdzēja Valsts veic atbilstošas korekcijas attiecībā uz nodokļa lielumu, kāds tiek uzlikts šai peļņai otrā valstī. Nosakot šīs korekcijas, ņem vērā citus šīs konvencijas noteikumus un, ja nepieciešams, rīko Līgumslēdzēju Valstu kompetento iestāžu konsultācijas.</w:t>
      </w:r>
    </w:p>
    <w:p w:rsidR="006D556C" w:rsidRPr="007312AB" w:rsidRDefault="006D556C" w:rsidP="002912DE">
      <w:pPr>
        <w:pStyle w:val="Title"/>
        <w:tabs>
          <w:tab w:val="left" w:pos="420"/>
        </w:tabs>
        <w:snapToGrid w:val="0"/>
        <w:jc w:val="both"/>
        <w:rPr>
          <w:b w:val="0"/>
          <w:color w:val="000000" w:themeColor="text1"/>
          <w:lang w:val="lv-LV"/>
        </w:rPr>
      </w:pPr>
    </w:p>
    <w:p w:rsidR="0064151F" w:rsidRPr="007312AB" w:rsidRDefault="006D556C" w:rsidP="002912DE">
      <w:pPr>
        <w:pStyle w:val="Title"/>
        <w:tabs>
          <w:tab w:val="left" w:pos="420"/>
        </w:tabs>
        <w:snapToGrid w:val="0"/>
        <w:jc w:val="both"/>
        <w:rPr>
          <w:b w:val="0"/>
          <w:color w:val="000000" w:themeColor="text1"/>
          <w:lang w:val="lv-LV"/>
        </w:rPr>
      </w:pPr>
      <w:r w:rsidRPr="007312AB">
        <w:rPr>
          <w:b w:val="0"/>
          <w:color w:val="000000" w:themeColor="text1"/>
          <w:lang w:val="lv-LV"/>
        </w:rPr>
        <w:t>3.</w:t>
      </w:r>
      <w:r w:rsidR="0064151F" w:rsidRPr="007312AB">
        <w:rPr>
          <w:b w:val="0"/>
          <w:color w:val="000000" w:themeColor="text1"/>
          <w:lang w:val="lv-LV"/>
        </w:rPr>
        <w:tab/>
      </w:r>
      <w:r w:rsidR="0064151F" w:rsidRPr="007312AB">
        <w:rPr>
          <w:b w:val="0"/>
          <w:color w:val="000000" w:themeColor="text1"/>
          <w:lang w:val="lv-LV"/>
        </w:rPr>
        <w:tab/>
      </w:r>
      <w:r w:rsidR="00982398" w:rsidRPr="007312AB">
        <w:rPr>
          <w:b w:val="0"/>
          <w:color w:val="000000" w:themeColor="text1"/>
          <w:lang w:val="lv-LV"/>
        </w:rPr>
        <w:t>Neatkarīgi no 1.</w:t>
      </w:r>
      <w:r w:rsidR="002D3ADA">
        <w:rPr>
          <w:b w:val="0"/>
          <w:color w:val="000000" w:themeColor="text1"/>
          <w:lang w:val="lv-LV"/>
        </w:rPr>
        <w:t> </w:t>
      </w:r>
      <w:r w:rsidR="00982398" w:rsidRPr="007312AB">
        <w:rPr>
          <w:b w:val="0"/>
          <w:color w:val="000000" w:themeColor="text1"/>
          <w:lang w:val="lv-LV"/>
        </w:rPr>
        <w:t>daļas noteikumiem, Līgumslēdzēja Valsts</w:t>
      </w:r>
      <w:r w:rsidR="00E274E9" w:rsidRPr="007312AB">
        <w:rPr>
          <w:b w:val="0"/>
          <w:color w:val="000000" w:themeColor="text1"/>
          <w:lang w:val="lv-LV"/>
        </w:rPr>
        <w:t xml:space="preserve"> neveic </w:t>
      </w:r>
      <w:r w:rsidR="001B33E2" w:rsidRPr="007312AB">
        <w:rPr>
          <w:b w:val="0"/>
          <w:color w:val="000000" w:themeColor="text1"/>
          <w:lang w:val="lv-LV"/>
        </w:rPr>
        <w:t xml:space="preserve">šīs </w:t>
      </w:r>
      <w:r w:rsidR="0091423F">
        <w:rPr>
          <w:b w:val="0"/>
          <w:color w:val="000000" w:themeColor="text1"/>
          <w:lang w:val="lv-LV"/>
        </w:rPr>
        <w:t>L</w:t>
      </w:r>
      <w:r w:rsidR="001B33E2" w:rsidRPr="007312AB">
        <w:rPr>
          <w:b w:val="0"/>
          <w:color w:val="000000" w:themeColor="text1"/>
          <w:lang w:val="lv-LV"/>
        </w:rPr>
        <w:t xml:space="preserve">īgumslēdzējas </w:t>
      </w:r>
      <w:r w:rsidR="0091423F">
        <w:rPr>
          <w:b w:val="0"/>
          <w:color w:val="000000" w:themeColor="text1"/>
          <w:lang w:val="lv-LV"/>
        </w:rPr>
        <w:t>V</w:t>
      </w:r>
      <w:r w:rsidR="001B33E2" w:rsidRPr="007312AB">
        <w:rPr>
          <w:b w:val="0"/>
          <w:color w:val="000000" w:themeColor="text1"/>
          <w:lang w:val="lv-LV"/>
        </w:rPr>
        <w:t>alsts uzņēmuma peļņ</w:t>
      </w:r>
      <w:r w:rsidR="00E274E9" w:rsidRPr="007312AB">
        <w:rPr>
          <w:b w:val="0"/>
          <w:color w:val="000000" w:themeColor="text1"/>
          <w:lang w:val="lv-LV"/>
        </w:rPr>
        <w:t>as korekciju</w:t>
      </w:r>
      <w:r w:rsidR="00493E34" w:rsidRPr="007312AB">
        <w:rPr>
          <w:b w:val="0"/>
          <w:color w:val="000000" w:themeColor="text1"/>
          <w:lang w:val="lv-LV"/>
        </w:rPr>
        <w:t xml:space="preserve"> šajā daļā</w:t>
      </w:r>
      <w:r w:rsidR="00AA156D" w:rsidRPr="007312AB">
        <w:rPr>
          <w:b w:val="0"/>
          <w:color w:val="000000" w:themeColor="text1"/>
          <w:lang w:val="lv-LV"/>
        </w:rPr>
        <w:t xml:space="preserve"> minētajos gadījumos</w:t>
      </w:r>
      <w:r w:rsidR="00493E34" w:rsidRPr="007312AB">
        <w:rPr>
          <w:b w:val="0"/>
          <w:color w:val="000000" w:themeColor="text1"/>
          <w:lang w:val="lv-LV"/>
        </w:rPr>
        <w:t xml:space="preserve"> </w:t>
      </w:r>
      <w:r w:rsidR="00F519F6">
        <w:rPr>
          <w:b w:val="0"/>
          <w:color w:val="000000" w:themeColor="text1"/>
          <w:lang w:val="lv-LV"/>
        </w:rPr>
        <w:t xml:space="preserve">pēc </w:t>
      </w:r>
      <w:r w:rsidR="00686722" w:rsidRPr="007312AB">
        <w:rPr>
          <w:b w:val="0"/>
          <w:color w:val="000000" w:themeColor="text1"/>
          <w:lang w:val="lv-LV"/>
        </w:rPr>
        <w:t>desmit gad</w:t>
      </w:r>
      <w:r w:rsidR="00F519F6">
        <w:rPr>
          <w:b w:val="0"/>
          <w:color w:val="000000" w:themeColor="text1"/>
          <w:lang w:val="lv-LV"/>
        </w:rPr>
        <w:t>iem</w:t>
      </w:r>
      <w:r w:rsidR="00686722" w:rsidRPr="007312AB">
        <w:rPr>
          <w:b w:val="0"/>
          <w:color w:val="000000" w:themeColor="text1"/>
          <w:lang w:val="lv-LV"/>
        </w:rPr>
        <w:t xml:space="preserve">  no taksācijas gada beigām, kurā peļņa, kas tiktu šādi koriģēta, būtu</w:t>
      </w:r>
      <w:r w:rsidR="002D3ADA" w:rsidRPr="002D3ADA">
        <w:rPr>
          <w:b w:val="0"/>
          <w:color w:val="000000" w:themeColor="text1"/>
          <w:lang w:val="lv-LV"/>
        </w:rPr>
        <w:t xml:space="preserve"> </w:t>
      </w:r>
      <w:r w:rsidR="002D3ADA" w:rsidRPr="007312AB">
        <w:rPr>
          <w:b w:val="0"/>
          <w:color w:val="000000" w:themeColor="text1"/>
          <w:lang w:val="lv-LV"/>
        </w:rPr>
        <w:t>uzkrājusies šim uzņēmumam</w:t>
      </w:r>
      <w:r w:rsidR="00686722" w:rsidRPr="007312AB">
        <w:rPr>
          <w:b w:val="0"/>
          <w:color w:val="000000" w:themeColor="text1"/>
          <w:lang w:val="lv-LV"/>
        </w:rPr>
        <w:t xml:space="preserve">, </w:t>
      </w:r>
      <w:r w:rsidR="00AF186D" w:rsidRPr="007312AB">
        <w:rPr>
          <w:b w:val="0"/>
          <w:color w:val="000000" w:themeColor="text1"/>
          <w:lang w:val="lv-LV"/>
        </w:rPr>
        <w:t xml:space="preserve">ja nepastāvētu </w:t>
      </w:r>
      <w:r w:rsidR="00F519F6">
        <w:rPr>
          <w:b w:val="0"/>
          <w:color w:val="000000" w:themeColor="text1"/>
          <w:lang w:val="lv-LV"/>
        </w:rPr>
        <w:t xml:space="preserve"> minētajā</w:t>
      </w:r>
      <w:r w:rsidR="00AF186D" w:rsidRPr="007312AB">
        <w:rPr>
          <w:b w:val="0"/>
          <w:color w:val="000000" w:themeColor="text1"/>
          <w:lang w:val="lv-LV"/>
        </w:rPr>
        <w:t xml:space="preserve"> daļā </w:t>
      </w:r>
      <w:r w:rsidR="00F519F6">
        <w:rPr>
          <w:b w:val="0"/>
          <w:color w:val="000000" w:themeColor="text1"/>
          <w:lang w:val="lv-LV"/>
        </w:rPr>
        <w:t xml:space="preserve">norādītie </w:t>
      </w:r>
      <w:r w:rsidR="00AF186D" w:rsidRPr="007312AB">
        <w:rPr>
          <w:b w:val="0"/>
          <w:color w:val="000000" w:themeColor="text1"/>
          <w:lang w:val="lv-LV"/>
        </w:rPr>
        <w:t xml:space="preserve"> apstākļi. Šīs daļas noteikumi netiek piemēroti </w:t>
      </w:r>
      <w:r w:rsidR="000C43F0" w:rsidRPr="007312AB">
        <w:rPr>
          <w:b w:val="0"/>
          <w:color w:val="000000" w:themeColor="text1"/>
          <w:lang w:val="lv-LV"/>
        </w:rPr>
        <w:t xml:space="preserve">krāpšanas vai tīša nokavējuma gadījumā. </w:t>
      </w:r>
    </w:p>
    <w:p w:rsidR="0064151F" w:rsidRPr="007312AB" w:rsidRDefault="0064151F" w:rsidP="002912DE">
      <w:pPr>
        <w:pStyle w:val="Title"/>
        <w:tabs>
          <w:tab w:val="left" w:pos="420"/>
        </w:tabs>
        <w:snapToGrid w:val="0"/>
        <w:jc w:val="both"/>
        <w:rPr>
          <w:b w:val="0"/>
          <w:color w:val="000000" w:themeColor="text1"/>
          <w:lang w:val="lv-LV"/>
        </w:rPr>
      </w:pPr>
    </w:p>
    <w:p w:rsidR="00435535" w:rsidRPr="006A1B65" w:rsidRDefault="00435535" w:rsidP="00803FBB">
      <w:pPr>
        <w:pStyle w:val="Title"/>
        <w:tabs>
          <w:tab w:val="left" w:pos="420"/>
        </w:tabs>
        <w:snapToGrid w:val="0"/>
        <w:jc w:val="both"/>
        <w:rPr>
          <w:lang w:val="lv-LV"/>
        </w:rPr>
      </w:pPr>
    </w:p>
    <w:p w:rsidR="00701137" w:rsidRPr="0074564A" w:rsidRDefault="0030264F" w:rsidP="0074564A">
      <w:pPr>
        <w:pStyle w:val="ListParagraph"/>
        <w:tabs>
          <w:tab w:val="left" w:pos="420"/>
          <w:tab w:val="left" w:pos="567"/>
        </w:tabs>
        <w:snapToGrid w:val="0"/>
        <w:ind w:left="0"/>
        <w:contextualSpacing w:val="0"/>
        <w:jc w:val="center"/>
        <w:rPr>
          <w:b/>
          <w:szCs w:val="24"/>
        </w:rPr>
      </w:pPr>
      <w:r w:rsidRPr="0074564A">
        <w:rPr>
          <w:b/>
          <w:szCs w:val="24"/>
        </w:rPr>
        <w:t>10</w:t>
      </w:r>
      <w:r w:rsidR="0074564A" w:rsidRPr="0074564A">
        <w:rPr>
          <w:b/>
          <w:szCs w:val="24"/>
        </w:rPr>
        <w:t>. PANTS</w:t>
      </w:r>
    </w:p>
    <w:p w:rsidR="0030264F" w:rsidRPr="00DC66AF" w:rsidRDefault="0030264F" w:rsidP="0074564A">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DIVIDEND</w:t>
      </w:r>
      <w:r w:rsidR="00DA2DAE">
        <w:rPr>
          <w:rFonts w:ascii="Times New Roman" w:hAnsi="Times New Roman"/>
          <w:lang w:val="lv-LV"/>
        </w:rPr>
        <w:t>E</w:t>
      </w:r>
      <w:r w:rsidRPr="00DC66AF">
        <w:rPr>
          <w:rFonts w:ascii="Times New Roman" w:hAnsi="Times New Roman"/>
          <w:lang w:val="lv-LV"/>
        </w:rPr>
        <w:t>S</w:t>
      </w:r>
    </w:p>
    <w:p w:rsidR="006D556C" w:rsidRPr="006A1B65" w:rsidRDefault="006D556C" w:rsidP="002912DE">
      <w:pPr>
        <w:pStyle w:val="Title"/>
        <w:tabs>
          <w:tab w:val="left" w:pos="420"/>
        </w:tabs>
        <w:snapToGrid w:val="0"/>
        <w:jc w:val="both"/>
        <w:rPr>
          <w:b w:val="0"/>
          <w:lang w:val="lv-LV"/>
        </w:rPr>
      </w:pPr>
    </w:p>
    <w:p w:rsidR="00FC78E0" w:rsidRPr="001D2FC3" w:rsidRDefault="0022785B" w:rsidP="006B1452">
      <w:pPr>
        <w:tabs>
          <w:tab w:val="left" w:pos="709"/>
        </w:tabs>
        <w:overflowPunct w:val="0"/>
        <w:autoSpaceDE w:val="0"/>
        <w:autoSpaceDN w:val="0"/>
        <w:adjustRightInd w:val="0"/>
        <w:snapToGrid w:val="0"/>
        <w:textAlignment w:val="baseline"/>
        <w:rPr>
          <w:rFonts w:ascii="Times New Roman" w:hAnsi="Times New Roman"/>
          <w:color w:val="000000" w:themeColor="text1"/>
          <w:sz w:val="24"/>
          <w:lang w:val="lv-LV"/>
        </w:rPr>
      </w:pPr>
      <w:r w:rsidRPr="006B1452">
        <w:rPr>
          <w:rFonts w:ascii="Times New Roman" w:hAnsi="Times New Roman"/>
          <w:color w:val="000000" w:themeColor="text1"/>
          <w:kern w:val="0"/>
          <w:sz w:val="24"/>
          <w:lang w:val="lv-LV"/>
        </w:rPr>
        <w:t>1.</w:t>
      </w:r>
      <w:r w:rsidRPr="006B1452">
        <w:rPr>
          <w:rFonts w:ascii="Times New Roman" w:hAnsi="Times New Roman"/>
          <w:color w:val="000000" w:themeColor="text1"/>
          <w:kern w:val="0"/>
          <w:sz w:val="24"/>
          <w:lang w:val="lv-LV"/>
        </w:rPr>
        <w:tab/>
      </w:r>
      <w:r w:rsidR="000D3F72" w:rsidRPr="006B1452">
        <w:rPr>
          <w:rFonts w:ascii="Times New Roman" w:hAnsi="Times New Roman"/>
          <w:color w:val="000000" w:themeColor="text1"/>
          <w:sz w:val="24"/>
          <w:lang w:val="lv-LV" w:eastAsia="en-US"/>
        </w:rPr>
        <w:t xml:space="preserve">Dividendēm, ko sabiedrība – Līgumslēdzējas Valsts rezidents, izmaksā otras Līgumslēdzējas Valsts rezidentam, var uzlikt nodokļus šajā otrajā </w:t>
      </w:r>
      <w:r w:rsidR="002C0A47">
        <w:rPr>
          <w:rFonts w:ascii="Times New Roman" w:hAnsi="Times New Roman"/>
          <w:color w:val="000000" w:themeColor="text1"/>
          <w:sz w:val="24"/>
          <w:lang w:val="lv-LV" w:eastAsia="en-US"/>
        </w:rPr>
        <w:t>L</w:t>
      </w:r>
      <w:r w:rsidR="000D3F72" w:rsidRPr="006B1452">
        <w:rPr>
          <w:rFonts w:ascii="Times New Roman" w:hAnsi="Times New Roman"/>
          <w:color w:val="000000" w:themeColor="text1"/>
          <w:sz w:val="24"/>
          <w:lang w:val="lv-LV" w:eastAsia="en-US"/>
        </w:rPr>
        <w:t xml:space="preserve">īgumslēdzējā </w:t>
      </w:r>
      <w:r w:rsidR="002C0A47">
        <w:rPr>
          <w:rFonts w:ascii="Times New Roman" w:hAnsi="Times New Roman"/>
          <w:color w:val="000000" w:themeColor="text1"/>
          <w:sz w:val="24"/>
          <w:lang w:val="lv-LV" w:eastAsia="en-US"/>
        </w:rPr>
        <w:t>V</w:t>
      </w:r>
      <w:r w:rsidR="000D3F72" w:rsidRPr="006B1452">
        <w:rPr>
          <w:rFonts w:ascii="Times New Roman" w:hAnsi="Times New Roman"/>
          <w:color w:val="000000" w:themeColor="text1"/>
          <w:sz w:val="24"/>
          <w:lang w:val="lv-LV" w:eastAsia="en-US"/>
        </w:rPr>
        <w:t>alstī.</w:t>
      </w:r>
    </w:p>
    <w:p w:rsidR="00FC78E0" w:rsidRPr="006B1452" w:rsidRDefault="00FC78E0" w:rsidP="00FC78E0">
      <w:pPr>
        <w:overflowPunct w:val="0"/>
        <w:autoSpaceDE w:val="0"/>
        <w:autoSpaceDN w:val="0"/>
        <w:adjustRightInd w:val="0"/>
        <w:snapToGrid w:val="0"/>
        <w:textAlignment w:val="baseline"/>
        <w:rPr>
          <w:rFonts w:ascii="Times New Roman" w:hAnsi="Times New Roman"/>
          <w:color w:val="000000" w:themeColor="text1"/>
          <w:sz w:val="24"/>
          <w:lang w:val="lv-LV"/>
        </w:rPr>
      </w:pPr>
    </w:p>
    <w:p w:rsidR="00FC78E0" w:rsidRPr="006B1452" w:rsidRDefault="0022785B" w:rsidP="00FC78E0">
      <w:pPr>
        <w:overflowPunct w:val="0"/>
        <w:autoSpaceDE w:val="0"/>
        <w:autoSpaceDN w:val="0"/>
        <w:adjustRightInd w:val="0"/>
        <w:snapToGrid w:val="0"/>
        <w:textAlignment w:val="baseline"/>
        <w:rPr>
          <w:rFonts w:ascii="Times New Roman" w:hAnsi="Times New Roman"/>
          <w:color w:val="000000" w:themeColor="text1"/>
          <w:sz w:val="24"/>
          <w:lang w:val="lv-LV"/>
        </w:rPr>
      </w:pPr>
      <w:r w:rsidRPr="006B1452">
        <w:rPr>
          <w:rFonts w:ascii="Times New Roman" w:hAnsi="Times New Roman"/>
          <w:color w:val="000000" w:themeColor="text1"/>
          <w:kern w:val="0"/>
          <w:sz w:val="24"/>
          <w:lang w:val="lv-LV"/>
        </w:rPr>
        <w:t>2.</w:t>
      </w:r>
      <w:r w:rsidRPr="006B1452">
        <w:rPr>
          <w:rFonts w:ascii="Times New Roman" w:hAnsi="Times New Roman"/>
          <w:color w:val="000000" w:themeColor="text1"/>
          <w:kern w:val="0"/>
          <w:sz w:val="24"/>
          <w:lang w:val="lv-LV"/>
        </w:rPr>
        <w:tab/>
      </w:r>
      <w:r w:rsidR="00C67F1B" w:rsidRPr="006B1452">
        <w:rPr>
          <w:rFonts w:ascii="Times New Roman" w:hAnsi="Times New Roman"/>
          <w:color w:val="000000" w:themeColor="text1"/>
          <w:sz w:val="24"/>
          <w:lang w:val="lv-LV" w:eastAsia="en-US"/>
        </w:rPr>
        <w:t>Tomēr</w:t>
      </w:r>
      <w:r w:rsidR="008C2328">
        <w:rPr>
          <w:rFonts w:ascii="Times New Roman" w:hAnsi="Times New Roman"/>
          <w:color w:val="000000" w:themeColor="text1"/>
          <w:sz w:val="24"/>
          <w:lang w:val="lv-LV" w:eastAsia="en-US"/>
        </w:rPr>
        <w:t>,</w:t>
      </w:r>
      <w:r w:rsidR="00C67F1B" w:rsidRPr="006B1452">
        <w:rPr>
          <w:rFonts w:ascii="Times New Roman" w:hAnsi="Times New Roman"/>
          <w:color w:val="000000" w:themeColor="text1"/>
          <w:sz w:val="24"/>
          <w:lang w:val="lv-LV" w:eastAsia="en-US"/>
        </w:rPr>
        <w:t xml:space="preserve"> dividendēm</w:t>
      </w:r>
      <w:r w:rsidR="00537FDD" w:rsidRPr="006B1452">
        <w:rPr>
          <w:rFonts w:ascii="Times New Roman" w:hAnsi="Times New Roman"/>
          <w:color w:val="000000" w:themeColor="text1"/>
          <w:sz w:val="24"/>
          <w:lang w:val="lv-LV" w:eastAsia="en-US"/>
        </w:rPr>
        <w:t xml:space="preserve">, ko izmaksā sabiedrība – Līgumslēdzējas Valsts rezidents, </w:t>
      </w:r>
      <w:r w:rsidR="00C67F1B" w:rsidRPr="006B1452">
        <w:rPr>
          <w:rFonts w:ascii="Times New Roman" w:hAnsi="Times New Roman"/>
          <w:color w:val="000000" w:themeColor="text1"/>
          <w:sz w:val="24"/>
          <w:lang w:val="lv-LV" w:eastAsia="en-US"/>
        </w:rPr>
        <w:t xml:space="preserve">var uzlikt nodokļus arī </w:t>
      </w:r>
      <w:r w:rsidR="00537FDD" w:rsidRPr="006B1452">
        <w:rPr>
          <w:rFonts w:ascii="Times New Roman" w:hAnsi="Times New Roman"/>
          <w:color w:val="000000" w:themeColor="text1"/>
          <w:sz w:val="24"/>
          <w:lang w:val="lv-LV" w:eastAsia="en-US"/>
        </w:rPr>
        <w:t xml:space="preserve">šajā </w:t>
      </w:r>
      <w:r w:rsidR="002C0A47">
        <w:rPr>
          <w:rFonts w:ascii="Times New Roman" w:hAnsi="Times New Roman"/>
          <w:color w:val="000000" w:themeColor="text1"/>
          <w:sz w:val="24"/>
          <w:lang w:val="lv-LV" w:eastAsia="en-US"/>
        </w:rPr>
        <w:t>L</w:t>
      </w:r>
      <w:r w:rsidR="00537FDD" w:rsidRPr="006B1452">
        <w:rPr>
          <w:rFonts w:ascii="Times New Roman" w:hAnsi="Times New Roman"/>
          <w:color w:val="000000" w:themeColor="text1"/>
          <w:sz w:val="24"/>
          <w:lang w:val="lv-LV" w:eastAsia="en-US"/>
        </w:rPr>
        <w:t xml:space="preserve">īgumslēdzējā </w:t>
      </w:r>
      <w:r w:rsidR="002C0A47">
        <w:rPr>
          <w:rFonts w:ascii="Times New Roman" w:hAnsi="Times New Roman"/>
          <w:color w:val="000000" w:themeColor="text1"/>
          <w:sz w:val="24"/>
          <w:lang w:val="lv-LV" w:eastAsia="en-US"/>
        </w:rPr>
        <w:t>V</w:t>
      </w:r>
      <w:r w:rsidR="00537FDD" w:rsidRPr="006B1452">
        <w:rPr>
          <w:rFonts w:ascii="Times New Roman" w:hAnsi="Times New Roman"/>
          <w:color w:val="000000" w:themeColor="text1"/>
          <w:sz w:val="24"/>
          <w:lang w:val="lv-LV" w:eastAsia="en-US"/>
        </w:rPr>
        <w:t>alstī saskaņā ar</w:t>
      </w:r>
      <w:r w:rsidR="00C67F1B" w:rsidRPr="006B1452">
        <w:rPr>
          <w:rFonts w:ascii="Times New Roman" w:hAnsi="Times New Roman"/>
          <w:color w:val="000000" w:themeColor="text1"/>
          <w:sz w:val="24"/>
          <w:lang w:val="lv-LV" w:eastAsia="en-US"/>
        </w:rPr>
        <w:t xml:space="preserve"> </w:t>
      </w:r>
      <w:r w:rsidR="00537FDD" w:rsidRPr="006B1452">
        <w:rPr>
          <w:rFonts w:ascii="Times New Roman" w:hAnsi="Times New Roman"/>
          <w:color w:val="000000" w:themeColor="text1"/>
          <w:sz w:val="24"/>
          <w:lang w:val="lv-LV" w:eastAsia="en-US"/>
        </w:rPr>
        <w:t xml:space="preserve">šīs </w:t>
      </w:r>
      <w:r w:rsidR="002C0A47">
        <w:rPr>
          <w:rFonts w:ascii="Times New Roman" w:hAnsi="Times New Roman"/>
          <w:color w:val="000000" w:themeColor="text1"/>
          <w:sz w:val="24"/>
          <w:lang w:val="lv-LV" w:eastAsia="en-US"/>
        </w:rPr>
        <w:t>L</w:t>
      </w:r>
      <w:r w:rsidR="00537FDD" w:rsidRPr="006B1452">
        <w:rPr>
          <w:rFonts w:ascii="Times New Roman" w:hAnsi="Times New Roman"/>
          <w:color w:val="000000" w:themeColor="text1"/>
          <w:sz w:val="24"/>
          <w:lang w:val="lv-LV" w:eastAsia="en-US"/>
        </w:rPr>
        <w:t>īgumslēdzējas</w:t>
      </w:r>
      <w:r w:rsidR="00C67F1B" w:rsidRPr="006B1452">
        <w:rPr>
          <w:rFonts w:ascii="Times New Roman" w:hAnsi="Times New Roman"/>
          <w:color w:val="000000" w:themeColor="text1"/>
          <w:sz w:val="24"/>
          <w:lang w:val="lv-LV" w:eastAsia="en-US"/>
        </w:rPr>
        <w:t xml:space="preserve"> </w:t>
      </w:r>
      <w:r w:rsidR="002C0A47">
        <w:rPr>
          <w:rFonts w:ascii="Times New Roman" w:hAnsi="Times New Roman"/>
          <w:color w:val="000000" w:themeColor="text1"/>
          <w:sz w:val="24"/>
          <w:lang w:val="lv-LV" w:eastAsia="en-US"/>
        </w:rPr>
        <w:t>V</w:t>
      </w:r>
      <w:r w:rsidR="00C67F1B" w:rsidRPr="006B1452">
        <w:rPr>
          <w:rFonts w:ascii="Times New Roman" w:hAnsi="Times New Roman"/>
          <w:color w:val="000000" w:themeColor="text1"/>
          <w:sz w:val="24"/>
          <w:lang w:val="lv-LV" w:eastAsia="en-US"/>
        </w:rPr>
        <w:t>alsts normatīvajiem aktiem</w:t>
      </w:r>
      <w:r w:rsidR="00537FDD" w:rsidRPr="006B1452">
        <w:rPr>
          <w:rFonts w:ascii="Times New Roman" w:hAnsi="Times New Roman"/>
          <w:color w:val="000000" w:themeColor="text1"/>
          <w:sz w:val="24"/>
          <w:lang w:val="lv-LV" w:eastAsia="en-US"/>
        </w:rPr>
        <w:t xml:space="preserve">, </w:t>
      </w:r>
      <w:r w:rsidR="00C67F1B" w:rsidRPr="006B1452">
        <w:rPr>
          <w:rFonts w:ascii="Times New Roman" w:hAnsi="Times New Roman"/>
          <w:color w:val="000000" w:themeColor="text1"/>
          <w:sz w:val="24"/>
          <w:lang w:val="lv-LV" w:eastAsia="en-US"/>
        </w:rPr>
        <w:t>bet, ja dividenžu patiesais labuma guvējs ir otras Līgumslēdzējas Valsts rezidents, nodoklis nepārsnie</w:t>
      </w:r>
      <w:r w:rsidR="00346DFD" w:rsidRPr="006B1452">
        <w:rPr>
          <w:rFonts w:ascii="Times New Roman" w:hAnsi="Times New Roman"/>
          <w:color w:val="000000" w:themeColor="text1"/>
          <w:sz w:val="24"/>
          <w:lang w:val="lv-LV" w:eastAsia="en-US"/>
        </w:rPr>
        <w:t>dz</w:t>
      </w:r>
      <w:r w:rsidR="00537FDD" w:rsidRPr="006B1452">
        <w:rPr>
          <w:rFonts w:ascii="Times New Roman" w:hAnsi="Times New Roman"/>
          <w:color w:val="000000" w:themeColor="text1"/>
          <w:sz w:val="24"/>
          <w:lang w:val="lv-LV" w:eastAsia="en-US"/>
        </w:rPr>
        <w:t xml:space="preserve"> 10 procentus no dividenžu kopapjoma.</w:t>
      </w:r>
    </w:p>
    <w:p w:rsidR="00FC78E0" w:rsidRPr="006B1452" w:rsidRDefault="00FC78E0" w:rsidP="00FC78E0">
      <w:pPr>
        <w:overflowPunct w:val="0"/>
        <w:autoSpaceDE w:val="0"/>
        <w:autoSpaceDN w:val="0"/>
        <w:adjustRightInd w:val="0"/>
        <w:snapToGrid w:val="0"/>
        <w:textAlignment w:val="baseline"/>
        <w:rPr>
          <w:rFonts w:ascii="Times New Roman" w:hAnsi="Times New Roman"/>
          <w:color w:val="000000" w:themeColor="text1"/>
          <w:sz w:val="24"/>
          <w:lang w:val="lv-LV"/>
        </w:rPr>
      </w:pPr>
    </w:p>
    <w:p w:rsidR="0030264F" w:rsidRPr="006B1452" w:rsidRDefault="0022785B" w:rsidP="00FC78E0">
      <w:pPr>
        <w:overflowPunct w:val="0"/>
        <w:autoSpaceDE w:val="0"/>
        <w:autoSpaceDN w:val="0"/>
        <w:adjustRightInd w:val="0"/>
        <w:snapToGrid w:val="0"/>
        <w:textAlignment w:val="baseline"/>
        <w:rPr>
          <w:rFonts w:ascii="Times New Roman" w:hAnsi="Times New Roman"/>
          <w:color w:val="000000" w:themeColor="text1"/>
          <w:sz w:val="24"/>
          <w:lang w:val="lv-LV"/>
        </w:rPr>
      </w:pPr>
      <w:r w:rsidRPr="006B1452">
        <w:rPr>
          <w:rFonts w:ascii="Times New Roman" w:hAnsi="Times New Roman"/>
          <w:color w:val="000000" w:themeColor="text1"/>
          <w:sz w:val="24"/>
          <w:lang w:val="lv-LV"/>
        </w:rPr>
        <w:t>3.</w:t>
      </w:r>
      <w:r w:rsidRPr="006B1452">
        <w:rPr>
          <w:rFonts w:ascii="Times New Roman" w:hAnsi="Times New Roman"/>
          <w:color w:val="000000" w:themeColor="text1"/>
          <w:sz w:val="24"/>
          <w:lang w:val="lv-LV"/>
        </w:rPr>
        <w:tab/>
      </w:r>
      <w:r w:rsidR="00FC78E0" w:rsidRPr="006B1452">
        <w:rPr>
          <w:rFonts w:ascii="Times New Roman" w:hAnsi="Times New Roman"/>
          <w:color w:val="000000" w:themeColor="text1"/>
          <w:sz w:val="24"/>
          <w:lang w:val="lv-LV"/>
        </w:rPr>
        <w:t>Neatkarīgi no 2.</w:t>
      </w:r>
      <w:r w:rsidR="00201CDE">
        <w:rPr>
          <w:rFonts w:ascii="Times New Roman" w:hAnsi="Times New Roman"/>
          <w:color w:val="000000" w:themeColor="text1"/>
          <w:sz w:val="24"/>
          <w:lang w:val="lv-LV"/>
        </w:rPr>
        <w:t> </w:t>
      </w:r>
      <w:r w:rsidR="00FC78E0" w:rsidRPr="006B1452">
        <w:rPr>
          <w:rFonts w:ascii="Times New Roman" w:hAnsi="Times New Roman"/>
          <w:color w:val="000000" w:themeColor="text1"/>
          <w:sz w:val="24"/>
          <w:lang w:val="lv-LV"/>
        </w:rPr>
        <w:t>daļas noteikumiem,</w:t>
      </w:r>
      <w:r w:rsidR="009742F6" w:rsidRPr="006B1452">
        <w:rPr>
          <w:rFonts w:ascii="Times New Roman" w:hAnsi="Times New Roman"/>
          <w:color w:val="000000" w:themeColor="text1"/>
          <w:sz w:val="24"/>
          <w:lang w:val="lv-LV"/>
        </w:rPr>
        <w:t xml:space="preserve"> </w:t>
      </w:r>
      <w:r w:rsidR="009742F6" w:rsidRPr="006B1452">
        <w:rPr>
          <w:rFonts w:ascii="Times New Roman" w:hAnsi="Times New Roman"/>
          <w:color w:val="000000" w:themeColor="text1"/>
          <w:sz w:val="24"/>
          <w:lang w:val="lv-LV" w:eastAsia="en-US"/>
        </w:rPr>
        <w:t>dividendēm, ko izmaksā sabiedrība – Līgumslēdzējas Valsts rezidents</w:t>
      </w:r>
      <w:r w:rsidR="00741078">
        <w:rPr>
          <w:rFonts w:ascii="Times New Roman" w:hAnsi="Times New Roman"/>
          <w:color w:val="000000" w:themeColor="text1"/>
          <w:sz w:val="24"/>
          <w:lang w:val="lv-LV" w:eastAsia="en-US"/>
        </w:rPr>
        <w:t>,</w:t>
      </w:r>
      <w:r w:rsidR="009742F6" w:rsidRPr="006B1452">
        <w:rPr>
          <w:rFonts w:ascii="Times New Roman" w:hAnsi="Times New Roman"/>
          <w:color w:val="000000" w:themeColor="text1"/>
          <w:sz w:val="24"/>
          <w:lang w:val="lv-LV" w:eastAsia="en-US"/>
        </w:rPr>
        <w:t xml:space="preserve"> un kuru patiesais labuma guvējs ir persona, kas nav</w:t>
      </w:r>
      <w:r w:rsidR="0084573A" w:rsidRPr="006B1452">
        <w:rPr>
          <w:rFonts w:ascii="Times New Roman" w:hAnsi="Times New Roman"/>
          <w:color w:val="000000" w:themeColor="text1"/>
          <w:sz w:val="24"/>
          <w:lang w:val="lv-LV" w:eastAsia="en-US"/>
        </w:rPr>
        <w:t xml:space="preserve"> fiziska persona, kas ir otras Līgumslēdzējas Valsts rezidents,  </w:t>
      </w:r>
      <w:r w:rsidR="002C0A47" w:rsidRPr="006B1452">
        <w:rPr>
          <w:rFonts w:ascii="Times New Roman" w:hAnsi="Times New Roman"/>
          <w:color w:val="000000" w:themeColor="text1"/>
          <w:sz w:val="24"/>
          <w:lang w:val="lv-LV" w:eastAsia="en-US"/>
        </w:rPr>
        <w:t xml:space="preserve">nodokļus </w:t>
      </w:r>
      <w:r w:rsidR="0084573A" w:rsidRPr="006B1452">
        <w:rPr>
          <w:rFonts w:ascii="Times New Roman" w:hAnsi="Times New Roman"/>
          <w:color w:val="000000" w:themeColor="text1"/>
          <w:sz w:val="24"/>
          <w:lang w:val="lv-LV" w:eastAsia="en-US"/>
        </w:rPr>
        <w:t>uzli</w:t>
      </w:r>
      <w:r w:rsidR="002C0A47">
        <w:rPr>
          <w:rFonts w:ascii="Times New Roman" w:hAnsi="Times New Roman"/>
          <w:color w:val="000000" w:themeColor="text1"/>
          <w:sz w:val="24"/>
          <w:lang w:val="lv-LV" w:eastAsia="en-US"/>
        </w:rPr>
        <w:t>e</w:t>
      </w:r>
      <w:r w:rsidR="0084573A" w:rsidRPr="006B1452">
        <w:rPr>
          <w:rFonts w:ascii="Times New Roman" w:hAnsi="Times New Roman"/>
          <w:color w:val="000000" w:themeColor="text1"/>
          <w:sz w:val="24"/>
          <w:lang w:val="lv-LV" w:eastAsia="en-US"/>
        </w:rPr>
        <w:t>k tikai šajā</w:t>
      </w:r>
      <w:r w:rsidR="002C0A47">
        <w:rPr>
          <w:rFonts w:ascii="Times New Roman" w:hAnsi="Times New Roman"/>
          <w:color w:val="000000" w:themeColor="text1"/>
          <w:sz w:val="24"/>
          <w:lang w:val="lv-LV" w:eastAsia="en-US"/>
        </w:rPr>
        <w:t xml:space="preserve"> otrajā </w:t>
      </w:r>
      <w:r w:rsidR="0084573A" w:rsidRPr="006B1452">
        <w:rPr>
          <w:rFonts w:ascii="Times New Roman" w:hAnsi="Times New Roman"/>
          <w:color w:val="000000" w:themeColor="text1"/>
          <w:sz w:val="24"/>
          <w:lang w:val="lv-LV" w:eastAsia="en-US"/>
        </w:rPr>
        <w:t xml:space="preserve"> </w:t>
      </w:r>
      <w:r w:rsidR="002C0A47">
        <w:rPr>
          <w:rFonts w:ascii="Times New Roman" w:hAnsi="Times New Roman"/>
          <w:color w:val="000000" w:themeColor="text1"/>
          <w:sz w:val="24"/>
          <w:lang w:val="lv-LV" w:eastAsia="en-US"/>
        </w:rPr>
        <w:t>L</w:t>
      </w:r>
      <w:r w:rsidR="0084573A" w:rsidRPr="006B1452">
        <w:rPr>
          <w:rFonts w:ascii="Times New Roman" w:hAnsi="Times New Roman"/>
          <w:color w:val="000000" w:themeColor="text1"/>
          <w:sz w:val="24"/>
          <w:lang w:val="lv-LV" w:eastAsia="en-US"/>
        </w:rPr>
        <w:t xml:space="preserve">īgumslēdzējā </w:t>
      </w:r>
      <w:r w:rsidR="002C0A47">
        <w:rPr>
          <w:rFonts w:ascii="Times New Roman" w:hAnsi="Times New Roman"/>
          <w:color w:val="000000" w:themeColor="text1"/>
          <w:sz w:val="24"/>
          <w:lang w:val="lv-LV" w:eastAsia="en-US"/>
        </w:rPr>
        <w:t>V</w:t>
      </w:r>
      <w:r w:rsidR="0084573A" w:rsidRPr="006B1452">
        <w:rPr>
          <w:rFonts w:ascii="Times New Roman" w:hAnsi="Times New Roman"/>
          <w:color w:val="000000" w:themeColor="text1"/>
          <w:sz w:val="24"/>
          <w:lang w:val="lv-LV" w:eastAsia="en-US"/>
        </w:rPr>
        <w:t>alstī</w:t>
      </w:r>
      <w:r w:rsidR="0030264F" w:rsidRPr="006B1452">
        <w:rPr>
          <w:rFonts w:ascii="Times New Roman" w:hAnsi="Times New Roman"/>
          <w:color w:val="000000" w:themeColor="text1"/>
          <w:kern w:val="0"/>
          <w:sz w:val="24"/>
          <w:lang w:val="lv-LV"/>
        </w:rPr>
        <w:t>.</w:t>
      </w:r>
    </w:p>
    <w:p w:rsidR="0022785B" w:rsidRPr="006B1452" w:rsidRDefault="0022785B" w:rsidP="002912DE">
      <w:pPr>
        <w:overflowPunct w:val="0"/>
        <w:autoSpaceDE w:val="0"/>
        <w:autoSpaceDN w:val="0"/>
        <w:adjustRightInd w:val="0"/>
        <w:snapToGrid w:val="0"/>
        <w:textAlignment w:val="baseline"/>
        <w:rPr>
          <w:rFonts w:ascii="Times New Roman" w:hAnsi="Times New Roman"/>
          <w:color w:val="000000" w:themeColor="text1"/>
          <w:kern w:val="0"/>
          <w:sz w:val="24"/>
          <w:lang w:val="lv-LV"/>
        </w:rPr>
      </w:pPr>
    </w:p>
    <w:p w:rsidR="0030264F" w:rsidRPr="00372244" w:rsidRDefault="00796803" w:rsidP="003A25BE">
      <w:pPr>
        <w:pStyle w:val="Title"/>
        <w:numPr>
          <w:ilvl w:val="0"/>
          <w:numId w:val="4"/>
        </w:numPr>
        <w:tabs>
          <w:tab w:val="left" w:pos="420"/>
        </w:tabs>
        <w:snapToGrid w:val="0"/>
        <w:ind w:left="0" w:firstLine="0"/>
        <w:jc w:val="both"/>
        <w:rPr>
          <w:color w:val="000000" w:themeColor="text1"/>
          <w:lang w:val="lv-LV"/>
        </w:rPr>
      </w:pPr>
      <w:r>
        <w:rPr>
          <w:b w:val="0"/>
          <w:lang w:val="lv-LV"/>
        </w:rPr>
        <w:t xml:space="preserve">    </w:t>
      </w:r>
      <w:r w:rsidR="00E41A78" w:rsidRPr="00372244">
        <w:rPr>
          <w:b w:val="0"/>
          <w:color w:val="000000" w:themeColor="text1"/>
          <w:lang w:val="lv-LV"/>
        </w:rPr>
        <w:t>2. un 3.</w:t>
      </w:r>
      <w:r w:rsidR="00741078" w:rsidRPr="00372244">
        <w:rPr>
          <w:b w:val="0"/>
          <w:color w:val="000000" w:themeColor="text1"/>
          <w:lang w:val="lv-LV"/>
        </w:rPr>
        <w:t> </w:t>
      </w:r>
      <w:r w:rsidR="00E41A78" w:rsidRPr="00372244">
        <w:rPr>
          <w:b w:val="0"/>
          <w:color w:val="000000" w:themeColor="text1"/>
          <w:lang w:val="lv-LV"/>
        </w:rPr>
        <w:t xml:space="preserve">daļas noteikumi </w:t>
      </w:r>
      <w:r w:rsidR="00E41A78" w:rsidRPr="00372244">
        <w:rPr>
          <w:b w:val="0"/>
          <w:color w:val="000000" w:themeColor="text1"/>
          <w:lang w:val="lv-LV" w:eastAsia="en-US"/>
        </w:rPr>
        <w:t>neietekmē nodokļu uzlikšanu sabiedrības peļņai, no kuras izmaksā dividendes.</w:t>
      </w:r>
    </w:p>
    <w:p w:rsidR="0045626B" w:rsidRPr="00372244" w:rsidRDefault="0045626B" w:rsidP="0045626B">
      <w:pPr>
        <w:pStyle w:val="Title"/>
        <w:tabs>
          <w:tab w:val="left" w:pos="420"/>
        </w:tabs>
        <w:snapToGrid w:val="0"/>
        <w:jc w:val="both"/>
        <w:rPr>
          <w:b w:val="0"/>
          <w:color w:val="000000" w:themeColor="text1"/>
          <w:lang w:val="lv-LV"/>
        </w:rPr>
      </w:pPr>
    </w:p>
    <w:p w:rsidR="00836A24" w:rsidRPr="001D2FC3" w:rsidRDefault="0045626B" w:rsidP="00DC66AF">
      <w:pPr>
        <w:widowControl/>
        <w:snapToGrid w:val="0"/>
        <w:rPr>
          <w:color w:val="000000" w:themeColor="text1"/>
          <w:lang w:val="lv-LV"/>
        </w:rPr>
      </w:pPr>
      <w:r w:rsidRPr="00372244">
        <w:rPr>
          <w:rFonts w:ascii="Times New Roman" w:hAnsi="Times New Roman"/>
          <w:color w:val="000000" w:themeColor="text1"/>
          <w:kern w:val="0"/>
          <w:sz w:val="24"/>
          <w:lang w:val="lv-LV"/>
        </w:rPr>
        <w:t>5</w:t>
      </w:r>
      <w:r w:rsidRPr="00372244">
        <w:rPr>
          <w:rFonts w:ascii="Times New Roman" w:hAnsi="Times New Roman"/>
          <w:color w:val="000000" w:themeColor="text1"/>
          <w:sz w:val="24"/>
          <w:lang w:val="lv-LV"/>
        </w:rPr>
        <w:t>.</w:t>
      </w:r>
      <w:r w:rsidRPr="00372244">
        <w:rPr>
          <w:rFonts w:ascii="Times New Roman" w:hAnsi="Times New Roman"/>
          <w:color w:val="000000" w:themeColor="text1"/>
          <w:sz w:val="24"/>
          <w:lang w:val="lv-LV"/>
        </w:rPr>
        <w:tab/>
      </w:r>
      <w:r w:rsidR="00E41A78" w:rsidRPr="00372244">
        <w:rPr>
          <w:rFonts w:ascii="Times New Roman" w:hAnsi="Times New Roman"/>
          <w:color w:val="000000" w:themeColor="text1"/>
          <w:sz w:val="24"/>
          <w:lang w:val="lv-LV"/>
        </w:rPr>
        <w:t>3.</w:t>
      </w:r>
      <w:r w:rsidR="005C3EFB">
        <w:rPr>
          <w:rFonts w:ascii="Times New Roman" w:hAnsi="Times New Roman"/>
          <w:color w:val="000000" w:themeColor="text1"/>
          <w:sz w:val="24"/>
          <w:lang w:val="lv-LV"/>
        </w:rPr>
        <w:t> </w:t>
      </w:r>
      <w:r w:rsidR="00E41A78" w:rsidRPr="00372244">
        <w:rPr>
          <w:rFonts w:ascii="Times New Roman" w:hAnsi="Times New Roman"/>
          <w:color w:val="000000" w:themeColor="text1"/>
          <w:sz w:val="24"/>
          <w:lang w:val="lv-LV"/>
        </w:rPr>
        <w:t xml:space="preserve">daļas noteikumi </w:t>
      </w:r>
      <w:r w:rsidR="00E4409E" w:rsidRPr="00372244">
        <w:rPr>
          <w:rFonts w:ascii="Times New Roman" w:hAnsi="Times New Roman"/>
          <w:color w:val="000000" w:themeColor="text1"/>
          <w:sz w:val="24"/>
          <w:lang w:val="lv-LV"/>
        </w:rPr>
        <w:t>netiek piemēroti gadījumā, ja dividend</w:t>
      </w:r>
      <w:r w:rsidR="00836A24" w:rsidRPr="00372244">
        <w:rPr>
          <w:rFonts w:ascii="Times New Roman" w:hAnsi="Times New Roman"/>
          <w:color w:val="000000" w:themeColor="text1"/>
          <w:sz w:val="24"/>
          <w:lang w:val="lv-LV"/>
        </w:rPr>
        <w:t>e</w:t>
      </w:r>
      <w:r w:rsidR="00E4409E" w:rsidRPr="00372244">
        <w:rPr>
          <w:rFonts w:ascii="Times New Roman" w:hAnsi="Times New Roman"/>
          <w:color w:val="000000" w:themeColor="text1"/>
          <w:sz w:val="24"/>
          <w:lang w:val="lv-LV"/>
        </w:rPr>
        <w:t>s</w:t>
      </w:r>
      <w:r w:rsidR="00836A24" w:rsidRPr="00372244">
        <w:rPr>
          <w:rFonts w:ascii="Times New Roman" w:hAnsi="Times New Roman"/>
          <w:color w:val="000000" w:themeColor="text1"/>
          <w:sz w:val="24"/>
          <w:lang w:val="lv-LV"/>
        </w:rPr>
        <w:t xml:space="preserve"> izmaksā sabiedrība, kura ir tiesīga atskaitīt tās labuma guvējiem izmaksāto dividenžu summu, aprēķinot tās apliekamo ienākumu Līgumslēdzējā Valstī, kuras rezidents ir sabiedrība, kas izmaksā dividend</w:t>
      </w:r>
      <w:r w:rsidR="002C0A47">
        <w:rPr>
          <w:rFonts w:ascii="Times New Roman" w:hAnsi="Times New Roman"/>
          <w:color w:val="000000" w:themeColor="text1"/>
          <w:sz w:val="24"/>
          <w:lang w:val="lv-LV"/>
        </w:rPr>
        <w:t>e</w:t>
      </w:r>
      <w:r w:rsidR="00836A24" w:rsidRPr="00372244">
        <w:rPr>
          <w:rFonts w:ascii="Times New Roman" w:hAnsi="Times New Roman"/>
          <w:color w:val="000000" w:themeColor="text1"/>
          <w:sz w:val="24"/>
          <w:lang w:val="lv-LV"/>
        </w:rPr>
        <w:t xml:space="preserve">s. </w:t>
      </w:r>
    </w:p>
    <w:p w:rsidR="00836A24" w:rsidRPr="00372244" w:rsidRDefault="00836A24" w:rsidP="00836A24">
      <w:pPr>
        <w:widowControl/>
        <w:snapToGrid w:val="0"/>
        <w:rPr>
          <w:rFonts w:ascii="Times New Roman" w:hAnsi="Times New Roman"/>
          <w:color w:val="000000" w:themeColor="text1"/>
          <w:sz w:val="24"/>
          <w:lang w:val="lv-LV"/>
        </w:rPr>
      </w:pPr>
    </w:p>
    <w:p w:rsidR="00FD7090" w:rsidRPr="00372244" w:rsidRDefault="0012553B" w:rsidP="00836A24">
      <w:pPr>
        <w:widowControl/>
        <w:snapToGrid w:val="0"/>
        <w:rPr>
          <w:rFonts w:ascii="Times New Roman" w:hAnsi="Times New Roman"/>
          <w:color w:val="000000" w:themeColor="text1"/>
          <w:sz w:val="24"/>
          <w:lang w:val="lv-LV"/>
        </w:rPr>
      </w:pPr>
      <w:r w:rsidRPr="00372244">
        <w:rPr>
          <w:rFonts w:ascii="Times New Roman" w:hAnsi="Times New Roman"/>
          <w:color w:val="000000" w:themeColor="text1"/>
          <w:sz w:val="24"/>
          <w:lang w:val="lv-LV"/>
        </w:rPr>
        <w:t>6</w:t>
      </w:r>
      <w:r w:rsidR="006D556C" w:rsidRPr="00372244">
        <w:rPr>
          <w:rFonts w:ascii="Times New Roman" w:hAnsi="Times New Roman"/>
          <w:color w:val="000000" w:themeColor="text1"/>
          <w:sz w:val="24"/>
          <w:lang w:val="lv-LV"/>
        </w:rPr>
        <w:t>.</w:t>
      </w:r>
      <w:r w:rsidR="0064151F" w:rsidRPr="00372244">
        <w:rPr>
          <w:rFonts w:ascii="Times New Roman" w:hAnsi="Times New Roman"/>
          <w:color w:val="000000" w:themeColor="text1"/>
          <w:sz w:val="24"/>
          <w:lang w:val="lv-LV"/>
        </w:rPr>
        <w:tab/>
      </w:r>
      <w:r w:rsidR="008001B5" w:rsidRPr="00372244">
        <w:rPr>
          <w:rFonts w:ascii="Times New Roman" w:hAnsi="Times New Roman"/>
          <w:color w:val="000000" w:themeColor="text1"/>
          <w:sz w:val="24"/>
          <w:lang w:val="lv-LV" w:eastAsia="en-US"/>
        </w:rPr>
        <w:t xml:space="preserve">Termins „dividendes” šajā pantā nozīmē ienākumu no akcijām vai citām no parādu saistībām neizrietošām tiesībām piedalīties sabiedrības peļņas sadalē, kā arī ienākumu no citām tiesībām, uz ko, saskaņā ar tās </w:t>
      </w:r>
      <w:r w:rsidR="002A4375">
        <w:rPr>
          <w:rFonts w:ascii="Times New Roman" w:hAnsi="Times New Roman"/>
          <w:color w:val="000000" w:themeColor="text1"/>
          <w:sz w:val="24"/>
          <w:lang w:val="lv-LV" w:eastAsia="en-US"/>
        </w:rPr>
        <w:t>Līgumslēdzējas V</w:t>
      </w:r>
      <w:r w:rsidR="008001B5" w:rsidRPr="00372244">
        <w:rPr>
          <w:rFonts w:ascii="Times New Roman" w:hAnsi="Times New Roman"/>
          <w:color w:val="000000" w:themeColor="text1"/>
          <w:sz w:val="24"/>
          <w:lang w:val="lv-LV" w:eastAsia="en-US"/>
        </w:rPr>
        <w:t>alsts normatīvajiem aktiem, kuras rezidents ir sabiedrība, kas veic peļņas sadali, attiecas tāds pats nodokļu uzlikšanas režīms kā uz ienākumu no akcijām.</w:t>
      </w:r>
    </w:p>
    <w:p w:rsidR="0064151F" w:rsidRPr="00372244" w:rsidRDefault="0064151F" w:rsidP="002912DE">
      <w:pPr>
        <w:pStyle w:val="Title"/>
        <w:tabs>
          <w:tab w:val="left" w:pos="420"/>
        </w:tabs>
        <w:snapToGrid w:val="0"/>
        <w:jc w:val="both"/>
        <w:rPr>
          <w:b w:val="0"/>
          <w:color w:val="000000" w:themeColor="text1"/>
          <w:lang w:val="lv-LV"/>
        </w:rPr>
      </w:pPr>
    </w:p>
    <w:p w:rsidR="00FD7090" w:rsidRPr="001D2FC3" w:rsidRDefault="0012553B" w:rsidP="00DC66AF">
      <w:pPr>
        <w:pStyle w:val="Title"/>
        <w:tabs>
          <w:tab w:val="left" w:pos="420"/>
        </w:tabs>
        <w:snapToGrid w:val="0"/>
        <w:jc w:val="both"/>
        <w:rPr>
          <w:color w:val="000000" w:themeColor="text1"/>
          <w:lang w:val="lv-LV"/>
        </w:rPr>
      </w:pPr>
      <w:r w:rsidRPr="00372244">
        <w:rPr>
          <w:b w:val="0"/>
          <w:color w:val="000000" w:themeColor="text1"/>
          <w:lang w:val="lv-LV"/>
        </w:rPr>
        <w:t>7</w:t>
      </w:r>
      <w:r w:rsidR="0064151F" w:rsidRPr="00372244">
        <w:rPr>
          <w:b w:val="0"/>
          <w:color w:val="000000" w:themeColor="text1"/>
          <w:lang w:val="lv-LV"/>
        </w:rPr>
        <w:t>.</w:t>
      </w:r>
      <w:r w:rsidR="0064151F" w:rsidRPr="00372244">
        <w:rPr>
          <w:b w:val="0"/>
          <w:color w:val="000000" w:themeColor="text1"/>
          <w:lang w:val="lv-LV"/>
        </w:rPr>
        <w:tab/>
      </w:r>
      <w:r w:rsidR="00922DB0">
        <w:rPr>
          <w:b w:val="0"/>
          <w:color w:val="000000" w:themeColor="text1"/>
          <w:lang w:val="lv-LV"/>
        </w:rPr>
        <w:t>N</w:t>
      </w:r>
      <w:r w:rsidR="00922DB0" w:rsidRPr="00372244">
        <w:rPr>
          <w:b w:val="0"/>
          <w:color w:val="000000" w:themeColor="text1"/>
          <w:lang w:val="lv-LV" w:eastAsia="en-US"/>
        </w:rPr>
        <w:t xml:space="preserve">oteikumus </w:t>
      </w:r>
      <w:r w:rsidR="00922DB0">
        <w:rPr>
          <w:b w:val="0"/>
          <w:color w:val="000000" w:themeColor="text1"/>
          <w:lang w:val="lv-LV" w:eastAsia="en-US"/>
        </w:rPr>
        <w:t xml:space="preserve">no </w:t>
      </w:r>
      <w:r w:rsidR="001711F3" w:rsidRPr="00372244">
        <w:rPr>
          <w:b w:val="0"/>
          <w:color w:val="000000" w:themeColor="text1"/>
          <w:lang w:val="lv-LV" w:eastAsia="en-US"/>
        </w:rPr>
        <w:t xml:space="preserve">1. </w:t>
      </w:r>
      <w:r w:rsidR="00AB7C89">
        <w:rPr>
          <w:b w:val="0"/>
          <w:color w:val="000000" w:themeColor="text1"/>
          <w:lang w:val="lv-LV" w:eastAsia="en-US"/>
        </w:rPr>
        <w:t>līdz</w:t>
      </w:r>
      <w:r w:rsidR="001711F3" w:rsidRPr="00372244">
        <w:rPr>
          <w:b w:val="0"/>
          <w:color w:val="000000" w:themeColor="text1"/>
          <w:lang w:val="lv-LV" w:eastAsia="en-US"/>
        </w:rPr>
        <w:t xml:space="preserve"> </w:t>
      </w:r>
      <w:r w:rsidR="00AB7C89">
        <w:rPr>
          <w:b w:val="0"/>
          <w:color w:val="000000" w:themeColor="text1"/>
          <w:lang w:val="lv-LV" w:eastAsia="en-US"/>
        </w:rPr>
        <w:t>3</w:t>
      </w:r>
      <w:r w:rsidR="001711F3" w:rsidRPr="00372244">
        <w:rPr>
          <w:b w:val="0"/>
          <w:color w:val="000000" w:themeColor="text1"/>
          <w:lang w:val="lv-LV" w:eastAsia="en-US"/>
        </w:rPr>
        <w:t>.</w:t>
      </w:r>
      <w:r w:rsidR="005C3EFB">
        <w:rPr>
          <w:b w:val="0"/>
          <w:color w:val="000000" w:themeColor="text1"/>
          <w:lang w:val="lv-LV" w:eastAsia="en-US"/>
        </w:rPr>
        <w:t> d</w:t>
      </w:r>
      <w:r w:rsidR="00922DB0">
        <w:rPr>
          <w:b w:val="0"/>
          <w:color w:val="000000" w:themeColor="text1"/>
          <w:lang w:val="lv-LV" w:eastAsia="en-US"/>
        </w:rPr>
        <w:t>aļai</w:t>
      </w:r>
      <w:r w:rsidR="001711F3" w:rsidRPr="00372244">
        <w:rPr>
          <w:b w:val="0"/>
          <w:color w:val="000000" w:themeColor="text1"/>
          <w:lang w:val="lv-LV" w:eastAsia="en-US"/>
        </w:rPr>
        <w:t xml:space="preserve"> nepiemēro, ja dividenžu patiesais labuma guvējs</w:t>
      </w:r>
      <w:r w:rsidR="00AB7C89">
        <w:rPr>
          <w:b w:val="0"/>
          <w:color w:val="000000" w:themeColor="text1"/>
          <w:lang w:val="lv-LV" w:eastAsia="en-US"/>
        </w:rPr>
        <w:t xml:space="preserve"> - </w:t>
      </w:r>
      <w:r w:rsidR="001711F3" w:rsidRPr="00372244">
        <w:rPr>
          <w:b w:val="0"/>
          <w:color w:val="000000" w:themeColor="text1"/>
          <w:lang w:val="lv-LV" w:eastAsia="en-US"/>
        </w:rPr>
        <w:t>Līgumslēdzējas Valsts rezidents, veic uzņēmējdarbību otrā Līgumslēdzējā Valstī, kuras rezidents ir dividendes izmaksājošā sabiedrība, izmantojot tur esošo pastāvīgo pārstāvniecību, un ja līdzdalība, par kuru tiek izmaksātas dividendes, ir faktiski saistīta ar šo pastāvīgo pārstāvniecību. Šajā gadījumā piemēro 7. panta noteikumus.</w:t>
      </w:r>
    </w:p>
    <w:p w:rsidR="006D556C" w:rsidRPr="00372244" w:rsidRDefault="006D556C" w:rsidP="002912DE">
      <w:pPr>
        <w:pStyle w:val="Title"/>
        <w:tabs>
          <w:tab w:val="left" w:pos="420"/>
        </w:tabs>
        <w:snapToGrid w:val="0"/>
        <w:jc w:val="both"/>
        <w:rPr>
          <w:b w:val="0"/>
          <w:color w:val="000000" w:themeColor="text1"/>
          <w:lang w:val="lv-LV"/>
        </w:rPr>
      </w:pPr>
    </w:p>
    <w:p w:rsidR="0030264F" w:rsidRPr="001D2FC3" w:rsidRDefault="0012553B" w:rsidP="00DC66AF">
      <w:pPr>
        <w:pStyle w:val="Title"/>
        <w:tabs>
          <w:tab w:val="left" w:pos="420"/>
          <w:tab w:val="left" w:pos="840"/>
        </w:tabs>
        <w:snapToGrid w:val="0"/>
        <w:jc w:val="both"/>
        <w:rPr>
          <w:color w:val="000000" w:themeColor="text1"/>
          <w:lang w:val="lv-LV"/>
        </w:rPr>
      </w:pPr>
      <w:r w:rsidRPr="00372244">
        <w:rPr>
          <w:b w:val="0"/>
          <w:color w:val="000000" w:themeColor="text1"/>
          <w:lang w:val="lv-LV"/>
        </w:rPr>
        <w:t>8</w:t>
      </w:r>
      <w:r w:rsidR="006D556C" w:rsidRPr="00372244">
        <w:rPr>
          <w:b w:val="0"/>
          <w:color w:val="000000" w:themeColor="text1"/>
          <w:lang w:val="lv-LV"/>
        </w:rPr>
        <w:t>.</w:t>
      </w:r>
      <w:r w:rsidR="0064151F" w:rsidRPr="00372244">
        <w:rPr>
          <w:b w:val="0"/>
          <w:color w:val="000000" w:themeColor="text1"/>
          <w:lang w:val="lv-LV"/>
        </w:rPr>
        <w:tab/>
      </w:r>
      <w:r w:rsidR="003B66F7" w:rsidRPr="00372244">
        <w:rPr>
          <w:b w:val="0"/>
          <w:color w:val="000000" w:themeColor="text1"/>
          <w:lang w:val="lv-LV" w:eastAsia="en-US"/>
        </w:rPr>
        <w:t xml:space="preserve">Ja sabiedrība, kas ir Līgumslēdzējas Valsts rezidents, gūst peļņu vai ienākumu otrā Līgumslēdzējā Valstī, šī otra </w:t>
      </w:r>
      <w:r w:rsidR="002A4375">
        <w:rPr>
          <w:b w:val="0"/>
          <w:color w:val="000000" w:themeColor="text1"/>
          <w:lang w:val="lv-LV" w:eastAsia="en-US"/>
        </w:rPr>
        <w:t>L</w:t>
      </w:r>
      <w:r w:rsidR="003B66F7" w:rsidRPr="00372244">
        <w:rPr>
          <w:b w:val="0"/>
          <w:color w:val="000000" w:themeColor="text1"/>
          <w:lang w:val="lv-LV" w:eastAsia="en-US"/>
        </w:rPr>
        <w:t xml:space="preserve">īgumslēdzēja </w:t>
      </w:r>
      <w:r w:rsidR="002A4375">
        <w:rPr>
          <w:b w:val="0"/>
          <w:color w:val="000000" w:themeColor="text1"/>
          <w:lang w:val="lv-LV" w:eastAsia="en-US"/>
        </w:rPr>
        <w:t>V</w:t>
      </w:r>
      <w:r w:rsidR="003B66F7" w:rsidRPr="00372244">
        <w:rPr>
          <w:b w:val="0"/>
          <w:color w:val="000000" w:themeColor="text1"/>
          <w:lang w:val="lv-LV" w:eastAsia="en-US"/>
        </w:rPr>
        <w:t xml:space="preserve">alsts nedrīkst ne uzlikt nekādus nodokļus sabiedrības izmaksātajām dividendēm, izņemot, ja dividendes tiek izmaksātas šīs otras </w:t>
      </w:r>
      <w:r w:rsidR="002A4375">
        <w:rPr>
          <w:b w:val="0"/>
          <w:color w:val="000000" w:themeColor="text1"/>
          <w:lang w:val="lv-LV" w:eastAsia="en-US"/>
        </w:rPr>
        <w:t>L</w:t>
      </w:r>
      <w:r w:rsidR="003B66F7" w:rsidRPr="00372244">
        <w:rPr>
          <w:b w:val="0"/>
          <w:color w:val="000000" w:themeColor="text1"/>
          <w:lang w:val="lv-LV" w:eastAsia="en-US"/>
        </w:rPr>
        <w:t xml:space="preserve">īgumslēdzējas </w:t>
      </w:r>
      <w:r w:rsidR="002A4375">
        <w:rPr>
          <w:b w:val="0"/>
          <w:color w:val="000000" w:themeColor="text1"/>
          <w:lang w:val="lv-LV" w:eastAsia="en-US"/>
        </w:rPr>
        <w:t>V</w:t>
      </w:r>
      <w:r w:rsidR="003B66F7" w:rsidRPr="00372244">
        <w:rPr>
          <w:b w:val="0"/>
          <w:color w:val="000000" w:themeColor="text1"/>
          <w:lang w:val="lv-LV" w:eastAsia="en-US"/>
        </w:rPr>
        <w:t>alsts rezidentam vai ja līdzdalība, par kuru tiek izmaksātas dividendes, ir faktiski saistīta ar pastāvīgo pārstāvniecību šajā otrajā līgumslēdzējā valstī, ne arī uzlikt nodokli sabiedrības nesadalītajai peļņai pat tad, ja izmaksātās dividendes vai nesadalītā peļņa pilnīgi vai daļēji sastāv no šajā otrajā līgumslēdzējā valstī gūtās peļņas vai ienākuma.</w:t>
      </w:r>
    </w:p>
    <w:p w:rsidR="00DB43C6" w:rsidRPr="001D2FC3" w:rsidRDefault="00DB43C6" w:rsidP="00DC66AF">
      <w:pPr>
        <w:pStyle w:val="Title"/>
        <w:tabs>
          <w:tab w:val="left" w:pos="420"/>
        </w:tabs>
        <w:snapToGrid w:val="0"/>
        <w:jc w:val="both"/>
        <w:rPr>
          <w:lang w:val="lv-LV"/>
        </w:rPr>
      </w:pPr>
    </w:p>
    <w:p w:rsidR="00B00E8B" w:rsidRPr="006A1B65" w:rsidRDefault="00B00E8B"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rPr>
          <w:lang w:val="lv-LV"/>
        </w:rPr>
      </w:pPr>
      <w:r w:rsidRPr="006A1B65">
        <w:rPr>
          <w:lang w:val="lv-LV"/>
        </w:rPr>
        <w:t>11</w:t>
      </w:r>
      <w:r w:rsidR="006B1452">
        <w:rPr>
          <w:lang w:val="lv-LV"/>
        </w:rPr>
        <w:t>. PANTS</w:t>
      </w:r>
    </w:p>
    <w:p w:rsidR="00C7727E" w:rsidRPr="006A1B65" w:rsidRDefault="006B1452"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PROCENTI</w:t>
      </w:r>
    </w:p>
    <w:p w:rsidR="006D556C" w:rsidRPr="006A1B65" w:rsidRDefault="006D556C" w:rsidP="002912DE">
      <w:pPr>
        <w:pStyle w:val="Title"/>
        <w:tabs>
          <w:tab w:val="left" w:pos="420"/>
        </w:tabs>
        <w:snapToGrid w:val="0"/>
        <w:jc w:val="both"/>
        <w:rPr>
          <w:b w:val="0"/>
          <w:lang w:val="lv-LV"/>
        </w:rPr>
      </w:pPr>
    </w:p>
    <w:p w:rsidR="00AB265F" w:rsidRPr="001D2FC3" w:rsidRDefault="0022785B" w:rsidP="00AE6ACC">
      <w:pPr>
        <w:pStyle w:val="Title"/>
        <w:tabs>
          <w:tab w:val="left" w:pos="709"/>
        </w:tabs>
        <w:snapToGrid w:val="0"/>
        <w:jc w:val="both"/>
        <w:rPr>
          <w:color w:val="000000" w:themeColor="text1"/>
          <w:lang w:val="lv-LV"/>
        </w:rPr>
      </w:pPr>
      <w:r w:rsidRPr="006A1B65">
        <w:rPr>
          <w:b w:val="0"/>
          <w:lang w:val="lv-LV"/>
        </w:rPr>
        <w:t>1.</w:t>
      </w:r>
      <w:r w:rsidRPr="00AE6ACC">
        <w:rPr>
          <w:b w:val="0"/>
          <w:color w:val="000000" w:themeColor="text1"/>
          <w:lang w:val="lv-LV"/>
        </w:rPr>
        <w:tab/>
      </w:r>
      <w:r w:rsidR="00AD1B75" w:rsidRPr="00AE6ACC">
        <w:rPr>
          <w:b w:val="0"/>
          <w:color w:val="000000" w:themeColor="text1"/>
          <w:lang w:val="lv-LV" w:eastAsia="en-US"/>
        </w:rPr>
        <w:t>Procentiem, kas rodas Līgumslēdzējā Valstī un tiek izmaksāti otras Līgumslēdzējas Valsts rezidentam, var uzlikt nodokļus šajā otr</w:t>
      </w:r>
      <w:r w:rsidR="00734AB6">
        <w:rPr>
          <w:b w:val="0"/>
          <w:color w:val="000000" w:themeColor="text1"/>
          <w:lang w:val="lv-LV" w:eastAsia="en-US"/>
        </w:rPr>
        <w:t>aj</w:t>
      </w:r>
      <w:r w:rsidR="00AD1B75" w:rsidRPr="00AE6ACC">
        <w:rPr>
          <w:b w:val="0"/>
          <w:color w:val="000000" w:themeColor="text1"/>
          <w:lang w:val="lv-LV" w:eastAsia="en-US"/>
        </w:rPr>
        <w:t>ā valstī.</w:t>
      </w:r>
    </w:p>
    <w:p w:rsidR="00AB265F" w:rsidRPr="00AE6ACC" w:rsidRDefault="00AB265F" w:rsidP="00AB265F">
      <w:pPr>
        <w:pStyle w:val="Title"/>
        <w:snapToGrid w:val="0"/>
        <w:jc w:val="both"/>
        <w:rPr>
          <w:b w:val="0"/>
          <w:color w:val="000000" w:themeColor="text1"/>
          <w:lang w:val="lv-LV"/>
        </w:rPr>
      </w:pPr>
    </w:p>
    <w:p w:rsidR="00DB43C6" w:rsidRPr="00AE6ACC" w:rsidRDefault="0022785B" w:rsidP="00AB265F">
      <w:pPr>
        <w:pStyle w:val="Title"/>
        <w:snapToGrid w:val="0"/>
        <w:jc w:val="both"/>
        <w:rPr>
          <w:b w:val="0"/>
          <w:color w:val="000000" w:themeColor="text1"/>
          <w:lang w:val="lv-LV"/>
        </w:rPr>
      </w:pPr>
      <w:r w:rsidRPr="00AE6ACC">
        <w:rPr>
          <w:b w:val="0"/>
          <w:color w:val="000000" w:themeColor="text1"/>
          <w:lang w:val="lv-LV"/>
        </w:rPr>
        <w:t>2.</w:t>
      </w:r>
      <w:r w:rsidRPr="00AE6ACC">
        <w:rPr>
          <w:b w:val="0"/>
          <w:color w:val="000000" w:themeColor="text1"/>
          <w:lang w:val="lv-LV"/>
        </w:rPr>
        <w:tab/>
      </w:r>
      <w:r w:rsidR="00BF2FBF" w:rsidRPr="00AE6ACC">
        <w:rPr>
          <w:b w:val="0"/>
          <w:color w:val="000000" w:themeColor="text1"/>
          <w:lang w:val="lv-LV" w:eastAsia="en-US"/>
        </w:rPr>
        <w:t>Tomēr</w:t>
      </w:r>
      <w:r w:rsidR="00C21B5A">
        <w:rPr>
          <w:b w:val="0"/>
          <w:color w:val="000000" w:themeColor="text1"/>
          <w:lang w:val="lv-LV" w:eastAsia="en-US"/>
        </w:rPr>
        <w:t>,</w:t>
      </w:r>
      <w:r w:rsidR="00BF2FBF" w:rsidRPr="00AE6ACC">
        <w:rPr>
          <w:b w:val="0"/>
          <w:color w:val="000000" w:themeColor="text1"/>
          <w:lang w:val="lv-LV" w:eastAsia="en-US"/>
        </w:rPr>
        <w:t xml:space="preserve">  procentiem, kas rodas Līgumslēdzējā Valstī, var arī uzlikt nodokļus saskaņā ar šīs līgumslēdzējas valsts normatīvajiem aktiem, bet, ja procentu patiesais labuma guvējs ir otras Līgumslēdzējas Valsts rezidents, tad nodoklis nepārsniedz 10 procentus no procentu kopapjoma.</w:t>
      </w:r>
    </w:p>
    <w:p w:rsidR="0022785B" w:rsidRPr="00AE6ACC" w:rsidRDefault="0022785B" w:rsidP="002912DE">
      <w:pPr>
        <w:pStyle w:val="Title"/>
        <w:tabs>
          <w:tab w:val="left" w:pos="420"/>
        </w:tabs>
        <w:snapToGrid w:val="0"/>
        <w:jc w:val="both"/>
        <w:rPr>
          <w:b w:val="0"/>
          <w:color w:val="000000" w:themeColor="text1"/>
          <w:lang w:val="lv-LV"/>
        </w:rPr>
      </w:pPr>
    </w:p>
    <w:p w:rsidR="00DB43C6" w:rsidRPr="001D2FC3" w:rsidRDefault="0022785B" w:rsidP="00DC66AF">
      <w:pPr>
        <w:pStyle w:val="Title"/>
        <w:snapToGrid w:val="0"/>
        <w:jc w:val="both"/>
        <w:rPr>
          <w:color w:val="000000" w:themeColor="text1"/>
          <w:lang w:val="lv-LV"/>
        </w:rPr>
      </w:pPr>
      <w:r w:rsidRPr="00AE6ACC">
        <w:rPr>
          <w:b w:val="0"/>
          <w:color w:val="000000" w:themeColor="text1"/>
          <w:lang w:val="lv-LV"/>
        </w:rPr>
        <w:t>3.</w:t>
      </w:r>
      <w:r w:rsidRPr="00AE6ACC">
        <w:rPr>
          <w:b w:val="0"/>
          <w:color w:val="000000" w:themeColor="text1"/>
          <w:lang w:val="lv-LV"/>
        </w:rPr>
        <w:tab/>
      </w:r>
      <w:r w:rsidR="00061168" w:rsidRPr="00AE6ACC">
        <w:rPr>
          <w:b w:val="0"/>
          <w:color w:val="000000" w:themeColor="text1"/>
          <w:lang w:val="lv-LV" w:eastAsia="en-US"/>
        </w:rPr>
        <w:t>Neatkarīgi no 2</w:t>
      </w:r>
      <w:r w:rsidR="00061168" w:rsidRPr="00AE6ACC">
        <w:rPr>
          <w:b w:val="0"/>
          <w:i/>
          <w:iCs/>
          <w:color w:val="000000" w:themeColor="text1"/>
          <w:lang w:val="lv-LV" w:eastAsia="en-US"/>
        </w:rPr>
        <w:t xml:space="preserve">. </w:t>
      </w:r>
      <w:r w:rsidR="00061168" w:rsidRPr="00AE6ACC">
        <w:rPr>
          <w:b w:val="0"/>
          <w:color w:val="000000" w:themeColor="text1"/>
          <w:lang w:val="lv-LV" w:eastAsia="en-US"/>
        </w:rPr>
        <w:t>daļas noteikumiem, procentiem, kas rodas Līgumslēdzējā Valstī un kuru patiesais labuma guvējs ir persona, kas nav fiziska persona, kas ir otras Līgumslēdzējas Valsts rezidents, r uzli</w:t>
      </w:r>
      <w:r w:rsidR="002A4375">
        <w:rPr>
          <w:b w:val="0"/>
          <w:color w:val="000000" w:themeColor="text1"/>
          <w:lang w:val="lv-LV" w:eastAsia="en-US"/>
        </w:rPr>
        <w:t>e</w:t>
      </w:r>
      <w:r w:rsidR="00061168" w:rsidRPr="00AE6ACC">
        <w:rPr>
          <w:b w:val="0"/>
          <w:color w:val="000000" w:themeColor="text1"/>
          <w:lang w:val="lv-LV" w:eastAsia="en-US"/>
        </w:rPr>
        <w:t xml:space="preserve">k nodokļus tikai šajā otrajā </w:t>
      </w:r>
      <w:r w:rsidR="002A4375">
        <w:rPr>
          <w:b w:val="0"/>
          <w:color w:val="000000" w:themeColor="text1"/>
          <w:lang w:val="lv-LV" w:eastAsia="en-US"/>
        </w:rPr>
        <w:t>L</w:t>
      </w:r>
      <w:r w:rsidR="00061168" w:rsidRPr="00AE6ACC">
        <w:rPr>
          <w:b w:val="0"/>
          <w:color w:val="000000" w:themeColor="text1"/>
          <w:lang w:val="lv-LV" w:eastAsia="en-US"/>
        </w:rPr>
        <w:t xml:space="preserve">īgumslēdzējā </w:t>
      </w:r>
      <w:r w:rsidR="002A4375">
        <w:rPr>
          <w:b w:val="0"/>
          <w:color w:val="000000" w:themeColor="text1"/>
          <w:lang w:val="lv-LV" w:eastAsia="en-US"/>
        </w:rPr>
        <w:t>V</w:t>
      </w:r>
      <w:r w:rsidR="00061168" w:rsidRPr="00AE6ACC">
        <w:rPr>
          <w:b w:val="0"/>
          <w:color w:val="000000" w:themeColor="text1"/>
          <w:lang w:val="lv-LV" w:eastAsia="en-US"/>
        </w:rPr>
        <w:t>alstī</w:t>
      </w:r>
      <w:r w:rsidR="00061168" w:rsidRPr="00AE6ACC">
        <w:rPr>
          <w:b w:val="0"/>
          <w:color w:val="000000" w:themeColor="text1"/>
          <w:kern w:val="0"/>
          <w:lang w:val="lv-LV"/>
        </w:rPr>
        <w:t xml:space="preserve">. </w:t>
      </w:r>
    </w:p>
    <w:p w:rsidR="0022785B" w:rsidRPr="00AE6ACC" w:rsidRDefault="0022785B" w:rsidP="002912DE">
      <w:pPr>
        <w:pStyle w:val="Title"/>
        <w:tabs>
          <w:tab w:val="left" w:pos="420"/>
        </w:tabs>
        <w:snapToGrid w:val="0"/>
        <w:jc w:val="both"/>
        <w:rPr>
          <w:b w:val="0"/>
          <w:color w:val="000000" w:themeColor="text1"/>
          <w:lang w:val="lv-LV"/>
        </w:rPr>
      </w:pPr>
    </w:p>
    <w:p w:rsidR="008A52E8" w:rsidRPr="00AE6ACC" w:rsidRDefault="0045626B" w:rsidP="002912DE">
      <w:pPr>
        <w:pStyle w:val="Title"/>
        <w:tabs>
          <w:tab w:val="left" w:pos="420"/>
        </w:tabs>
        <w:snapToGrid w:val="0"/>
        <w:jc w:val="both"/>
        <w:rPr>
          <w:b w:val="0"/>
          <w:color w:val="000000" w:themeColor="text1"/>
          <w:lang w:val="lv-LV"/>
        </w:rPr>
      </w:pPr>
      <w:r w:rsidRPr="00AE6ACC">
        <w:rPr>
          <w:rFonts w:eastAsia="MingLiU"/>
          <w:b w:val="0"/>
          <w:color w:val="000000" w:themeColor="text1"/>
          <w:kern w:val="0"/>
          <w:lang w:val="lv-LV" w:eastAsia="zh-TW"/>
        </w:rPr>
        <w:t>4.</w:t>
      </w:r>
      <w:r w:rsidRPr="00AE6ACC">
        <w:rPr>
          <w:rFonts w:eastAsia="MingLiU"/>
          <w:b w:val="0"/>
          <w:color w:val="000000" w:themeColor="text1"/>
          <w:kern w:val="0"/>
          <w:lang w:val="lv-LV" w:eastAsia="zh-TW"/>
        </w:rPr>
        <w:tab/>
      </w:r>
      <w:r w:rsidRPr="00AE6ACC">
        <w:rPr>
          <w:b w:val="0"/>
          <w:color w:val="000000" w:themeColor="text1"/>
          <w:kern w:val="0"/>
          <w:lang w:val="lv-LV"/>
        </w:rPr>
        <w:tab/>
      </w:r>
      <w:r w:rsidR="00657234" w:rsidRPr="00AE6ACC">
        <w:rPr>
          <w:b w:val="0"/>
          <w:color w:val="000000" w:themeColor="text1"/>
          <w:kern w:val="0"/>
          <w:lang w:val="lv-LV"/>
        </w:rPr>
        <w:t xml:space="preserve">3. daļas noteikumi netiek piemēroti procentiem, kas tiek </w:t>
      </w:r>
      <w:r w:rsidR="004F2876" w:rsidRPr="00AE6ACC">
        <w:rPr>
          <w:b w:val="0"/>
          <w:color w:val="000000" w:themeColor="text1"/>
          <w:kern w:val="0"/>
          <w:lang w:val="lv-LV"/>
        </w:rPr>
        <w:t xml:space="preserve">aprēķināti, pamatojoties uz </w:t>
      </w:r>
      <w:r w:rsidR="004F2876" w:rsidRPr="00AE6ACC">
        <w:rPr>
          <w:rFonts w:eastAsia="MingLiU"/>
          <w:b w:val="0"/>
          <w:color w:val="000000" w:themeColor="text1"/>
          <w:kern w:val="0"/>
          <w:lang w:val="lv-LV" w:eastAsia="zh-TW"/>
        </w:rPr>
        <w:t xml:space="preserve">parādnieka vai saistītās personas </w:t>
      </w:r>
      <w:r w:rsidR="00251CC0" w:rsidRPr="00AE6ACC">
        <w:rPr>
          <w:rFonts w:eastAsia="MingLiU"/>
          <w:b w:val="0"/>
          <w:color w:val="000000" w:themeColor="text1"/>
          <w:kern w:val="0"/>
          <w:lang w:val="lv-LV" w:eastAsia="zh-TW"/>
        </w:rPr>
        <w:t xml:space="preserve">ieņēmumiem, </w:t>
      </w:r>
      <w:r w:rsidR="00310BC9" w:rsidRPr="00AE6ACC">
        <w:rPr>
          <w:rFonts w:eastAsia="MingLiU"/>
          <w:b w:val="0"/>
          <w:color w:val="000000" w:themeColor="text1"/>
          <w:kern w:val="0"/>
          <w:lang w:val="lv-LV" w:eastAsia="zh-TW"/>
        </w:rPr>
        <w:t xml:space="preserve">tirdzniecību, ienākumu, peļņu vai citu  naudas plūsmu, parādnieka vai saistītās personas </w:t>
      </w:r>
      <w:r w:rsidR="0010707D" w:rsidRPr="00AE6ACC">
        <w:rPr>
          <w:rFonts w:eastAsia="MingLiU"/>
          <w:b w:val="0"/>
          <w:color w:val="000000" w:themeColor="text1"/>
          <w:kern w:val="0"/>
          <w:lang w:val="lv-LV" w:eastAsia="zh-TW"/>
        </w:rPr>
        <w:t xml:space="preserve">jebkuras mantas vērtības izmaiņām, vai jebkurām dividendēm, </w:t>
      </w:r>
      <w:r w:rsidR="00AC43BF" w:rsidRPr="00AE6ACC">
        <w:rPr>
          <w:rFonts w:eastAsia="MingLiU"/>
          <w:b w:val="0"/>
          <w:color w:val="000000" w:themeColor="text1"/>
          <w:kern w:val="0"/>
          <w:lang w:val="lv-LV" w:eastAsia="zh-TW"/>
        </w:rPr>
        <w:t xml:space="preserve">personālsabiedrības maksājumiem dalībniekiem vai līdzīgiem maksājumiem, ko veicis parādnieks vai saistītā persona. </w:t>
      </w:r>
    </w:p>
    <w:p w:rsidR="008A52E8" w:rsidRPr="00AE6ACC" w:rsidRDefault="008A52E8" w:rsidP="002912DE">
      <w:pPr>
        <w:pStyle w:val="Title"/>
        <w:tabs>
          <w:tab w:val="left" w:pos="420"/>
        </w:tabs>
        <w:snapToGrid w:val="0"/>
        <w:jc w:val="both"/>
        <w:rPr>
          <w:b w:val="0"/>
          <w:color w:val="000000" w:themeColor="text1"/>
          <w:lang w:val="lv-LV"/>
        </w:rPr>
      </w:pPr>
    </w:p>
    <w:p w:rsidR="00DB43C6" w:rsidRPr="001D2FC3" w:rsidRDefault="0045626B" w:rsidP="00DC66AF">
      <w:pPr>
        <w:pStyle w:val="Title"/>
        <w:tabs>
          <w:tab w:val="left" w:pos="420"/>
        </w:tabs>
        <w:snapToGrid w:val="0"/>
        <w:jc w:val="both"/>
        <w:rPr>
          <w:color w:val="000000" w:themeColor="text1"/>
          <w:lang w:val="lv-LV"/>
        </w:rPr>
      </w:pPr>
      <w:r w:rsidRPr="00AE6ACC">
        <w:rPr>
          <w:b w:val="0"/>
          <w:color w:val="000000" w:themeColor="text1"/>
          <w:lang w:val="lv-LV"/>
        </w:rPr>
        <w:t>5</w:t>
      </w:r>
      <w:r w:rsidR="006D556C" w:rsidRPr="00AE6ACC">
        <w:rPr>
          <w:b w:val="0"/>
          <w:color w:val="000000" w:themeColor="text1"/>
          <w:lang w:val="lv-LV"/>
        </w:rPr>
        <w:t>.</w:t>
      </w:r>
      <w:r w:rsidR="00B00E8B" w:rsidRPr="00AE6ACC">
        <w:rPr>
          <w:b w:val="0"/>
          <w:color w:val="000000" w:themeColor="text1"/>
          <w:lang w:val="lv-LV"/>
        </w:rPr>
        <w:tab/>
      </w:r>
      <w:r w:rsidR="00F53DF6" w:rsidRPr="00AE6ACC">
        <w:rPr>
          <w:b w:val="0"/>
          <w:color w:val="000000" w:themeColor="text1"/>
          <w:lang w:val="lv-LV"/>
        </w:rPr>
        <w:t xml:space="preserve"> </w:t>
      </w:r>
      <w:r w:rsidR="00AE6ACC" w:rsidRPr="00AE6ACC">
        <w:rPr>
          <w:b w:val="0"/>
          <w:color w:val="000000" w:themeColor="text1"/>
          <w:lang w:val="lv-LV"/>
        </w:rPr>
        <w:t xml:space="preserve">  </w:t>
      </w:r>
      <w:r w:rsidR="00F53DF6" w:rsidRPr="00AE6ACC">
        <w:rPr>
          <w:b w:val="0"/>
          <w:color w:val="000000" w:themeColor="text1"/>
          <w:lang w:val="lv-LV" w:eastAsia="en-US"/>
        </w:rPr>
        <w:t xml:space="preserve">Šajā pantā termins „procenti” nozīmē ienākumu no jebkāda veida parāda prasībām neatkarīgi no tā, vai tās ir vai nav nodrošinātas ar hipotēku un vai tām ir vai nav tiesības piedalīties parādnieka peļņas sadalē, un it īpaši ienākumu no valdības vērtspapīriem un </w:t>
      </w:r>
      <w:r w:rsidR="00F53DF6" w:rsidRPr="00AE6ACC">
        <w:rPr>
          <w:b w:val="0"/>
          <w:color w:val="000000" w:themeColor="text1"/>
          <w:lang w:val="lv-LV" w:eastAsia="en-US"/>
        </w:rPr>
        <w:lastRenderedPageBreak/>
        <w:t xml:space="preserve">ienākumu no obligācijām vai parādzīmēm, tajā skaitā prēmijas un balvas, kas piederīgas šiem vērtspapīriem, obligācijām vai parādzīmēm, kā arī citu ienākumu, uz kuru attiecas tāds pats nodokļu uzlikšanas režīms kā uz </w:t>
      </w:r>
      <w:r w:rsidR="00F2650B" w:rsidRPr="00AE6ACC">
        <w:rPr>
          <w:b w:val="0"/>
          <w:color w:val="000000" w:themeColor="text1"/>
          <w:lang w:val="lv-LV" w:eastAsia="en-US"/>
        </w:rPr>
        <w:t>ienākumu no aizdevuma, kas veikts saskaņā ar tās Līgumslēdzējas Valsts normatīvajiem aktiem</w:t>
      </w:r>
      <w:r w:rsidR="00C640E2" w:rsidRPr="00AE6ACC">
        <w:rPr>
          <w:b w:val="0"/>
          <w:color w:val="000000" w:themeColor="text1"/>
          <w:lang w:val="lv-LV" w:eastAsia="en-US"/>
        </w:rPr>
        <w:t>, k</w:t>
      </w:r>
      <w:r w:rsidR="00851D58" w:rsidRPr="00AE6ACC">
        <w:rPr>
          <w:b w:val="0"/>
          <w:color w:val="000000" w:themeColor="text1"/>
          <w:lang w:val="lv-LV" w:eastAsia="en-US"/>
        </w:rPr>
        <w:t>urā rodas procenti.</w:t>
      </w:r>
      <w:r w:rsidR="00C640E2" w:rsidRPr="00AE6ACC">
        <w:rPr>
          <w:b w:val="0"/>
          <w:color w:val="000000" w:themeColor="text1"/>
          <w:lang w:val="lv-LV" w:eastAsia="en-US"/>
        </w:rPr>
        <w:t xml:space="preserve"> </w:t>
      </w:r>
      <w:r w:rsidR="009D66F5" w:rsidRPr="00AE6ACC">
        <w:rPr>
          <w:b w:val="0"/>
          <w:color w:val="000000" w:themeColor="text1"/>
          <w:lang w:val="lv-LV" w:eastAsia="en-US"/>
        </w:rPr>
        <w:t xml:space="preserve">Tomēr, šī panta mērķiem par </w:t>
      </w:r>
      <w:r w:rsidR="00F53DF6" w:rsidRPr="00AE6ACC">
        <w:rPr>
          <w:b w:val="0"/>
          <w:color w:val="000000" w:themeColor="text1"/>
          <w:lang w:val="lv-LV" w:eastAsia="en-US"/>
        </w:rPr>
        <w:t>procenti</w:t>
      </w:r>
      <w:r w:rsidR="009D66F5" w:rsidRPr="00AE6ACC">
        <w:rPr>
          <w:b w:val="0"/>
          <w:color w:val="000000" w:themeColor="text1"/>
          <w:lang w:val="lv-LV" w:eastAsia="en-US"/>
        </w:rPr>
        <w:t xml:space="preserve">em netiek uzskatīts 10. pantā aplūkotais ienākums un </w:t>
      </w:r>
      <w:r w:rsidR="00F53DF6" w:rsidRPr="00AE6ACC">
        <w:rPr>
          <w:b w:val="0"/>
          <w:color w:val="000000" w:themeColor="text1"/>
          <w:lang w:val="lv-LV" w:eastAsia="en-US"/>
        </w:rPr>
        <w:t>soda naudas</w:t>
      </w:r>
      <w:r w:rsidR="00CA14BD" w:rsidRPr="00AE6ACC">
        <w:rPr>
          <w:b w:val="0"/>
          <w:color w:val="000000" w:themeColor="text1"/>
          <w:lang w:val="lv-LV" w:eastAsia="en-US"/>
        </w:rPr>
        <w:t xml:space="preserve"> par nokavētiem maksājumiem</w:t>
      </w:r>
      <w:r w:rsidR="00F53DF6" w:rsidRPr="00AE6ACC">
        <w:rPr>
          <w:b w:val="0"/>
          <w:color w:val="000000" w:themeColor="text1"/>
          <w:lang w:val="lv-LV" w:eastAsia="en-US"/>
        </w:rPr>
        <w:t>.</w:t>
      </w:r>
    </w:p>
    <w:p w:rsidR="006D556C" w:rsidRPr="00AE6ACC" w:rsidRDefault="006D556C" w:rsidP="002912DE">
      <w:pPr>
        <w:pStyle w:val="Title"/>
        <w:tabs>
          <w:tab w:val="left" w:pos="420"/>
        </w:tabs>
        <w:snapToGrid w:val="0"/>
        <w:jc w:val="both"/>
        <w:rPr>
          <w:b w:val="0"/>
          <w:color w:val="000000" w:themeColor="text1"/>
          <w:lang w:val="lv-LV"/>
        </w:rPr>
      </w:pPr>
    </w:p>
    <w:p w:rsidR="00DB43C6" w:rsidRPr="001D2FC3" w:rsidRDefault="0045626B" w:rsidP="00AE6ACC">
      <w:pPr>
        <w:pStyle w:val="Title"/>
        <w:tabs>
          <w:tab w:val="left" w:pos="709"/>
        </w:tabs>
        <w:snapToGrid w:val="0"/>
        <w:jc w:val="both"/>
        <w:rPr>
          <w:color w:val="000000" w:themeColor="text1"/>
          <w:lang w:val="lv-LV"/>
        </w:rPr>
      </w:pPr>
      <w:r w:rsidRPr="00AE6ACC">
        <w:rPr>
          <w:b w:val="0"/>
          <w:color w:val="000000" w:themeColor="text1"/>
          <w:lang w:val="lv-LV"/>
        </w:rPr>
        <w:t>6</w:t>
      </w:r>
      <w:r w:rsidR="006D556C" w:rsidRPr="00AE6ACC">
        <w:rPr>
          <w:b w:val="0"/>
          <w:color w:val="000000" w:themeColor="text1"/>
          <w:lang w:val="lv-LV"/>
        </w:rPr>
        <w:t>.</w:t>
      </w:r>
      <w:r w:rsidR="00B00E8B" w:rsidRPr="00AE6ACC">
        <w:rPr>
          <w:b w:val="0"/>
          <w:color w:val="000000" w:themeColor="text1"/>
          <w:lang w:val="lv-LV"/>
        </w:rPr>
        <w:tab/>
      </w:r>
      <w:r w:rsidR="00F80829" w:rsidRPr="00AE6ACC">
        <w:rPr>
          <w:b w:val="0"/>
          <w:color w:val="000000" w:themeColor="text1"/>
          <w:lang w:val="lv-LV"/>
        </w:rPr>
        <w:t>N</w:t>
      </w:r>
      <w:r w:rsidR="00F80829" w:rsidRPr="00AE6ACC">
        <w:rPr>
          <w:b w:val="0"/>
          <w:color w:val="000000" w:themeColor="text1"/>
          <w:lang w:val="lv-LV" w:eastAsia="en-US"/>
        </w:rPr>
        <w:t xml:space="preserve">oteikumi no </w:t>
      </w:r>
      <w:r w:rsidR="00646952" w:rsidRPr="00AE6ACC">
        <w:rPr>
          <w:b w:val="0"/>
          <w:color w:val="000000" w:themeColor="text1"/>
          <w:lang w:val="lv-LV" w:eastAsia="en-US"/>
        </w:rPr>
        <w:t>1.</w:t>
      </w:r>
      <w:r w:rsidR="00F80829" w:rsidRPr="00AE6ACC">
        <w:rPr>
          <w:b w:val="0"/>
          <w:color w:val="000000" w:themeColor="text1"/>
          <w:lang w:val="lv-LV" w:eastAsia="en-US"/>
        </w:rPr>
        <w:t xml:space="preserve"> līdz</w:t>
      </w:r>
      <w:r w:rsidR="00646952" w:rsidRPr="00AE6ACC">
        <w:rPr>
          <w:b w:val="0"/>
          <w:color w:val="000000" w:themeColor="text1"/>
          <w:lang w:val="lv-LV" w:eastAsia="en-US"/>
        </w:rPr>
        <w:t xml:space="preserve"> 3.</w:t>
      </w:r>
      <w:r w:rsidR="00F56E95">
        <w:rPr>
          <w:b w:val="0"/>
          <w:color w:val="000000" w:themeColor="text1"/>
          <w:lang w:val="lv-LV" w:eastAsia="en-US"/>
        </w:rPr>
        <w:t> </w:t>
      </w:r>
      <w:r w:rsidR="00646952" w:rsidRPr="00AE6ACC">
        <w:rPr>
          <w:b w:val="0"/>
          <w:color w:val="000000" w:themeColor="text1"/>
          <w:lang w:val="lv-LV" w:eastAsia="en-US"/>
        </w:rPr>
        <w:t>daļa</w:t>
      </w:r>
      <w:r w:rsidR="00F80829" w:rsidRPr="00AE6ACC">
        <w:rPr>
          <w:b w:val="0"/>
          <w:color w:val="000000" w:themeColor="text1"/>
          <w:lang w:val="lv-LV" w:eastAsia="en-US"/>
        </w:rPr>
        <w:t>i</w:t>
      </w:r>
      <w:r w:rsidR="00646952" w:rsidRPr="00AE6ACC">
        <w:rPr>
          <w:b w:val="0"/>
          <w:color w:val="000000" w:themeColor="text1"/>
          <w:lang w:val="lv-LV" w:eastAsia="en-US"/>
        </w:rPr>
        <w:t xml:space="preserve"> netiek piemēroti, ja procentu patiesais labuma guvējs, kas ir Līgumslēdzējas Valsts rezidents, veic uzņēmējdarbību otrā Līgumslēdzējā Valstī, kurā procenti rodas, izmantojot tur esošo pastāvīgo pārstāvniecību, un parāda prasības, uz kuru pamata tiek maksāti procenti, ir faktiski saistītas ar šo pastāvīgo pārstāvniecību. Šajā gadījumā piemēro 7. panta noteikumus.</w:t>
      </w:r>
    </w:p>
    <w:p w:rsidR="006D556C" w:rsidRPr="00AE6ACC" w:rsidRDefault="006D556C" w:rsidP="002912DE">
      <w:pPr>
        <w:pStyle w:val="Title"/>
        <w:tabs>
          <w:tab w:val="left" w:pos="420"/>
        </w:tabs>
        <w:snapToGrid w:val="0"/>
        <w:jc w:val="both"/>
        <w:rPr>
          <w:b w:val="0"/>
          <w:color w:val="000000" w:themeColor="text1"/>
          <w:lang w:val="lv-LV"/>
        </w:rPr>
      </w:pPr>
    </w:p>
    <w:p w:rsidR="00DB43C6" w:rsidRPr="001D2FC3" w:rsidRDefault="0045626B" w:rsidP="00AE6ACC">
      <w:pPr>
        <w:pStyle w:val="Title"/>
        <w:tabs>
          <w:tab w:val="left" w:pos="709"/>
        </w:tabs>
        <w:snapToGrid w:val="0"/>
        <w:jc w:val="both"/>
        <w:rPr>
          <w:color w:val="000000" w:themeColor="text1"/>
          <w:lang w:val="lv-LV"/>
        </w:rPr>
      </w:pPr>
      <w:r w:rsidRPr="00AE6ACC">
        <w:rPr>
          <w:b w:val="0"/>
          <w:color w:val="000000" w:themeColor="text1"/>
          <w:lang w:val="lv-LV"/>
        </w:rPr>
        <w:t>7</w:t>
      </w:r>
      <w:r w:rsidR="008A52E8" w:rsidRPr="00AE6ACC">
        <w:rPr>
          <w:b w:val="0"/>
          <w:color w:val="000000" w:themeColor="text1"/>
          <w:lang w:val="lv-LV"/>
        </w:rPr>
        <w:t>.</w:t>
      </w:r>
      <w:r w:rsidR="008A52E8" w:rsidRPr="00AE6ACC">
        <w:rPr>
          <w:color w:val="000000" w:themeColor="text1"/>
          <w:lang w:val="lv-LV"/>
        </w:rPr>
        <w:t xml:space="preserve"> </w:t>
      </w:r>
      <w:r w:rsidR="008A52E8" w:rsidRPr="00AE6ACC">
        <w:rPr>
          <w:color w:val="000000" w:themeColor="text1"/>
          <w:lang w:val="lv-LV"/>
        </w:rPr>
        <w:tab/>
      </w:r>
      <w:r w:rsidR="00FF1EF0" w:rsidRPr="00AE6ACC">
        <w:rPr>
          <w:b w:val="0"/>
          <w:color w:val="000000" w:themeColor="text1"/>
          <w:lang w:val="lv-LV" w:eastAsia="en-US"/>
        </w:rPr>
        <w:t xml:space="preserve">Ja procentu maksātājs ir Līgumslēdzējas Valsts rezidents, tiek uzskatīts, ka procenti rodas šajā </w:t>
      </w:r>
      <w:r w:rsidR="002A4375">
        <w:rPr>
          <w:b w:val="0"/>
          <w:color w:val="000000" w:themeColor="text1"/>
          <w:lang w:val="lv-LV" w:eastAsia="en-US"/>
        </w:rPr>
        <w:t>L</w:t>
      </w:r>
      <w:r w:rsidR="00FF1EF0" w:rsidRPr="00AE6ACC">
        <w:rPr>
          <w:b w:val="0"/>
          <w:color w:val="000000" w:themeColor="text1"/>
          <w:lang w:val="lv-LV" w:eastAsia="en-US"/>
        </w:rPr>
        <w:t xml:space="preserve">īgumslēdzējā </w:t>
      </w:r>
      <w:r w:rsidR="002A4375">
        <w:rPr>
          <w:b w:val="0"/>
          <w:color w:val="000000" w:themeColor="text1"/>
          <w:lang w:val="lv-LV" w:eastAsia="en-US"/>
        </w:rPr>
        <w:t>V</w:t>
      </w:r>
      <w:r w:rsidR="00FF1EF0" w:rsidRPr="00AE6ACC">
        <w:rPr>
          <w:b w:val="0"/>
          <w:color w:val="000000" w:themeColor="text1"/>
          <w:lang w:val="lv-LV" w:eastAsia="en-US"/>
        </w:rPr>
        <w:t xml:space="preserve">alstī. Tomēr, ja persona, kura izmaksā procentus, neatkarīgi no tā, vai šī persona ir Līgumslēdzējas Valsts rezidents vai nav, izmanto Līgumslēdzējā Valstī esošo pastāvīgo pārstāvniecību, sakarā ar ko radušās parādu saistības, par kurām tiek maksāti procenti, un ja šos procentus maksā pastāvīgā pārstāvniecība, tiek uzskatīts, ka šie procenti rodas tajā </w:t>
      </w:r>
      <w:r w:rsidR="008312BF" w:rsidRPr="00AE6ACC">
        <w:rPr>
          <w:b w:val="0"/>
          <w:color w:val="000000" w:themeColor="text1"/>
          <w:lang w:val="lv-LV" w:eastAsia="en-US"/>
        </w:rPr>
        <w:t>Līgumslēdzējā Valstī</w:t>
      </w:r>
      <w:r w:rsidR="00FF1EF0" w:rsidRPr="00AE6ACC">
        <w:rPr>
          <w:b w:val="0"/>
          <w:color w:val="000000" w:themeColor="text1"/>
          <w:lang w:val="lv-LV" w:eastAsia="en-US"/>
        </w:rPr>
        <w:t>, kurā atrodas pastāvīgā pārstāvniecība.</w:t>
      </w:r>
    </w:p>
    <w:p w:rsidR="008A52E8" w:rsidRPr="00AE6ACC" w:rsidRDefault="008A52E8" w:rsidP="002912DE">
      <w:pPr>
        <w:pStyle w:val="Title"/>
        <w:tabs>
          <w:tab w:val="left" w:pos="420"/>
        </w:tabs>
        <w:snapToGrid w:val="0"/>
        <w:jc w:val="both"/>
        <w:rPr>
          <w:b w:val="0"/>
          <w:color w:val="000000" w:themeColor="text1"/>
          <w:lang w:val="lv-LV"/>
        </w:rPr>
      </w:pPr>
    </w:p>
    <w:p w:rsidR="0030264F" w:rsidRPr="001D2FC3" w:rsidRDefault="0045626B" w:rsidP="00AE6ACC">
      <w:pPr>
        <w:pStyle w:val="Title"/>
        <w:tabs>
          <w:tab w:val="left" w:pos="709"/>
        </w:tabs>
        <w:snapToGrid w:val="0"/>
        <w:jc w:val="both"/>
        <w:rPr>
          <w:color w:val="000000" w:themeColor="text1"/>
          <w:lang w:val="lv-LV"/>
        </w:rPr>
      </w:pPr>
      <w:r w:rsidRPr="00AE6ACC">
        <w:rPr>
          <w:b w:val="0"/>
          <w:color w:val="000000" w:themeColor="text1"/>
          <w:lang w:val="lv-LV"/>
        </w:rPr>
        <w:t>8</w:t>
      </w:r>
      <w:r w:rsidR="006D556C" w:rsidRPr="00AE6ACC">
        <w:rPr>
          <w:b w:val="0"/>
          <w:color w:val="000000" w:themeColor="text1"/>
          <w:lang w:val="lv-LV"/>
        </w:rPr>
        <w:t>.</w:t>
      </w:r>
      <w:r w:rsidR="00B00E8B" w:rsidRPr="00AE6ACC">
        <w:rPr>
          <w:b w:val="0"/>
          <w:color w:val="000000" w:themeColor="text1"/>
          <w:lang w:val="lv-LV"/>
        </w:rPr>
        <w:tab/>
      </w:r>
      <w:r w:rsidR="000916C8" w:rsidRPr="00AE6ACC">
        <w:rPr>
          <w:b w:val="0"/>
          <w:color w:val="000000" w:themeColor="text1"/>
          <w:lang w:val="lv-LV" w:eastAsia="en-US"/>
        </w:rPr>
        <w:t>Ja, pamatojoties uz īpašām attiecībām starp procentu maksātāju un procentu patieso labuma guvēju vai starp viņiem abiem un kādu citu personu, procentu summa, kas attiecas uz parāda prasībām, par kurām tā tiek izmaksāta, pārsniedz summu, par kādu būtu varējuši vienoties procentu maksātājs un procentu patiesais labuma guvējs, ja starp viņiem nebūtu minēto īpašo attiecību, tad šī panta noteikumi tiek piemēroti tikai attiecībā uz pēdējo minēto summu. Šādā gadījumā maksājumu daļai, kas pārsniedz šo summu, nodokļus uzliek atbilstoši katras Līgumslēdzējas Valsts normatīvajiem aktiem, ņemot vērā šīs konvencijas pārējos noteikumus.</w:t>
      </w:r>
    </w:p>
    <w:p w:rsidR="00DB43C6" w:rsidRPr="00DC66AF" w:rsidRDefault="00DB43C6" w:rsidP="00DC66AF">
      <w:pPr>
        <w:pStyle w:val="Title"/>
        <w:tabs>
          <w:tab w:val="left" w:pos="420"/>
        </w:tabs>
        <w:snapToGrid w:val="0"/>
        <w:jc w:val="both"/>
        <w:rPr>
          <w:lang w:val="lv-LV"/>
        </w:rPr>
      </w:pPr>
    </w:p>
    <w:p w:rsidR="00B00E8B" w:rsidRPr="006A1B65" w:rsidRDefault="00B00E8B" w:rsidP="002912DE">
      <w:pPr>
        <w:pStyle w:val="Title"/>
        <w:tabs>
          <w:tab w:val="left" w:pos="420"/>
        </w:tabs>
        <w:snapToGrid w:val="0"/>
        <w:jc w:val="both"/>
        <w:rPr>
          <w:b w:val="0"/>
          <w:lang w:val="lv-LV"/>
        </w:rPr>
      </w:pPr>
    </w:p>
    <w:p w:rsidR="0030264F" w:rsidRPr="00DC66AF" w:rsidRDefault="0030264F" w:rsidP="00DC66AF">
      <w:pPr>
        <w:pStyle w:val="Title"/>
        <w:tabs>
          <w:tab w:val="left" w:pos="420"/>
        </w:tabs>
        <w:snapToGrid w:val="0"/>
        <w:rPr>
          <w:lang w:val="lv-LV"/>
        </w:rPr>
      </w:pPr>
      <w:r w:rsidRPr="00DC66AF">
        <w:rPr>
          <w:lang w:val="lv-LV"/>
        </w:rPr>
        <w:t>12</w:t>
      </w:r>
      <w:r w:rsidR="00544506">
        <w:rPr>
          <w:lang w:val="lv-LV"/>
        </w:rPr>
        <w:t>. PANTS</w:t>
      </w:r>
    </w:p>
    <w:p w:rsidR="00DB43C6" w:rsidRPr="00DC66AF" w:rsidRDefault="00544506"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AUTORATLĪDZĪBA</w:t>
      </w:r>
    </w:p>
    <w:p w:rsidR="006D556C" w:rsidRPr="006A1B65" w:rsidRDefault="006D556C" w:rsidP="002912DE">
      <w:pPr>
        <w:pStyle w:val="Title"/>
        <w:tabs>
          <w:tab w:val="left" w:pos="420"/>
        </w:tabs>
        <w:snapToGrid w:val="0"/>
        <w:jc w:val="both"/>
        <w:rPr>
          <w:b w:val="0"/>
          <w:lang w:val="lv-LV"/>
        </w:rPr>
      </w:pPr>
    </w:p>
    <w:p w:rsidR="00DB43C6" w:rsidRPr="00903DDB" w:rsidRDefault="006D556C" w:rsidP="00140EB2">
      <w:pPr>
        <w:pStyle w:val="ListParagraph"/>
        <w:tabs>
          <w:tab w:val="left" w:pos="709"/>
        </w:tabs>
        <w:snapToGrid w:val="0"/>
        <w:spacing w:before="120" w:after="120"/>
        <w:ind w:left="0"/>
        <w:contextualSpacing w:val="0"/>
        <w:jc w:val="both"/>
        <w:rPr>
          <w:szCs w:val="24"/>
        </w:rPr>
      </w:pPr>
      <w:r w:rsidRPr="00903DDB">
        <w:t>1.</w:t>
      </w:r>
      <w:r w:rsidR="00366D32" w:rsidRPr="00903DDB">
        <w:t xml:space="preserve"> </w:t>
      </w:r>
      <w:r w:rsidR="00F975C3" w:rsidRPr="00903DDB">
        <w:tab/>
      </w:r>
      <w:r w:rsidR="00366D32" w:rsidRPr="00903DDB">
        <w:rPr>
          <w:szCs w:val="24"/>
        </w:rPr>
        <w:t>Autoratlīdzībai, kas rodas Līgumslēdzējā Valstī un kuras patiesais labuma guvējs ir otras Līgumslēdzējas Valsts rezident</w:t>
      </w:r>
      <w:r w:rsidR="00B019AE" w:rsidRPr="00903DDB">
        <w:rPr>
          <w:szCs w:val="24"/>
        </w:rPr>
        <w:t>s</w:t>
      </w:r>
      <w:r w:rsidR="00366D32" w:rsidRPr="00903DDB">
        <w:rPr>
          <w:szCs w:val="24"/>
        </w:rPr>
        <w:t xml:space="preserve">, uzliek nodokļus tikai šajā otrajā </w:t>
      </w:r>
      <w:r w:rsidR="002A4375">
        <w:rPr>
          <w:szCs w:val="24"/>
        </w:rPr>
        <w:t>L</w:t>
      </w:r>
      <w:r w:rsidR="00366D32" w:rsidRPr="00903DDB">
        <w:rPr>
          <w:szCs w:val="24"/>
        </w:rPr>
        <w:t xml:space="preserve">īgumslēdzējā </w:t>
      </w:r>
      <w:r w:rsidR="002A4375">
        <w:rPr>
          <w:szCs w:val="24"/>
        </w:rPr>
        <w:t>V</w:t>
      </w:r>
      <w:r w:rsidR="00366D32" w:rsidRPr="00903DDB">
        <w:rPr>
          <w:szCs w:val="24"/>
        </w:rPr>
        <w:t>alstī.</w:t>
      </w:r>
    </w:p>
    <w:p w:rsidR="002912DE" w:rsidRPr="00903DDB" w:rsidRDefault="002912DE" w:rsidP="002912DE">
      <w:pPr>
        <w:pStyle w:val="Title"/>
        <w:tabs>
          <w:tab w:val="left" w:pos="420"/>
        </w:tabs>
        <w:snapToGrid w:val="0"/>
        <w:jc w:val="both"/>
        <w:rPr>
          <w:b w:val="0"/>
          <w:lang w:val="lv-LV"/>
        </w:rPr>
      </w:pPr>
    </w:p>
    <w:p w:rsidR="009669D4" w:rsidRPr="001D2FC3" w:rsidRDefault="006D556C" w:rsidP="00F975C3">
      <w:pPr>
        <w:pStyle w:val="Title"/>
        <w:tabs>
          <w:tab w:val="left" w:pos="709"/>
        </w:tabs>
        <w:snapToGrid w:val="0"/>
        <w:jc w:val="both"/>
        <w:rPr>
          <w:snapToGrid w:val="0"/>
          <w:lang w:val="lv-LV"/>
        </w:rPr>
      </w:pPr>
      <w:r w:rsidRPr="00903DDB">
        <w:rPr>
          <w:b w:val="0"/>
          <w:lang w:val="lv-LV"/>
        </w:rPr>
        <w:t>2.</w:t>
      </w:r>
      <w:r w:rsidR="00B00E8B" w:rsidRPr="00903DDB">
        <w:rPr>
          <w:b w:val="0"/>
          <w:lang w:val="lv-LV"/>
        </w:rPr>
        <w:tab/>
      </w:r>
      <w:r w:rsidR="00077FAE" w:rsidRPr="00903DDB">
        <w:rPr>
          <w:b w:val="0"/>
          <w:snapToGrid w:val="0"/>
          <w:lang w:val="lv-LV" w:eastAsia="en-US"/>
        </w:rPr>
        <w:t xml:space="preserve">Termins „autoratlīdzība” šajā pantā nozīmē jebkāda veida maksājumus, ko saņem kā </w:t>
      </w:r>
      <w:r w:rsidR="00D40A2E" w:rsidRPr="00903DDB">
        <w:rPr>
          <w:b w:val="0"/>
          <w:snapToGrid w:val="0"/>
          <w:lang w:val="lv-LV" w:eastAsia="en-US"/>
        </w:rPr>
        <w:t>atlīdzīb</w:t>
      </w:r>
      <w:r w:rsidR="00077FAE" w:rsidRPr="00903DDB">
        <w:rPr>
          <w:b w:val="0"/>
          <w:snapToGrid w:val="0"/>
          <w:lang w:val="lv-LV" w:eastAsia="en-US"/>
        </w:rPr>
        <w:t>u par jebkura literāra, mākslas vai zinātniska darba, tajā skaitā kinofilmu vai jebkura patenta, preču zīmes, dizaina vai parauga, plāna vai slepenas formulas vai procesa</w:t>
      </w:r>
      <w:r w:rsidR="00520557" w:rsidRPr="00903DDB">
        <w:rPr>
          <w:b w:val="0"/>
          <w:snapToGrid w:val="0"/>
          <w:lang w:val="lv-LV" w:eastAsia="en-US"/>
        </w:rPr>
        <w:t xml:space="preserve"> izmantošanu vai tiesībām izmantot</w:t>
      </w:r>
      <w:r w:rsidR="00077FAE" w:rsidRPr="00903DDB">
        <w:rPr>
          <w:b w:val="0"/>
          <w:snapToGrid w:val="0"/>
          <w:lang w:val="lv-LV" w:eastAsia="en-US"/>
        </w:rPr>
        <w:t>, vai par informāciju saistībā ar rūpniecisko, komerciālo vai zinātnisko pieredzi.</w:t>
      </w:r>
    </w:p>
    <w:p w:rsidR="009669D4" w:rsidRPr="00903DDB" w:rsidRDefault="009669D4" w:rsidP="009669D4">
      <w:pPr>
        <w:pStyle w:val="Title"/>
        <w:tabs>
          <w:tab w:val="left" w:pos="420"/>
        </w:tabs>
        <w:snapToGrid w:val="0"/>
        <w:jc w:val="both"/>
        <w:rPr>
          <w:b w:val="0"/>
          <w:snapToGrid w:val="0"/>
          <w:lang w:val="lv-LV" w:eastAsia="en-US"/>
        </w:rPr>
      </w:pPr>
    </w:p>
    <w:p w:rsidR="0023794B" w:rsidRPr="001D2FC3" w:rsidRDefault="0030264F" w:rsidP="00F975C3">
      <w:pPr>
        <w:pStyle w:val="Title"/>
        <w:tabs>
          <w:tab w:val="left" w:pos="709"/>
        </w:tabs>
        <w:snapToGrid w:val="0"/>
        <w:jc w:val="both"/>
        <w:rPr>
          <w:lang w:val="lv-LV"/>
        </w:rPr>
      </w:pPr>
      <w:r w:rsidRPr="0004428B">
        <w:rPr>
          <w:rFonts w:eastAsia="Calibri"/>
          <w:b w:val="0"/>
          <w:kern w:val="0"/>
          <w:szCs w:val="22"/>
          <w:lang w:val="lv-LV" w:eastAsia="en-US"/>
        </w:rPr>
        <w:t>3</w:t>
      </w:r>
      <w:r w:rsidR="00B00E8B" w:rsidRPr="0004428B">
        <w:rPr>
          <w:b w:val="0"/>
          <w:lang w:val="lv-LV"/>
        </w:rPr>
        <w:t>.</w:t>
      </w:r>
      <w:r w:rsidR="00531071" w:rsidRPr="001D2FC3">
        <w:rPr>
          <w:b w:val="0"/>
          <w:lang w:val="lv-LV"/>
        </w:rPr>
        <w:t xml:space="preserve"> </w:t>
      </w:r>
      <w:r w:rsidR="00F975C3" w:rsidRPr="001D2FC3">
        <w:rPr>
          <w:b w:val="0"/>
          <w:lang w:val="lv-LV"/>
        </w:rPr>
        <w:tab/>
      </w:r>
      <w:r w:rsidR="009669D4" w:rsidRPr="00903DDB">
        <w:rPr>
          <w:b w:val="0"/>
          <w:lang w:val="lv-LV" w:eastAsia="en-US"/>
        </w:rPr>
        <w:t>1.</w:t>
      </w:r>
      <w:r w:rsidR="00F975C3" w:rsidRPr="00903DDB">
        <w:rPr>
          <w:b w:val="0"/>
          <w:lang w:val="lv-LV" w:eastAsia="en-US"/>
        </w:rPr>
        <w:t> </w:t>
      </w:r>
      <w:r w:rsidR="009669D4" w:rsidRPr="00903DDB">
        <w:rPr>
          <w:b w:val="0"/>
          <w:lang w:val="lv-LV" w:eastAsia="en-US"/>
        </w:rPr>
        <w:t>daļas noteikumi netiek piemēroti, ja autoratlīdzības patiesais labuma guvējs, kas ir Līgumslēdzējas Valsts rezidents, veic uzņēmējdarbību otrā Līgumslēdzējā Valstī, kurā rodas autoratlīdzība, izmantojot tur esošo pastāvīgo pārstāvniecību, un ja tiesības vai īpašums, par</w:t>
      </w:r>
      <w:r w:rsidR="00603E5C" w:rsidRPr="00903DDB">
        <w:rPr>
          <w:b w:val="0"/>
          <w:lang w:val="lv-LV" w:eastAsia="en-US"/>
        </w:rPr>
        <w:t xml:space="preserve"> ko tiek maksāta autoratlīdzība</w:t>
      </w:r>
      <w:r w:rsidR="009669D4" w:rsidRPr="00903DDB">
        <w:rPr>
          <w:b w:val="0"/>
          <w:lang w:val="lv-LV" w:eastAsia="en-US"/>
        </w:rPr>
        <w:t xml:space="preserve">, ir faktiski saistīti ar šo pastāvīgo pārstāvniecību. Šajā gadījumā </w:t>
      </w:r>
      <w:r w:rsidR="00603E5C" w:rsidRPr="00903DDB">
        <w:rPr>
          <w:b w:val="0"/>
          <w:lang w:val="lv-LV" w:eastAsia="en-US"/>
        </w:rPr>
        <w:t>pi</w:t>
      </w:r>
      <w:r w:rsidR="009669D4" w:rsidRPr="00903DDB">
        <w:rPr>
          <w:b w:val="0"/>
          <w:lang w:val="lv-LV" w:eastAsia="en-US"/>
        </w:rPr>
        <w:t>emēro 7. panta noteikumus.</w:t>
      </w:r>
    </w:p>
    <w:p w:rsidR="0023794B" w:rsidRPr="00903DDB" w:rsidRDefault="0023794B" w:rsidP="0023794B">
      <w:pPr>
        <w:pStyle w:val="Title"/>
        <w:tabs>
          <w:tab w:val="left" w:pos="420"/>
        </w:tabs>
        <w:snapToGrid w:val="0"/>
        <w:jc w:val="both"/>
        <w:rPr>
          <w:b w:val="0"/>
          <w:lang w:val="lv-LV" w:eastAsia="en-US"/>
        </w:rPr>
      </w:pPr>
    </w:p>
    <w:p w:rsidR="0030264F" w:rsidRPr="00903DDB" w:rsidRDefault="00B00E8B" w:rsidP="00875BD1">
      <w:pPr>
        <w:pStyle w:val="Title"/>
        <w:tabs>
          <w:tab w:val="left" w:pos="709"/>
        </w:tabs>
        <w:snapToGrid w:val="0"/>
        <w:jc w:val="both"/>
        <w:rPr>
          <w:b w:val="0"/>
          <w:lang w:val="lv-LV"/>
        </w:rPr>
      </w:pPr>
      <w:r w:rsidRPr="001D2FC3">
        <w:rPr>
          <w:b w:val="0"/>
          <w:lang w:val="lv-LV"/>
        </w:rPr>
        <w:t>4.</w:t>
      </w:r>
      <w:r w:rsidR="00842721" w:rsidRPr="001D2FC3">
        <w:rPr>
          <w:b w:val="0"/>
          <w:lang w:val="lv-LV"/>
        </w:rPr>
        <w:tab/>
      </w:r>
      <w:r w:rsidR="005F497F" w:rsidRPr="00903DDB">
        <w:rPr>
          <w:b w:val="0"/>
          <w:lang w:val="lv-LV" w:eastAsia="en-US"/>
        </w:rPr>
        <w:t xml:space="preserve">Ja, pamatojoties uz īpašām attiecībām starp maksātāju un patieso labuma guvēju vai </w:t>
      </w:r>
      <w:r w:rsidR="005F497F" w:rsidRPr="00903DDB">
        <w:rPr>
          <w:b w:val="0"/>
          <w:lang w:val="lv-LV" w:eastAsia="en-US"/>
        </w:rPr>
        <w:lastRenderedPageBreak/>
        <w:t xml:space="preserve">starp viņiem abiem un kādu citu personu, autoratlīdzības summa, kas attiecas uz izmantošanu, tiesībām vai informāciju, par kuru tā tiek maksāta, pārsniedz summu, par kādu būtu varējuši vienoties maksātājs un patiesais labuma guvējs, ja starp viņiem nebūtu minēto īpašo attiecību, tad šī panta noteikumi tiek piemēroti tikai attiecībā uz pēdējo minēto summu. Šajā gadījumā maksājuma daļai, kas pārsniedz šo summu, tiek uzlikti nodokļi atbilstoši katras Līgumslēdzējas Valsts normatīvajiem aktiem, </w:t>
      </w:r>
      <w:r w:rsidR="00F07ED1">
        <w:rPr>
          <w:b w:val="0"/>
          <w:lang w:val="lv-LV" w:eastAsia="en-US"/>
        </w:rPr>
        <w:t xml:space="preserve">pienācīgi </w:t>
      </w:r>
      <w:r w:rsidR="005F497F" w:rsidRPr="00903DDB">
        <w:rPr>
          <w:b w:val="0"/>
          <w:lang w:val="lv-LV" w:eastAsia="en-US"/>
        </w:rPr>
        <w:t>ņemot vērā šīs konvencijas pārējos noteikumus.</w:t>
      </w:r>
    </w:p>
    <w:p w:rsidR="00240A21" w:rsidRPr="00DC66AF" w:rsidRDefault="00240A21" w:rsidP="00DC66AF">
      <w:pPr>
        <w:pStyle w:val="Title"/>
        <w:tabs>
          <w:tab w:val="left" w:pos="420"/>
        </w:tabs>
        <w:snapToGrid w:val="0"/>
        <w:jc w:val="both"/>
        <w:rPr>
          <w:lang w:val="lv-LV"/>
        </w:rPr>
      </w:pPr>
    </w:p>
    <w:p w:rsidR="00B00E8B" w:rsidRPr="006A1B65" w:rsidRDefault="00B00E8B" w:rsidP="002912DE">
      <w:pPr>
        <w:pStyle w:val="Title"/>
        <w:tabs>
          <w:tab w:val="left" w:pos="420"/>
        </w:tabs>
        <w:snapToGrid w:val="0"/>
        <w:jc w:val="both"/>
        <w:rPr>
          <w:b w:val="0"/>
          <w:lang w:val="lv-LV"/>
        </w:rPr>
      </w:pPr>
    </w:p>
    <w:p w:rsidR="00240A21" w:rsidRPr="00DC66AF" w:rsidRDefault="0030264F" w:rsidP="00DC66AF">
      <w:pPr>
        <w:pStyle w:val="Title"/>
        <w:tabs>
          <w:tab w:val="left" w:pos="420"/>
        </w:tabs>
        <w:snapToGrid w:val="0"/>
        <w:rPr>
          <w:lang w:val="lv-LV"/>
        </w:rPr>
      </w:pPr>
      <w:r w:rsidRPr="00DC66AF">
        <w:rPr>
          <w:lang w:val="lv-LV"/>
        </w:rPr>
        <w:t>13</w:t>
      </w:r>
      <w:r w:rsidR="003C4571">
        <w:rPr>
          <w:lang w:val="lv-LV"/>
        </w:rPr>
        <w:t>. PANTS</w:t>
      </w:r>
    </w:p>
    <w:p w:rsidR="00716DCF" w:rsidRPr="006A1B65" w:rsidRDefault="00C10D08"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NEKUSTAMĀ ĪPAŠUMA ATSAVINĀŠANA</w:t>
      </w:r>
    </w:p>
    <w:p w:rsidR="006D556C" w:rsidRPr="006A1B65" w:rsidRDefault="006D556C" w:rsidP="002912DE">
      <w:pPr>
        <w:pStyle w:val="Title"/>
        <w:tabs>
          <w:tab w:val="left" w:pos="420"/>
        </w:tabs>
        <w:snapToGrid w:val="0"/>
        <w:jc w:val="both"/>
        <w:rPr>
          <w:b w:val="0"/>
          <w:lang w:val="lv-LV"/>
        </w:rPr>
      </w:pPr>
    </w:p>
    <w:p w:rsidR="006D556C" w:rsidRPr="00C10D08" w:rsidRDefault="006D556C" w:rsidP="00786264">
      <w:pPr>
        <w:spacing w:before="120" w:after="120"/>
        <w:contextualSpacing/>
        <w:rPr>
          <w:rFonts w:ascii="Times New Roman" w:hAnsi="Times New Roman"/>
          <w:sz w:val="24"/>
          <w:lang w:val="lv-LV" w:eastAsia="en-US"/>
        </w:rPr>
      </w:pPr>
      <w:r w:rsidRPr="00C10D08">
        <w:rPr>
          <w:lang w:val="lv-LV"/>
        </w:rPr>
        <w:t>1.</w:t>
      </w:r>
      <w:r w:rsidR="00B00E8B" w:rsidRPr="00C10D08">
        <w:rPr>
          <w:lang w:val="lv-LV"/>
        </w:rPr>
        <w:tab/>
      </w:r>
      <w:r w:rsidR="00786264" w:rsidRPr="00C10D08">
        <w:rPr>
          <w:rFonts w:ascii="Times New Roman" w:hAnsi="Times New Roman"/>
          <w:sz w:val="24"/>
          <w:lang w:val="lv-LV" w:eastAsia="en-US"/>
        </w:rPr>
        <w:t xml:space="preserve">Ienākumam vai kapitāla pieaugumam, ko Līgumslēdzējas Valsts rezidents gūst, atsavinot 6. pantā minēto otrā Līgumslēdzējā Valstī esošo nekustamo īpašumu, var uzlikt nodokļus šajā otrajā </w:t>
      </w:r>
      <w:r w:rsidR="002A4375">
        <w:rPr>
          <w:rFonts w:ascii="Times New Roman" w:hAnsi="Times New Roman"/>
          <w:sz w:val="24"/>
          <w:lang w:val="lv-LV" w:eastAsia="en-US"/>
        </w:rPr>
        <w:t>L</w:t>
      </w:r>
      <w:r w:rsidR="00786264" w:rsidRPr="00C10D08">
        <w:rPr>
          <w:rFonts w:ascii="Times New Roman" w:hAnsi="Times New Roman"/>
          <w:sz w:val="24"/>
          <w:lang w:val="lv-LV" w:eastAsia="en-US"/>
        </w:rPr>
        <w:t xml:space="preserve">īgumslēdzējā </w:t>
      </w:r>
      <w:r w:rsidR="002A4375">
        <w:rPr>
          <w:rFonts w:ascii="Times New Roman" w:hAnsi="Times New Roman"/>
          <w:sz w:val="24"/>
          <w:lang w:val="lv-LV" w:eastAsia="en-US"/>
        </w:rPr>
        <w:t>V</w:t>
      </w:r>
      <w:r w:rsidR="00786264" w:rsidRPr="00C10D08">
        <w:rPr>
          <w:rFonts w:ascii="Times New Roman" w:hAnsi="Times New Roman"/>
          <w:sz w:val="24"/>
          <w:lang w:val="lv-LV" w:eastAsia="en-US"/>
        </w:rPr>
        <w:t>alstī.</w:t>
      </w:r>
    </w:p>
    <w:p w:rsidR="00786264" w:rsidRPr="00C10D08" w:rsidRDefault="00786264" w:rsidP="002912DE">
      <w:pPr>
        <w:pStyle w:val="Title"/>
        <w:tabs>
          <w:tab w:val="left" w:pos="420"/>
        </w:tabs>
        <w:snapToGrid w:val="0"/>
        <w:jc w:val="both"/>
        <w:rPr>
          <w:b w:val="0"/>
          <w:lang w:val="lv-LV"/>
        </w:rPr>
      </w:pPr>
    </w:p>
    <w:p w:rsidR="00240A21" w:rsidRPr="001D2FC3" w:rsidRDefault="004530C6" w:rsidP="00DC66AF">
      <w:pPr>
        <w:pStyle w:val="Title"/>
        <w:tabs>
          <w:tab w:val="left" w:pos="420"/>
        </w:tabs>
        <w:snapToGrid w:val="0"/>
        <w:jc w:val="both"/>
        <w:rPr>
          <w:b w:val="0"/>
          <w:lang w:val="lv-LV"/>
        </w:rPr>
      </w:pPr>
      <w:r w:rsidRPr="00C10D08">
        <w:rPr>
          <w:b w:val="0"/>
          <w:lang w:val="lv-LV"/>
        </w:rPr>
        <w:t>2</w:t>
      </w:r>
      <w:r w:rsidR="006D556C" w:rsidRPr="00C10D08">
        <w:rPr>
          <w:b w:val="0"/>
          <w:lang w:val="lv-LV"/>
        </w:rPr>
        <w:t>.</w:t>
      </w:r>
      <w:r w:rsidR="00B00E8B" w:rsidRPr="00C10D08">
        <w:rPr>
          <w:b w:val="0"/>
          <w:lang w:val="lv-LV"/>
        </w:rPr>
        <w:tab/>
      </w:r>
      <w:r w:rsidR="00C10D08">
        <w:rPr>
          <w:b w:val="0"/>
          <w:lang w:val="lv-LV"/>
        </w:rPr>
        <w:tab/>
      </w:r>
      <w:r w:rsidR="00263433" w:rsidRPr="00C10D08">
        <w:rPr>
          <w:b w:val="0"/>
          <w:lang w:val="lv-LV" w:eastAsia="en-US"/>
        </w:rPr>
        <w:t xml:space="preserve">Kapitāla pieaugumam, kas gūts, atsavinot </w:t>
      </w:r>
      <w:r w:rsidR="002A642F" w:rsidRPr="00C10D08">
        <w:rPr>
          <w:b w:val="0"/>
          <w:lang w:val="lv-LV" w:eastAsia="en-US"/>
        </w:rPr>
        <w:t>jebkādu</w:t>
      </w:r>
      <w:r w:rsidR="00263433" w:rsidRPr="00C10D08">
        <w:rPr>
          <w:b w:val="0"/>
          <w:lang w:val="lv-LV" w:eastAsia="en-US"/>
        </w:rPr>
        <w:t xml:space="preserve"> īpašumu,</w:t>
      </w:r>
      <w:r w:rsidR="002A642F" w:rsidRPr="00C10D08">
        <w:rPr>
          <w:b w:val="0"/>
          <w:lang w:val="lv-LV" w:eastAsia="en-US"/>
        </w:rPr>
        <w:t xml:space="preserve"> kas nav 6. pantā minētais nekustamais īpašums, </w:t>
      </w:r>
      <w:r w:rsidR="00263433" w:rsidRPr="00C10D08">
        <w:rPr>
          <w:b w:val="0"/>
          <w:snapToGrid w:val="0"/>
          <w:lang w:val="lv-LV" w:eastAsia="en-US"/>
        </w:rPr>
        <w:t xml:space="preserve">kas ir daļa no Līgumslēdzējas Valsts uzņēmuma pastāvīgās pārstāvniecības uzņēmējdarbības īpašuma otrā Līgumslēdzējā Valstī, </w:t>
      </w:r>
      <w:r w:rsidR="00263433" w:rsidRPr="00C10D08">
        <w:rPr>
          <w:b w:val="0"/>
          <w:lang w:val="lv-LV" w:eastAsia="en-US"/>
        </w:rPr>
        <w:t xml:space="preserve">tajā skaitā kapitāla pieaugumam no šādas pastāvīgās pārstāvniecības atsavināšanas (atsevišķi vai kopā ar visu uzņēmumu), var uzlikt nodokļus šajā otrajā </w:t>
      </w:r>
      <w:r w:rsidR="002A4375">
        <w:rPr>
          <w:b w:val="0"/>
          <w:lang w:val="lv-LV" w:eastAsia="en-US"/>
        </w:rPr>
        <w:t>L</w:t>
      </w:r>
      <w:r w:rsidR="00263433" w:rsidRPr="00C10D08">
        <w:rPr>
          <w:b w:val="0"/>
          <w:lang w:val="lv-LV" w:eastAsia="en-US"/>
        </w:rPr>
        <w:t xml:space="preserve">īgumslēdzējā </w:t>
      </w:r>
      <w:r w:rsidR="002A4375">
        <w:rPr>
          <w:b w:val="0"/>
          <w:lang w:val="lv-LV" w:eastAsia="en-US"/>
        </w:rPr>
        <w:t>V</w:t>
      </w:r>
      <w:r w:rsidR="00263433" w:rsidRPr="00C10D08">
        <w:rPr>
          <w:b w:val="0"/>
          <w:lang w:val="lv-LV" w:eastAsia="en-US"/>
        </w:rPr>
        <w:t>alstī.</w:t>
      </w:r>
    </w:p>
    <w:p w:rsidR="00B00E8B" w:rsidRPr="00C10D08" w:rsidRDefault="00B00E8B" w:rsidP="00C10D08">
      <w:pPr>
        <w:pStyle w:val="Title"/>
        <w:tabs>
          <w:tab w:val="left" w:pos="420"/>
          <w:tab w:val="left" w:pos="709"/>
        </w:tabs>
        <w:snapToGrid w:val="0"/>
        <w:jc w:val="both"/>
        <w:rPr>
          <w:b w:val="0"/>
          <w:lang w:val="lv-LV"/>
        </w:rPr>
      </w:pPr>
    </w:p>
    <w:p w:rsidR="006D5CEA" w:rsidRPr="001D2FC3" w:rsidRDefault="004530C6" w:rsidP="00DC66AF">
      <w:pPr>
        <w:pStyle w:val="Title"/>
        <w:tabs>
          <w:tab w:val="left" w:pos="420"/>
        </w:tabs>
        <w:snapToGrid w:val="0"/>
        <w:jc w:val="both"/>
        <w:rPr>
          <w:b w:val="0"/>
          <w:sz w:val="28"/>
          <w:szCs w:val="28"/>
          <w:lang w:val="lv-LV"/>
        </w:rPr>
      </w:pPr>
      <w:r w:rsidRPr="00C10D08">
        <w:rPr>
          <w:b w:val="0"/>
          <w:lang w:val="lv-LV"/>
        </w:rPr>
        <w:t>3</w:t>
      </w:r>
      <w:r w:rsidR="006D556C" w:rsidRPr="00C10D08">
        <w:rPr>
          <w:b w:val="0"/>
          <w:lang w:val="lv-LV"/>
        </w:rPr>
        <w:t>.</w:t>
      </w:r>
      <w:r w:rsidR="00B00E8B" w:rsidRPr="00C10D08">
        <w:rPr>
          <w:b w:val="0"/>
          <w:lang w:val="lv-LV"/>
        </w:rPr>
        <w:tab/>
      </w:r>
      <w:r w:rsidR="00C10D08">
        <w:rPr>
          <w:b w:val="0"/>
          <w:lang w:val="lv-LV"/>
        </w:rPr>
        <w:tab/>
      </w:r>
      <w:r w:rsidR="00772BC2" w:rsidRPr="00C10D08">
        <w:rPr>
          <w:b w:val="0"/>
          <w:lang w:val="lv-LV" w:eastAsia="en-US"/>
        </w:rPr>
        <w:t xml:space="preserve">Kapitāla pieaugumam, ko Līgumslēdzējas Valsts uzņēmums gūst, atsavinot </w:t>
      </w:r>
      <w:r w:rsidR="002A4375">
        <w:rPr>
          <w:b w:val="0"/>
          <w:lang w:val="lv-LV" w:eastAsia="en-US"/>
        </w:rPr>
        <w:t xml:space="preserve">šī uzņēmuma </w:t>
      </w:r>
      <w:r w:rsidR="002A4375" w:rsidRPr="00C10D08">
        <w:rPr>
          <w:b w:val="0"/>
          <w:snapToGrid w:val="0"/>
          <w:lang w:val="lv-LV" w:eastAsia="en-US"/>
        </w:rPr>
        <w:t>starptautiskajā satiksmē</w:t>
      </w:r>
      <w:r w:rsidR="002A4375" w:rsidRPr="00C10D08">
        <w:rPr>
          <w:b w:val="0"/>
          <w:lang w:val="lv-LV" w:eastAsia="en-US"/>
        </w:rPr>
        <w:t xml:space="preserve"> </w:t>
      </w:r>
      <w:r w:rsidR="002A4375">
        <w:rPr>
          <w:b w:val="0"/>
          <w:snapToGrid w:val="0"/>
          <w:lang w:val="lv-LV" w:eastAsia="en-US"/>
        </w:rPr>
        <w:t xml:space="preserve">izmantotos </w:t>
      </w:r>
      <w:r w:rsidR="00772BC2" w:rsidRPr="00C10D08">
        <w:rPr>
          <w:b w:val="0"/>
          <w:lang w:val="lv-LV" w:eastAsia="en-US"/>
        </w:rPr>
        <w:t xml:space="preserve">kuģus vai gaisa kuģus,   vai jebkādu </w:t>
      </w:r>
      <w:r w:rsidR="00772BC2" w:rsidRPr="00C10D08">
        <w:rPr>
          <w:b w:val="0"/>
          <w:snapToGrid w:val="0"/>
          <w:lang w:val="lv-LV" w:eastAsia="en-US"/>
        </w:rPr>
        <w:t xml:space="preserve">šādu kuģu vai gaisa </w:t>
      </w:r>
      <w:r w:rsidR="00772BC2" w:rsidRPr="00C10D08">
        <w:rPr>
          <w:b w:val="0"/>
          <w:lang w:val="lv-LV" w:eastAsia="en-US"/>
        </w:rPr>
        <w:t xml:space="preserve">kuģu </w:t>
      </w:r>
      <w:r w:rsidR="00676A82" w:rsidRPr="00C10D08">
        <w:rPr>
          <w:b w:val="0"/>
          <w:snapToGrid w:val="0"/>
          <w:lang w:val="lv-LV" w:eastAsia="en-US"/>
        </w:rPr>
        <w:t>ekspluatācijai</w:t>
      </w:r>
      <w:r w:rsidR="00772BC2" w:rsidRPr="00C10D08">
        <w:rPr>
          <w:b w:val="0"/>
          <w:lang w:val="lv-LV" w:eastAsia="en-US"/>
        </w:rPr>
        <w:t xml:space="preserve"> piederīgu īpašumu, kas nav 6. pantā minētais nekustamais īpašums, tiek uzlikti nodokļi tikai šajā </w:t>
      </w:r>
      <w:r w:rsidR="001E28FD">
        <w:rPr>
          <w:b w:val="0"/>
          <w:lang w:val="lv-LV" w:eastAsia="en-US"/>
        </w:rPr>
        <w:t>L</w:t>
      </w:r>
      <w:r w:rsidR="00772BC2" w:rsidRPr="00C10D08">
        <w:rPr>
          <w:b w:val="0"/>
          <w:lang w:val="lv-LV" w:eastAsia="en-US"/>
        </w:rPr>
        <w:t xml:space="preserve">īgumslēdzējā </w:t>
      </w:r>
      <w:r w:rsidR="001E28FD">
        <w:rPr>
          <w:b w:val="0"/>
          <w:lang w:val="lv-LV" w:eastAsia="en-US"/>
        </w:rPr>
        <w:t>V</w:t>
      </w:r>
      <w:r w:rsidR="00772BC2" w:rsidRPr="00C10D08">
        <w:rPr>
          <w:b w:val="0"/>
          <w:lang w:val="lv-LV" w:eastAsia="en-US"/>
        </w:rPr>
        <w:t>alstī.</w:t>
      </w:r>
      <w:r w:rsidR="00772BC2" w:rsidRPr="00C10D08">
        <w:rPr>
          <w:b w:val="0"/>
          <w:sz w:val="28"/>
          <w:szCs w:val="28"/>
          <w:lang w:val="lv-LV" w:eastAsia="en-US"/>
        </w:rPr>
        <w:t xml:space="preserve"> </w:t>
      </w:r>
    </w:p>
    <w:p w:rsidR="006D5CEA" w:rsidRPr="00C10D08" w:rsidRDefault="006D5CEA" w:rsidP="006D5CEA">
      <w:pPr>
        <w:pStyle w:val="Title"/>
        <w:tabs>
          <w:tab w:val="left" w:pos="420"/>
        </w:tabs>
        <w:snapToGrid w:val="0"/>
        <w:jc w:val="both"/>
        <w:rPr>
          <w:b w:val="0"/>
          <w:sz w:val="28"/>
          <w:szCs w:val="28"/>
          <w:lang w:val="lv-LV" w:eastAsia="en-US"/>
        </w:rPr>
      </w:pPr>
    </w:p>
    <w:p w:rsidR="006D5CEA" w:rsidRPr="001D2FC3" w:rsidRDefault="004530C6" w:rsidP="00DC66AF">
      <w:pPr>
        <w:pStyle w:val="Title"/>
        <w:tabs>
          <w:tab w:val="left" w:pos="420"/>
        </w:tabs>
        <w:snapToGrid w:val="0"/>
        <w:jc w:val="both"/>
        <w:rPr>
          <w:b w:val="0"/>
          <w:lang w:val="lv-LV"/>
        </w:rPr>
      </w:pPr>
      <w:r w:rsidRPr="00C10D08">
        <w:rPr>
          <w:b w:val="0"/>
          <w:lang w:val="lv-LV"/>
        </w:rPr>
        <w:t>4.</w:t>
      </w:r>
      <w:r w:rsidRPr="00C10D08">
        <w:rPr>
          <w:b w:val="0"/>
          <w:lang w:val="lv-LV"/>
        </w:rPr>
        <w:tab/>
      </w:r>
      <w:r w:rsidR="00C10D08">
        <w:rPr>
          <w:b w:val="0"/>
          <w:lang w:val="lv-LV"/>
        </w:rPr>
        <w:tab/>
      </w:r>
      <w:r w:rsidR="002F729F" w:rsidRPr="00C10D08">
        <w:rPr>
          <w:b w:val="0"/>
          <w:lang w:val="lv-LV"/>
        </w:rPr>
        <w:t xml:space="preserve">Kapitāla pieaugumam, ko Līgumslēdzējas Valsts rezidents gūst, atsavinot sabiedrības akcijas vai </w:t>
      </w:r>
      <w:r w:rsidR="00230821">
        <w:rPr>
          <w:b w:val="0"/>
          <w:lang w:val="lv-LV"/>
        </w:rPr>
        <w:t>pie</w:t>
      </w:r>
      <w:r w:rsidR="002F729F" w:rsidRPr="00C10D08">
        <w:rPr>
          <w:b w:val="0"/>
          <w:lang w:val="lv-LV"/>
        </w:rPr>
        <w:t>līdzinām</w:t>
      </w:r>
      <w:r w:rsidR="00D04C90" w:rsidRPr="00C10D08">
        <w:rPr>
          <w:b w:val="0"/>
          <w:lang w:val="lv-LV"/>
        </w:rPr>
        <w:t>u līdzdalību</w:t>
      </w:r>
      <w:r w:rsidR="002F729F" w:rsidRPr="00C10D08">
        <w:rPr>
          <w:b w:val="0"/>
          <w:lang w:val="lv-LV"/>
        </w:rPr>
        <w:t xml:space="preserve">, tādu kā līdzdalību personālsabiedrībā vai trastā, var uzlikt nodokļus otrā Līgumslēdzējā Valstī, ja </w:t>
      </w:r>
      <w:r w:rsidR="00E35B6D" w:rsidRPr="00C10D08">
        <w:rPr>
          <w:b w:val="0"/>
          <w:lang w:val="lv-LV"/>
        </w:rPr>
        <w:t>jebkurā brīdī 365 dienu periodā pirms atsavināšanas š</w:t>
      </w:r>
      <w:r w:rsidR="00230821">
        <w:rPr>
          <w:b w:val="0"/>
          <w:lang w:val="lv-LV"/>
        </w:rPr>
        <w:t>īs</w:t>
      </w:r>
      <w:r w:rsidR="00E35B6D" w:rsidRPr="00C10D08">
        <w:rPr>
          <w:b w:val="0"/>
          <w:lang w:val="lv-LV"/>
        </w:rPr>
        <w:t xml:space="preserve"> akcij</w:t>
      </w:r>
      <w:r w:rsidR="00230821">
        <w:rPr>
          <w:b w:val="0"/>
          <w:lang w:val="lv-LV"/>
        </w:rPr>
        <w:t>as</w:t>
      </w:r>
      <w:r w:rsidR="00E35B6D" w:rsidRPr="00C10D08">
        <w:rPr>
          <w:b w:val="0"/>
          <w:lang w:val="lv-LV"/>
        </w:rPr>
        <w:t xml:space="preserve"> vai </w:t>
      </w:r>
      <w:r w:rsidR="00230821">
        <w:rPr>
          <w:b w:val="0"/>
          <w:lang w:val="lv-LV"/>
        </w:rPr>
        <w:t>pie</w:t>
      </w:r>
      <w:r w:rsidR="00E35B6D" w:rsidRPr="00C10D08">
        <w:rPr>
          <w:b w:val="0"/>
          <w:lang w:val="lv-LV"/>
        </w:rPr>
        <w:t>līdzinām</w:t>
      </w:r>
      <w:r w:rsidR="00D04C90" w:rsidRPr="00C10D08">
        <w:rPr>
          <w:b w:val="0"/>
          <w:lang w:val="lv-LV"/>
        </w:rPr>
        <w:t>ā</w:t>
      </w:r>
      <w:r w:rsidR="00E35B6D" w:rsidRPr="00C10D08">
        <w:rPr>
          <w:b w:val="0"/>
          <w:lang w:val="lv-LV"/>
        </w:rPr>
        <w:t xml:space="preserve"> </w:t>
      </w:r>
      <w:r w:rsidR="00D04C90" w:rsidRPr="00C10D08">
        <w:rPr>
          <w:b w:val="0"/>
          <w:lang w:val="lv-LV"/>
        </w:rPr>
        <w:t>līdzdalība</w:t>
      </w:r>
      <w:r w:rsidR="00230821">
        <w:rPr>
          <w:b w:val="0"/>
          <w:lang w:val="lv-LV"/>
        </w:rPr>
        <w:t xml:space="preserve"> vismaz 50 procentus no savas vērtības </w:t>
      </w:r>
      <w:r w:rsidR="00D04C90" w:rsidRPr="00C10D08">
        <w:rPr>
          <w:b w:val="0"/>
          <w:lang w:val="lv-LV"/>
        </w:rPr>
        <w:t xml:space="preserve"> tieši vai netieši </w:t>
      </w:r>
      <w:r w:rsidR="00230821">
        <w:rPr>
          <w:b w:val="0"/>
          <w:lang w:val="lv-LV"/>
        </w:rPr>
        <w:t xml:space="preserve">iegūst </w:t>
      </w:r>
      <w:r w:rsidR="00D04C90" w:rsidRPr="00C10D08">
        <w:rPr>
          <w:b w:val="0"/>
          <w:lang w:val="lv-LV"/>
        </w:rPr>
        <w:t xml:space="preserve">no 6. pantā minētā šajā otrajā </w:t>
      </w:r>
      <w:r w:rsidR="00230821" w:rsidRPr="00A16D84">
        <w:rPr>
          <w:b w:val="0"/>
          <w:lang w:val="lv-LV"/>
        </w:rPr>
        <w:t>L</w:t>
      </w:r>
      <w:r w:rsidR="00D04C90" w:rsidRPr="00A16D84">
        <w:rPr>
          <w:b w:val="0"/>
          <w:lang w:val="lv-LV"/>
        </w:rPr>
        <w:t xml:space="preserve">īgumslēdzējā </w:t>
      </w:r>
      <w:r w:rsidR="00230821" w:rsidRPr="00A16D84">
        <w:rPr>
          <w:b w:val="0"/>
          <w:lang w:val="lv-LV"/>
        </w:rPr>
        <w:t>V</w:t>
      </w:r>
      <w:r w:rsidR="00D04C90" w:rsidRPr="00A16D84">
        <w:rPr>
          <w:b w:val="0"/>
          <w:lang w:val="lv-LV"/>
        </w:rPr>
        <w:t xml:space="preserve">alstī esošā nekustamā īpašuma, ja vien akcijas vai salīdzināmā līdzdalība netiek </w:t>
      </w:r>
      <w:r w:rsidR="00425D11" w:rsidRPr="00A16D84">
        <w:rPr>
          <w:b w:val="0"/>
          <w:lang w:val="lv-LV"/>
        </w:rPr>
        <w:t xml:space="preserve">tirgota atzītā </w:t>
      </w:r>
      <w:r w:rsidR="00230821" w:rsidRPr="00A16D84">
        <w:rPr>
          <w:b w:val="0"/>
          <w:lang w:val="lv-LV"/>
        </w:rPr>
        <w:t xml:space="preserve">fondu </w:t>
      </w:r>
      <w:r w:rsidR="00425D11" w:rsidRPr="00A16D84">
        <w:rPr>
          <w:b w:val="0"/>
          <w:lang w:val="lv-LV"/>
        </w:rPr>
        <w:t>biržā, k</w:t>
      </w:r>
      <w:r w:rsidR="00D71A27" w:rsidRPr="00A16D84">
        <w:rPr>
          <w:b w:val="0"/>
          <w:lang w:val="lv-LV"/>
        </w:rPr>
        <w:t xml:space="preserve">as noteikta 22. panta 7. daļas </w:t>
      </w:r>
      <w:r w:rsidR="00425D11" w:rsidRPr="00A16D84">
        <w:rPr>
          <w:b w:val="0"/>
          <w:lang w:val="lv-LV"/>
        </w:rPr>
        <w:t>b)</w:t>
      </w:r>
      <w:r w:rsidR="00C10D08" w:rsidRPr="00A16D84">
        <w:rPr>
          <w:b w:val="0"/>
          <w:lang w:val="lv-LV"/>
        </w:rPr>
        <w:t> </w:t>
      </w:r>
      <w:r w:rsidR="00425D11" w:rsidRPr="00A16D84">
        <w:rPr>
          <w:b w:val="0"/>
          <w:lang w:val="lv-LV"/>
        </w:rPr>
        <w:t xml:space="preserve">punktā, un </w:t>
      </w:r>
      <w:r w:rsidR="00230821" w:rsidRPr="00A16D84">
        <w:rPr>
          <w:b w:val="0"/>
          <w:lang w:val="lv-LV"/>
        </w:rPr>
        <w:t xml:space="preserve">šim </w:t>
      </w:r>
      <w:r w:rsidR="00367473" w:rsidRPr="00A16D84">
        <w:rPr>
          <w:b w:val="0"/>
          <w:lang w:val="lv-LV"/>
        </w:rPr>
        <w:t xml:space="preserve">rezidentam </w:t>
      </w:r>
      <w:r w:rsidR="00367473" w:rsidRPr="00DB6D5D">
        <w:rPr>
          <w:b w:val="0"/>
          <w:u w:val="single"/>
          <w:lang w:val="lv-LV"/>
        </w:rPr>
        <w:t>un personām</w:t>
      </w:r>
      <w:r w:rsidR="00A650F3" w:rsidRPr="00DB6D5D">
        <w:rPr>
          <w:b w:val="0"/>
          <w:u w:val="single"/>
          <w:lang w:val="lv-LV"/>
        </w:rPr>
        <w:t>, kas saistītas ar šo rezidentu</w:t>
      </w:r>
      <w:r w:rsidR="00A650F3" w:rsidRPr="00A16D84">
        <w:rPr>
          <w:b w:val="0"/>
          <w:lang w:val="lv-LV"/>
        </w:rPr>
        <w:t>,</w:t>
      </w:r>
      <w:r w:rsidR="00367473" w:rsidRPr="00A16D84">
        <w:rPr>
          <w:b w:val="0"/>
          <w:lang w:val="lv-LV"/>
        </w:rPr>
        <w:t xml:space="preserve"> </w:t>
      </w:r>
      <w:r w:rsidR="00230821" w:rsidRPr="00A16D84">
        <w:rPr>
          <w:b w:val="0"/>
          <w:lang w:val="lv-LV"/>
        </w:rPr>
        <w:t>kopumā</w:t>
      </w:r>
      <w:r w:rsidR="00230821">
        <w:rPr>
          <w:b w:val="0"/>
          <w:lang w:val="lv-LV"/>
        </w:rPr>
        <w:t xml:space="preserve"> </w:t>
      </w:r>
      <w:r w:rsidR="00367473" w:rsidRPr="00C10D08">
        <w:rPr>
          <w:b w:val="0"/>
          <w:lang w:val="lv-LV"/>
        </w:rPr>
        <w:t xml:space="preserve">pieder 5 procenti vai mazāk </w:t>
      </w:r>
      <w:r w:rsidR="00230821">
        <w:rPr>
          <w:b w:val="0"/>
          <w:lang w:val="lv-LV"/>
        </w:rPr>
        <w:t xml:space="preserve">no </w:t>
      </w:r>
      <w:r w:rsidR="00367473" w:rsidRPr="00C10D08">
        <w:rPr>
          <w:b w:val="0"/>
          <w:lang w:val="lv-LV"/>
        </w:rPr>
        <w:t>šīs kategorijas akcij</w:t>
      </w:r>
      <w:r w:rsidR="00230821">
        <w:rPr>
          <w:b w:val="0"/>
          <w:lang w:val="lv-LV"/>
        </w:rPr>
        <w:t>ām</w:t>
      </w:r>
      <w:r w:rsidR="00367473" w:rsidRPr="00C10D08">
        <w:rPr>
          <w:b w:val="0"/>
          <w:lang w:val="lv-LV"/>
        </w:rPr>
        <w:t xml:space="preserve"> vai </w:t>
      </w:r>
      <w:r w:rsidR="00230821">
        <w:rPr>
          <w:b w:val="0"/>
          <w:lang w:val="lv-LV"/>
        </w:rPr>
        <w:t>pie</w:t>
      </w:r>
      <w:r w:rsidR="00367473" w:rsidRPr="00C10D08">
        <w:rPr>
          <w:b w:val="0"/>
          <w:lang w:val="lv-LV"/>
        </w:rPr>
        <w:t xml:space="preserve">līdzināmās līdzdalības. </w:t>
      </w:r>
    </w:p>
    <w:p w:rsidR="006D5CEA" w:rsidRPr="00C10D08" w:rsidRDefault="006D5CEA" w:rsidP="006D5CEA">
      <w:pPr>
        <w:pStyle w:val="Title"/>
        <w:tabs>
          <w:tab w:val="left" w:pos="420"/>
        </w:tabs>
        <w:snapToGrid w:val="0"/>
        <w:jc w:val="both"/>
        <w:rPr>
          <w:b w:val="0"/>
          <w:lang w:val="lv-LV"/>
        </w:rPr>
      </w:pPr>
    </w:p>
    <w:p w:rsidR="001C3F8C" w:rsidRPr="001D2FC3" w:rsidRDefault="004711D1" w:rsidP="00DC66AF">
      <w:pPr>
        <w:pStyle w:val="Title"/>
        <w:tabs>
          <w:tab w:val="left" w:pos="420"/>
        </w:tabs>
        <w:snapToGrid w:val="0"/>
        <w:jc w:val="both"/>
        <w:rPr>
          <w:b w:val="0"/>
          <w:lang w:val="lv-LV"/>
        </w:rPr>
      </w:pPr>
      <w:r w:rsidRPr="00C10D08">
        <w:rPr>
          <w:b w:val="0"/>
          <w:lang w:val="lv-LV"/>
        </w:rPr>
        <w:t>5</w:t>
      </w:r>
      <w:r w:rsidR="006D556C" w:rsidRPr="00C10D08">
        <w:rPr>
          <w:b w:val="0"/>
          <w:lang w:val="lv-LV"/>
        </w:rPr>
        <w:t>.</w:t>
      </w:r>
      <w:r w:rsidR="006D5CEA" w:rsidRPr="001D2FC3">
        <w:rPr>
          <w:b w:val="0"/>
          <w:lang w:val="lv-LV"/>
        </w:rPr>
        <w:t xml:space="preserve"> </w:t>
      </w:r>
      <w:r w:rsidR="00C10D08" w:rsidRPr="001D2FC3">
        <w:rPr>
          <w:b w:val="0"/>
          <w:lang w:val="lv-LV"/>
        </w:rPr>
        <w:tab/>
      </w:r>
      <w:r w:rsidR="00C10D08" w:rsidRPr="001D2FC3">
        <w:rPr>
          <w:b w:val="0"/>
          <w:lang w:val="lv-LV"/>
        </w:rPr>
        <w:tab/>
      </w:r>
      <w:r w:rsidR="006D5CEA" w:rsidRPr="00C10D08">
        <w:rPr>
          <w:b w:val="0"/>
          <w:lang w:val="lv-LV" w:eastAsia="en-US"/>
        </w:rPr>
        <w:t>Kapitāla pieaugumam no jebkura tāda īpašuma atsavināšanas, kas nav 1., 2., 3. un 4.</w:t>
      </w:r>
      <w:r w:rsidR="00C10D08">
        <w:rPr>
          <w:b w:val="0"/>
          <w:lang w:val="lv-LV" w:eastAsia="en-US"/>
        </w:rPr>
        <w:t> </w:t>
      </w:r>
      <w:r w:rsidR="006D5CEA" w:rsidRPr="00C10D08">
        <w:rPr>
          <w:b w:val="0"/>
          <w:lang w:val="lv-LV" w:eastAsia="en-US"/>
        </w:rPr>
        <w:t>daļā minētais īpašums, tiek uzlikti nodokļi tikai tajā Līgumslēdzējā Valstī, kuras rezidents ir šī īpašuma atsavinātājs.</w:t>
      </w:r>
    </w:p>
    <w:p w:rsidR="001C3F8C" w:rsidRDefault="001C3F8C" w:rsidP="001C3F8C">
      <w:pPr>
        <w:pStyle w:val="Title"/>
        <w:tabs>
          <w:tab w:val="left" w:pos="420"/>
        </w:tabs>
        <w:snapToGrid w:val="0"/>
        <w:jc w:val="both"/>
        <w:rPr>
          <w:b w:val="0"/>
          <w:lang w:val="lv-LV"/>
        </w:rPr>
      </w:pPr>
    </w:p>
    <w:p w:rsidR="00710A36" w:rsidRDefault="00710A36" w:rsidP="001C3F8C">
      <w:pPr>
        <w:pStyle w:val="Title"/>
        <w:tabs>
          <w:tab w:val="left" w:pos="420"/>
        </w:tabs>
        <w:snapToGrid w:val="0"/>
        <w:rPr>
          <w:lang w:val="lv-LV"/>
        </w:rPr>
      </w:pPr>
    </w:p>
    <w:p w:rsidR="001C3F8C" w:rsidRPr="001C3F8C" w:rsidRDefault="0030264F" w:rsidP="001C3F8C">
      <w:pPr>
        <w:pStyle w:val="Title"/>
        <w:tabs>
          <w:tab w:val="left" w:pos="420"/>
        </w:tabs>
        <w:snapToGrid w:val="0"/>
        <w:rPr>
          <w:b w:val="0"/>
          <w:lang w:val="lv-LV"/>
        </w:rPr>
      </w:pPr>
      <w:r w:rsidRPr="00DC66AF">
        <w:rPr>
          <w:lang w:val="lv-LV"/>
        </w:rPr>
        <w:t>14</w:t>
      </w:r>
      <w:r w:rsidR="000B2512">
        <w:rPr>
          <w:lang w:val="lv-LV"/>
        </w:rPr>
        <w:t>. PANTS</w:t>
      </w:r>
    </w:p>
    <w:p w:rsidR="001C3F8C" w:rsidRDefault="00716DCF" w:rsidP="001C3F8C">
      <w:pPr>
        <w:pStyle w:val="Title"/>
        <w:tabs>
          <w:tab w:val="left" w:pos="420"/>
        </w:tabs>
        <w:snapToGrid w:val="0"/>
        <w:rPr>
          <w:lang w:val="lv-LV"/>
        </w:rPr>
      </w:pPr>
      <w:r w:rsidRPr="006A1B65">
        <w:rPr>
          <w:lang w:val="lv-LV"/>
        </w:rPr>
        <w:t>I</w:t>
      </w:r>
      <w:r w:rsidR="000B2512">
        <w:rPr>
          <w:lang w:val="lv-LV"/>
        </w:rPr>
        <w:t>ENĀKUMS PAR ALGOTU DARBU</w:t>
      </w:r>
    </w:p>
    <w:p w:rsidR="001C3F8C" w:rsidRDefault="001C3F8C" w:rsidP="001C3F8C">
      <w:pPr>
        <w:pStyle w:val="Heading1"/>
        <w:keepNext w:val="0"/>
        <w:widowControl w:val="0"/>
        <w:snapToGrid w:val="0"/>
        <w:spacing w:line="240" w:lineRule="auto"/>
        <w:rPr>
          <w:rFonts w:ascii="Times New Roman" w:hAnsi="Times New Roman"/>
          <w:lang w:val="lv-LV"/>
        </w:rPr>
      </w:pPr>
    </w:p>
    <w:p w:rsidR="004A46E4" w:rsidRPr="00F60D84" w:rsidRDefault="006D556C" w:rsidP="00F60D84">
      <w:pPr>
        <w:pStyle w:val="Heading1"/>
        <w:keepNext w:val="0"/>
        <w:widowControl w:val="0"/>
        <w:tabs>
          <w:tab w:val="clear" w:pos="540"/>
          <w:tab w:val="left" w:pos="709"/>
        </w:tabs>
        <w:snapToGrid w:val="0"/>
        <w:spacing w:line="240" w:lineRule="auto"/>
        <w:jc w:val="both"/>
        <w:rPr>
          <w:rFonts w:ascii="Times New Roman" w:hAnsi="Times New Roman" w:cs="Times New Roman"/>
          <w:b w:val="0"/>
          <w:color w:val="auto"/>
          <w:lang w:val="lv-LV"/>
        </w:rPr>
      </w:pPr>
      <w:r w:rsidRPr="00F60D84">
        <w:rPr>
          <w:rFonts w:ascii="Times New Roman" w:hAnsi="Times New Roman" w:cs="Times New Roman"/>
          <w:b w:val="0"/>
          <w:color w:val="auto"/>
          <w:lang w:val="lv-LV"/>
        </w:rPr>
        <w:t>1.</w:t>
      </w:r>
      <w:r w:rsidR="001C3F8C" w:rsidRPr="00F60D84">
        <w:rPr>
          <w:rFonts w:ascii="Times New Roman" w:hAnsi="Times New Roman" w:cs="Times New Roman"/>
          <w:b w:val="0"/>
          <w:color w:val="auto"/>
          <w:lang w:val="lv-LV"/>
        </w:rPr>
        <w:t xml:space="preserve"> </w:t>
      </w:r>
      <w:r w:rsidR="00F60D84">
        <w:rPr>
          <w:rFonts w:ascii="Times New Roman" w:hAnsi="Times New Roman" w:cs="Times New Roman"/>
          <w:b w:val="0"/>
          <w:color w:val="auto"/>
          <w:lang w:val="lv-LV"/>
        </w:rPr>
        <w:tab/>
      </w:r>
      <w:r w:rsidR="00BA4987" w:rsidRPr="00F60D84">
        <w:rPr>
          <w:rFonts w:ascii="Times New Roman" w:hAnsi="Times New Roman" w:cs="Times New Roman"/>
          <w:b w:val="0"/>
          <w:color w:val="auto"/>
          <w:szCs w:val="24"/>
          <w:lang w:val="lv-LV"/>
        </w:rPr>
        <w:t xml:space="preserve">Saskaņā ar 15., 17. un 18. panta noteikumiem darba algai, samaksai un citai </w:t>
      </w:r>
      <w:r w:rsidR="001C3F8C" w:rsidRPr="00F60D84">
        <w:rPr>
          <w:rFonts w:ascii="Times New Roman" w:hAnsi="Times New Roman" w:cs="Times New Roman"/>
          <w:b w:val="0"/>
          <w:color w:val="auto"/>
          <w:lang w:val="lv-LV"/>
        </w:rPr>
        <w:t>l</w:t>
      </w:r>
      <w:r w:rsidR="00BA4987" w:rsidRPr="00F60D84">
        <w:rPr>
          <w:rFonts w:ascii="Times New Roman" w:hAnsi="Times New Roman" w:cs="Times New Roman"/>
          <w:b w:val="0"/>
          <w:color w:val="auto"/>
          <w:szCs w:val="24"/>
          <w:lang w:val="lv-LV"/>
        </w:rPr>
        <w:t xml:space="preserve">īdzīga </w:t>
      </w:r>
      <w:r w:rsidR="001C3F8C" w:rsidRPr="00F60D84">
        <w:rPr>
          <w:rFonts w:ascii="Times New Roman" w:hAnsi="Times New Roman" w:cs="Times New Roman"/>
          <w:b w:val="0"/>
          <w:color w:val="auto"/>
          <w:lang w:val="lv-LV"/>
        </w:rPr>
        <w:t xml:space="preserve"> v</w:t>
      </w:r>
      <w:r w:rsidR="00BA4987" w:rsidRPr="00F60D84">
        <w:rPr>
          <w:rFonts w:ascii="Times New Roman" w:hAnsi="Times New Roman" w:cs="Times New Roman"/>
          <w:b w:val="0"/>
          <w:color w:val="auto"/>
          <w:szCs w:val="24"/>
          <w:lang w:val="lv-LV"/>
        </w:rPr>
        <w:t xml:space="preserve">eida atlīdzībai, ko Līgumslēdzējas Valsts rezidents saņem par algotu darbu, tiek uzlikti nodokļi tikai šajā </w:t>
      </w:r>
      <w:r w:rsidR="005B30C5">
        <w:rPr>
          <w:rFonts w:ascii="Times New Roman" w:hAnsi="Times New Roman" w:cs="Times New Roman"/>
          <w:b w:val="0"/>
          <w:color w:val="auto"/>
          <w:szCs w:val="24"/>
          <w:lang w:val="lv-LV"/>
        </w:rPr>
        <w:t>L</w:t>
      </w:r>
      <w:r w:rsidR="00851596" w:rsidRPr="00F60D84">
        <w:rPr>
          <w:rFonts w:ascii="Times New Roman" w:hAnsi="Times New Roman" w:cs="Times New Roman"/>
          <w:b w:val="0"/>
          <w:color w:val="auto"/>
          <w:szCs w:val="24"/>
          <w:lang w:val="lv-LV"/>
        </w:rPr>
        <w:t xml:space="preserve">īgumslēdzējā </w:t>
      </w:r>
      <w:r w:rsidR="005B30C5">
        <w:rPr>
          <w:rFonts w:ascii="Times New Roman" w:hAnsi="Times New Roman" w:cs="Times New Roman"/>
          <w:b w:val="0"/>
          <w:color w:val="auto"/>
          <w:szCs w:val="24"/>
          <w:lang w:val="lv-LV"/>
        </w:rPr>
        <w:t>V</w:t>
      </w:r>
      <w:r w:rsidR="00BA4987" w:rsidRPr="00F60D84">
        <w:rPr>
          <w:rFonts w:ascii="Times New Roman" w:hAnsi="Times New Roman" w:cs="Times New Roman"/>
          <w:b w:val="0"/>
          <w:color w:val="auto"/>
          <w:szCs w:val="24"/>
          <w:lang w:val="lv-LV"/>
        </w:rPr>
        <w:t>alstī, ja vien algotais darbs netiek veikts otrā Līgumslēdzējā Valstī. Ja algotais darbs tiek veikts otrā Līgumslēdzējā Valstī, par to saņemtajai atlīdzībai var uzlikt nodokļus šajā otr</w:t>
      </w:r>
      <w:r w:rsidR="00851596" w:rsidRPr="00F60D84">
        <w:rPr>
          <w:rFonts w:ascii="Times New Roman" w:hAnsi="Times New Roman" w:cs="Times New Roman"/>
          <w:b w:val="0"/>
          <w:color w:val="auto"/>
          <w:szCs w:val="24"/>
          <w:lang w:val="lv-LV"/>
        </w:rPr>
        <w:t>aj</w:t>
      </w:r>
      <w:r w:rsidR="00BA4987" w:rsidRPr="00F60D84">
        <w:rPr>
          <w:rFonts w:ascii="Times New Roman" w:hAnsi="Times New Roman" w:cs="Times New Roman"/>
          <w:b w:val="0"/>
          <w:color w:val="auto"/>
          <w:szCs w:val="24"/>
          <w:lang w:val="lv-LV"/>
        </w:rPr>
        <w:t>ā</w:t>
      </w:r>
      <w:r w:rsidR="00851596" w:rsidRPr="00F60D84">
        <w:rPr>
          <w:rFonts w:ascii="Times New Roman" w:hAnsi="Times New Roman" w:cs="Times New Roman"/>
          <w:b w:val="0"/>
          <w:color w:val="auto"/>
          <w:szCs w:val="24"/>
          <w:lang w:val="lv-LV"/>
        </w:rPr>
        <w:t xml:space="preserve"> </w:t>
      </w:r>
      <w:r w:rsidR="005B30C5">
        <w:rPr>
          <w:rFonts w:ascii="Times New Roman" w:hAnsi="Times New Roman" w:cs="Times New Roman"/>
          <w:b w:val="0"/>
          <w:color w:val="auto"/>
          <w:szCs w:val="24"/>
          <w:lang w:val="lv-LV"/>
        </w:rPr>
        <w:t>L</w:t>
      </w:r>
      <w:r w:rsidR="00851596" w:rsidRPr="00F60D84">
        <w:rPr>
          <w:rFonts w:ascii="Times New Roman" w:hAnsi="Times New Roman" w:cs="Times New Roman"/>
          <w:b w:val="0"/>
          <w:color w:val="auto"/>
          <w:szCs w:val="24"/>
          <w:lang w:val="lv-LV"/>
        </w:rPr>
        <w:t>īgumslēdzējā</w:t>
      </w:r>
      <w:r w:rsidR="00BA4987" w:rsidRPr="00F60D84">
        <w:rPr>
          <w:rFonts w:ascii="Times New Roman" w:hAnsi="Times New Roman" w:cs="Times New Roman"/>
          <w:b w:val="0"/>
          <w:color w:val="auto"/>
          <w:szCs w:val="24"/>
          <w:lang w:val="lv-LV"/>
        </w:rPr>
        <w:t xml:space="preserve"> </w:t>
      </w:r>
      <w:r w:rsidR="005B30C5">
        <w:rPr>
          <w:rFonts w:ascii="Times New Roman" w:hAnsi="Times New Roman" w:cs="Times New Roman"/>
          <w:b w:val="0"/>
          <w:color w:val="auto"/>
          <w:szCs w:val="24"/>
          <w:lang w:val="lv-LV"/>
        </w:rPr>
        <w:t>V</w:t>
      </w:r>
      <w:r w:rsidR="00BA4987" w:rsidRPr="00F60D84">
        <w:rPr>
          <w:rFonts w:ascii="Times New Roman" w:hAnsi="Times New Roman" w:cs="Times New Roman"/>
          <w:b w:val="0"/>
          <w:color w:val="auto"/>
          <w:szCs w:val="24"/>
          <w:lang w:val="lv-LV"/>
        </w:rPr>
        <w:t>alstī.</w:t>
      </w:r>
    </w:p>
    <w:p w:rsidR="006D556C" w:rsidRPr="006A1B65" w:rsidRDefault="006D556C" w:rsidP="002912DE">
      <w:pPr>
        <w:pStyle w:val="Title"/>
        <w:tabs>
          <w:tab w:val="left" w:pos="420"/>
        </w:tabs>
        <w:snapToGrid w:val="0"/>
        <w:jc w:val="both"/>
        <w:rPr>
          <w:b w:val="0"/>
          <w:lang w:val="lv-LV"/>
        </w:rPr>
      </w:pPr>
    </w:p>
    <w:p w:rsidR="00FF1C06" w:rsidRPr="001E483E" w:rsidRDefault="00B00E8B" w:rsidP="001E483E">
      <w:pPr>
        <w:widowControl/>
        <w:tabs>
          <w:tab w:val="left" w:pos="709"/>
        </w:tabs>
        <w:spacing w:after="240"/>
        <w:rPr>
          <w:rFonts w:ascii="Times New Roman" w:hAnsi="Times New Roman"/>
          <w:sz w:val="24"/>
          <w:lang w:val="lv-LV"/>
        </w:rPr>
      </w:pPr>
      <w:r w:rsidRPr="001E483E">
        <w:rPr>
          <w:rFonts w:ascii="Times New Roman" w:hAnsi="Times New Roman"/>
          <w:lang w:val="lv-LV"/>
        </w:rPr>
        <w:lastRenderedPageBreak/>
        <w:t>2.</w:t>
      </w:r>
      <w:r w:rsidRPr="001E483E">
        <w:rPr>
          <w:rFonts w:ascii="Times New Roman" w:hAnsi="Times New Roman"/>
          <w:lang w:val="lv-LV"/>
        </w:rPr>
        <w:tab/>
      </w:r>
      <w:r w:rsidR="00FF1C06" w:rsidRPr="001E483E">
        <w:rPr>
          <w:rFonts w:ascii="Times New Roman" w:hAnsi="Times New Roman"/>
          <w:sz w:val="24"/>
          <w:lang w:val="lv-LV" w:eastAsia="en-US"/>
        </w:rPr>
        <w:t xml:space="preserve">Neatkarīgi no 1. daļas noteikumiem, atlīdzībai, ko Līgumslēdzējas Valsts rezidents saņem par algotu darbu, kas tiek veikts otrā Līgumslēdzējā Valstī, tiek uzlikti nodokļi tikai pirmajā minētajā </w:t>
      </w:r>
      <w:r w:rsidR="005B30C5">
        <w:rPr>
          <w:rFonts w:ascii="Times New Roman" w:hAnsi="Times New Roman"/>
          <w:sz w:val="24"/>
          <w:lang w:val="lv-LV" w:eastAsia="en-US"/>
        </w:rPr>
        <w:t>L</w:t>
      </w:r>
      <w:r w:rsidR="00FF1C06" w:rsidRPr="001E483E">
        <w:rPr>
          <w:rFonts w:ascii="Times New Roman" w:hAnsi="Times New Roman"/>
          <w:sz w:val="24"/>
          <w:lang w:val="lv-LV" w:eastAsia="en-US"/>
        </w:rPr>
        <w:t xml:space="preserve">īgumslēdzējā </w:t>
      </w:r>
      <w:r w:rsidR="005B30C5">
        <w:rPr>
          <w:rFonts w:ascii="Times New Roman" w:hAnsi="Times New Roman"/>
          <w:sz w:val="24"/>
          <w:lang w:val="lv-LV" w:eastAsia="en-US"/>
        </w:rPr>
        <w:t>V</w:t>
      </w:r>
      <w:r w:rsidR="00FF1C06" w:rsidRPr="001E483E">
        <w:rPr>
          <w:rFonts w:ascii="Times New Roman" w:hAnsi="Times New Roman"/>
          <w:sz w:val="24"/>
          <w:lang w:val="lv-LV" w:eastAsia="en-US"/>
        </w:rPr>
        <w:t>alstī, ja:</w:t>
      </w:r>
    </w:p>
    <w:p w:rsidR="004A46E4" w:rsidRPr="001D2FC3" w:rsidRDefault="00B00E8B" w:rsidP="001E483E">
      <w:pPr>
        <w:pStyle w:val="Title"/>
        <w:tabs>
          <w:tab w:val="left" w:pos="284"/>
        </w:tabs>
        <w:snapToGrid w:val="0"/>
        <w:ind w:left="840" w:hanging="840"/>
        <w:jc w:val="both"/>
        <w:rPr>
          <w:b w:val="0"/>
          <w:lang w:val="lv-LV"/>
        </w:rPr>
      </w:pPr>
      <w:r w:rsidRPr="001E483E">
        <w:rPr>
          <w:b w:val="0"/>
          <w:lang w:val="lv-LV"/>
        </w:rPr>
        <w:tab/>
      </w:r>
      <w:r w:rsidR="006D556C" w:rsidRPr="001E483E">
        <w:rPr>
          <w:b w:val="0"/>
          <w:lang w:val="lv-LV"/>
        </w:rPr>
        <w:t>a)</w:t>
      </w:r>
      <w:r w:rsidRPr="001E483E">
        <w:rPr>
          <w:b w:val="0"/>
          <w:lang w:val="lv-LV"/>
        </w:rPr>
        <w:tab/>
      </w:r>
      <w:r w:rsidR="00F313AA" w:rsidRPr="001E483E">
        <w:rPr>
          <w:b w:val="0"/>
          <w:lang w:val="lv-LV" w:eastAsia="en-US"/>
        </w:rPr>
        <w:t>atlīdzības saņēmējs atrodas otrajā Līgumslēdzējā Valstī laika posmu vai laika posmus, kas kopumā nepārsniedz 183 dienas jebkurā divpadsmit mēnešu periodā, kas sākas vai beidzas attiecīgajā taksācijas gadā, un</w:t>
      </w:r>
    </w:p>
    <w:p w:rsidR="00B00E8B" w:rsidRPr="001E483E" w:rsidRDefault="00B00E8B" w:rsidP="002912DE">
      <w:pPr>
        <w:pStyle w:val="Title"/>
        <w:snapToGrid w:val="0"/>
        <w:jc w:val="both"/>
        <w:rPr>
          <w:b w:val="0"/>
          <w:lang w:val="lv-LV"/>
        </w:rPr>
      </w:pPr>
    </w:p>
    <w:p w:rsidR="004A46E4" w:rsidRPr="00A01FC6" w:rsidRDefault="001E483E" w:rsidP="003A25BE">
      <w:pPr>
        <w:pStyle w:val="Title"/>
        <w:numPr>
          <w:ilvl w:val="0"/>
          <w:numId w:val="6"/>
        </w:numPr>
        <w:tabs>
          <w:tab w:val="left" w:pos="709"/>
        </w:tabs>
        <w:snapToGrid w:val="0"/>
        <w:ind w:hanging="496"/>
        <w:jc w:val="both"/>
        <w:rPr>
          <w:b w:val="0"/>
          <w:lang w:val="lv-LV"/>
        </w:rPr>
      </w:pPr>
      <w:r>
        <w:rPr>
          <w:b w:val="0"/>
          <w:lang w:val="lv-LV"/>
        </w:rPr>
        <w:t xml:space="preserve"> </w:t>
      </w:r>
      <w:r w:rsidR="0063782B" w:rsidRPr="001E483E">
        <w:rPr>
          <w:b w:val="0"/>
          <w:lang w:val="lv-LV" w:eastAsia="en-US"/>
        </w:rPr>
        <w:t>atlīdzību maksā darba devējs, kas nav otras Līgumslēdzējas Valsts rezidents, vai cita persona tāda darba devēja vārdā, un</w:t>
      </w:r>
    </w:p>
    <w:p w:rsidR="00B00E8B" w:rsidRPr="001E483E" w:rsidRDefault="00B00E8B" w:rsidP="002912DE">
      <w:pPr>
        <w:pStyle w:val="Title"/>
        <w:snapToGrid w:val="0"/>
        <w:jc w:val="both"/>
        <w:rPr>
          <w:b w:val="0"/>
          <w:lang w:val="lv-LV"/>
        </w:rPr>
      </w:pPr>
    </w:p>
    <w:p w:rsidR="0030264F" w:rsidRPr="00A01FC6" w:rsidRDefault="006D556C" w:rsidP="001E483E">
      <w:pPr>
        <w:pStyle w:val="Title"/>
        <w:snapToGrid w:val="0"/>
        <w:ind w:left="840" w:hanging="556"/>
        <w:jc w:val="both"/>
        <w:rPr>
          <w:b w:val="0"/>
          <w:lang w:val="lv-LV"/>
        </w:rPr>
      </w:pPr>
      <w:r w:rsidRPr="001E483E">
        <w:rPr>
          <w:b w:val="0"/>
          <w:lang w:val="lv-LV"/>
        </w:rPr>
        <w:t>c)</w:t>
      </w:r>
      <w:r w:rsidR="00B00E8B" w:rsidRPr="001E483E">
        <w:rPr>
          <w:b w:val="0"/>
          <w:lang w:val="lv-LV"/>
        </w:rPr>
        <w:tab/>
      </w:r>
      <w:r w:rsidR="00E64C35" w:rsidRPr="001E483E">
        <w:rPr>
          <w:b w:val="0"/>
          <w:lang w:val="lv-LV" w:eastAsia="en-US"/>
        </w:rPr>
        <w:t>atlīdzību neizmaksā pastāvīgā pārstāvniecība, kas darba devējam ir otrajā Līgumslēdzējā Valstī.</w:t>
      </w:r>
    </w:p>
    <w:p w:rsidR="00B00E8B" w:rsidRPr="001E483E" w:rsidRDefault="00B00E8B" w:rsidP="002912DE">
      <w:pPr>
        <w:pStyle w:val="Title"/>
        <w:tabs>
          <w:tab w:val="left" w:pos="420"/>
        </w:tabs>
        <w:snapToGrid w:val="0"/>
        <w:jc w:val="both"/>
        <w:rPr>
          <w:b w:val="0"/>
          <w:lang w:val="lv-LV"/>
        </w:rPr>
      </w:pPr>
    </w:p>
    <w:p w:rsidR="0030264F" w:rsidRPr="00A01FC6" w:rsidRDefault="006D556C" w:rsidP="00DC66AF">
      <w:pPr>
        <w:pStyle w:val="Title"/>
        <w:tabs>
          <w:tab w:val="left" w:pos="420"/>
        </w:tabs>
        <w:snapToGrid w:val="0"/>
        <w:jc w:val="both"/>
        <w:rPr>
          <w:b w:val="0"/>
          <w:lang w:val="lv-LV"/>
        </w:rPr>
      </w:pPr>
      <w:r w:rsidRPr="001E483E">
        <w:rPr>
          <w:b w:val="0"/>
          <w:lang w:val="lv-LV"/>
        </w:rPr>
        <w:t>3.</w:t>
      </w:r>
      <w:r w:rsidR="00B00E8B" w:rsidRPr="001E483E">
        <w:rPr>
          <w:b w:val="0"/>
          <w:lang w:val="lv-LV"/>
        </w:rPr>
        <w:tab/>
      </w:r>
      <w:r w:rsidR="005C3D0D" w:rsidRPr="001E483E">
        <w:rPr>
          <w:b w:val="0"/>
          <w:snapToGrid w:val="0"/>
          <w:lang w:val="lv-LV" w:eastAsia="en-US"/>
        </w:rPr>
        <w:t xml:space="preserve">Neatkarīgi no šī panta iepriekšējiem noteikumiem, atlīdzībai, ko saņem par algotu darbu, kas tiek veikts uz kuģa vai gaisa kuģa, ko starptautiskajā satiksmē </w:t>
      </w:r>
      <w:r w:rsidR="001E483E">
        <w:rPr>
          <w:b w:val="0"/>
          <w:snapToGrid w:val="0"/>
          <w:lang w:val="lv-LV" w:eastAsia="en-US"/>
        </w:rPr>
        <w:t>izmanto</w:t>
      </w:r>
      <w:r w:rsidR="005C3D0D" w:rsidRPr="001E483E">
        <w:rPr>
          <w:b w:val="0"/>
          <w:snapToGrid w:val="0"/>
          <w:lang w:val="lv-LV" w:eastAsia="en-US"/>
        </w:rPr>
        <w:t xml:space="preserve"> Līgumslēdzējas Valsts uzņēmums, var uzlikt nodokļus š</w:t>
      </w:r>
      <w:r w:rsidR="005C3D0D" w:rsidRPr="001E483E">
        <w:rPr>
          <w:b w:val="0"/>
          <w:lang w:val="lv-LV" w:eastAsia="en-US"/>
        </w:rPr>
        <w:t>ajā Līgumslēdzējā Valstī.</w:t>
      </w:r>
    </w:p>
    <w:p w:rsidR="000E318E" w:rsidRPr="00A01FC6" w:rsidRDefault="000E318E" w:rsidP="00DC66AF">
      <w:pPr>
        <w:pStyle w:val="Title"/>
        <w:tabs>
          <w:tab w:val="left" w:pos="420"/>
        </w:tabs>
        <w:snapToGrid w:val="0"/>
        <w:jc w:val="both"/>
        <w:rPr>
          <w:lang w:val="lv-LV"/>
        </w:rPr>
      </w:pPr>
    </w:p>
    <w:p w:rsidR="00B00E8B" w:rsidRPr="006A1B65" w:rsidRDefault="00B00E8B"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rPr>
          <w:lang w:val="lv-LV"/>
        </w:rPr>
      </w:pPr>
      <w:r w:rsidRPr="006A1B65">
        <w:rPr>
          <w:lang w:val="lv-LV"/>
        </w:rPr>
        <w:t>15</w:t>
      </w:r>
      <w:r w:rsidR="006B7C47">
        <w:rPr>
          <w:lang w:val="lv-LV"/>
        </w:rPr>
        <w:t>. PANTS</w:t>
      </w:r>
    </w:p>
    <w:p w:rsidR="004A46E4"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DIRE</w:t>
      </w:r>
      <w:r w:rsidR="00175C9F">
        <w:rPr>
          <w:rFonts w:ascii="Times New Roman" w:hAnsi="Times New Roman"/>
          <w:lang w:val="lv-LV"/>
        </w:rPr>
        <w:t>KTORU ATALGOJUMS</w:t>
      </w:r>
    </w:p>
    <w:p w:rsidR="006D556C" w:rsidRPr="006A1B65" w:rsidRDefault="006D556C" w:rsidP="002912DE">
      <w:pPr>
        <w:pStyle w:val="Title"/>
        <w:tabs>
          <w:tab w:val="left" w:pos="420"/>
        </w:tabs>
        <w:snapToGrid w:val="0"/>
        <w:jc w:val="both"/>
        <w:rPr>
          <w:b w:val="0"/>
          <w:lang w:val="lv-LV"/>
        </w:rPr>
      </w:pPr>
    </w:p>
    <w:p w:rsidR="004A46E4" w:rsidRPr="00147832" w:rsidRDefault="00495683" w:rsidP="00DC66AF">
      <w:pPr>
        <w:pStyle w:val="ListParagraph"/>
        <w:tabs>
          <w:tab w:val="left" w:pos="420"/>
          <w:tab w:val="left" w:pos="567"/>
        </w:tabs>
        <w:snapToGrid w:val="0"/>
        <w:spacing w:before="120" w:after="120"/>
        <w:ind w:left="0"/>
        <w:contextualSpacing w:val="0"/>
        <w:jc w:val="both"/>
        <w:rPr>
          <w:szCs w:val="24"/>
        </w:rPr>
      </w:pPr>
      <w:r w:rsidRPr="00147832">
        <w:rPr>
          <w:szCs w:val="24"/>
        </w:rPr>
        <w:t>Direktoru atalgojumam un citiem līdzīgiem maksājumiem, ko saņem Līgumslēdzējas Valsts rezidents kā direktoru padomes vai līdzīgas institūcijas loceklis sabiedrībā, kas ir otras Līgumslēdzējas Valsts rezidents, var uzlikt nodokļus šajā otrajā valstī.</w:t>
      </w:r>
    </w:p>
    <w:p w:rsidR="00B00E8B" w:rsidRPr="00147832" w:rsidRDefault="00B00E8B" w:rsidP="002912DE">
      <w:pPr>
        <w:pStyle w:val="Title"/>
        <w:tabs>
          <w:tab w:val="left" w:pos="420"/>
        </w:tabs>
        <w:snapToGrid w:val="0"/>
        <w:jc w:val="both"/>
        <w:rPr>
          <w:b w:val="0"/>
          <w:lang w:val="lv-LV"/>
        </w:rPr>
      </w:pPr>
    </w:p>
    <w:p w:rsidR="00D71A27" w:rsidRDefault="00D71A27" w:rsidP="004C45FA">
      <w:pPr>
        <w:pStyle w:val="Title"/>
        <w:tabs>
          <w:tab w:val="left" w:pos="420"/>
        </w:tabs>
        <w:snapToGrid w:val="0"/>
        <w:rPr>
          <w:lang w:val="lv-LV"/>
        </w:rPr>
      </w:pPr>
    </w:p>
    <w:p w:rsidR="006D556C" w:rsidRPr="00147832" w:rsidRDefault="006D556C" w:rsidP="004C45FA">
      <w:pPr>
        <w:pStyle w:val="Title"/>
        <w:tabs>
          <w:tab w:val="left" w:pos="420"/>
        </w:tabs>
        <w:snapToGrid w:val="0"/>
        <w:rPr>
          <w:lang w:val="lv-LV"/>
        </w:rPr>
      </w:pPr>
      <w:r w:rsidRPr="00147832">
        <w:rPr>
          <w:lang w:val="lv-LV"/>
        </w:rPr>
        <w:t>16</w:t>
      </w:r>
      <w:r w:rsidR="006B7C47" w:rsidRPr="00147832">
        <w:rPr>
          <w:lang w:val="lv-LV"/>
        </w:rPr>
        <w:t>. PANTS</w:t>
      </w:r>
    </w:p>
    <w:p w:rsidR="0030264F" w:rsidRPr="00147832" w:rsidRDefault="00855CF7" w:rsidP="004C45FA">
      <w:pPr>
        <w:jc w:val="center"/>
        <w:rPr>
          <w:rFonts w:ascii="Times New Roman" w:hAnsi="Times New Roman"/>
          <w:b/>
          <w:sz w:val="24"/>
          <w:lang w:val="lv-LV"/>
        </w:rPr>
      </w:pPr>
      <w:r w:rsidRPr="00147832">
        <w:rPr>
          <w:rFonts w:ascii="Times New Roman" w:hAnsi="Times New Roman"/>
          <w:b/>
          <w:sz w:val="24"/>
          <w:lang w:val="lv-LV"/>
        </w:rPr>
        <w:t>IZPILDĪTĀJMĀKSLINIEKI UN SPORTISTI</w:t>
      </w:r>
    </w:p>
    <w:p w:rsidR="006D556C" w:rsidRPr="00147832" w:rsidRDefault="006D556C" w:rsidP="002912DE">
      <w:pPr>
        <w:pStyle w:val="Title"/>
        <w:tabs>
          <w:tab w:val="left" w:pos="420"/>
        </w:tabs>
        <w:snapToGrid w:val="0"/>
        <w:jc w:val="both"/>
        <w:rPr>
          <w:b w:val="0"/>
          <w:lang w:val="lv-LV"/>
        </w:rPr>
      </w:pPr>
    </w:p>
    <w:p w:rsidR="00A13057" w:rsidRPr="00A01FC6" w:rsidRDefault="006D556C" w:rsidP="00147832">
      <w:pPr>
        <w:pStyle w:val="Title"/>
        <w:tabs>
          <w:tab w:val="left" w:pos="709"/>
        </w:tabs>
        <w:snapToGrid w:val="0"/>
        <w:jc w:val="both"/>
        <w:rPr>
          <w:lang w:val="lv-LV"/>
        </w:rPr>
      </w:pPr>
      <w:r w:rsidRPr="00147832">
        <w:rPr>
          <w:b w:val="0"/>
          <w:lang w:val="lv-LV"/>
        </w:rPr>
        <w:t>1.</w:t>
      </w:r>
      <w:r w:rsidR="00B00E8B" w:rsidRPr="00147832">
        <w:rPr>
          <w:b w:val="0"/>
          <w:lang w:val="lv-LV"/>
        </w:rPr>
        <w:tab/>
      </w:r>
      <w:r w:rsidR="00855CF7" w:rsidRPr="00147832">
        <w:rPr>
          <w:b w:val="0"/>
          <w:lang w:val="lv-LV" w:eastAsia="en-US"/>
        </w:rPr>
        <w:t xml:space="preserve">Neatkarīgi no 14. panta noteikumiem ienākumam, ko gūst Līgumslēdzējas Valsts rezidents kā izpildītājmākslinieks, piemēram, teātra, kino, radio vai televīzijas mākslinieks, vai mūziķis, vai arī kā sportists par </w:t>
      </w:r>
      <w:r w:rsidR="00171547" w:rsidRPr="00147832">
        <w:rPr>
          <w:b w:val="0"/>
          <w:lang w:val="lv-LV" w:eastAsia="en-US"/>
        </w:rPr>
        <w:t>šī rezidenta</w:t>
      </w:r>
      <w:r w:rsidR="00855CF7" w:rsidRPr="00147832">
        <w:rPr>
          <w:b w:val="0"/>
          <w:lang w:val="lv-LV" w:eastAsia="en-US"/>
        </w:rPr>
        <w:t xml:space="preserve"> individuālo darbību otr</w:t>
      </w:r>
      <w:r w:rsidR="00171547" w:rsidRPr="00147832">
        <w:rPr>
          <w:b w:val="0"/>
          <w:lang w:val="lv-LV" w:eastAsia="en-US"/>
        </w:rPr>
        <w:t>aj</w:t>
      </w:r>
      <w:r w:rsidR="00855CF7" w:rsidRPr="00147832">
        <w:rPr>
          <w:b w:val="0"/>
          <w:lang w:val="lv-LV" w:eastAsia="en-US"/>
        </w:rPr>
        <w:t>ā Līgumslēdzējā Valstī, var uzlikt nodokļus šajā otr</w:t>
      </w:r>
      <w:r w:rsidR="00171547" w:rsidRPr="00147832">
        <w:rPr>
          <w:b w:val="0"/>
          <w:lang w:val="lv-LV" w:eastAsia="en-US"/>
        </w:rPr>
        <w:t>aj</w:t>
      </w:r>
      <w:r w:rsidR="00855CF7" w:rsidRPr="00147832">
        <w:rPr>
          <w:b w:val="0"/>
          <w:lang w:val="lv-LV" w:eastAsia="en-US"/>
        </w:rPr>
        <w:t>ā valstī.</w:t>
      </w:r>
    </w:p>
    <w:p w:rsidR="00B00E8B" w:rsidRPr="00147832" w:rsidRDefault="00B00E8B" w:rsidP="002912DE">
      <w:pPr>
        <w:pStyle w:val="Title"/>
        <w:tabs>
          <w:tab w:val="left" w:pos="420"/>
        </w:tabs>
        <w:snapToGrid w:val="0"/>
        <w:jc w:val="both"/>
        <w:rPr>
          <w:b w:val="0"/>
          <w:lang w:val="lv-LV"/>
        </w:rPr>
      </w:pPr>
    </w:p>
    <w:p w:rsidR="00A13057" w:rsidRPr="00A01FC6" w:rsidRDefault="006D556C" w:rsidP="00147832">
      <w:pPr>
        <w:pStyle w:val="Title"/>
        <w:tabs>
          <w:tab w:val="left" w:pos="709"/>
        </w:tabs>
        <w:snapToGrid w:val="0"/>
        <w:jc w:val="both"/>
        <w:rPr>
          <w:lang w:val="lv-LV"/>
        </w:rPr>
      </w:pPr>
      <w:r w:rsidRPr="00147832">
        <w:rPr>
          <w:b w:val="0"/>
          <w:lang w:val="lv-LV"/>
        </w:rPr>
        <w:t>2.</w:t>
      </w:r>
      <w:r w:rsidR="00B00E8B" w:rsidRPr="00147832">
        <w:rPr>
          <w:b w:val="0"/>
          <w:lang w:val="lv-LV"/>
        </w:rPr>
        <w:tab/>
      </w:r>
      <w:r w:rsidR="008D0FAF" w:rsidRPr="00147832">
        <w:rPr>
          <w:b w:val="0"/>
          <w:lang w:val="lv-LV" w:eastAsia="en-US"/>
        </w:rPr>
        <w:t>Ja izpildītājmākslinieka vai sportista ienākums par viņa individuālo darbību</w:t>
      </w:r>
      <w:r w:rsidR="0099020B" w:rsidRPr="00147832">
        <w:rPr>
          <w:b w:val="0"/>
          <w:lang w:val="lv-LV" w:eastAsia="en-US"/>
        </w:rPr>
        <w:t xml:space="preserve"> savā statusā</w:t>
      </w:r>
      <w:r w:rsidR="008D0FAF" w:rsidRPr="00147832">
        <w:rPr>
          <w:b w:val="0"/>
          <w:lang w:val="lv-LV" w:eastAsia="en-US"/>
        </w:rPr>
        <w:t xml:space="preserve"> </w:t>
      </w:r>
      <w:r w:rsidR="00A468B3">
        <w:rPr>
          <w:b w:val="0"/>
          <w:lang w:val="lv-LV" w:eastAsia="en-US"/>
        </w:rPr>
        <w:t xml:space="preserve"> tiek izmaksāta </w:t>
      </w:r>
      <w:r w:rsidR="007D13B2" w:rsidRPr="00147832">
        <w:rPr>
          <w:b w:val="0"/>
          <w:lang w:val="lv-LV" w:eastAsia="en-US"/>
        </w:rPr>
        <w:t>uzkrājas</w:t>
      </w:r>
      <w:r w:rsidR="008D0FAF" w:rsidRPr="00147832">
        <w:rPr>
          <w:b w:val="0"/>
          <w:lang w:val="lv-LV" w:eastAsia="en-US"/>
        </w:rPr>
        <w:t xml:space="preserve"> nevis pašam izpildītājmāksliniekam vai sportistam, bet citai personai, šādam ienākumam, neatkarīgi no 14. panta noteikumiem, var uzlikt nodokļus tajā Līgumslēdzējā Valstī, kurā tiek veikta izpildītājmākslinieka vai sportista darbība.</w:t>
      </w:r>
    </w:p>
    <w:p w:rsidR="00B00E8B" w:rsidRPr="008D0FAF" w:rsidRDefault="00B00E8B" w:rsidP="002912DE">
      <w:pPr>
        <w:pStyle w:val="Title"/>
        <w:tabs>
          <w:tab w:val="left" w:pos="420"/>
        </w:tabs>
        <w:snapToGrid w:val="0"/>
        <w:jc w:val="both"/>
        <w:rPr>
          <w:b w:val="0"/>
          <w:color w:val="385623" w:themeColor="accent6" w:themeShade="80"/>
          <w:lang w:val="lv-LV"/>
        </w:rPr>
      </w:pPr>
    </w:p>
    <w:p w:rsidR="0012751A" w:rsidRPr="006A1B65" w:rsidRDefault="0012751A"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rPr>
          <w:lang w:val="lv-LV"/>
        </w:rPr>
      </w:pPr>
      <w:r w:rsidRPr="006A1B65">
        <w:rPr>
          <w:lang w:val="lv-LV"/>
        </w:rPr>
        <w:t>17</w:t>
      </w:r>
      <w:r w:rsidR="006B7C47">
        <w:rPr>
          <w:lang w:val="lv-LV"/>
        </w:rPr>
        <w:t>. PANTS</w:t>
      </w:r>
    </w:p>
    <w:p w:rsidR="0030264F"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PENSI</w:t>
      </w:r>
      <w:r w:rsidR="006B7C47">
        <w:rPr>
          <w:rFonts w:ascii="Times New Roman" w:hAnsi="Times New Roman"/>
          <w:lang w:val="lv-LV"/>
        </w:rPr>
        <w:t>JAS</w:t>
      </w:r>
    </w:p>
    <w:p w:rsidR="006D556C" w:rsidRPr="006A1B65" w:rsidRDefault="006D556C" w:rsidP="002912DE">
      <w:pPr>
        <w:pStyle w:val="Title"/>
        <w:tabs>
          <w:tab w:val="left" w:pos="420"/>
        </w:tabs>
        <w:snapToGrid w:val="0"/>
        <w:jc w:val="both"/>
        <w:rPr>
          <w:b w:val="0"/>
          <w:lang w:val="lv-LV"/>
        </w:rPr>
      </w:pPr>
    </w:p>
    <w:p w:rsidR="00B06847" w:rsidRPr="00A01FC6" w:rsidRDefault="00657563" w:rsidP="00DC66AF">
      <w:pPr>
        <w:pStyle w:val="Title"/>
        <w:snapToGrid w:val="0"/>
        <w:jc w:val="both"/>
        <w:rPr>
          <w:lang w:val="lv-LV"/>
        </w:rPr>
      </w:pPr>
      <w:r w:rsidRPr="009E732B">
        <w:rPr>
          <w:b w:val="0"/>
          <w:lang w:val="lv-LV" w:eastAsia="en-US"/>
        </w:rPr>
        <w:t>Saskaņā ar 18. panta 2. daļas noteikumiem pensijai un citai līdzīgai atlīdzībai, kuras patiesais labuma guvējs ir Līgumslēdzējas Valsts rezidents, tiek uzlikti nodokļi tikai šajā valstī.</w:t>
      </w:r>
    </w:p>
    <w:p w:rsidR="00B00E8B" w:rsidRPr="006A1B65" w:rsidRDefault="00B00E8B" w:rsidP="002912DE">
      <w:pPr>
        <w:pStyle w:val="Title"/>
        <w:tabs>
          <w:tab w:val="left" w:pos="420"/>
        </w:tabs>
        <w:snapToGrid w:val="0"/>
        <w:jc w:val="both"/>
        <w:rPr>
          <w:b w:val="0"/>
          <w:lang w:val="lv-LV"/>
        </w:rPr>
      </w:pPr>
    </w:p>
    <w:p w:rsidR="00B00E8B" w:rsidRDefault="00B00E8B"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rPr>
          <w:lang w:val="lv-LV"/>
        </w:rPr>
      </w:pPr>
      <w:r w:rsidRPr="006A1B65">
        <w:rPr>
          <w:lang w:val="lv-LV"/>
        </w:rPr>
        <w:t>18</w:t>
      </w:r>
      <w:r w:rsidR="002C06DA">
        <w:rPr>
          <w:lang w:val="lv-LV"/>
        </w:rPr>
        <w:t>. PANTS</w:t>
      </w:r>
    </w:p>
    <w:p w:rsidR="0030264F" w:rsidRPr="00DC66AF" w:rsidRDefault="00692147"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lastRenderedPageBreak/>
        <w:t>VALSTS DIENESTS</w:t>
      </w:r>
    </w:p>
    <w:p w:rsidR="00274C05" w:rsidRPr="006A1B65" w:rsidRDefault="00274C05" w:rsidP="002912DE">
      <w:pPr>
        <w:pStyle w:val="Title"/>
        <w:tabs>
          <w:tab w:val="left" w:pos="420"/>
        </w:tabs>
        <w:snapToGrid w:val="0"/>
        <w:jc w:val="both"/>
        <w:rPr>
          <w:b w:val="0"/>
          <w:lang w:val="lv-LV"/>
        </w:rPr>
      </w:pPr>
    </w:p>
    <w:p w:rsidR="0030264F" w:rsidRPr="00A01FC6" w:rsidRDefault="006D556C" w:rsidP="00692147">
      <w:pPr>
        <w:pStyle w:val="Title"/>
        <w:tabs>
          <w:tab w:val="left" w:pos="284"/>
        </w:tabs>
        <w:snapToGrid w:val="0"/>
        <w:ind w:left="840" w:hanging="840"/>
        <w:jc w:val="both"/>
        <w:rPr>
          <w:lang w:val="lv-LV"/>
        </w:rPr>
      </w:pPr>
      <w:r w:rsidRPr="006A1B65">
        <w:rPr>
          <w:b w:val="0"/>
          <w:lang w:val="lv-LV"/>
        </w:rPr>
        <w:t>1.</w:t>
      </w:r>
      <w:r w:rsidR="00F91959">
        <w:rPr>
          <w:b w:val="0"/>
          <w:lang w:val="lv-LV"/>
        </w:rPr>
        <w:tab/>
      </w:r>
      <w:r w:rsidR="0030264F" w:rsidRPr="00DC66AF">
        <w:rPr>
          <w:b w:val="0"/>
          <w:lang w:val="lv-LV"/>
        </w:rPr>
        <w:t>a)</w:t>
      </w:r>
      <w:r w:rsidR="0030264F" w:rsidRPr="00DC66AF">
        <w:rPr>
          <w:b w:val="0"/>
          <w:lang w:val="lv-LV"/>
        </w:rPr>
        <w:tab/>
      </w:r>
      <w:r w:rsidR="00763808" w:rsidRPr="00D23E9A">
        <w:rPr>
          <w:b w:val="0"/>
          <w:lang w:val="lv-LV" w:eastAsia="en-US"/>
        </w:rPr>
        <w:t xml:space="preserve">Darba algai, samaksai un citai līdzīgai atlīdzībai, ko fiziskajai personai izmaksā Līgumslēdzēja Valsts vai tās politiski administratīvā vienība vai pašvaldība par šai </w:t>
      </w:r>
      <w:r w:rsidR="00A468B3">
        <w:rPr>
          <w:b w:val="0"/>
          <w:lang w:val="lv-LV" w:eastAsia="en-US"/>
        </w:rPr>
        <w:t>L</w:t>
      </w:r>
      <w:r w:rsidR="00763808" w:rsidRPr="00D23E9A">
        <w:rPr>
          <w:b w:val="0"/>
          <w:lang w:val="lv-LV" w:eastAsia="en-US"/>
        </w:rPr>
        <w:t xml:space="preserve">īgumslēdzējai </w:t>
      </w:r>
      <w:r w:rsidR="00A468B3">
        <w:rPr>
          <w:b w:val="0"/>
          <w:lang w:val="lv-LV" w:eastAsia="en-US"/>
        </w:rPr>
        <w:t>V</w:t>
      </w:r>
      <w:r w:rsidR="00763808" w:rsidRPr="00D23E9A">
        <w:rPr>
          <w:b w:val="0"/>
          <w:lang w:val="lv-LV" w:eastAsia="en-US"/>
        </w:rPr>
        <w:t xml:space="preserve">alstij vai politiski administratīvajai vienībai vai pašvaldībai sniegtajiem pakalpojumiem, tiek uzlikti nodokļi tikai šajā </w:t>
      </w:r>
      <w:r w:rsidR="00A468B3">
        <w:rPr>
          <w:b w:val="0"/>
          <w:lang w:val="lv-LV" w:eastAsia="en-US"/>
        </w:rPr>
        <w:t>L</w:t>
      </w:r>
      <w:r w:rsidR="00763808" w:rsidRPr="00D23E9A">
        <w:rPr>
          <w:b w:val="0"/>
          <w:lang w:val="lv-LV" w:eastAsia="en-US"/>
        </w:rPr>
        <w:t xml:space="preserve">īgumslēdzējā </w:t>
      </w:r>
      <w:r w:rsidR="00A468B3">
        <w:rPr>
          <w:b w:val="0"/>
          <w:lang w:val="lv-LV" w:eastAsia="en-US"/>
        </w:rPr>
        <w:t>V</w:t>
      </w:r>
      <w:r w:rsidR="00763808" w:rsidRPr="00D23E9A">
        <w:rPr>
          <w:b w:val="0"/>
          <w:lang w:val="lv-LV" w:eastAsia="en-US"/>
        </w:rPr>
        <w:t>alstī.</w:t>
      </w:r>
    </w:p>
    <w:p w:rsidR="006D556C" w:rsidRPr="00D23E9A" w:rsidRDefault="006D556C" w:rsidP="002912DE">
      <w:pPr>
        <w:pStyle w:val="Title"/>
        <w:tabs>
          <w:tab w:val="left" w:pos="420"/>
        </w:tabs>
        <w:snapToGrid w:val="0"/>
        <w:jc w:val="both"/>
        <w:rPr>
          <w:b w:val="0"/>
          <w:lang w:val="lv-LV"/>
        </w:rPr>
      </w:pPr>
    </w:p>
    <w:p w:rsidR="0030264F" w:rsidRPr="00A01FC6" w:rsidRDefault="006D556C" w:rsidP="00692147">
      <w:pPr>
        <w:pStyle w:val="Title"/>
        <w:tabs>
          <w:tab w:val="left" w:pos="284"/>
        </w:tabs>
        <w:snapToGrid w:val="0"/>
        <w:ind w:left="840" w:hanging="840"/>
        <w:jc w:val="both"/>
        <w:rPr>
          <w:lang w:val="lv-LV"/>
        </w:rPr>
      </w:pPr>
      <w:r w:rsidRPr="00D23E9A">
        <w:rPr>
          <w:b w:val="0"/>
          <w:lang w:val="lv-LV"/>
        </w:rPr>
        <w:tab/>
        <w:t>b)</w:t>
      </w:r>
      <w:r w:rsidR="00274C05" w:rsidRPr="00D23E9A">
        <w:rPr>
          <w:b w:val="0"/>
          <w:lang w:val="lv-LV"/>
        </w:rPr>
        <w:tab/>
      </w:r>
      <w:r w:rsidR="0097581C" w:rsidRPr="00D23E9A">
        <w:rPr>
          <w:b w:val="0"/>
          <w:lang w:val="lv-LV" w:eastAsia="en-US"/>
        </w:rPr>
        <w:t xml:space="preserve">Tomēr šādai darba algai, samaksai un citai līdzīgai atlīdzībai tiek uzlikti nodokļi tikai otrā Līgumslēdzējā Valstī, ja pakalpojumi ir sniegti šajā otrajā </w:t>
      </w:r>
      <w:r w:rsidR="00A468B3">
        <w:rPr>
          <w:b w:val="0"/>
          <w:lang w:val="lv-LV" w:eastAsia="en-US"/>
        </w:rPr>
        <w:t>L</w:t>
      </w:r>
      <w:r w:rsidR="0097581C" w:rsidRPr="00D23E9A">
        <w:rPr>
          <w:b w:val="0"/>
          <w:lang w:val="lv-LV" w:eastAsia="en-US"/>
        </w:rPr>
        <w:t xml:space="preserve">īgumslēdzējā </w:t>
      </w:r>
      <w:r w:rsidR="00A468B3">
        <w:rPr>
          <w:b w:val="0"/>
          <w:lang w:val="lv-LV" w:eastAsia="en-US"/>
        </w:rPr>
        <w:t>V</w:t>
      </w:r>
      <w:r w:rsidR="0097581C" w:rsidRPr="00D23E9A">
        <w:rPr>
          <w:b w:val="0"/>
          <w:lang w:val="lv-LV" w:eastAsia="en-US"/>
        </w:rPr>
        <w:t xml:space="preserve">alstī un šī fiziskā persona ir šīs </w:t>
      </w:r>
      <w:r w:rsidR="00A468B3">
        <w:rPr>
          <w:b w:val="0"/>
          <w:lang w:val="lv-LV" w:eastAsia="en-US"/>
        </w:rPr>
        <w:t>L</w:t>
      </w:r>
      <w:r w:rsidR="0097581C" w:rsidRPr="00D23E9A">
        <w:rPr>
          <w:b w:val="0"/>
          <w:lang w:val="lv-LV" w:eastAsia="en-US"/>
        </w:rPr>
        <w:t xml:space="preserve">īgumslēdzējas </w:t>
      </w:r>
      <w:r w:rsidR="00A468B3">
        <w:rPr>
          <w:b w:val="0"/>
          <w:lang w:val="lv-LV" w:eastAsia="en-US"/>
        </w:rPr>
        <w:t>V</w:t>
      </w:r>
      <w:r w:rsidR="0097581C" w:rsidRPr="00D23E9A">
        <w:rPr>
          <w:b w:val="0"/>
          <w:lang w:val="lv-LV" w:eastAsia="en-US"/>
        </w:rPr>
        <w:t>alsts rezidents, kas:</w:t>
      </w:r>
    </w:p>
    <w:p w:rsidR="006D556C" w:rsidRPr="00D23E9A" w:rsidRDefault="006D556C" w:rsidP="002912DE">
      <w:pPr>
        <w:pStyle w:val="Title"/>
        <w:tabs>
          <w:tab w:val="left" w:pos="420"/>
        </w:tabs>
        <w:snapToGrid w:val="0"/>
        <w:jc w:val="both"/>
        <w:rPr>
          <w:b w:val="0"/>
          <w:lang w:val="lv-LV"/>
        </w:rPr>
      </w:pPr>
    </w:p>
    <w:p w:rsidR="00B06847" w:rsidRPr="00D23E9A" w:rsidRDefault="00274C05" w:rsidP="00DC66AF">
      <w:pPr>
        <w:pStyle w:val="Title"/>
        <w:tabs>
          <w:tab w:val="left" w:pos="420"/>
        </w:tabs>
        <w:snapToGrid w:val="0"/>
        <w:jc w:val="both"/>
      </w:pPr>
      <w:r w:rsidRPr="00D23E9A">
        <w:rPr>
          <w:b w:val="0"/>
          <w:lang w:val="lv-LV"/>
        </w:rPr>
        <w:tab/>
      </w:r>
      <w:r w:rsidRPr="00D23E9A">
        <w:rPr>
          <w:b w:val="0"/>
          <w:lang w:val="lv-LV"/>
        </w:rPr>
        <w:tab/>
      </w:r>
      <w:r w:rsidR="00692147" w:rsidRPr="00D23E9A">
        <w:rPr>
          <w:b w:val="0"/>
          <w:lang w:val="lv-LV"/>
        </w:rPr>
        <w:t xml:space="preserve"> </w:t>
      </w:r>
      <w:r w:rsidR="006D556C" w:rsidRPr="00D23E9A">
        <w:rPr>
          <w:b w:val="0"/>
          <w:lang w:val="lv-LV"/>
        </w:rPr>
        <w:t>(i)</w:t>
      </w:r>
      <w:r w:rsidRPr="00D23E9A">
        <w:rPr>
          <w:b w:val="0"/>
          <w:lang w:val="lv-LV"/>
        </w:rPr>
        <w:tab/>
      </w:r>
      <w:r w:rsidR="00150B5B" w:rsidRPr="00D23E9A">
        <w:rPr>
          <w:b w:val="0"/>
          <w:lang w:val="lv-LV" w:eastAsia="en-US"/>
        </w:rPr>
        <w:t xml:space="preserve">ir šīs otras </w:t>
      </w:r>
      <w:r w:rsidR="00A468B3">
        <w:rPr>
          <w:b w:val="0"/>
          <w:lang w:val="lv-LV" w:eastAsia="en-US"/>
        </w:rPr>
        <w:t>L</w:t>
      </w:r>
      <w:r w:rsidR="00150B5B" w:rsidRPr="00D23E9A">
        <w:rPr>
          <w:b w:val="0"/>
          <w:lang w:val="lv-LV" w:eastAsia="en-US"/>
        </w:rPr>
        <w:t xml:space="preserve">īgumslēdzējas </w:t>
      </w:r>
      <w:r w:rsidR="00A468B3">
        <w:rPr>
          <w:b w:val="0"/>
          <w:lang w:val="lv-LV" w:eastAsia="en-US"/>
        </w:rPr>
        <w:t>V</w:t>
      </w:r>
      <w:r w:rsidR="00150B5B" w:rsidRPr="00D23E9A">
        <w:rPr>
          <w:b w:val="0"/>
          <w:lang w:val="lv-LV" w:eastAsia="en-US"/>
        </w:rPr>
        <w:t xml:space="preserve">alsts </w:t>
      </w:r>
      <w:proofErr w:type="spellStart"/>
      <w:r w:rsidR="00A468B3">
        <w:rPr>
          <w:b w:val="0"/>
          <w:lang w:val="lv-LV" w:eastAsia="en-US"/>
        </w:rPr>
        <w:t>valsts</w:t>
      </w:r>
      <w:r w:rsidR="00150B5B" w:rsidRPr="00D23E9A">
        <w:rPr>
          <w:b w:val="0"/>
          <w:lang w:val="lv-LV" w:eastAsia="en-US"/>
        </w:rPr>
        <w:t>piederīgais</w:t>
      </w:r>
      <w:proofErr w:type="spellEnd"/>
      <w:r w:rsidR="00150B5B" w:rsidRPr="00D23E9A">
        <w:rPr>
          <w:b w:val="0"/>
          <w:lang w:val="lv-LV" w:eastAsia="en-US"/>
        </w:rPr>
        <w:t>; vai</w:t>
      </w:r>
    </w:p>
    <w:p w:rsidR="006D556C" w:rsidRPr="00D23E9A" w:rsidRDefault="006D556C" w:rsidP="002912DE">
      <w:pPr>
        <w:pStyle w:val="Title"/>
        <w:tabs>
          <w:tab w:val="left" w:pos="420"/>
        </w:tabs>
        <w:snapToGrid w:val="0"/>
        <w:jc w:val="both"/>
        <w:rPr>
          <w:b w:val="0"/>
          <w:lang w:val="lv-LV"/>
        </w:rPr>
      </w:pPr>
    </w:p>
    <w:p w:rsidR="0030264F" w:rsidRPr="00A01FC6" w:rsidRDefault="00692147" w:rsidP="00692147">
      <w:pPr>
        <w:pStyle w:val="Title"/>
        <w:tabs>
          <w:tab w:val="left" w:pos="709"/>
        </w:tabs>
        <w:snapToGrid w:val="0"/>
        <w:ind w:left="1418" w:hanging="1418"/>
        <w:jc w:val="both"/>
        <w:rPr>
          <w:lang w:val="lv-LV"/>
        </w:rPr>
      </w:pPr>
      <w:r w:rsidRPr="00D23E9A">
        <w:rPr>
          <w:b w:val="0"/>
          <w:lang w:val="lv-LV"/>
        </w:rPr>
        <w:tab/>
        <w:t xml:space="preserve"> </w:t>
      </w:r>
      <w:r w:rsidR="00274C05" w:rsidRPr="00D23E9A">
        <w:rPr>
          <w:b w:val="0"/>
          <w:lang w:val="lv-LV"/>
        </w:rPr>
        <w:t>(</w:t>
      </w:r>
      <w:r w:rsidR="006D556C" w:rsidRPr="00D23E9A">
        <w:rPr>
          <w:b w:val="0"/>
          <w:lang w:val="lv-LV"/>
        </w:rPr>
        <w:t>ii)</w:t>
      </w:r>
      <w:r w:rsidR="00274C05" w:rsidRPr="00D23E9A">
        <w:rPr>
          <w:b w:val="0"/>
          <w:lang w:val="lv-LV"/>
        </w:rPr>
        <w:tab/>
      </w:r>
      <w:r w:rsidR="00F67E2F" w:rsidRPr="00D23E9A">
        <w:rPr>
          <w:b w:val="0"/>
          <w:bCs/>
          <w:lang w:val="lv-LV" w:eastAsia="en-US"/>
        </w:rPr>
        <w:t xml:space="preserve">nav kļuvis par šīs otras </w:t>
      </w:r>
      <w:r w:rsidR="00A468B3">
        <w:rPr>
          <w:b w:val="0"/>
          <w:bCs/>
          <w:lang w:val="lv-LV" w:eastAsia="en-US"/>
        </w:rPr>
        <w:t>L</w:t>
      </w:r>
      <w:r w:rsidR="00F67E2F" w:rsidRPr="00D23E9A">
        <w:rPr>
          <w:b w:val="0"/>
          <w:bCs/>
          <w:lang w:val="lv-LV" w:eastAsia="en-US"/>
        </w:rPr>
        <w:t xml:space="preserve">īgumslēdzējas </w:t>
      </w:r>
      <w:r w:rsidR="00A468B3">
        <w:rPr>
          <w:b w:val="0"/>
          <w:bCs/>
          <w:lang w:val="lv-LV" w:eastAsia="en-US"/>
        </w:rPr>
        <w:t>V</w:t>
      </w:r>
      <w:r w:rsidR="00F67E2F" w:rsidRPr="00D23E9A">
        <w:rPr>
          <w:b w:val="0"/>
          <w:bCs/>
          <w:lang w:val="lv-LV" w:eastAsia="en-US"/>
        </w:rPr>
        <w:t xml:space="preserve">alsts rezidentu </w:t>
      </w:r>
      <w:r w:rsidR="00F45DC8" w:rsidRPr="00D23E9A">
        <w:rPr>
          <w:b w:val="0"/>
          <w:bCs/>
          <w:lang w:val="lv-LV" w:eastAsia="en-US"/>
        </w:rPr>
        <w:t>tikai</w:t>
      </w:r>
      <w:r w:rsidR="00F67E2F" w:rsidRPr="00D23E9A">
        <w:rPr>
          <w:b w:val="0"/>
          <w:bCs/>
          <w:lang w:val="lv-LV" w:eastAsia="en-US"/>
        </w:rPr>
        <w:t>, lai sniegtu šos  pakalpojumus.</w:t>
      </w:r>
    </w:p>
    <w:p w:rsidR="00274C05" w:rsidRPr="00D23E9A" w:rsidRDefault="00274C05" w:rsidP="002912DE">
      <w:pPr>
        <w:pStyle w:val="Title"/>
        <w:snapToGrid w:val="0"/>
        <w:ind w:left="1260" w:hanging="420"/>
        <w:jc w:val="both"/>
        <w:rPr>
          <w:b w:val="0"/>
          <w:lang w:val="lv-LV"/>
        </w:rPr>
      </w:pPr>
    </w:p>
    <w:p w:rsidR="0030264F" w:rsidRPr="00A01FC6" w:rsidRDefault="006D556C" w:rsidP="00692147">
      <w:pPr>
        <w:pStyle w:val="Title"/>
        <w:tabs>
          <w:tab w:val="left" w:pos="284"/>
        </w:tabs>
        <w:snapToGrid w:val="0"/>
        <w:ind w:left="840" w:hanging="840"/>
        <w:jc w:val="both"/>
        <w:rPr>
          <w:lang w:val="lv-LV"/>
        </w:rPr>
      </w:pPr>
      <w:r w:rsidRPr="00D23E9A">
        <w:rPr>
          <w:b w:val="0"/>
          <w:lang w:val="lv-LV"/>
        </w:rPr>
        <w:t>2</w:t>
      </w:r>
      <w:r w:rsidR="00842721" w:rsidRPr="00D23E9A">
        <w:rPr>
          <w:b w:val="0"/>
          <w:lang w:val="lv-LV"/>
        </w:rPr>
        <w:t>.</w:t>
      </w:r>
      <w:r w:rsidR="00842721" w:rsidRPr="00D23E9A">
        <w:rPr>
          <w:b w:val="0"/>
          <w:lang w:val="lv-LV"/>
        </w:rPr>
        <w:tab/>
      </w:r>
      <w:r w:rsidR="0030264F" w:rsidRPr="00D23E9A">
        <w:rPr>
          <w:b w:val="0"/>
          <w:lang w:val="lv-LV"/>
        </w:rPr>
        <w:t>a)</w:t>
      </w:r>
      <w:r w:rsidR="0030264F" w:rsidRPr="00D23E9A">
        <w:rPr>
          <w:b w:val="0"/>
          <w:lang w:val="lv-LV"/>
        </w:rPr>
        <w:tab/>
      </w:r>
      <w:r w:rsidR="00BF0D71" w:rsidRPr="00D23E9A">
        <w:rPr>
          <w:b w:val="0"/>
          <w:lang w:val="lv-LV"/>
        </w:rPr>
        <w:t xml:space="preserve">Neatkarīgi no 1. daļas noteikumiem, </w:t>
      </w:r>
      <w:r w:rsidR="00BF0D71" w:rsidRPr="00D23E9A">
        <w:rPr>
          <w:b w:val="0"/>
          <w:lang w:val="lv-LV" w:eastAsia="en-US"/>
        </w:rPr>
        <w:t>pensijām vai citai līdzīgai atlīdzībai, ko fiziskajai personai izmaksā Līgumslēdzēja Valsts vai tās politiski administratīvā vienība vai pašvaldība, vai kas tiek izmaksāta no fondiem</w:t>
      </w:r>
      <w:r w:rsidR="00ED361D" w:rsidRPr="00D23E9A">
        <w:rPr>
          <w:b w:val="0"/>
          <w:lang w:val="lv-LV" w:eastAsia="en-US"/>
        </w:rPr>
        <w:t>, kurus tās ir izveidojušas vai kuros tās veikušas iemaksas,</w:t>
      </w:r>
      <w:r w:rsidR="00BF0D71" w:rsidRPr="00D23E9A">
        <w:rPr>
          <w:b w:val="0"/>
          <w:lang w:val="lv-LV" w:eastAsia="en-US"/>
        </w:rPr>
        <w:t xml:space="preserve"> par pakalpojumiem, ko šī persona sniegusi šai </w:t>
      </w:r>
      <w:r w:rsidR="00ED361D" w:rsidRPr="00D23E9A">
        <w:rPr>
          <w:b w:val="0"/>
          <w:lang w:val="lv-LV" w:eastAsia="en-US"/>
        </w:rPr>
        <w:t>Līgumslēdzējai V</w:t>
      </w:r>
      <w:r w:rsidR="00BF0D71" w:rsidRPr="00D23E9A">
        <w:rPr>
          <w:b w:val="0"/>
          <w:lang w:val="lv-LV" w:eastAsia="en-US"/>
        </w:rPr>
        <w:t xml:space="preserve">alstij vai </w:t>
      </w:r>
      <w:r w:rsidR="00ED361D" w:rsidRPr="00D23E9A">
        <w:rPr>
          <w:b w:val="0"/>
          <w:lang w:val="lv-LV" w:eastAsia="en-US"/>
        </w:rPr>
        <w:t xml:space="preserve">politiski administratīvajai </w:t>
      </w:r>
      <w:r w:rsidR="00BF0D71" w:rsidRPr="00D23E9A">
        <w:rPr>
          <w:b w:val="0"/>
          <w:lang w:val="lv-LV" w:eastAsia="en-US"/>
        </w:rPr>
        <w:t xml:space="preserve">vienībai vai pašvaldībai, tiek uzlikti nodokļi tikai šajā </w:t>
      </w:r>
      <w:r w:rsidR="00ED361D" w:rsidRPr="00D23E9A">
        <w:rPr>
          <w:b w:val="0"/>
          <w:lang w:val="lv-LV" w:eastAsia="en-US"/>
        </w:rPr>
        <w:t>Līgumslēdzējā V</w:t>
      </w:r>
      <w:r w:rsidR="00BF0D71" w:rsidRPr="00D23E9A">
        <w:rPr>
          <w:b w:val="0"/>
          <w:lang w:val="lv-LV" w:eastAsia="en-US"/>
        </w:rPr>
        <w:t>alstī.</w:t>
      </w:r>
    </w:p>
    <w:p w:rsidR="006D556C" w:rsidRPr="00D23E9A" w:rsidRDefault="006D556C" w:rsidP="002912DE">
      <w:pPr>
        <w:pStyle w:val="Title"/>
        <w:tabs>
          <w:tab w:val="left" w:pos="420"/>
        </w:tabs>
        <w:snapToGrid w:val="0"/>
        <w:jc w:val="both"/>
        <w:rPr>
          <w:b w:val="0"/>
          <w:lang w:val="lv-LV"/>
        </w:rPr>
      </w:pPr>
    </w:p>
    <w:p w:rsidR="0030264F" w:rsidRPr="00A01FC6" w:rsidRDefault="006D556C" w:rsidP="00692147">
      <w:pPr>
        <w:pStyle w:val="Title"/>
        <w:tabs>
          <w:tab w:val="left" w:pos="284"/>
        </w:tabs>
        <w:snapToGrid w:val="0"/>
        <w:ind w:left="840" w:hanging="840"/>
        <w:jc w:val="both"/>
        <w:rPr>
          <w:lang w:val="lv-LV"/>
        </w:rPr>
      </w:pPr>
      <w:r w:rsidRPr="00D23E9A">
        <w:rPr>
          <w:b w:val="0"/>
          <w:lang w:val="lv-LV"/>
        </w:rPr>
        <w:tab/>
        <w:t>b)</w:t>
      </w:r>
      <w:r w:rsidR="00274C05" w:rsidRPr="00D23E9A">
        <w:rPr>
          <w:b w:val="0"/>
          <w:lang w:val="lv-LV"/>
        </w:rPr>
        <w:tab/>
      </w:r>
      <w:r w:rsidR="00870AE1" w:rsidRPr="00D23E9A">
        <w:rPr>
          <w:b w:val="0"/>
          <w:lang w:val="lv-LV" w:eastAsia="en-US"/>
        </w:rPr>
        <w:t xml:space="preserve">Tomēr šādām pensijām vai citai līdzīgai atlīdzībai tiek uzlikti nodokļi tikai otrā Līgumslēdzējā Valstī, ja fiziskā persona ir šīs otras </w:t>
      </w:r>
      <w:r w:rsidR="00A468B3">
        <w:rPr>
          <w:b w:val="0"/>
          <w:lang w:val="lv-LV" w:eastAsia="en-US"/>
        </w:rPr>
        <w:t>L</w:t>
      </w:r>
      <w:r w:rsidR="00870AE1" w:rsidRPr="00D23E9A">
        <w:rPr>
          <w:b w:val="0"/>
          <w:lang w:val="lv-LV" w:eastAsia="en-US"/>
        </w:rPr>
        <w:t xml:space="preserve">īgumslēdzējas </w:t>
      </w:r>
      <w:r w:rsidR="00A468B3">
        <w:rPr>
          <w:b w:val="0"/>
          <w:lang w:val="lv-LV" w:eastAsia="en-US"/>
        </w:rPr>
        <w:t>V</w:t>
      </w:r>
      <w:r w:rsidR="00870AE1" w:rsidRPr="00D23E9A">
        <w:rPr>
          <w:b w:val="0"/>
          <w:lang w:val="lv-LV" w:eastAsia="en-US"/>
        </w:rPr>
        <w:t xml:space="preserve">alsts rezidents un </w:t>
      </w:r>
      <w:proofErr w:type="spellStart"/>
      <w:r w:rsidR="00870AE1" w:rsidRPr="00D23E9A">
        <w:rPr>
          <w:b w:val="0"/>
          <w:lang w:val="lv-LV" w:eastAsia="en-US"/>
        </w:rPr>
        <w:t>valstspiederīgais</w:t>
      </w:r>
      <w:proofErr w:type="spellEnd"/>
      <w:r w:rsidR="00870AE1" w:rsidRPr="00D23E9A">
        <w:rPr>
          <w:b w:val="0"/>
          <w:lang w:val="lv-LV" w:eastAsia="en-US"/>
        </w:rPr>
        <w:t>.</w:t>
      </w:r>
    </w:p>
    <w:p w:rsidR="00274C05" w:rsidRPr="00D23E9A" w:rsidRDefault="00274C05" w:rsidP="002912DE">
      <w:pPr>
        <w:pStyle w:val="Title"/>
        <w:tabs>
          <w:tab w:val="left" w:pos="420"/>
        </w:tabs>
        <w:snapToGrid w:val="0"/>
        <w:jc w:val="both"/>
        <w:rPr>
          <w:b w:val="0"/>
          <w:lang w:val="lv-LV"/>
        </w:rPr>
      </w:pPr>
    </w:p>
    <w:p w:rsidR="0030264F" w:rsidRPr="00A01FC6" w:rsidRDefault="006D556C" w:rsidP="00DA7239">
      <w:pPr>
        <w:pStyle w:val="Title"/>
        <w:tabs>
          <w:tab w:val="left" w:pos="709"/>
        </w:tabs>
        <w:snapToGrid w:val="0"/>
        <w:jc w:val="both"/>
        <w:rPr>
          <w:lang w:val="lv-LV"/>
        </w:rPr>
      </w:pPr>
      <w:r w:rsidRPr="00D23E9A">
        <w:rPr>
          <w:b w:val="0"/>
          <w:lang w:val="lv-LV"/>
        </w:rPr>
        <w:t>3.</w:t>
      </w:r>
      <w:r w:rsidR="00274C05" w:rsidRPr="00D23E9A">
        <w:rPr>
          <w:b w:val="0"/>
          <w:lang w:val="lv-LV"/>
        </w:rPr>
        <w:tab/>
      </w:r>
      <w:r w:rsidR="00EC6B05" w:rsidRPr="00D23E9A">
        <w:rPr>
          <w:b w:val="0"/>
          <w:lang w:val="lv-LV"/>
        </w:rPr>
        <w:t xml:space="preserve">14., </w:t>
      </w:r>
      <w:r w:rsidR="00EC6B05" w:rsidRPr="00D23E9A">
        <w:rPr>
          <w:b w:val="0"/>
          <w:lang w:val="lv-LV" w:eastAsia="en-US"/>
        </w:rPr>
        <w:t>15., 16. un 17. panta noteikumus piemēro darba algai, samaksai, pensijai un citai līdzīgai atlīdzībai, ko izmaksā par pakalpojumiem, kas sniegti saistībā ar Līgumslēdzējas Valsts vai tās politiski administratīvās vienības vai pašvaldības veikto uzņēmējdarbību.</w:t>
      </w:r>
    </w:p>
    <w:p w:rsidR="00B06847" w:rsidRPr="00DC66AF" w:rsidRDefault="00B06847" w:rsidP="00DC66AF">
      <w:pPr>
        <w:pStyle w:val="Title"/>
        <w:tabs>
          <w:tab w:val="left" w:pos="420"/>
        </w:tabs>
        <w:snapToGrid w:val="0"/>
        <w:jc w:val="both"/>
        <w:rPr>
          <w:lang w:val="lv-LV"/>
        </w:rPr>
      </w:pPr>
    </w:p>
    <w:p w:rsidR="00274C05" w:rsidRPr="006A1B65" w:rsidRDefault="00274C05" w:rsidP="002912DE">
      <w:pPr>
        <w:pStyle w:val="Title"/>
        <w:tabs>
          <w:tab w:val="left" w:pos="420"/>
        </w:tabs>
        <w:snapToGrid w:val="0"/>
        <w:jc w:val="both"/>
        <w:rPr>
          <w:b w:val="0"/>
          <w:lang w:val="lv-LV"/>
        </w:rPr>
      </w:pPr>
    </w:p>
    <w:p w:rsidR="006D556C" w:rsidRPr="006A1B65" w:rsidRDefault="006D556C" w:rsidP="002912DE">
      <w:pPr>
        <w:pStyle w:val="Title"/>
        <w:tabs>
          <w:tab w:val="left" w:pos="420"/>
        </w:tabs>
        <w:snapToGrid w:val="0"/>
        <w:rPr>
          <w:lang w:val="lv-LV"/>
        </w:rPr>
      </w:pPr>
      <w:r w:rsidRPr="006A1B65">
        <w:rPr>
          <w:lang w:val="lv-LV"/>
        </w:rPr>
        <w:t>19</w:t>
      </w:r>
      <w:r w:rsidR="008537E8">
        <w:rPr>
          <w:lang w:val="lv-LV"/>
        </w:rPr>
        <w:t>. PANTS</w:t>
      </w:r>
    </w:p>
    <w:p w:rsidR="0030264F" w:rsidRPr="00DC66AF" w:rsidRDefault="008537E8"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STUDENTI</w:t>
      </w:r>
    </w:p>
    <w:p w:rsidR="006D556C" w:rsidRPr="006A1B65" w:rsidRDefault="006D556C" w:rsidP="002912DE">
      <w:pPr>
        <w:pStyle w:val="Title"/>
        <w:tabs>
          <w:tab w:val="left" w:pos="420"/>
        </w:tabs>
        <w:snapToGrid w:val="0"/>
        <w:jc w:val="both"/>
        <w:rPr>
          <w:b w:val="0"/>
          <w:lang w:val="lv-LV"/>
        </w:rPr>
      </w:pPr>
    </w:p>
    <w:p w:rsidR="00274C05" w:rsidRPr="00406F93" w:rsidRDefault="003840E9" w:rsidP="002912DE">
      <w:pPr>
        <w:pStyle w:val="Title"/>
        <w:tabs>
          <w:tab w:val="left" w:pos="420"/>
        </w:tabs>
        <w:snapToGrid w:val="0"/>
        <w:jc w:val="both"/>
        <w:rPr>
          <w:b w:val="0"/>
          <w:color w:val="385623" w:themeColor="accent6" w:themeShade="80"/>
          <w:lang w:val="lv-LV"/>
        </w:rPr>
      </w:pPr>
      <w:r w:rsidRPr="00BF4CE2">
        <w:rPr>
          <w:b w:val="0"/>
          <w:lang w:val="lv-LV"/>
        </w:rPr>
        <w:t xml:space="preserve">Maksājumiem, ko uzturēšanās, studiju vai stažēšanās vajadzībām saņem students, māceklis vai stažieris, kurš ir vai tieši pirms ierašanās Līgumslēdzējā Valstī bija otras Līgumslēdzējas Valsts rezidents un kurš pirmajā minētajā Līgumslēdzējā Valstī </w:t>
      </w:r>
      <w:r w:rsidR="00F36830" w:rsidRPr="00BF4CE2">
        <w:rPr>
          <w:b w:val="0"/>
          <w:lang w:val="lv-LV"/>
        </w:rPr>
        <w:t>atrodas</w:t>
      </w:r>
      <w:r w:rsidRPr="00BF4CE2">
        <w:rPr>
          <w:b w:val="0"/>
          <w:lang w:val="lv-LV"/>
        </w:rPr>
        <w:t xml:space="preserve"> vienīgi studiju vai stažēšanās nolūkā, šajā </w:t>
      </w:r>
      <w:r w:rsidR="00A468B3">
        <w:rPr>
          <w:b w:val="0"/>
          <w:lang w:val="lv-LV"/>
        </w:rPr>
        <w:t>L</w:t>
      </w:r>
      <w:r w:rsidR="00F36830" w:rsidRPr="00BF4CE2">
        <w:rPr>
          <w:b w:val="0"/>
          <w:lang w:val="lv-LV"/>
        </w:rPr>
        <w:t xml:space="preserve">īgumslēdzējā </w:t>
      </w:r>
      <w:r w:rsidR="00A468B3">
        <w:rPr>
          <w:b w:val="0"/>
          <w:lang w:val="lv-LV"/>
        </w:rPr>
        <w:t>V</w:t>
      </w:r>
      <w:r w:rsidRPr="00BF4CE2">
        <w:rPr>
          <w:b w:val="0"/>
          <w:lang w:val="lv-LV"/>
        </w:rPr>
        <w:t xml:space="preserve">alstī netiek uzlikti nodokļi, ja šādi maksājumi ir no avotiem, kas neatrodas šajā </w:t>
      </w:r>
      <w:r w:rsidR="00A468B3">
        <w:rPr>
          <w:b w:val="0"/>
          <w:lang w:val="lv-LV"/>
        </w:rPr>
        <w:t>L</w:t>
      </w:r>
      <w:r w:rsidR="00F36830" w:rsidRPr="00BF4CE2">
        <w:rPr>
          <w:b w:val="0"/>
          <w:lang w:val="lv-LV"/>
        </w:rPr>
        <w:t xml:space="preserve">īgumslēdzējā </w:t>
      </w:r>
      <w:r w:rsidR="00A468B3">
        <w:rPr>
          <w:b w:val="0"/>
          <w:lang w:val="lv-LV"/>
        </w:rPr>
        <w:t>V</w:t>
      </w:r>
      <w:r w:rsidRPr="00BF4CE2">
        <w:rPr>
          <w:b w:val="0"/>
          <w:lang w:val="lv-LV"/>
        </w:rPr>
        <w:t>alstī.</w:t>
      </w:r>
      <w:r w:rsidR="00F36830" w:rsidRPr="00BF4CE2">
        <w:rPr>
          <w:b w:val="0"/>
          <w:lang w:val="lv-LV"/>
        </w:rPr>
        <w:t xml:space="preserve"> Šajā pantā paredzētais atbrīvojums attiecas uz mācekli vai stažieri tikai laika posmā, kas nepārsniedz vienu gadu no datuma, kurā viņš pirmo reizi sāk savu stažēšanos šajā </w:t>
      </w:r>
      <w:r w:rsidR="00A468B3">
        <w:rPr>
          <w:b w:val="0"/>
          <w:lang w:val="lv-LV"/>
        </w:rPr>
        <w:t>L</w:t>
      </w:r>
      <w:r w:rsidR="00F36830" w:rsidRPr="00BF4CE2">
        <w:rPr>
          <w:b w:val="0"/>
          <w:lang w:val="lv-LV"/>
        </w:rPr>
        <w:t xml:space="preserve">īgumslēdzējā </w:t>
      </w:r>
      <w:r w:rsidR="00A468B3">
        <w:rPr>
          <w:b w:val="0"/>
          <w:lang w:val="lv-LV"/>
        </w:rPr>
        <w:t>V</w:t>
      </w:r>
      <w:r w:rsidR="00F36830" w:rsidRPr="00BF4CE2">
        <w:rPr>
          <w:b w:val="0"/>
          <w:lang w:val="lv-LV"/>
        </w:rPr>
        <w:t>alstī.</w:t>
      </w:r>
    </w:p>
    <w:p w:rsidR="00461513" w:rsidRDefault="00461513" w:rsidP="002912DE">
      <w:pPr>
        <w:pStyle w:val="Title"/>
        <w:tabs>
          <w:tab w:val="left" w:pos="420"/>
        </w:tabs>
        <w:snapToGrid w:val="0"/>
        <w:jc w:val="both"/>
        <w:rPr>
          <w:b w:val="0"/>
          <w:lang w:val="lv-LV"/>
        </w:rPr>
      </w:pPr>
    </w:p>
    <w:p w:rsidR="00710A36" w:rsidRPr="006A1B65" w:rsidRDefault="00710A36" w:rsidP="002912DE">
      <w:pPr>
        <w:pStyle w:val="Title"/>
        <w:tabs>
          <w:tab w:val="left" w:pos="420"/>
        </w:tabs>
        <w:snapToGrid w:val="0"/>
        <w:jc w:val="both"/>
        <w:rPr>
          <w:b w:val="0"/>
          <w:lang w:val="lv-LV"/>
        </w:rPr>
      </w:pPr>
    </w:p>
    <w:p w:rsidR="006A1E7D" w:rsidRPr="006A1B65" w:rsidRDefault="006A1E7D" w:rsidP="002912DE">
      <w:pPr>
        <w:pStyle w:val="Title"/>
        <w:tabs>
          <w:tab w:val="left" w:pos="420"/>
        </w:tabs>
        <w:snapToGrid w:val="0"/>
        <w:rPr>
          <w:lang w:val="lv-LV"/>
        </w:rPr>
      </w:pPr>
      <w:r w:rsidRPr="006A1B65">
        <w:rPr>
          <w:lang w:val="lv-LV"/>
        </w:rPr>
        <w:t>20</w:t>
      </w:r>
      <w:r w:rsidR="00144738">
        <w:rPr>
          <w:lang w:val="lv-LV"/>
        </w:rPr>
        <w:t>. PANTS</w:t>
      </w:r>
    </w:p>
    <w:p w:rsidR="006A1E7D" w:rsidRPr="006A1B65" w:rsidRDefault="00EC3F86"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“KLUSĀ” PERSONĀLSABIEDRĪBA</w:t>
      </w:r>
    </w:p>
    <w:p w:rsidR="006A1E7D" w:rsidRPr="006A1B65" w:rsidRDefault="006A1E7D" w:rsidP="002912DE">
      <w:pPr>
        <w:pStyle w:val="Title"/>
        <w:tabs>
          <w:tab w:val="left" w:pos="420"/>
        </w:tabs>
        <w:snapToGrid w:val="0"/>
        <w:rPr>
          <w:b w:val="0"/>
          <w:lang w:val="lv-LV"/>
        </w:rPr>
      </w:pPr>
    </w:p>
    <w:p w:rsidR="006A1E7D" w:rsidRPr="006A1B65" w:rsidRDefault="00B2256F" w:rsidP="002912DE">
      <w:pPr>
        <w:pStyle w:val="Title"/>
        <w:tabs>
          <w:tab w:val="left" w:pos="420"/>
        </w:tabs>
        <w:snapToGrid w:val="0"/>
        <w:jc w:val="both"/>
        <w:rPr>
          <w:b w:val="0"/>
          <w:lang w:val="lv-LV"/>
        </w:rPr>
      </w:pPr>
      <w:r>
        <w:rPr>
          <w:b w:val="0"/>
          <w:lang w:val="lv-LV"/>
        </w:rPr>
        <w:t>Neatkarīgi no jebkuriem citiem šīs konvencijas noteikumiem, jebkuram ienākumam vai kapitāla pieaugumam, ko saņem “klusais” partneris attiecībā uz  “klus</w:t>
      </w:r>
      <w:r w:rsidR="00A468B3">
        <w:rPr>
          <w:b w:val="0"/>
          <w:lang w:val="lv-LV"/>
        </w:rPr>
        <w:t>ās</w:t>
      </w:r>
      <w:r>
        <w:rPr>
          <w:b w:val="0"/>
          <w:lang w:val="lv-LV"/>
        </w:rPr>
        <w:t>” personālsabiedrīb</w:t>
      </w:r>
      <w:r w:rsidR="00A468B3">
        <w:rPr>
          <w:b w:val="0"/>
          <w:lang w:val="lv-LV"/>
        </w:rPr>
        <w:t>as</w:t>
      </w:r>
      <w:r>
        <w:rPr>
          <w:b w:val="0"/>
          <w:lang w:val="lv-LV"/>
        </w:rPr>
        <w:t xml:space="preserve"> (Japānas gadījumā, </w:t>
      </w:r>
      <w:proofErr w:type="spellStart"/>
      <w:r w:rsidR="006A1E7D" w:rsidRPr="00B2256F">
        <w:rPr>
          <w:b w:val="0"/>
          <w:i/>
          <w:lang w:val="lv-LV"/>
        </w:rPr>
        <w:t>Tokumei</w:t>
      </w:r>
      <w:proofErr w:type="spellEnd"/>
      <w:r w:rsidR="006A1E7D" w:rsidRPr="00B2256F">
        <w:rPr>
          <w:b w:val="0"/>
          <w:i/>
          <w:lang w:val="lv-LV"/>
        </w:rPr>
        <w:t xml:space="preserve"> </w:t>
      </w:r>
      <w:proofErr w:type="spellStart"/>
      <w:r w:rsidR="006A1E7D" w:rsidRPr="00B2256F">
        <w:rPr>
          <w:b w:val="0"/>
          <w:i/>
          <w:lang w:val="lv-LV"/>
        </w:rPr>
        <w:t>Kumiai</w:t>
      </w:r>
      <w:proofErr w:type="spellEnd"/>
      <w:r w:rsidR="00110DAE" w:rsidRPr="006A1B65">
        <w:rPr>
          <w:b w:val="0"/>
          <w:lang w:val="lv-LV"/>
        </w:rPr>
        <w:t>)</w:t>
      </w:r>
      <w:r w:rsidR="006A1E7D" w:rsidRPr="006A1B65">
        <w:rPr>
          <w:b w:val="0"/>
          <w:lang w:val="lv-LV"/>
        </w:rPr>
        <w:t xml:space="preserve"> </w:t>
      </w:r>
      <w:r w:rsidR="00C809A1">
        <w:rPr>
          <w:b w:val="0"/>
          <w:lang w:val="lv-LV"/>
        </w:rPr>
        <w:t xml:space="preserve"> līgumu </w:t>
      </w:r>
      <w:r>
        <w:rPr>
          <w:b w:val="0"/>
          <w:lang w:val="lv-LV"/>
        </w:rPr>
        <w:t xml:space="preserve">vai citu līdzīgu līgumu, var uzlikt nodokļus </w:t>
      </w:r>
      <w:r>
        <w:rPr>
          <w:b w:val="0"/>
          <w:lang w:val="lv-LV"/>
        </w:rPr>
        <w:lastRenderedPageBreak/>
        <w:t xml:space="preserve">Līgumslēdzējā Valstī, kurā rodas šis ienākums vai kapitāla pieaugums, un saskaņā ar šīs </w:t>
      </w:r>
      <w:r w:rsidR="00A468B3">
        <w:rPr>
          <w:b w:val="0"/>
          <w:lang w:val="lv-LV"/>
        </w:rPr>
        <w:t>L</w:t>
      </w:r>
      <w:r>
        <w:rPr>
          <w:b w:val="0"/>
          <w:lang w:val="lv-LV"/>
        </w:rPr>
        <w:t xml:space="preserve">īgumslēdzējas </w:t>
      </w:r>
      <w:r w:rsidR="00A468B3">
        <w:rPr>
          <w:b w:val="0"/>
          <w:lang w:val="lv-LV"/>
        </w:rPr>
        <w:t>V</w:t>
      </w:r>
      <w:r>
        <w:rPr>
          <w:b w:val="0"/>
          <w:lang w:val="lv-LV"/>
        </w:rPr>
        <w:t xml:space="preserve">alsts normatīvajiem aktiem. </w:t>
      </w:r>
    </w:p>
    <w:p w:rsidR="006A1E7D" w:rsidRPr="006A1B65" w:rsidRDefault="006A1E7D" w:rsidP="002912DE">
      <w:pPr>
        <w:pStyle w:val="Title"/>
        <w:tabs>
          <w:tab w:val="left" w:pos="420"/>
        </w:tabs>
        <w:snapToGrid w:val="0"/>
        <w:jc w:val="both"/>
        <w:rPr>
          <w:b w:val="0"/>
          <w:lang w:val="lv-LV"/>
        </w:rPr>
      </w:pPr>
    </w:p>
    <w:p w:rsidR="006A1E7D" w:rsidRPr="006A1B65" w:rsidRDefault="006A1E7D" w:rsidP="002912DE">
      <w:pPr>
        <w:pStyle w:val="Title"/>
        <w:tabs>
          <w:tab w:val="left" w:pos="420"/>
        </w:tabs>
        <w:snapToGrid w:val="0"/>
        <w:jc w:val="both"/>
        <w:rPr>
          <w:b w:val="0"/>
          <w:lang w:val="lv-LV"/>
        </w:rPr>
      </w:pPr>
    </w:p>
    <w:p w:rsidR="006D556C" w:rsidRPr="006A1B65" w:rsidRDefault="00744CE8" w:rsidP="002912DE">
      <w:pPr>
        <w:pStyle w:val="Title"/>
        <w:tabs>
          <w:tab w:val="left" w:pos="420"/>
        </w:tabs>
        <w:snapToGrid w:val="0"/>
        <w:rPr>
          <w:lang w:val="lv-LV"/>
        </w:rPr>
      </w:pPr>
      <w:r w:rsidRPr="006A1B65">
        <w:rPr>
          <w:lang w:val="lv-LV"/>
        </w:rPr>
        <w:t>2</w:t>
      </w:r>
      <w:r w:rsidR="006A1E7D" w:rsidRPr="006A1B65">
        <w:rPr>
          <w:lang w:val="lv-LV"/>
        </w:rPr>
        <w:t>1</w:t>
      </w:r>
      <w:r w:rsidR="005131BD">
        <w:rPr>
          <w:lang w:val="lv-LV"/>
        </w:rPr>
        <w:t>. PANTS</w:t>
      </w:r>
    </w:p>
    <w:p w:rsidR="0030264F" w:rsidRPr="00DC66AF" w:rsidRDefault="00A640C3"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CITS IENĀKUMS</w:t>
      </w:r>
    </w:p>
    <w:p w:rsidR="006D556C" w:rsidRPr="006A1B65" w:rsidRDefault="006D556C" w:rsidP="002912DE">
      <w:pPr>
        <w:pStyle w:val="Title"/>
        <w:tabs>
          <w:tab w:val="left" w:pos="420"/>
        </w:tabs>
        <w:snapToGrid w:val="0"/>
        <w:jc w:val="both"/>
        <w:rPr>
          <w:b w:val="0"/>
          <w:lang w:val="lv-LV"/>
        </w:rPr>
      </w:pPr>
    </w:p>
    <w:p w:rsidR="007D43C1" w:rsidRPr="00A01FC6" w:rsidRDefault="006D556C" w:rsidP="00E11BD4">
      <w:pPr>
        <w:pStyle w:val="Title"/>
        <w:tabs>
          <w:tab w:val="left" w:pos="709"/>
        </w:tabs>
        <w:snapToGrid w:val="0"/>
        <w:jc w:val="both"/>
        <w:rPr>
          <w:lang w:val="lv-LV"/>
        </w:rPr>
      </w:pPr>
      <w:r w:rsidRPr="006A1B65">
        <w:rPr>
          <w:b w:val="0"/>
          <w:lang w:val="lv-LV"/>
        </w:rPr>
        <w:t>1.</w:t>
      </w:r>
      <w:r w:rsidR="00274C05" w:rsidRPr="006A1B65">
        <w:rPr>
          <w:b w:val="0"/>
          <w:lang w:val="lv-LV"/>
        </w:rPr>
        <w:tab/>
      </w:r>
      <w:r w:rsidR="00B21A71" w:rsidRPr="004918F9">
        <w:rPr>
          <w:b w:val="0"/>
          <w:lang w:val="lv-LV"/>
        </w:rPr>
        <w:t xml:space="preserve">Ienākumu </w:t>
      </w:r>
      <w:r w:rsidR="00AB10E1">
        <w:rPr>
          <w:b w:val="0"/>
          <w:lang w:val="lv-LV"/>
        </w:rPr>
        <w:t>veid</w:t>
      </w:r>
      <w:r w:rsidR="00B21A71" w:rsidRPr="004918F9">
        <w:rPr>
          <w:b w:val="0"/>
          <w:lang w:val="lv-LV"/>
        </w:rPr>
        <w:t xml:space="preserve">iem, kuru patiesais labuma guvējs ir </w:t>
      </w:r>
      <w:r w:rsidR="00B21A71" w:rsidRPr="004918F9">
        <w:rPr>
          <w:b w:val="0"/>
          <w:lang w:val="lv-LV" w:eastAsia="en-US"/>
        </w:rPr>
        <w:t xml:space="preserve">Līgumslēdzējas Valsts rezidents, kuri nav atrunāti šīs konvencijas iepriekšējos pantos, neatkarīgi no to rašanās vietas, tiek uzlikti nodokļi tikai šajā </w:t>
      </w:r>
      <w:r w:rsidR="00A468B3">
        <w:rPr>
          <w:b w:val="0"/>
          <w:lang w:val="lv-LV" w:eastAsia="en-US"/>
        </w:rPr>
        <w:t>L</w:t>
      </w:r>
      <w:r w:rsidR="00B21A71" w:rsidRPr="004918F9">
        <w:rPr>
          <w:b w:val="0"/>
          <w:lang w:val="lv-LV" w:eastAsia="en-US"/>
        </w:rPr>
        <w:t xml:space="preserve">īgumslēdzējā </w:t>
      </w:r>
      <w:r w:rsidR="00A468B3">
        <w:rPr>
          <w:b w:val="0"/>
          <w:lang w:val="lv-LV" w:eastAsia="en-US"/>
        </w:rPr>
        <w:t>V</w:t>
      </w:r>
      <w:r w:rsidR="00B21A71" w:rsidRPr="004918F9">
        <w:rPr>
          <w:b w:val="0"/>
          <w:lang w:val="lv-LV" w:eastAsia="en-US"/>
        </w:rPr>
        <w:t>alstī.</w:t>
      </w:r>
    </w:p>
    <w:p w:rsidR="006D556C" w:rsidRPr="004918F9" w:rsidRDefault="006D556C" w:rsidP="002912DE">
      <w:pPr>
        <w:pStyle w:val="Title"/>
        <w:tabs>
          <w:tab w:val="left" w:pos="420"/>
        </w:tabs>
        <w:snapToGrid w:val="0"/>
        <w:jc w:val="both"/>
        <w:rPr>
          <w:b w:val="0"/>
          <w:lang w:val="lv-LV"/>
        </w:rPr>
      </w:pPr>
    </w:p>
    <w:p w:rsidR="0030264F" w:rsidRPr="00A01FC6" w:rsidRDefault="006D556C" w:rsidP="00E11BD4">
      <w:pPr>
        <w:pStyle w:val="Title"/>
        <w:tabs>
          <w:tab w:val="left" w:pos="709"/>
        </w:tabs>
        <w:snapToGrid w:val="0"/>
        <w:jc w:val="both"/>
        <w:rPr>
          <w:lang w:val="lv-LV"/>
        </w:rPr>
      </w:pPr>
      <w:r w:rsidRPr="004918F9">
        <w:rPr>
          <w:b w:val="0"/>
          <w:lang w:val="lv-LV"/>
        </w:rPr>
        <w:t>2.</w:t>
      </w:r>
      <w:r w:rsidR="00274C05" w:rsidRPr="004918F9">
        <w:rPr>
          <w:b w:val="0"/>
          <w:lang w:val="lv-LV"/>
        </w:rPr>
        <w:tab/>
      </w:r>
      <w:r w:rsidR="00C73240" w:rsidRPr="004918F9">
        <w:rPr>
          <w:b w:val="0"/>
          <w:lang w:val="lv-LV" w:eastAsia="en-US"/>
        </w:rPr>
        <w:t>1.</w:t>
      </w:r>
      <w:r w:rsidR="00233502">
        <w:rPr>
          <w:b w:val="0"/>
          <w:lang w:val="lv-LV" w:eastAsia="en-US"/>
        </w:rPr>
        <w:t> </w:t>
      </w:r>
      <w:r w:rsidR="00C73240" w:rsidRPr="004918F9">
        <w:rPr>
          <w:b w:val="0"/>
          <w:lang w:val="lv-LV" w:eastAsia="en-US"/>
        </w:rPr>
        <w:t xml:space="preserve">daļas noteikumi netiek piemēroti ienākumam, kas nav ienākums no 6. panta 2. daļā </w:t>
      </w:r>
      <w:r w:rsidR="00FC1A3D">
        <w:rPr>
          <w:b w:val="0"/>
          <w:lang w:val="lv-LV" w:eastAsia="en-US"/>
        </w:rPr>
        <w:t>min</w:t>
      </w:r>
      <w:r w:rsidR="00C73240" w:rsidRPr="004918F9">
        <w:rPr>
          <w:b w:val="0"/>
          <w:lang w:val="lv-LV" w:eastAsia="en-US"/>
        </w:rPr>
        <w:t>ētā nekustamā īpašuma, ja šī ienākuma patiesais labuma guvējs, kurš ir Līgumslēdzējas Valsts rezidents, veic uzņēmējdarbību otrā Līgumslēdzējā Valstī, izmantojot tur esošo pastāvīgo pārstāvniecību, un ja tiesības vai īpašums, par ko tiek saņemts šis ienākums, ir faktiski saistīti ar šo pastāvīgo pārstāvniecību. Šajā gadījumā piemēro 7. panta noteikumus.</w:t>
      </w:r>
    </w:p>
    <w:p w:rsidR="007D43C1" w:rsidRPr="00A01FC6" w:rsidRDefault="007D43C1" w:rsidP="00DC66AF">
      <w:pPr>
        <w:pStyle w:val="Title"/>
        <w:tabs>
          <w:tab w:val="left" w:pos="420"/>
        </w:tabs>
        <w:snapToGrid w:val="0"/>
        <w:jc w:val="both"/>
        <w:rPr>
          <w:lang w:val="lv-LV"/>
        </w:rPr>
      </w:pPr>
    </w:p>
    <w:p w:rsidR="006D556C" w:rsidRPr="004918F9" w:rsidRDefault="006D556C" w:rsidP="00E11BD4">
      <w:pPr>
        <w:pStyle w:val="Title"/>
        <w:tabs>
          <w:tab w:val="left" w:pos="709"/>
        </w:tabs>
        <w:snapToGrid w:val="0"/>
        <w:jc w:val="both"/>
        <w:rPr>
          <w:b w:val="0"/>
          <w:lang w:val="lv-LV"/>
        </w:rPr>
      </w:pPr>
      <w:r w:rsidRPr="004918F9">
        <w:rPr>
          <w:b w:val="0"/>
          <w:lang w:val="lv-LV"/>
        </w:rPr>
        <w:t>3.</w:t>
      </w:r>
      <w:r w:rsidR="00274C05" w:rsidRPr="004918F9">
        <w:rPr>
          <w:b w:val="0"/>
          <w:lang w:val="lv-LV"/>
        </w:rPr>
        <w:tab/>
      </w:r>
      <w:r w:rsidR="00B100DE" w:rsidRPr="004918F9">
        <w:rPr>
          <w:b w:val="0"/>
          <w:lang w:val="lv-LV" w:eastAsia="en-US"/>
        </w:rPr>
        <w:t xml:space="preserve">Ja, pamatojoties uz īpašām attiecībām starp </w:t>
      </w:r>
      <w:r w:rsidR="00A61167" w:rsidRPr="004918F9">
        <w:rPr>
          <w:b w:val="0"/>
          <w:lang w:val="lv-LV" w:eastAsia="en-US"/>
        </w:rPr>
        <w:t xml:space="preserve">1. daļā minēto rezidentu un maksātāju </w:t>
      </w:r>
      <w:r w:rsidR="00B100DE" w:rsidRPr="004918F9">
        <w:rPr>
          <w:b w:val="0"/>
          <w:lang w:val="lv-LV" w:eastAsia="en-US"/>
        </w:rPr>
        <w:t xml:space="preserve">vai starp viņiem abiem un kādu citu personu, </w:t>
      </w:r>
      <w:r w:rsidR="00A61167" w:rsidRPr="004918F9">
        <w:rPr>
          <w:b w:val="0"/>
          <w:lang w:val="lv-LV" w:eastAsia="en-US"/>
        </w:rPr>
        <w:t xml:space="preserve">1. daļā minētā ienākuma summa </w:t>
      </w:r>
      <w:r w:rsidR="00B100DE" w:rsidRPr="004918F9">
        <w:rPr>
          <w:b w:val="0"/>
          <w:lang w:val="lv-LV" w:eastAsia="en-US"/>
        </w:rPr>
        <w:t xml:space="preserve">pārsniedz summu, par kādu </w:t>
      </w:r>
      <w:r w:rsidR="00A61167" w:rsidRPr="004918F9">
        <w:rPr>
          <w:b w:val="0"/>
          <w:lang w:val="lv-LV" w:eastAsia="en-US"/>
        </w:rPr>
        <w:t xml:space="preserve">viņi </w:t>
      </w:r>
      <w:r w:rsidR="00B100DE" w:rsidRPr="004918F9">
        <w:rPr>
          <w:b w:val="0"/>
          <w:lang w:val="lv-LV" w:eastAsia="en-US"/>
        </w:rPr>
        <w:t xml:space="preserve">būtu varējuši vienoties, ja starp viņiem nebūtu </w:t>
      </w:r>
      <w:r w:rsidR="00F2259B" w:rsidRPr="004918F9">
        <w:rPr>
          <w:b w:val="0"/>
          <w:lang w:val="lv-LV" w:eastAsia="en-US"/>
        </w:rPr>
        <w:t>šādu</w:t>
      </w:r>
      <w:r w:rsidR="00B100DE" w:rsidRPr="004918F9">
        <w:rPr>
          <w:b w:val="0"/>
          <w:lang w:val="lv-LV" w:eastAsia="en-US"/>
        </w:rPr>
        <w:t xml:space="preserve"> attiecību, tad šī panta noteikumi tiek piemēroti tikai attiecībā uz pēdējo minēto summu. Šādā gadījumā maksājumu daļai, kas pārsniedz šo summu, nodokļus uzliek atbilstoši katras Līgumslēdzējas Valsts normatīvajiem aktiem, </w:t>
      </w:r>
      <w:r w:rsidR="00F2259B" w:rsidRPr="004918F9">
        <w:rPr>
          <w:b w:val="0"/>
          <w:lang w:val="lv-LV" w:eastAsia="en-US"/>
        </w:rPr>
        <w:t xml:space="preserve">pienācīgi </w:t>
      </w:r>
      <w:r w:rsidR="00B100DE" w:rsidRPr="004918F9">
        <w:rPr>
          <w:b w:val="0"/>
          <w:lang w:val="lv-LV" w:eastAsia="en-US"/>
        </w:rPr>
        <w:t>ņemot vērā šīs konvencijas pārējos noteikumus.</w:t>
      </w:r>
    </w:p>
    <w:p w:rsidR="00B21C26" w:rsidRPr="006A1B65" w:rsidRDefault="00B21C26" w:rsidP="002912DE">
      <w:pPr>
        <w:pStyle w:val="Title"/>
        <w:tabs>
          <w:tab w:val="left" w:pos="420"/>
        </w:tabs>
        <w:snapToGrid w:val="0"/>
        <w:jc w:val="both"/>
        <w:rPr>
          <w:b w:val="0"/>
          <w:lang w:val="lv-LV"/>
        </w:rPr>
      </w:pPr>
    </w:p>
    <w:p w:rsidR="00274C05" w:rsidRPr="006A1B65" w:rsidRDefault="00274C05" w:rsidP="002912DE">
      <w:pPr>
        <w:pStyle w:val="Title"/>
        <w:tabs>
          <w:tab w:val="left" w:pos="420"/>
        </w:tabs>
        <w:snapToGrid w:val="0"/>
        <w:jc w:val="both"/>
        <w:rPr>
          <w:b w:val="0"/>
          <w:lang w:val="lv-LV"/>
        </w:rPr>
      </w:pPr>
    </w:p>
    <w:p w:rsidR="006D556C" w:rsidRPr="006A1B65" w:rsidRDefault="00744CE8" w:rsidP="002912DE">
      <w:pPr>
        <w:pStyle w:val="Title"/>
        <w:tabs>
          <w:tab w:val="left" w:pos="420"/>
        </w:tabs>
        <w:snapToGrid w:val="0"/>
        <w:rPr>
          <w:lang w:val="lv-LV"/>
        </w:rPr>
      </w:pPr>
      <w:r w:rsidRPr="006A1B65">
        <w:rPr>
          <w:lang w:val="lv-LV"/>
        </w:rPr>
        <w:t>2</w:t>
      </w:r>
      <w:r w:rsidR="006A1E7D" w:rsidRPr="006A1B65">
        <w:rPr>
          <w:lang w:val="lv-LV"/>
        </w:rPr>
        <w:t>2</w:t>
      </w:r>
      <w:r w:rsidR="00DA7239">
        <w:rPr>
          <w:lang w:val="lv-LV"/>
        </w:rPr>
        <w:t>. PANTS</w:t>
      </w:r>
    </w:p>
    <w:p w:rsidR="00095BBC" w:rsidRPr="006A1B65" w:rsidRDefault="00DA7239"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TIESĪBAS UZ ATVIEGLOJUMIEM</w:t>
      </w:r>
    </w:p>
    <w:p w:rsidR="00F7632C" w:rsidRPr="006A1B65" w:rsidRDefault="00F7632C" w:rsidP="00D26A8C">
      <w:pPr>
        <w:pStyle w:val="Title"/>
        <w:tabs>
          <w:tab w:val="left" w:pos="420"/>
        </w:tabs>
        <w:snapToGrid w:val="0"/>
        <w:jc w:val="both"/>
        <w:rPr>
          <w:color w:val="FF0000"/>
          <w:lang w:val="lv-LV"/>
        </w:rPr>
      </w:pPr>
    </w:p>
    <w:p w:rsidR="003A45C0" w:rsidRPr="006A1B65" w:rsidRDefault="003A45C0" w:rsidP="000D55E7">
      <w:pPr>
        <w:pStyle w:val="Title"/>
        <w:tabs>
          <w:tab w:val="left" w:pos="709"/>
        </w:tabs>
        <w:snapToGrid w:val="0"/>
        <w:jc w:val="both"/>
        <w:rPr>
          <w:b w:val="0"/>
          <w:lang w:val="lv-LV"/>
        </w:rPr>
      </w:pPr>
      <w:r w:rsidRPr="006A1B65">
        <w:rPr>
          <w:b w:val="0"/>
          <w:lang w:val="lv-LV"/>
        </w:rPr>
        <w:t>1.</w:t>
      </w:r>
      <w:r w:rsidRPr="006A1B65">
        <w:rPr>
          <w:b w:val="0"/>
          <w:lang w:val="lv-LV"/>
        </w:rPr>
        <w:tab/>
      </w:r>
      <w:r w:rsidR="0076326A">
        <w:rPr>
          <w:b w:val="0"/>
          <w:lang w:val="lv-LV"/>
        </w:rPr>
        <w:t xml:space="preserve">Līgumslēdzējas Valsts rezidents </w:t>
      </w:r>
      <w:r w:rsidR="002012BD">
        <w:rPr>
          <w:b w:val="0"/>
          <w:lang w:val="lv-LV"/>
        </w:rPr>
        <w:t xml:space="preserve">ir tiesīgs saņemt 10. panta 3. daļas, 11. panta 3. daļas vai 12. panta 1. daļas noteikumos paredzētos atvieglojumus, ja šis rezidents ir kvalificēta persona, kā noteikts 2. daļā. </w:t>
      </w:r>
    </w:p>
    <w:p w:rsidR="003A45C0" w:rsidRPr="006A1B65" w:rsidRDefault="003A45C0" w:rsidP="002912DE">
      <w:pPr>
        <w:pStyle w:val="Title"/>
        <w:tabs>
          <w:tab w:val="left" w:pos="420"/>
        </w:tabs>
        <w:snapToGrid w:val="0"/>
        <w:jc w:val="both"/>
        <w:rPr>
          <w:b w:val="0"/>
          <w:color w:val="00B050"/>
          <w:lang w:val="lv-LV"/>
        </w:rPr>
      </w:pPr>
    </w:p>
    <w:p w:rsidR="003A45C0" w:rsidRPr="006A1B65" w:rsidRDefault="003A45C0" w:rsidP="000D55E7">
      <w:pPr>
        <w:pStyle w:val="Title"/>
        <w:tabs>
          <w:tab w:val="left" w:pos="709"/>
        </w:tabs>
        <w:snapToGrid w:val="0"/>
        <w:jc w:val="both"/>
        <w:rPr>
          <w:b w:val="0"/>
          <w:lang w:val="lv-LV"/>
        </w:rPr>
      </w:pPr>
      <w:r w:rsidRPr="006A1B65">
        <w:rPr>
          <w:b w:val="0"/>
          <w:lang w:val="lv-LV"/>
        </w:rPr>
        <w:t>2.</w:t>
      </w:r>
      <w:r w:rsidRPr="006A1B65">
        <w:rPr>
          <w:b w:val="0"/>
          <w:lang w:val="lv-LV"/>
        </w:rPr>
        <w:tab/>
      </w:r>
      <w:r w:rsidR="006C1FE9">
        <w:rPr>
          <w:b w:val="0"/>
          <w:lang w:val="lv-LV"/>
        </w:rPr>
        <w:t>Līgumslēdzējas Valsts rezidents ir kvalificēta persona tikai, ja</w:t>
      </w:r>
      <w:r w:rsidR="005443A0">
        <w:rPr>
          <w:b w:val="0"/>
          <w:lang w:val="lv-LV"/>
        </w:rPr>
        <w:t xml:space="preserve"> šis rezidents ir </w:t>
      </w:r>
      <w:r w:rsidR="007908A4">
        <w:rPr>
          <w:b w:val="0"/>
          <w:lang w:val="lv-LV"/>
        </w:rPr>
        <w:t xml:space="preserve">vai nu: </w:t>
      </w:r>
    </w:p>
    <w:p w:rsidR="003A45C0" w:rsidRPr="006A1B65" w:rsidRDefault="003A45C0" w:rsidP="002912DE">
      <w:pPr>
        <w:pStyle w:val="Title"/>
        <w:tabs>
          <w:tab w:val="left" w:pos="420"/>
        </w:tabs>
        <w:snapToGrid w:val="0"/>
        <w:jc w:val="both"/>
        <w:rPr>
          <w:b w:val="0"/>
          <w:lang w:val="lv-LV"/>
        </w:rPr>
      </w:pPr>
    </w:p>
    <w:p w:rsidR="003A45C0" w:rsidRPr="006A1B65" w:rsidRDefault="003A45C0" w:rsidP="000D55E7">
      <w:pPr>
        <w:pStyle w:val="Title"/>
        <w:tabs>
          <w:tab w:val="left" w:pos="284"/>
        </w:tabs>
        <w:snapToGrid w:val="0"/>
        <w:jc w:val="both"/>
        <w:rPr>
          <w:b w:val="0"/>
          <w:lang w:val="lv-LV"/>
        </w:rPr>
      </w:pPr>
      <w:r w:rsidRPr="006A1B65">
        <w:rPr>
          <w:b w:val="0"/>
          <w:lang w:val="lv-LV"/>
        </w:rPr>
        <w:tab/>
        <w:t>a)</w:t>
      </w:r>
      <w:r w:rsidRPr="006A1B65">
        <w:rPr>
          <w:b w:val="0"/>
          <w:lang w:val="lv-LV"/>
        </w:rPr>
        <w:tab/>
      </w:r>
      <w:r w:rsidR="007908A4">
        <w:rPr>
          <w:b w:val="0"/>
          <w:lang w:val="lv-LV"/>
        </w:rPr>
        <w:t>fiziska persona;</w:t>
      </w:r>
    </w:p>
    <w:p w:rsidR="003A45C0" w:rsidRPr="006A1B65" w:rsidRDefault="003A45C0" w:rsidP="002912DE">
      <w:pPr>
        <w:pStyle w:val="Title"/>
        <w:tabs>
          <w:tab w:val="left" w:pos="420"/>
        </w:tabs>
        <w:snapToGrid w:val="0"/>
        <w:jc w:val="both"/>
        <w:rPr>
          <w:b w:val="0"/>
          <w:lang w:val="lv-LV"/>
        </w:rPr>
      </w:pPr>
    </w:p>
    <w:p w:rsidR="003A45C0" w:rsidRPr="006A1B65" w:rsidRDefault="000D55E7" w:rsidP="000D55E7">
      <w:pPr>
        <w:pStyle w:val="Title"/>
        <w:tabs>
          <w:tab w:val="left" w:pos="284"/>
        </w:tabs>
        <w:snapToGrid w:val="0"/>
        <w:ind w:left="709" w:hanging="709"/>
        <w:jc w:val="both"/>
        <w:rPr>
          <w:b w:val="0"/>
          <w:lang w:val="lv-LV"/>
        </w:rPr>
      </w:pPr>
      <w:r>
        <w:rPr>
          <w:b w:val="0"/>
          <w:lang w:val="lv-LV"/>
        </w:rPr>
        <w:tab/>
        <w:t xml:space="preserve">b) </w:t>
      </w:r>
      <w:r w:rsidR="007908A4">
        <w:rPr>
          <w:b w:val="0"/>
          <w:lang w:val="lv-LV"/>
        </w:rPr>
        <w:t xml:space="preserve">šīs Līgumslēdzējas Valsts valdība, jebkura tās politiski administratīvā vienība vai pašvaldība vai tās centrālā banka; </w:t>
      </w:r>
    </w:p>
    <w:p w:rsidR="003A45C0" w:rsidRPr="006A1B65" w:rsidRDefault="003A45C0" w:rsidP="002912DE">
      <w:pPr>
        <w:pStyle w:val="Title"/>
        <w:tabs>
          <w:tab w:val="left" w:pos="420"/>
        </w:tabs>
        <w:snapToGrid w:val="0"/>
        <w:ind w:left="840" w:hanging="840"/>
        <w:jc w:val="both"/>
        <w:rPr>
          <w:b w:val="0"/>
          <w:lang w:val="lv-LV"/>
        </w:rPr>
      </w:pPr>
    </w:p>
    <w:p w:rsidR="003A45C0" w:rsidRPr="006A1B65" w:rsidRDefault="003A45C0" w:rsidP="000D55E7">
      <w:pPr>
        <w:pStyle w:val="Title"/>
        <w:tabs>
          <w:tab w:val="left" w:pos="284"/>
        </w:tabs>
        <w:snapToGrid w:val="0"/>
        <w:ind w:left="709" w:hanging="709"/>
        <w:jc w:val="both"/>
        <w:rPr>
          <w:b w:val="0"/>
          <w:lang w:val="lv-LV"/>
        </w:rPr>
      </w:pPr>
      <w:r w:rsidRPr="006A1B65">
        <w:rPr>
          <w:b w:val="0"/>
          <w:lang w:val="lv-LV"/>
        </w:rPr>
        <w:tab/>
        <w:t>c)</w:t>
      </w:r>
      <w:r w:rsidRPr="006A1B65">
        <w:rPr>
          <w:b w:val="0"/>
          <w:lang w:val="lv-LV"/>
        </w:rPr>
        <w:tab/>
      </w:r>
      <w:r w:rsidR="007D77ED">
        <w:rPr>
          <w:b w:val="0"/>
          <w:lang w:val="lv-LV"/>
        </w:rPr>
        <w:t xml:space="preserve">sabiedrība, ja tās galvenās kategorijas akcijas tiek regulāri tirgotas vienā vai vairākās atzītās fondu biržās; </w:t>
      </w:r>
    </w:p>
    <w:p w:rsidR="003A45C0" w:rsidRPr="006A1B65" w:rsidRDefault="003A45C0" w:rsidP="002912DE">
      <w:pPr>
        <w:pStyle w:val="Title"/>
        <w:tabs>
          <w:tab w:val="left" w:pos="420"/>
        </w:tabs>
        <w:snapToGrid w:val="0"/>
        <w:ind w:left="840" w:hanging="840"/>
        <w:jc w:val="both"/>
        <w:rPr>
          <w:b w:val="0"/>
          <w:lang w:val="lv-LV"/>
        </w:rPr>
      </w:pPr>
    </w:p>
    <w:p w:rsidR="003A45C0" w:rsidRPr="006A1B65" w:rsidRDefault="00803FBB" w:rsidP="000D55E7">
      <w:pPr>
        <w:pStyle w:val="Title"/>
        <w:tabs>
          <w:tab w:val="left" w:pos="709"/>
        </w:tabs>
        <w:snapToGrid w:val="0"/>
        <w:ind w:left="709" w:hanging="425"/>
        <w:jc w:val="both"/>
        <w:rPr>
          <w:b w:val="0"/>
          <w:lang w:val="lv-LV"/>
        </w:rPr>
      </w:pPr>
      <w:r w:rsidRPr="006A1B65">
        <w:rPr>
          <w:b w:val="0"/>
          <w:lang w:val="lv-LV"/>
        </w:rPr>
        <w:t>d)</w:t>
      </w:r>
      <w:r w:rsidRPr="006A1B65">
        <w:rPr>
          <w:b w:val="0"/>
          <w:lang w:val="lv-LV"/>
        </w:rPr>
        <w:tab/>
      </w:r>
      <w:r w:rsidR="000D55E7">
        <w:rPr>
          <w:b w:val="0"/>
          <w:lang w:val="lv-LV"/>
        </w:rPr>
        <w:t xml:space="preserve"> </w:t>
      </w:r>
      <w:r w:rsidR="00D07191">
        <w:rPr>
          <w:b w:val="0"/>
          <w:lang w:val="lv-LV"/>
        </w:rPr>
        <w:t xml:space="preserve">pensiju fonds, </w:t>
      </w:r>
      <w:r w:rsidR="00AD43D0">
        <w:rPr>
          <w:b w:val="0"/>
          <w:lang w:val="lv-LV"/>
        </w:rPr>
        <w:t>ar nosacījumu, ka, sākot ar taksācijas gada sākumu, par kuru</w:t>
      </w:r>
      <w:r w:rsidR="002B282A">
        <w:rPr>
          <w:b w:val="0"/>
          <w:lang w:val="lv-LV"/>
        </w:rPr>
        <w:t xml:space="preserve"> pieprasīts atvieglojums,</w:t>
      </w:r>
      <w:r w:rsidR="00AD43D0">
        <w:rPr>
          <w:b w:val="0"/>
          <w:lang w:val="lv-LV"/>
        </w:rPr>
        <w:t xml:space="preserve"> </w:t>
      </w:r>
      <w:r w:rsidR="00D07191">
        <w:rPr>
          <w:b w:val="0"/>
          <w:lang w:val="lv-LV"/>
        </w:rPr>
        <w:t>vismaz 50 procenti tā labuma guvēj</w:t>
      </w:r>
      <w:r w:rsidR="00FD252C">
        <w:rPr>
          <w:b w:val="0"/>
          <w:lang w:val="lv-LV"/>
        </w:rPr>
        <w:t>u</w:t>
      </w:r>
      <w:r w:rsidR="00D07191">
        <w:rPr>
          <w:b w:val="0"/>
          <w:lang w:val="lv-LV"/>
        </w:rPr>
        <w:t>, locekļ</w:t>
      </w:r>
      <w:r w:rsidR="00FD252C">
        <w:rPr>
          <w:b w:val="0"/>
          <w:lang w:val="lv-LV"/>
        </w:rPr>
        <w:t>u</w:t>
      </w:r>
      <w:r w:rsidR="00D07191">
        <w:rPr>
          <w:b w:val="0"/>
          <w:lang w:val="lv-LV"/>
        </w:rPr>
        <w:t xml:space="preserve"> vai dalībniek</w:t>
      </w:r>
      <w:r w:rsidR="00FD252C">
        <w:rPr>
          <w:b w:val="0"/>
          <w:lang w:val="lv-LV"/>
        </w:rPr>
        <w:t>u</w:t>
      </w:r>
      <w:r w:rsidR="00D07191">
        <w:rPr>
          <w:b w:val="0"/>
          <w:lang w:val="lv-LV"/>
        </w:rPr>
        <w:t xml:space="preserve"> ir fiziskas personas, kas ir vienas vai otras Līgumslēdzējas Valsts rezidenti; </w:t>
      </w:r>
    </w:p>
    <w:p w:rsidR="003A45C0" w:rsidRPr="006A1B65" w:rsidRDefault="003A45C0" w:rsidP="002912DE">
      <w:pPr>
        <w:pStyle w:val="Title"/>
        <w:snapToGrid w:val="0"/>
        <w:ind w:left="1260" w:hanging="420"/>
        <w:jc w:val="both"/>
        <w:rPr>
          <w:b w:val="0"/>
          <w:lang w:val="lv-LV"/>
        </w:rPr>
      </w:pPr>
    </w:p>
    <w:p w:rsidR="003A45C0" w:rsidRPr="006A1B65" w:rsidRDefault="003A45C0" w:rsidP="000D55E7">
      <w:pPr>
        <w:pStyle w:val="Title"/>
        <w:snapToGrid w:val="0"/>
        <w:ind w:left="709" w:hanging="425"/>
        <w:jc w:val="both"/>
        <w:rPr>
          <w:b w:val="0"/>
          <w:lang w:val="lv-LV"/>
        </w:rPr>
      </w:pPr>
      <w:r w:rsidRPr="006A1B65">
        <w:rPr>
          <w:b w:val="0"/>
          <w:lang w:val="lv-LV"/>
        </w:rPr>
        <w:t>e)</w:t>
      </w:r>
      <w:r w:rsidRPr="006A1B65">
        <w:rPr>
          <w:b w:val="0"/>
          <w:lang w:val="lv-LV"/>
        </w:rPr>
        <w:tab/>
      </w:r>
      <w:r w:rsidR="00CE6B43">
        <w:rPr>
          <w:b w:val="0"/>
          <w:lang w:val="lv-LV"/>
        </w:rPr>
        <w:t>persona, kas</w:t>
      </w:r>
      <w:r w:rsidR="00B90612">
        <w:rPr>
          <w:b w:val="0"/>
          <w:lang w:val="lv-LV"/>
        </w:rPr>
        <w:t xml:space="preserve"> nodibināta saskaņā ar šīs Līgumslēdzējas Valsts normatīvajiem aktiem un</w:t>
      </w:r>
      <w:r w:rsidR="00D53B33">
        <w:rPr>
          <w:b w:val="0"/>
          <w:lang w:val="lv-LV"/>
        </w:rPr>
        <w:t xml:space="preserve"> kur</w:t>
      </w:r>
      <w:r w:rsidR="00A468B3">
        <w:rPr>
          <w:b w:val="0"/>
          <w:lang w:val="lv-LV"/>
        </w:rPr>
        <w:t xml:space="preserve">a darbojas </w:t>
      </w:r>
      <w:r w:rsidR="00D53B33">
        <w:rPr>
          <w:b w:val="0"/>
          <w:lang w:val="lv-LV"/>
        </w:rPr>
        <w:t xml:space="preserve"> vienīgi reliģiskiem, labdarības, izglītības, zinātniskiem, mākslas, kultūras vai sabiedriskiem mērķiem, tikai, ja visu vai daļu tās ienākuma var atbrīvot no nodokļu uzlikšanas saskaņā ar šīs Līgumslēdzējas Valsts normatīvajiem aktiem; vai</w:t>
      </w:r>
    </w:p>
    <w:p w:rsidR="003A45C0" w:rsidRPr="006A1B65" w:rsidRDefault="003A45C0" w:rsidP="002912DE">
      <w:pPr>
        <w:pStyle w:val="Title"/>
        <w:snapToGrid w:val="0"/>
        <w:ind w:left="840" w:hanging="381"/>
        <w:jc w:val="both"/>
        <w:rPr>
          <w:b w:val="0"/>
          <w:lang w:val="lv-LV"/>
        </w:rPr>
      </w:pPr>
    </w:p>
    <w:p w:rsidR="003A45C0" w:rsidRPr="006A1B65" w:rsidRDefault="003A45C0" w:rsidP="00D6283A">
      <w:pPr>
        <w:pStyle w:val="Title"/>
        <w:tabs>
          <w:tab w:val="left" w:pos="284"/>
        </w:tabs>
        <w:snapToGrid w:val="0"/>
        <w:ind w:left="840" w:hanging="840"/>
        <w:jc w:val="both"/>
        <w:rPr>
          <w:b w:val="0"/>
          <w:lang w:val="lv-LV"/>
        </w:rPr>
      </w:pPr>
      <w:r w:rsidRPr="006A1B65">
        <w:rPr>
          <w:b w:val="0"/>
          <w:lang w:val="lv-LV"/>
        </w:rPr>
        <w:tab/>
      </w:r>
      <w:r w:rsidR="00803FBB" w:rsidRPr="006A1B65">
        <w:rPr>
          <w:b w:val="0"/>
          <w:lang w:val="lv-LV"/>
        </w:rPr>
        <w:t>f</w:t>
      </w:r>
      <w:r w:rsidRPr="006A1B65">
        <w:rPr>
          <w:b w:val="0"/>
          <w:lang w:val="lv-LV"/>
        </w:rPr>
        <w:t>)</w:t>
      </w:r>
      <w:r w:rsidRPr="006A1B65">
        <w:rPr>
          <w:b w:val="0"/>
          <w:lang w:val="lv-LV"/>
        </w:rPr>
        <w:tab/>
      </w:r>
      <w:r w:rsidR="00296A46">
        <w:rPr>
          <w:b w:val="0"/>
          <w:lang w:val="lv-LV"/>
        </w:rPr>
        <w:t>persona, kas nav fiziska persona, ja vienas vai otras Līgumslēdzējas Valsts rezidentiem, kas</w:t>
      </w:r>
      <w:r w:rsidR="00451DCF">
        <w:rPr>
          <w:b w:val="0"/>
          <w:lang w:val="lv-LV"/>
        </w:rPr>
        <w:t xml:space="preserve">, saskaņā ar </w:t>
      </w:r>
      <w:r w:rsidR="00451DCF" w:rsidRPr="006A1B65">
        <w:rPr>
          <w:b w:val="0"/>
          <w:lang w:val="lv-LV"/>
        </w:rPr>
        <w:t xml:space="preserve">a), b), c), d) </w:t>
      </w:r>
      <w:r w:rsidR="00451DCF">
        <w:rPr>
          <w:b w:val="0"/>
          <w:lang w:val="lv-LV"/>
        </w:rPr>
        <w:t>vai</w:t>
      </w:r>
      <w:r w:rsidR="00451DCF" w:rsidRPr="006A1B65">
        <w:rPr>
          <w:b w:val="0"/>
          <w:lang w:val="lv-LV"/>
        </w:rPr>
        <w:t xml:space="preserve"> e) </w:t>
      </w:r>
      <w:r w:rsidR="00451DCF">
        <w:rPr>
          <w:b w:val="0"/>
          <w:lang w:val="lv-LV"/>
        </w:rPr>
        <w:t>punktu,</w:t>
      </w:r>
      <w:r w:rsidR="00296A46">
        <w:rPr>
          <w:b w:val="0"/>
          <w:lang w:val="lv-LV"/>
        </w:rPr>
        <w:t xml:space="preserve"> ir kvalificētas personas, </w:t>
      </w:r>
      <w:r w:rsidR="00AE7278">
        <w:rPr>
          <w:b w:val="0"/>
          <w:lang w:val="lv-LV"/>
        </w:rPr>
        <w:t>tieši vai netieši pieder vismaz 50 procenti balsstiesību vai</w:t>
      </w:r>
      <w:r w:rsidR="00E56C91">
        <w:rPr>
          <w:b w:val="0"/>
          <w:lang w:val="lv-LV"/>
        </w:rPr>
        <w:t xml:space="preserve"> cita līdzdalība </w:t>
      </w:r>
      <w:r w:rsidR="00451DCF">
        <w:rPr>
          <w:b w:val="0"/>
          <w:lang w:val="lv-LV"/>
        </w:rPr>
        <w:t xml:space="preserve">šajā </w:t>
      </w:r>
      <w:r w:rsidR="00E56C91">
        <w:rPr>
          <w:b w:val="0"/>
          <w:lang w:val="lv-LV"/>
        </w:rPr>
        <w:t>personā.</w:t>
      </w:r>
    </w:p>
    <w:p w:rsidR="003A45C0" w:rsidRPr="006A1B65" w:rsidRDefault="003A45C0" w:rsidP="002912DE">
      <w:pPr>
        <w:pStyle w:val="Title"/>
        <w:tabs>
          <w:tab w:val="left" w:pos="420"/>
        </w:tabs>
        <w:snapToGrid w:val="0"/>
        <w:ind w:left="840" w:hanging="840"/>
        <w:jc w:val="both"/>
        <w:rPr>
          <w:b w:val="0"/>
          <w:lang w:val="lv-LV"/>
        </w:rPr>
      </w:pPr>
    </w:p>
    <w:p w:rsidR="003A45C0" w:rsidRPr="006A1B65" w:rsidRDefault="003A45C0" w:rsidP="00D6283A">
      <w:pPr>
        <w:tabs>
          <w:tab w:val="left" w:pos="709"/>
        </w:tabs>
        <w:snapToGrid w:val="0"/>
        <w:rPr>
          <w:rFonts w:ascii="Times New Roman" w:hAnsi="Times New Roman"/>
          <w:sz w:val="24"/>
          <w:lang w:val="lv-LV"/>
        </w:rPr>
      </w:pPr>
      <w:r w:rsidRPr="006A1B65">
        <w:rPr>
          <w:rFonts w:ascii="Times New Roman" w:hAnsi="Times New Roman"/>
          <w:sz w:val="24"/>
          <w:lang w:val="lv-LV"/>
        </w:rPr>
        <w:t>3.</w:t>
      </w:r>
      <w:r w:rsidRPr="006A1B65">
        <w:rPr>
          <w:rFonts w:ascii="Times New Roman" w:hAnsi="Times New Roman"/>
          <w:sz w:val="24"/>
          <w:lang w:val="lv-LV"/>
        </w:rPr>
        <w:tab/>
      </w:r>
      <w:r w:rsidR="00E56C91" w:rsidRPr="002B3400">
        <w:rPr>
          <w:rFonts w:ascii="Times New Roman" w:hAnsi="Times New Roman"/>
          <w:sz w:val="24"/>
          <w:lang w:val="lv-LV"/>
        </w:rPr>
        <w:t>Līgumslēdzējas Valsts rezidents ir tiesīgs saņemt 10. panta 3. daļas, 11. panta 3. daļas vai 12. panta 1. daļas noteikumos paredzētos atvieglojumus</w:t>
      </w:r>
      <w:r w:rsidR="002B3400" w:rsidRPr="002B3400">
        <w:rPr>
          <w:rFonts w:ascii="Times New Roman" w:hAnsi="Times New Roman"/>
          <w:sz w:val="24"/>
          <w:lang w:val="lv-LV"/>
        </w:rPr>
        <w:t xml:space="preserve"> par ienākumu </w:t>
      </w:r>
      <w:r w:rsidR="00AB10E1">
        <w:rPr>
          <w:rFonts w:ascii="Times New Roman" w:hAnsi="Times New Roman"/>
          <w:sz w:val="24"/>
          <w:lang w:val="lv-LV"/>
        </w:rPr>
        <w:t>veidu</w:t>
      </w:r>
      <w:r w:rsidR="002B3400" w:rsidRPr="002B3400">
        <w:rPr>
          <w:rFonts w:ascii="Times New Roman" w:hAnsi="Times New Roman"/>
          <w:sz w:val="24"/>
          <w:lang w:val="lv-LV"/>
        </w:rPr>
        <w:t xml:space="preserve">, kas </w:t>
      </w:r>
      <w:r w:rsidR="00F971C7">
        <w:rPr>
          <w:rFonts w:ascii="Times New Roman" w:hAnsi="Times New Roman"/>
          <w:sz w:val="24"/>
          <w:lang w:val="lv-LV"/>
        </w:rPr>
        <w:t>minē</w:t>
      </w:r>
      <w:r w:rsidR="002B3400" w:rsidRPr="002B3400">
        <w:rPr>
          <w:rFonts w:ascii="Times New Roman" w:hAnsi="Times New Roman"/>
          <w:sz w:val="24"/>
          <w:lang w:val="lv-LV"/>
        </w:rPr>
        <w:t xml:space="preserve">ts atbilstošajā daļā, ja: </w:t>
      </w:r>
    </w:p>
    <w:p w:rsidR="003A45C0" w:rsidRPr="006A1B65" w:rsidRDefault="003A45C0" w:rsidP="002912DE">
      <w:pPr>
        <w:snapToGrid w:val="0"/>
        <w:rPr>
          <w:rFonts w:ascii="Times New Roman" w:hAnsi="Times New Roman"/>
          <w:sz w:val="24"/>
          <w:lang w:val="lv-LV"/>
        </w:rPr>
      </w:pPr>
    </w:p>
    <w:p w:rsidR="00803FBB" w:rsidRPr="006A1B65" w:rsidRDefault="00803FBB" w:rsidP="00D6283A">
      <w:pPr>
        <w:pStyle w:val="Title"/>
        <w:snapToGrid w:val="0"/>
        <w:ind w:left="851" w:hanging="567"/>
        <w:jc w:val="both"/>
        <w:rPr>
          <w:b w:val="0"/>
          <w:lang w:val="lv-LV"/>
        </w:rPr>
      </w:pPr>
      <w:r w:rsidRPr="006A1B65">
        <w:rPr>
          <w:b w:val="0"/>
          <w:lang w:val="lv-LV"/>
        </w:rPr>
        <w:t>a)</w:t>
      </w:r>
      <w:r w:rsidRPr="006A1B65">
        <w:rPr>
          <w:b w:val="0"/>
          <w:lang w:val="lv-LV"/>
        </w:rPr>
        <w:tab/>
      </w:r>
      <w:r w:rsidR="00FD252C">
        <w:rPr>
          <w:b w:val="0"/>
          <w:lang w:val="lv-LV"/>
        </w:rPr>
        <w:t>pensiju fond</w:t>
      </w:r>
      <w:r w:rsidR="00451DCF">
        <w:rPr>
          <w:b w:val="0"/>
          <w:lang w:val="lv-LV"/>
        </w:rPr>
        <w:t>a gadījum</w:t>
      </w:r>
      <w:r w:rsidR="00FB027A">
        <w:rPr>
          <w:b w:val="0"/>
          <w:lang w:val="lv-LV"/>
        </w:rPr>
        <w:t>ā</w:t>
      </w:r>
      <w:r w:rsidR="00FD252C">
        <w:rPr>
          <w:b w:val="0"/>
          <w:lang w:val="lv-LV"/>
        </w:rPr>
        <w:t xml:space="preserve">, </w:t>
      </w:r>
      <w:r w:rsidR="0001505E">
        <w:rPr>
          <w:b w:val="0"/>
          <w:lang w:val="lv-LV"/>
        </w:rPr>
        <w:t>sākot ar taksācijas gada sākumu, par kuru pieprasīts atvieglojums,</w:t>
      </w:r>
      <w:r w:rsidR="00AB1CCB">
        <w:rPr>
          <w:b w:val="0"/>
          <w:lang w:val="lv-LV"/>
        </w:rPr>
        <w:t xml:space="preserve"> </w:t>
      </w:r>
      <w:r w:rsidR="00FD252C">
        <w:rPr>
          <w:b w:val="0"/>
          <w:lang w:val="lv-LV"/>
        </w:rPr>
        <w:t xml:space="preserve">vismaz 75 procenti tā labuma guvēju, locekļu vai dalībnieku ir fiziskas personas, kas ir </w:t>
      </w:r>
      <w:r w:rsidR="00AE3F19">
        <w:rPr>
          <w:b w:val="0"/>
          <w:lang w:val="lv-LV"/>
        </w:rPr>
        <w:t xml:space="preserve">līdzvērtīgi labuma guvēji; vai </w:t>
      </w:r>
      <w:r w:rsidR="00FD252C">
        <w:rPr>
          <w:b w:val="0"/>
          <w:lang w:val="lv-LV"/>
        </w:rPr>
        <w:t xml:space="preserve"> </w:t>
      </w:r>
    </w:p>
    <w:p w:rsidR="003A45C0" w:rsidRPr="00A16D84" w:rsidRDefault="003A45C0" w:rsidP="00803FBB">
      <w:pPr>
        <w:pStyle w:val="Title"/>
        <w:tabs>
          <w:tab w:val="left" w:pos="420"/>
        </w:tabs>
        <w:snapToGrid w:val="0"/>
        <w:jc w:val="both"/>
        <w:rPr>
          <w:b w:val="0"/>
          <w:lang w:val="lv-LV"/>
        </w:rPr>
      </w:pPr>
    </w:p>
    <w:p w:rsidR="003A45C0" w:rsidRPr="00A16D84" w:rsidRDefault="003A45C0" w:rsidP="00D6283A">
      <w:pPr>
        <w:pStyle w:val="Title"/>
        <w:snapToGrid w:val="0"/>
        <w:ind w:left="851" w:hanging="567"/>
        <w:jc w:val="both"/>
        <w:rPr>
          <w:b w:val="0"/>
          <w:lang w:val="lv-LV"/>
        </w:rPr>
      </w:pPr>
      <w:r w:rsidRPr="00A16D84">
        <w:rPr>
          <w:b w:val="0"/>
          <w:lang w:val="lv-LV"/>
        </w:rPr>
        <w:t>b)</w:t>
      </w:r>
      <w:r w:rsidR="00D26A8C" w:rsidRPr="00A16D84">
        <w:rPr>
          <w:b w:val="0"/>
          <w:lang w:val="lv-LV"/>
        </w:rPr>
        <w:tab/>
      </w:r>
      <w:r w:rsidR="00AE3F19" w:rsidRPr="00A16D84">
        <w:rPr>
          <w:b w:val="0"/>
          <w:lang w:val="lv-LV"/>
        </w:rPr>
        <w:t xml:space="preserve">visos citos gadījumos, personām, kas ir līdzvērtīgi labuma guvēji, tieši vai netieši pieder vismaz 75 procenti </w:t>
      </w:r>
      <w:r w:rsidR="00C04284" w:rsidRPr="00BA2C46">
        <w:rPr>
          <w:b w:val="0"/>
          <w:u w:val="single"/>
          <w:lang w:val="lv-LV"/>
        </w:rPr>
        <w:t>šī rezidenta</w:t>
      </w:r>
      <w:r w:rsidR="00C04284" w:rsidRPr="00A16D84">
        <w:rPr>
          <w:b w:val="0"/>
          <w:lang w:val="lv-LV"/>
        </w:rPr>
        <w:t xml:space="preserve"> </w:t>
      </w:r>
      <w:r w:rsidR="00AE3F19" w:rsidRPr="00A16D84">
        <w:rPr>
          <w:b w:val="0"/>
          <w:lang w:val="lv-LV"/>
        </w:rPr>
        <w:t>balsstiesību vai cita līdzdalība</w:t>
      </w:r>
      <w:r w:rsidR="00C04284" w:rsidRPr="00A16D84">
        <w:rPr>
          <w:b w:val="0"/>
          <w:lang w:val="lv-LV"/>
        </w:rPr>
        <w:t xml:space="preserve"> tajā</w:t>
      </w:r>
      <w:r w:rsidR="00AE3F19" w:rsidRPr="00A16D84">
        <w:rPr>
          <w:b w:val="0"/>
          <w:lang w:val="lv-LV"/>
        </w:rPr>
        <w:t>.</w:t>
      </w:r>
    </w:p>
    <w:p w:rsidR="003A45C0" w:rsidRPr="00A16D84" w:rsidRDefault="003A45C0" w:rsidP="002912DE">
      <w:pPr>
        <w:pStyle w:val="Title"/>
        <w:tabs>
          <w:tab w:val="left" w:pos="420"/>
        </w:tabs>
        <w:snapToGrid w:val="0"/>
        <w:jc w:val="both"/>
        <w:rPr>
          <w:b w:val="0"/>
          <w:lang w:val="lv-LV"/>
        </w:rPr>
      </w:pPr>
    </w:p>
    <w:p w:rsidR="003A45C0" w:rsidRPr="006A1B65" w:rsidRDefault="003A45C0" w:rsidP="004B565A">
      <w:pPr>
        <w:pStyle w:val="Title"/>
        <w:tabs>
          <w:tab w:val="left" w:pos="709"/>
        </w:tabs>
        <w:snapToGrid w:val="0"/>
        <w:jc w:val="both"/>
        <w:rPr>
          <w:b w:val="0"/>
          <w:lang w:val="lv-LV"/>
        </w:rPr>
      </w:pPr>
      <w:r w:rsidRPr="00A16D84">
        <w:rPr>
          <w:b w:val="0"/>
          <w:lang w:val="lv-LV"/>
        </w:rPr>
        <w:t>4.</w:t>
      </w:r>
      <w:r w:rsidRPr="00A16D84">
        <w:rPr>
          <w:b w:val="0"/>
          <w:lang w:val="lv-LV"/>
        </w:rPr>
        <w:tab/>
      </w:r>
      <w:r w:rsidR="00C637D7" w:rsidRPr="00A16D84">
        <w:rPr>
          <w:b w:val="0"/>
          <w:lang w:val="lv-LV"/>
        </w:rPr>
        <w:t xml:space="preserve">2. daļas </w:t>
      </w:r>
      <w:r w:rsidR="00D26A8C" w:rsidRPr="00A16D84">
        <w:rPr>
          <w:b w:val="0"/>
          <w:lang w:val="lv-LV"/>
        </w:rPr>
        <w:t>f</w:t>
      </w:r>
      <w:r w:rsidRPr="00A16D84">
        <w:rPr>
          <w:b w:val="0"/>
          <w:lang w:val="lv-LV"/>
        </w:rPr>
        <w:t xml:space="preserve">) </w:t>
      </w:r>
      <w:r w:rsidR="00C637D7" w:rsidRPr="00A16D84">
        <w:rPr>
          <w:b w:val="0"/>
          <w:lang w:val="lv-LV"/>
        </w:rPr>
        <w:t xml:space="preserve">punkta un 3. daļas b) punkta noteikumu piemērošanai, tiek uzskatīts, ka Līgumslēdzējas Valsts rezidents </w:t>
      </w:r>
      <w:r w:rsidR="002F6A2E" w:rsidRPr="00A16D84">
        <w:rPr>
          <w:b w:val="0"/>
          <w:lang w:val="lv-LV"/>
        </w:rPr>
        <w:t>atbilst šaj</w:t>
      </w:r>
      <w:r w:rsidR="004034E3" w:rsidRPr="00A16D84">
        <w:rPr>
          <w:b w:val="0"/>
          <w:lang w:val="lv-LV"/>
        </w:rPr>
        <w:t>os</w:t>
      </w:r>
      <w:r w:rsidR="002F6A2E" w:rsidRPr="00A16D84">
        <w:rPr>
          <w:b w:val="0"/>
          <w:lang w:val="lv-LV"/>
        </w:rPr>
        <w:t xml:space="preserve"> </w:t>
      </w:r>
      <w:r w:rsidR="00D870B8" w:rsidRPr="00BA2C46">
        <w:rPr>
          <w:b w:val="0"/>
          <w:u w:val="single"/>
          <w:lang w:val="lv-LV"/>
        </w:rPr>
        <w:t>punkt</w:t>
      </w:r>
      <w:r w:rsidR="004034E3" w:rsidRPr="00BA2C46">
        <w:rPr>
          <w:b w:val="0"/>
          <w:u w:val="single"/>
          <w:lang w:val="lv-LV"/>
        </w:rPr>
        <w:t>os</w:t>
      </w:r>
      <w:r w:rsidR="002F6A2E" w:rsidRPr="00A16D84">
        <w:rPr>
          <w:b w:val="0"/>
          <w:lang w:val="lv-LV"/>
        </w:rPr>
        <w:t xml:space="preserve"> </w:t>
      </w:r>
      <w:r w:rsidR="00D870B8" w:rsidRPr="00A16D84">
        <w:rPr>
          <w:b w:val="0"/>
          <w:lang w:val="lv-LV"/>
        </w:rPr>
        <w:t>minē</w:t>
      </w:r>
      <w:r w:rsidR="002F6A2E" w:rsidRPr="00A16D84">
        <w:rPr>
          <w:b w:val="0"/>
          <w:lang w:val="lv-LV"/>
        </w:rPr>
        <w:t xml:space="preserve">tajiem nosacījumiem tikai, ja šāds rezidents atbilst šiem nosacījumiem divpadsmit mēnešu periodā, </w:t>
      </w:r>
      <w:r w:rsidR="00EB140F" w:rsidRPr="00A16D84">
        <w:rPr>
          <w:b w:val="0"/>
          <w:lang w:val="lv-LV"/>
        </w:rPr>
        <w:t>ieskaitot</w:t>
      </w:r>
      <w:r w:rsidR="002F6A2E">
        <w:rPr>
          <w:b w:val="0"/>
          <w:lang w:val="lv-LV"/>
        </w:rPr>
        <w:t xml:space="preserve"> maksājumu datumu (dividenžu gadījumā, datumu, kurā </w:t>
      </w:r>
      <w:r w:rsidR="002A0E66">
        <w:rPr>
          <w:b w:val="0"/>
          <w:lang w:val="lv-LV"/>
        </w:rPr>
        <w:t xml:space="preserve">tiek noteiktas tiesības </w:t>
      </w:r>
      <w:r w:rsidR="00F77B42">
        <w:rPr>
          <w:b w:val="0"/>
          <w:lang w:val="lv-LV"/>
        </w:rPr>
        <w:t>saņemt</w:t>
      </w:r>
      <w:r w:rsidR="002A0E66">
        <w:rPr>
          <w:b w:val="0"/>
          <w:lang w:val="lv-LV"/>
        </w:rPr>
        <w:t xml:space="preserve"> dividend</w:t>
      </w:r>
      <w:r w:rsidR="00F77B42">
        <w:rPr>
          <w:b w:val="0"/>
          <w:lang w:val="lv-LV"/>
        </w:rPr>
        <w:t>es</w:t>
      </w:r>
      <w:r w:rsidR="002F6A2E">
        <w:rPr>
          <w:b w:val="0"/>
          <w:lang w:val="lv-LV"/>
        </w:rPr>
        <w:t>)</w:t>
      </w:r>
      <w:r w:rsidR="002A0E66">
        <w:rPr>
          <w:b w:val="0"/>
          <w:lang w:val="lv-LV"/>
        </w:rPr>
        <w:t>.</w:t>
      </w:r>
    </w:p>
    <w:p w:rsidR="003A45C0" w:rsidRPr="006A1B65" w:rsidRDefault="003A45C0" w:rsidP="002912DE">
      <w:pPr>
        <w:pStyle w:val="Title"/>
        <w:tabs>
          <w:tab w:val="left" w:pos="420"/>
        </w:tabs>
        <w:snapToGrid w:val="0"/>
        <w:jc w:val="both"/>
        <w:rPr>
          <w:b w:val="0"/>
          <w:lang w:val="lv-LV"/>
        </w:rPr>
      </w:pPr>
    </w:p>
    <w:p w:rsidR="003A45C0" w:rsidRPr="00B74D3F" w:rsidRDefault="003A45C0" w:rsidP="004B565A">
      <w:pPr>
        <w:pStyle w:val="Title"/>
        <w:tabs>
          <w:tab w:val="left" w:pos="284"/>
        </w:tabs>
        <w:snapToGrid w:val="0"/>
        <w:ind w:left="840" w:hanging="840"/>
        <w:jc w:val="both"/>
        <w:rPr>
          <w:b w:val="0"/>
          <w:lang w:val="lv-LV"/>
        </w:rPr>
      </w:pPr>
      <w:r w:rsidRPr="00B74D3F">
        <w:rPr>
          <w:b w:val="0"/>
          <w:lang w:val="lv-LV"/>
        </w:rPr>
        <w:t>5.  a)</w:t>
      </w:r>
      <w:r w:rsidRPr="00B74D3F">
        <w:rPr>
          <w:b w:val="0"/>
          <w:lang w:val="lv-LV"/>
        </w:rPr>
        <w:tab/>
      </w:r>
      <w:r w:rsidR="00B74D3F" w:rsidRPr="00B74D3F">
        <w:rPr>
          <w:b w:val="0"/>
          <w:lang w:val="lv-LV"/>
        </w:rPr>
        <w:t xml:space="preserve">Līgumslēdzējas Valsts rezidents ir tiesīgs saņemt 10. panta 3. daļas, 11. panta 3. daļas vai 12. panta 1. daļas noteikumos paredzētos atvieglojumus par ienākumu </w:t>
      </w:r>
      <w:r w:rsidR="00580890">
        <w:rPr>
          <w:b w:val="0"/>
          <w:lang w:val="lv-LV"/>
        </w:rPr>
        <w:t>veidu</w:t>
      </w:r>
      <w:r w:rsidR="00B74D3F" w:rsidRPr="00B74D3F">
        <w:rPr>
          <w:b w:val="0"/>
          <w:lang w:val="lv-LV"/>
        </w:rPr>
        <w:t xml:space="preserve">, kas </w:t>
      </w:r>
      <w:r w:rsidR="00C767B1">
        <w:rPr>
          <w:b w:val="0"/>
          <w:lang w:val="lv-LV"/>
        </w:rPr>
        <w:t>minēt</w:t>
      </w:r>
      <w:r w:rsidR="00B74D3F" w:rsidRPr="00B74D3F">
        <w:rPr>
          <w:b w:val="0"/>
          <w:lang w:val="lv-LV"/>
        </w:rPr>
        <w:t xml:space="preserve">s atbilstošajā daļā, ja: </w:t>
      </w:r>
    </w:p>
    <w:p w:rsidR="003A45C0" w:rsidRPr="006A1B65" w:rsidRDefault="003A45C0" w:rsidP="002912DE">
      <w:pPr>
        <w:pStyle w:val="Title"/>
        <w:tabs>
          <w:tab w:val="left" w:pos="420"/>
        </w:tabs>
        <w:snapToGrid w:val="0"/>
        <w:ind w:left="840" w:hanging="840"/>
        <w:jc w:val="both"/>
        <w:rPr>
          <w:b w:val="0"/>
          <w:lang w:val="lv-LV"/>
        </w:rPr>
      </w:pPr>
    </w:p>
    <w:p w:rsidR="003A45C0" w:rsidRPr="006A1B65" w:rsidRDefault="003A45C0" w:rsidP="002912DE">
      <w:pPr>
        <w:pStyle w:val="Title"/>
        <w:snapToGrid w:val="0"/>
        <w:ind w:left="1260" w:hanging="420"/>
        <w:jc w:val="both"/>
        <w:rPr>
          <w:b w:val="0"/>
          <w:lang w:val="lv-LV"/>
        </w:rPr>
      </w:pPr>
      <w:r w:rsidRPr="006A1B65">
        <w:rPr>
          <w:b w:val="0"/>
          <w:lang w:val="lv-LV"/>
        </w:rPr>
        <w:t>(i)</w:t>
      </w:r>
      <w:r w:rsidRPr="006A1B65">
        <w:rPr>
          <w:b w:val="0"/>
          <w:lang w:val="lv-LV"/>
        </w:rPr>
        <w:tab/>
      </w:r>
      <w:r w:rsidR="00B50B21">
        <w:rPr>
          <w:b w:val="0"/>
          <w:lang w:val="lv-LV"/>
        </w:rPr>
        <w:t xml:space="preserve">rezidents veic uzņēmējdarbību šajā </w:t>
      </w:r>
      <w:r w:rsidR="00451DCF">
        <w:rPr>
          <w:b w:val="0"/>
          <w:lang w:val="lv-LV"/>
        </w:rPr>
        <w:t>L</w:t>
      </w:r>
      <w:r w:rsidR="00B50B21">
        <w:rPr>
          <w:b w:val="0"/>
          <w:lang w:val="lv-LV"/>
        </w:rPr>
        <w:t xml:space="preserve">īgumslēdzējā </w:t>
      </w:r>
      <w:r w:rsidR="00451DCF">
        <w:rPr>
          <w:b w:val="0"/>
          <w:lang w:val="lv-LV"/>
        </w:rPr>
        <w:t>V</w:t>
      </w:r>
      <w:r w:rsidR="00B50B21">
        <w:rPr>
          <w:b w:val="0"/>
          <w:lang w:val="lv-LV"/>
        </w:rPr>
        <w:t>alstī (</w:t>
      </w:r>
      <w:r w:rsidR="00536BC0">
        <w:rPr>
          <w:b w:val="0"/>
          <w:lang w:val="lv-LV"/>
        </w:rPr>
        <w:t>kas nav ieguldījumu veikšana</w:t>
      </w:r>
      <w:r w:rsidR="00C5137B">
        <w:rPr>
          <w:b w:val="0"/>
          <w:lang w:val="lv-LV"/>
        </w:rPr>
        <w:t>s</w:t>
      </w:r>
      <w:r w:rsidR="00536BC0">
        <w:rPr>
          <w:b w:val="0"/>
          <w:lang w:val="lv-LV"/>
        </w:rPr>
        <w:t xml:space="preserve"> </w:t>
      </w:r>
      <w:r w:rsidR="00C5137B">
        <w:rPr>
          <w:b w:val="0"/>
          <w:lang w:val="lv-LV"/>
        </w:rPr>
        <w:t xml:space="preserve">vai pārvaldības darījumi rezidenta paša labā, ja vien </w:t>
      </w:r>
      <w:r w:rsidR="00083F78">
        <w:rPr>
          <w:b w:val="0"/>
          <w:lang w:val="lv-LV"/>
        </w:rPr>
        <w:t xml:space="preserve">darījumus </w:t>
      </w:r>
      <w:r w:rsidR="00C5137B">
        <w:rPr>
          <w:b w:val="0"/>
          <w:lang w:val="lv-LV"/>
        </w:rPr>
        <w:t xml:space="preserve">banku, apdrošināšanas vai vērtspapīru </w:t>
      </w:r>
      <w:r w:rsidR="00083F78">
        <w:rPr>
          <w:b w:val="0"/>
          <w:lang w:val="lv-LV"/>
        </w:rPr>
        <w:t xml:space="preserve">nozarē neveic banka, apdrošināšanas sabiedrība vai vērtspapīru tirgotājs); un </w:t>
      </w:r>
    </w:p>
    <w:p w:rsidR="003A45C0" w:rsidRPr="006A1B65" w:rsidRDefault="003A45C0" w:rsidP="002912DE">
      <w:pPr>
        <w:pStyle w:val="Title"/>
        <w:snapToGrid w:val="0"/>
        <w:ind w:left="1260" w:hanging="420"/>
        <w:jc w:val="both"/>
        <w:rPr>
          <w:b w:val="0"/>
          <w:lang w:val="lv-LV"/>
        </w:rPr>
      </w:pPr>
    </w:p>
    <w:p w:rsidR="003A45C0" w:rsidRPr="006A1B65" w:rsidRDefault="003A45C0" w:rsidP="002912DE">
      <w:pPr>
        <w:pStyle w:val="Title"/>
        <w:snapToGrid w:val="0"/>
        <w:ind w:left="1260" w:hanging="420"/>
        <w:jc w:val="both"/>
        <w:rPr>
          <w:b w:val="0"/>
          <w:lang w:val="lv-LV"/>
        </w:rPr>
      </w:pPr>
      <w:r w:rsidRPr="006A1B65">
        <w:rPr>
          <w:b w:val="0"/>
          <w:lang w:val="lv-LV"/>
        </w:rPr>
        <w:t>(ii)</w:t>
      </w:r>
      <w:r w:rsidRPr="006A1B65">
        <w:rPr>
          <w:b w:val="0"/>
          <w:lang w:val="lv-LV"/>
        </w:rPr>
        <w:tab/>
      </w:r>
      <w:r w:rsidR="00BE323A">
        <w:rPr>
          <w:b w:val="0"/>
          <w:lang w:val="lv-LV"/>
        </w:rPr>
        <w:t>ienākum</w:t>
      </w:r>
      <w:r w:rsidR="00580890">
        <w:rPr>
          <w:b w:val="0"/>
          <w:lang w:val="lv-LV"/>
        </w:rPr>
        <w:t xml:space="preserve">a </w:t>
      </w:r>
      <w:r w:rsidR="00AB10E1">
        <w:rPr>
          <w:b w:val="0"/>
          <w:lang w:val="lv-LV"/>
        </w:rPr>
        <w:t>veids</w:t>
      </w:r>
      <w:r w:rsidR="00BE323A">
        <w:rPr>
          <w:b w:val="0"/>
          <w:lang w:val="lv-LV"/>
        </w:rPr>
        <w:t xml:space="preserve"> tiek gūts saistībā ar </w:t>
      </w:r>
      <w:r w:rsidR="00580890">
        <w:rPr>
          <w:b w:val="0"/>
          <w:lang w:val="lv-LV"/>
        </w:rPr>
        <w:t xml:space="preserve">šiem darījumiem </w:t>
      </w:r>
      <w:r w:rsidR="00BE323A">
        <w:rPr>
          <w:b w:val="0"/>
          <w:lang w:val="lv-LV"/>
        </w:rPr>
        <w:t>vai</w:t>
      </w:r>
      <w:r w:rsidR="00580890">
        <w:rPr>
          <w:b w:val="0"/>
          <w:lang w:val="lv-LV"/>
        </w:rPr>
        <w:t xml:space="preserve"> tam ir gadījuma raksturs.</w:t>
      </w:r>
    </w:p>
    <w:p w:rsidR="003A45C0" w:rsidRPr="006A1B65" w:rsidRDefault="003A45C0" w:rsidP="002912DE">
      <w:pPr>
        <w:pStyle w:val="Title"/>
        <w:snapToGrid w:val="0"/>
        <w:ind w:left="1260" w:hanging="420"/>
        <w:jc w:val="both"/>
        <w:rPr>
          <w:b w:val="0"/>
          <w:lang w:val="lv-LV"/>
        </w:rPr>
      </w:pPr>
    </w:p>
    <w:p w:rsidR="003A45C0" w:rsidRPr="006A1B65" w:rsidRDefault="003A45C0" w:rsidP="0030258D">
      <w:pPr>
        <w:pStyle w:val="Title"/>
        <w:tabs>
          <w:tab w:val="left" w:pos="284"/>
        </w:tabs>
        <w:snapToGrid w:val="0"/>
        <w:ind w:left="840" w:hanging="840"/>
        <w:jc w:val="both"/>
        <w:rPr>
          <w:b w:val="0"/>
          <w:lang w:val="lv-LV"/>
        </w:rPr>
      </w:pPr>
      <w:r w:rsidRPr="006A1B65">
        <w:rPr>
          <w:b w:val="0"/>
          <w:lang w:val="lv-LV"/>
        </w:rPr>
        <w:tab/>
        <w:t>b)</w:t>
      </w:r>
      <w:r w:rsidRPr="006A1B65">
        <w:rPr>
          <w:b w:val="0"/>
          <w:lang w:val="lv-LV"/>
        </w:rPr>
        <w:tab/>
      </w:r>
      <w:r w:rsidR="00580890">
        <w:rPr>
          <w:b w:val="0"/>
          <w:lang w:val="lv-LV"/>
        </w:rPr>
        <w:t xml:space="preserve">Ja </w:t>
      </w:r>
      <w:r w:rsidR="00580890" w:rsidRPr="00B74D3F">
        <w:rPr>
          <w:b w:val="0"/>
          <w:lang w:val="lv-LV"/>
        </w:rPr>
        <w:t>Līgumslēdzējas Valsts rezidents</w:t>
      </w:r>
      <w:r w:rsidR="00580890">
        <w:rPr>
          <w:b w:val="0"/>
          <w:lang w:val="lv-LV"/>
        </w:rPr>
        <w:t xml:space="preserve"> gūst ienākuma </w:t>
      </w:r>
      <w:r w:rsidR="00AB10E1">
        <w:rPr>
          <w:b w:val="0"/>
          <w:lang w:val="lv-LV"/>
        </w:rPr>
        <w:t>veidu</w:t>
      </w:r>
      <w:r w:rsidR="000A59FE">
        <w:rPr>
          <w:b w:val="0"/>
          <w:lang w:val="lv-LV"/>
        </w:rPr>
        <w:t xml:space="preserve"> no </w:t>
      </w:r>
      <w:r w:rsidR="00007394">
        <w:rPr>
          <w:b w:val="0"/>
          <w:lang w:val="lv-LV"/>
        </w:rPr>
        <w:t>uzņēmējdarbības</w:t>
      </w:r>
      <w:r w:rsidR="000A59FE">
        <w:rPr>
          <w:b w:val="0"/>
          <w:lang w:val="lv-LV"/>
        </w:rPr>
        <w:t xml:space="preserve">, ko šis rezidents </w:t>
      </w:r>
      <w:r w:rsidR="002065CE">
        <w:rPr>
          <w:b w:val="0"/>
          <w:lang w:val="lv-LV"/>
        </w:rPr>
        <w:t xml:space="preserve">veic </w:t>
      </w:r>
      <w:r w:rsidR="000A59FE">
        <w:rPr>
          <w:b w:val="0"/>
          <w:lang w:val="lv-LV"/>
        </w:rPr>
        <w:t xml:space="preserve">otrajā Līgumslēdzējā Valstī vai gūst ienākuma </w:t>
      </w:r>
      <w:r w:rsidR="00AB10E1">
        <w:rPr>
          <w:b w:val="0"/>
          <w:lang w:val="lv-LV"/>
        </w:rPr>
        <w:t>veidu</w:t>
      </w:r>
      <w:r w:rsidR="000A59FE">
        <w:rPr>
          <w:b w:val="0"/>
          <w:lang w:val="lv-LV"/>
        </w:rPr>
        <w:t xml:space="preserve">, kas rodas otrajā Līgumslēdzējā Valstī no personas, kam ar rezidentu ir 9. panta 1. daļas a) vai b) punktos minētās attiecības, šīs daļas a) punktā minētie nosacījumi tiek uzskatīti par izpildītiem attiecībā uz šādu ienākuma posteni tikai, ja </w:t>
      </w:r>
      <w:r w:rsidR="00537F4B">
        <w:rPr>
          <w:b w:val="0"/>
          <w:lang w:val="lv-LV"/>
        </w:rPr>
        <w:t>pirmajā minētajā Līgumslēdzējā Valstī veikt</w:t>
      </w:r>
      <w:r w:rsidR="00007394">
        <w:rPr>
          <w:b w:val="0"/>
          <w:lang w:val="lv-LV"/>
        </w:rPr>
        <w:t>ā uzņēmējdarbība</w:t>
      </w:r>
      <w:r w:rsidR="00537F4B">
        <w:rPr>
          <w:b w:val="0"/>
          <w:lang w:val="lv-LV"/>
        </w:rPr>
        <w:t xml:space="preserve"> ir būtisk</w:t>
      </w:r>
      <w:r w:rsidR="00007394">
        <w:rPr>
          <w:b w:val="0"/>
          <w:lang w:val="lv-LV"/>
        </w:rPr>
        <w:t>a</w:t>
      </w:r>
      <w:r w:rsidR="00537F4B">
        <w:rPr>
          <w:b w:val="0"/>
          <w:lang w:val="lv-LV"/>
        </w:rPr>
        <w:t xml:space="preserve"> </w:t>
      </w:r>
      <w:r w:rsidR="00D73C6C">
        <w:rPr>
          <w:b w:val="0"/>
          <w:lang w:val="lv-LV"/>
        </w:rPr>
        <w:t xml:space="preserve">attiecībā pret otrajā Līgumslēdzējā Valstī </w:t>
      </w:r>
      <w:r w:rsidR="00C73247">
        <w:rPr>
          <w:b w:val="0"/>
          <w:lang w:val="lv-LV"/>
        </w:rPr>
        <w:t>veikt</w:t>
      </w:r>
      <w:r w:rsidR="00007394">
        <w:rPr>
          <w:b w:val="0"/>
          <w:lang w:val="lv-LV"/>
        </w:rPr>
        <w:t>o uzņēmējdarbību</w:t>
      </w:r>
      <w:r w:rsidR="00C73247">
        <w:rPr>
          <w:b w:val="0"/>
          <w:lang w:val="lv-LV"/>
        </w:rPr>
        <w:t>.</w:t>
      </w:r>
      <w:r w:rsidR="00D642B5">
        <w:rPr>
          <w:b w:val="0"/>
          <w:lang w:val="lv-LV"/>
        </w:rPr>
        <w:t xml:space="preserve"> To,</w:t>
      </w:r>
      <w:r w:rsidR="00C73247">
        <w:rPr>
          <w:b w:val="0"/>
          <w:lang w:val="lv-LV"/>
        </w:rPr>
        <w:t xml:space="preserve"> </w:t>
      </w:r>
      <w:r w:rsidR="00D642B5">
        <w:rPr>
          <w:b w:val="0"/>
          <w:lang w:val="lv-LV"/>
        </w:rPr>
        <w:t>v</w:t>
      </w:r>
      <w:r w:rsidR="0094029F">
        <w:rPr>
          <w:b w:val="0"/>
          <w:lang w:val="lv-LV"/>
        </w:rPr>
        <w:t>ai šād</w:t>
      </w:r>
      <w:r w:rsidR="00007394">
        <w:rPr>
          <w:b w:val="0"/>
          <w:lang w:val="lv-LV"/>
        </w:rPr>
        <w:t>a</w:t>
      </w:r>
      <w:r w:rsidR="0094029F">
        <w:rPr>
          <w:b w:val="0"/>
          <w:lang w:val="lv-LV"/>
        </w:rPr>
        <w:t xml:space="preserve"> </w:t>
      </w:r>
      <w:r w:rsidR="00007394">
        <w:rPr>
          <w:b w:val="0"/>
          <w:lang w:val="lv-LV"/>
        </w:rPr>
        <w:t>uzņēmējdarbība</w:t>
      </w:r>
      <w:r w:rsidR="0094029F">
        <w:rPr>
          <w:b w:val="0"/>
          <w:lang w:val="lv-LV"/>
        </w:rPr>
        <w:t xml:space="preserve"> ir būtisk</w:t>
      </w:r>
      <w:r w:rsidR="00007394">
        <w:rPr>
          <w:b w:val="0"/>
          <w:lang w:val="lv-LV"/>
        </w:rPr>
        <w:t>a</w:t>
      </w:r>
      <w:r w:rsidR="0094029F">
        <w:rPr>
          <w:b w:val="0"/>
          <w:lang w:val="lv-LV"/>
        </w:rPr>
        <w:t xml:space="preserve"> šīs daļas mērķiem, nosaka, pamatojoties uz visiem faktiem un apstākļiem. </w:t>
      </w:r>
    </w:p>
    <w:p w:rsidR="003A45C0" w:rsidRPr="006A1B65" w:rsidRDefault="003A45C0" w:rsidP="002912DE">
      <w:pPr>
        <w:pStyle w:val="Title"/>
        <w:tabs>
          <w:tab w:val="left" w:pos="420"/>
        </w:tabs>
        <w:snapToGrid w:val="0"/>
        <w:ind w:left="840" w:hanging="840"/>
        <w:jc w:val="both"/>
        <w:rPr>
          <w:b w:val="0"/>
          <w:lang w:val="lv-LV"/>
        </w:rPr>
      </w:pPr>
    </w:p>
    <w:p w:rsidR="003A45C0" w:rsidRPr="006A1B65" w:rsidRDefault="003A45C0" w:rsidP="0030258D">
      <w:pPr>
        <w:pStyle w:val="Title"/>
        <w:tabs>
          <w:tab w:val="left" w:pos="284"/>
        </w:tabs>
        <w:snapToGrid w:val="0"/>
        <w:ind w:left="840" w:hanging="840"/>
        <w:jc w:val="both"/>
        <w:rPr>
          <w:b w:val="0"/>
          <w:lang w:val="lv-LV"/>
        </w:rPr>
      </w:pPr>
      <w:r w:rsidRPr="006A1B65">
        <w:rPr>
          <w:b w:val="0"/>
          <w:lang w:val="lv-LV"/>
        </w:rPr>
        <w:tab/>
        <w:t>c)</w:t>
      </w:r>
      <w:r w:rsidRPr="006A1B65">
        <w:rPr>
          <w:b w:val="0"/>
          <w:lang w:val="lv-LV"/>
        </w:rPr>
        <w:tab/>
      </w:r>
      <w:r w:rsidR="001E1F03">
        <w:rPr>
          <w:b w:val="0"/>
          <w:lang w:val="lv-LV"/>
        </w:rPr>
        <w:t xml:space="preserve">Nosakot, vai persona veic </w:t>
      </w:r>
      <w:r w:rsidR="00007394">
        <w:rPr>
          <w:b w:val="0"/>
          <w:lang w:val="lv-LV"/>
        </w:rPr>
        <w:t>uzņēmējdarbību</w:t>
      </w:r>
      <w:r w:rsidR="001E1F03">
        <w:rPr>
          <w:b w:val="0"/>
          <w:lang w:val="lv-LV"/>
        </w:rPr>
        <w:t xml:space="preserve"> Līgumslēdzējā Valstī saskaņā ar a) punktu, tiek uzskatīts, ka </w:t>
      </w:r>
      <w:r w:rsidR="00007394">
        <w:rPr>
          <w:b w:val="0"/>
          <w:lang w:val="lv-LV"/>
        </w:rPr>
        <w:t>uzņēmējdarbību</w:t>
      </w:r>
      <w:r w:rsidR="001E1F03">
        <w:rPr>
          <w:b w:val="0"/>
          <w:lang w:val="lv-LV"/>
        </w:rPr>
        <w:t xml:space="preserve">, ko veic personālsabiedrība, kurā šī persona ir </w:t>
      </w:r>
      <w:r w:rsidR="004B6E33">
        <w:rPr>
          <w:b w:val="0"/>
          <w:lang w:val="lv-LV"/>
        </w:rPr>
        <w:t xml:space="preserve">partneris, vai </w:t>
      </w:r>
      <w:r w:rsidR="00007394">
        <w:rPr>
          <w:b w:val="0"/>
          <w:lang w:val="lv-LV"/>
        </w:rPr>
        <w:t>uzņēmējdarbību</w:t>
      </w:r>
      <w:r w:rsidR="004B6E33">
        <w:rPr>
          <w:b w:val="0"/>
          <w:lang w:val="lv-LV"/>
        </w:rPr>
        <w:t>, ko veic ar šādu personu saistītas personas, veic šī persona. Persona ir saistīta ar citu personu, ja tai tieši vai netieši ir vismaz 50 procenti līdzdalība</w:t>
      </w:r>
      <w:r w:rsidR="00007394">
        <w:rPr>
          <w:b w:val="0"/>
          <w:lang w:val="lv-LV"/>
        </w:rPr>
        <w:t>s</w:t>
      </w:r>
      <w:r w:rsidR="004B6E33">
        <w:rPr>
          <w:b w:val="0"/>
          <w:lang w:val="lv-LV"/>
        </w:rPr>
        <w:t xml:space="preserve"> otrā personā (vai, sabiedrības gadījumā, vismaz 50 procenti balsstiesību sabiedrībā) vai trešajai personai tieši vai netieši ir vismaz 50 procenti līdzdalība</w:t>
      </w:r>
      <w:r w:rsidR="00007394">
        <w:rPr>
          <w:b w:val="0"/>
          <w:lang w:val="lv-LV"/>
        </w:rPr>
        <w:t>s</w:t>
      </w:r>
      <w:r w:rsidR="004B6E33">
        <w:rPr>
          <w:b w:val="0"/>
          <w:lang w:val="lv-LV"/>
        </w:rPr>
        <w:t xml:space="preserve"> (vai, sabiedrības gadījumā, vismaz 50 procenti balsstiesību sabiedrībā) katrā personā. Jebkurā gadījumā persona tiek uzskatīta par saistītu ar citu personu, ja, pamatojoties uz visiem faktiem un apstākļiem, </w:t>
      </w:r>
      <w:r w:rsidR="0014592E">
        <w:rPr>
          <w:b w:val="0"/>
          <w:lang w:val="lv-LV"/>
        </w:rPr>
        <w:t xml:space="preserve">viena kontrolē otru vai abas kontrolē viena un tā pati </w:t>
      </w:r>
      <w:r w:rsidR="0014592E">
        <w:rPr>
          <w:b w:val="0"/>
          <w:lang w:val="lv-LV"/>
        </w:rPr>
        <w:lastRenderedPageBreak/>
        <w:t>persona vai personas.</w:t>
      </w:r>
    </w:p>
    <w:p w:rsidR="003A45C0" w:rsidRPr="006A1B65" w:rsidRDefault="003A45C0" w:rsidP="002912DE">
      <w:pPr>
        <w:pStyle w:val="Title"/>
        <w:tabs>
          <w:tab w:val="left" w:pos="420"/>
        </w:tabs>
        <w:snapToGrid w:val="0"/>
        <w:jc w:val="both"/>
        <w:rPr>
          <w:b w:val="0"/>
          <w:lang w:val="lv-LV"/>
        </w:rPr>
      </w:pPr>
    </w:p>
    <w:p w:rsidR="003A45C0" w:rsidRPr="006A1B65" w:rsidRDefault="003A45C0" w:rsidP="004B565A">
      <w:pPr>
        <w:pStyle w:val="Title"/>
        <w:tabs>
          <w:tab w:val="left" w:pos="709"/>
        </w:tabs>
        <w:snapToGrid w:val="0"/>
        <w:jc w:val="both"/>
        <w:rPr>
          <w:b w:val="0"/>
          <w:lang w:val="lv-LV"/>
        </w:rPr>
      </w:pPr>
      <w:r w:rsidRPr="006A1B65">
        <w:rPr>
          <w:b w:val="0"/>
          <w:lang w:val="lv-LV"/>
        </w:rPr>
        <w:t>6.</w:t>
      </w:r>
      <w:r w:rsidRPr="006A1B65">
        <w:rPr>
          <w:b w:val="0"/>
          <w:lang w:val="lv-LV"/>
        </w:rPr>
        <w:tab/>
      </w:r>
      <w:r w:rsidRPr="006A1B65">
        <w:rPr>
          <w:b w:val="0"/>
          <w:lang w:val="lv-LV"/>
        </w:rPr>
        <w:tab/>
      </w:r>
      <w:r w:rsidR="00541572">
        <w:rPr>
          <w:b w:val="0"/>
          <w:lang w:val="lv-LV"/>
        </w:rPr>
        <w:t>Līgumslēdzējas Valsts rezidents, kas nav ne kvalificēta persona, ne arī ir tiesīga saņemt, saskaņā ar 3. vai 5. daļu, atvie</w:t>
      </w:r>
      <w:r w:rsidR="00541572" w:rsidRPr="00541572">
        <w:rPr>
          <w:b w:val="0"/>
          <w:lang w:val="lv-LV"/>
        </w:rPr>
        <w:t>glojumu, ko paredz 10. panta 3. daļas, 11. panta 3. daļas vai 12. panta 1. daļas noteikumi</w:t>
      </w:r>
      <w:r w:rsidR="00541572">
        <w:rPr>
          <w:b w:val="0"/>
          <w:lang w:val="lv-LV"/>
        </w:rPr>
        <w:t xml:space="preserve">, </w:t>
      </w:r>
      <w:r w:rsidR="00903234">
        <w:rPr>
          <w:b w:val="0"/>
          <w:lang w:val="lv-LV"/>
        </w:rPr>
        <w:t>tomēr ir tiesīga saņemt šādu atvieglojumu, ja Līgumslēdzējas Valsts kompetentā iestāde</w:t>
      </w:r>
      <w:r w:rsidR="008531F9">
        <w:rPr>
          <w:b w:val="0"/>
          <w:lang w:val="lv-LV"/>
        </w:rPr>
        <w:t>, kurai pieprasīts atvieglojums</w:t>
      </w:r>
      <w:r w:rsidR="00D16D99">
        <w:rPr>
          <w:b w:val="0"/>
          <w:lang w:val="lv-LV"/>
        </w:rPr>
        <w:t xml:space="preserve">, konstatē, ka šāda rezidenta nodibināšanas, iegādes vai uzturēšanas, un tā darījumu veikšanas galvenais mērķis nav bijis šāda atvieglojuma saņemšana. </w:t>
      </w:r>
    </w:p>
    <w:p w:rsidR="003A45C0" w:rsidRPr="006A1B65" w:rsidRDefault="003A45C0" w:rsidP="002912DE">
      <w:pPr>
        <w:pStyle w:val="Title"/>
        <w:tabs>
          <w:tab w:val="left" w:pos="420"/>
        </w:tabs>
        <w:snapToGrid w:val="0"/>
        <w:jc w:val="both"/>
        <w:rPr>
          <w:b w:val="0"/>
          <w:lang w:val="lv-LV"/>
        </w:rPr>
      </w:pPr>
    </w:p>
    <w:p w:rsidR="003A45C0" w:rsidRPr="006A1B65" w:rsidRDefault="003A45C0" w:rsidP="002912DE">
      <w:pPr>
        <w:pStyle w:val="Title"/>
        <w:tabs>
          <w:tab w:val="left" w:pos="420"/>
        </w:tabs>
        <w:snapToGrid w:val="0"/>
        <w:jc w:val="both"/>
        <w:rPr>
          <w:b w:val="0"/>
          <w:lang w:val="lv-LV"/>
        </w:rPr>
      </w:pPr>
      <w:r w:rsidRPr="006A1B65">
        <w:rPr>
          <w:b w:val="0"/>
          <w:lang w:val="lv-LV"/>
        </w:rPr>
        <w:t>7.</w:t>
      </w:r>
      <w:r w:rsidRPr="006A1B65">
        <w:rPr>
          <w:b w:val="0"/>
          <w:lang w:val="lv-LV"/>
        </w:rPr>
        <w:tab/>
      </w:r>
      <w:r w:rsidRPr="006A1B65">
        <w:rPr>
          <w:b w:val="0"/>
          <w:lang w:val="lv-LV"/>
        </w:rPr>
        <w:tab/>
      </w:r>
      <w:r w:rsidR="00CA3C9B">
        <w:rPr>
          <w:b w:val="0"/>
          <w:lang w:val="lv-LV"/>
        </w:rPr>
        <w:t>Š</w:t>
      </w:r>
      <w:r w:rsidR="00CA6AC7">
        <w:rPr>
          <w:b w:val="0"/>
          <w:lang w:val="lv-LV"/>
        </w:rPr>
        <w:t xml:space="preserve">ajā </w:t>
      </w:r>
      <w:r w:rsidR="00CA3C9B">
        <w:rPr>
          <w:b w:val="0"/>
          <w:lang w:val="lv-LV"/>
        </w:rPr>
        <w:t>pant</w:t>
      </w:r>
      <w:r w:rsidR="00CA6AC7">
        <w:rPr>
          <w:b w:val="0"/>
          <w:lang w:val="lv-LV"/>
        </w:rPr>
        <w:t>ā</w:t>
      </w:r>
      <w:r w:rsidR="00CA3C9B">
        <w:rPr>
          <w:b w:val="0"/>
          <w:lang w:val="lv-LV"/>
        </w:rPr>
        <w:t xml:space="preserve">: </w:t>
      </w:r>
    </w:p>
    <w:p w:rsidR="003A45C0" w:rsidRPr="006A1B65" w:rsidRDefault="003A45C0" w:rsidP="002912DE">
      <w:pPr>
        <w:pStyle w:val="Title"/>
        <w:tabs>
          <w:tab w:val="left" w:pos="420"/>
        </w:tabs>
        <w:snapToGrid w:val="0"/>
        <w:jc w:val="both"/>
        <w:rPr>
          <w:b w:val="0"/>
          <w:lang w:val="lv-LV"/>
        </w:rPr>
      </w:pPr>
    </w:p>
    <w:p w:rsidR="003A45C0" w:rsidRDefault="003A45C0" w:rsidP="004B565A">
      <w:pPr>
        <w:pStyle w:val="Title"/>
        <w:tabs>
          <w:tab w:val="left" w:pos="284"/>
        </w:tabs>
        <w:snapToGrid w:val="0"/>
        <w:ind w:left="840" w:hanging="840"/>
        <w:jc w:val="both"/>
        <w:rPr>
          <w:b w:val="0"/>
          <w:lang w:val="lv-LV"/>
        </w:rPr>
      </w:pPr>
      <w:r w:rsidRPr="006A1B65">
        <w:rPr>
          <w:b w:val="0"/>
          <w:lang w:val="lv-LV"/>
        </w:rPr>
        <w:tab/>
        <w:t>a)</w:t>
      </w:r>
      <w:r w:rsidRPr="006A1B65">
        <w:rPr>
          <w:b w:val="0"/>
          <w:lang w:val="lv-LV"/>
        </w:rPr>
        <w:tab/>
      </w:r>
      <w:r w:rsidR="00DA377F">
        <w:rPr>
          <w:b w:val="0"/>
          <w:lang w:val="lv-LV"/>
        </w:rPr>
        <w:t xml:space="preserve">termins “galvenās kategorijas akcijas” nozīmē sabiedrības akciju kategoriju vai kategorijas, kas </w:t>
      </w:r>
      <w:r w:rsidR="001A4A04">
        <w:rPr>
          <w:b w:val="0"/>
          <w:lang w:val="lv-LV"/>
        </w:rPr>
        <w:t xml:space="preserve">pārstāv sabiedrības balsu vairākumu; </w:t>
      </w:r>
    </w:p>
    <w:p w:rsidR="001A4A04" w:rsidRPr="006A1B65" w:rsidRDefault="001A4A04" w:rsidP="002912DE">
      <w:pPr>
        <w:pStyle w:val="Title"/>
        <w:tabs>
          <w:tab w:val="left" w:pos="420"/>
        </w:tabs>
        <w:snapToGrid w:val="0"/>
        <w:ind w:left="840" w:hanging="840"/>
        <w:jc w:val="both"/>
        <w:rPr>
          <w:b w:val="0"/>
          <w:lang w:val="lv-LV"/>
        </w:rPr>
      </w:pPr>
    </w:p>
    <w:p w:rsidR="003A45C0" w:rsidRPr="006A1B65" w:rsidRDefault="003A45C0" w:rsidP="004B565A">
      <w:pPr>
        <w:pStyle w:val="Title"/>
        <w:tabs>
          <w:tab w:val="left" w:pos="284"/>
        </w:tabs>
        <w:snapToGrid w:val="0"/>
        <w:ind w:left="840" w:hanging="840"/>
        <w:jc w:val="both"/>
        <w:rPr>
          <w:b w:val="0"/>
          <w:lang w:val="lv-LV"/>
        </w:rPr>
      </w:pPr>
      <w:r w:rsidRPr="006A1B65">
        <w:rPr>
          <w:b w:val="0"/>
          <w:lang w:val="lv-LV"/>
        </w:rPr>
        <w:tab/>
        <w:t>b)</w:t>
      </w:r>
      <w:r w:rsidRPr="006A1B65">
        <w:rPr>
          <w:b w:val="0"/>
          <w:lang w:val="lv-LV"/>
        </w:rPr>
        <w:tab/>
      </w:r>
      <w:r w:rsidR="00AF089F">
        <w:rPr>
          <w:b w:val="0"/>
          <w:lang w:val="lv-LV"/>
        </w:rPr>
        <w:t>termins “atzīta fondu birža” nozīmē:</w:t>
      </w:r>
    </w:p>
    <w:p w:rsidR="003A45C0" w:rsidRPr="006A1B65" w:rsidRDefault="003A45C0" w:rsidP="002912DE">
      <w:pPr>
        <w:pStyle w:val="Title"/>
        <w:tabs>
          <w:tab w:val="left" w:pos="420"/>
        </w:tabs>
        <w:snapToGrid w:val="0"/>
        <w:ind w:left="840" w:hanging="840"/>
        <w:jc w:val="both"/>
        <w:rPr>
          <w:b w:val="0"/>
          <w:lang w:val="lv-LV"/>
        </w:rPr>
      </w:pPr>
    </w:p>
    <w:p w:rsidR="003A45C0" w:rsidRPr="00A16D84" w:rsidRDefault="003A45C0" w:rsidP="002912DE">
      <w:pPr>
        <w:pStyle w:val="Title"/>
        <w:snapToGrid w:val="0"/>
        <w:ind w:left="1260" w:hanging="420"/>
        <w:jc w:val="both"/>
        <w:rPr>
          <w:b w:val="0"/>
          <w:lang w:val="lv-LV"/>
        </w:rPr>
      </w:pPr>
      <w:r w:rsidRPr="006A1B65">
        <w:rPr>
          <w:b w:val="0"/>
          <w:lang w:val="lv-LV"/>
        </w:rPr>
        <w:t>(i)</w:t>
      </w:r>
      <w:r w:rsidRPr="006A1B65">
        <w:rPr>
          <w:b w:val="0"/>
          <w:lang w:val="lv-LV"/>
        </w:rPr>
        <w:tab/>
      </w:r>
      <w:r w:rsidR="009E47BB">
        <w:rPr>
          <w:b w:val="0"/>
          <w:lang w:val="lv-LV"/>
        </w:rPr>
        <w:t>jebkur</w:t>
      </w:r>
      <w:r w:rsidR="009E2914">
        <w:rPr>
          <w:b w:val="0"/>
          <w:lang w:val="lv-LV"/>
        </w:rPr>
        <w:t>u</w:t>
      </w:r>
      <w:r w:rsidR="009E47BB">
        <w:rPr>
          <w:b w:val="0"/>
          <w:lang w:val="lv-LV"/>
        </w:rPr>
        <w:t xml:space="preserve"> fondu birž</w:t>
      </w:r>
      <w:r w:rsidR="009E2914">
        <w:rPr>
          <w:b w:val="0"/>
          <w:lang w:val="lv-LV"/>
        </w:rPr>
        <w:t>u</w:t>
      </w:r>
      <w:r w:rsidR="009E47BB">
        <w:rPr>
          <w:b w:val="0"/>
          <w:lang w:val="lv-LV"/>
        </w:rPr>
        <w:t xml:space="preserve">, kas nodibināta saskaņā ar Japānas Finanšu instrumentu un </w:t>
      </w:r>
      <w:r w:rsidR="00AB4121">
        <w:rPr>
          <w:b w:val="0"/>
          <w:lang w:val="lv-LV"/>
        </w:rPr>
        <w:t>biržu</w:t>
      </w:r>
      <w:r w:rsidR="009E47BB">
        <w:rPr>
          <w:b w:val="0"/>
          <w:lang w:val="lv-LV"/>
        </w:rPr>
        <w:t xml:space="preserve"> likumu (1948. gada likums </w:t>
      </w:r>
      <w:r w:rsidR="009E47BB" w:rsidRPr="00A16D84">
        <w:rPr>
          <w:b w:val="0"/>
          <w:lang w:val="lv-LV"/>
        </w:rPr>
        <w:t>nr. 25);</w:t>
      </w:r>
      <w:r w:rsidRPr="00A16D84">
        <w:rPr>
          <w:b w:val="0"/>
          <w:lang w:val="lv-LV"/>
        </w:rPr>
        <w:t xml:space="preserve"> </w:t>
      </w:r>
    </w:p>
    <w:p w:rsidR="003A45C0" w:rsidRPr="00A16D84" w:rsidRDefault="003A45C0" w:rsidP="002912DE">
      <w:pPr>
        <w:pStyle w:val="Title"/>
        <w:snapToGrid w:val="0"/>
        <w:ind w:left="1260" w:hanging="420"/>
        <w:jc w:val="both"/>
        <w:rPr>
          <w:b w:val="0"/>
          <w:lang w:val="lv-LV"/>
        </w:rPr>
      </w:pPr>
    </w:p>
    <w:p w:rsidR="003A45C0" w:rsidRPr="00A16D84" w:rsidRDefault="003A45C0" w:rsidP="002912DE">
      <w:pPr>
        <w:pStyle w:val="Title"/>
        <w:snapToGrid w:val="0"/>
        <w:ind w:left="1260" w:hanging="420"/>
        <w:jc w:val="both"/>
        <w:rPr>
          <w:b w:val="0"/>
          <w:lang w:val="lv-LV"/>
        </w:rPr>
      </w:pPr>
      <w:r w:rsidRPr="00A16D84">
        <w:rPr>
          <w:b w:val="0"/>
          <w:lang w:val="lv-LV"/>
        </w:rPr>
        <w:t>(ii)</w:t>
      </w:r>
      <w:r w:rsidRPr="00A16D84">
        <w:rPr>
          <w:b w:val="0"/>
          <w:lang w:val="lv-LV"/>
        </w:rPr>
        <w:tab/>
      </w:r>
      <w:r w:rsidR="009E2914" w:rsidRPr="00A16D84">
        <w:rPr>
          <w:b w:val="0"/>
          <w:lang w:val="lv-LV"/>
        </w:rPr>
        <w:t>jebkur</w:t>
      </w:r>
      <w:r w:rsidR="009829C6" w:rsidRPr="00A16D84">
        <w:rPr>
          <w:b w:val="0"/>
          <w:lang w:val="lv-LV"/>
        </w:rPr>
        <w:t>u</w:t>
      </w:r>
      <w:r w:rsidR="009E2914" w:rsidRPr="00A16D84">
        <w:rPr>
          <w:b w:val="0"/>
          <w:lang w:val="lv-LV"/>
        </w:rPr>
        <w:t xml:space="preserve"> regulēt</w:t>
      </w:r>
      <w:r w:rsidR="009829C6" w:rsidRPr="00A16D84">
        <w:rPr>
          <w:b w:val="0"/>
          <w:lang w:val="lv-LV"/>
        </w:rPr>
        <w:t>u</w:t>
      </w:r>
      <w:r w:rsidR="009E2914" w:rsidRPr="00A16D84">
        <w:rPr>
          <w:b w:val="0"/>
          <w:lang w:val="lv-LV"/>
        </w:rPr>
        <w:t xml:space="preserve"> tirgu saskaņā ar</w:t>
      </w:r>
      <w:r w:rsidR="00DC13E1" w:rsidRPr="00A16D84">
        <w:rPr>
          <w:b w:val="0"/>
          <w:lang w:val="lv-LV"/>
        </w:rPr>
        <w:t xml:space="preserve"> </w:t>
      </w:r>
      <w:r w:rsidR="00DC13E1" w:rsidRPr="00BA2C46">
        <w:rPr>
          <w:b w:val="0"/>
          <w:u w:val="single"/>
          <w:lang w:val="lv-LV"/>
        </w:rPr>
        <w:t xml:space="preserve">Eiropas Parlamenta un Padomes </w:t>
      </w:r>
      <w:r w:rsidR="009E2914" w:rsidRPr="00BA2C46">
        <w:rPr>
          <w:b w:val="0"/>
          <w:u w:val="single"/>
          <w:lang w:val="lv-LV"/>
        </w:rPr>
        <w:t xml:space="preserve">direktīvu </w:t>
      </w:r>
      <w:r w:rsidRPr="00BA2C46">
        <w:rPr>
          <w:b w:val="0"/>
          <w:u w:val="single"/>
          <w:lang w:val="lv-LV"/>
        </w:rPr>
        <w:t>2014/65/E</w:t>
      </w:r>
      <w:r w:rsidR="00DC13E1" w:rsidRPr="00BA2C46">
        <w:rPr>
          <w:b w:val="0"/>
          <w:u w:val="single"/>
          <w:lang w:val="lv-LV"/>
        </w:rPr>
        <w:t>S par finanšu instrumentu tirgiem un ar ko groza Direktīvu 2002/92/ES un Direktīvu 2011/61/ES</w:t>
      </w:r>
      <w:r w:rsidRPr="00A16D84">
        <w:rPr>
          <w:rFonts w:eastAsia="Calibri"/>
          <w:b w:val="0"/>
          <w:lang w:val="lv-LV" w:eastAsia="en-US"/>
        </w:rPr>
        <w:t xml:space="preserve"> (</w:t>
      </w:r>
      <w:r w:rsidR="00D742E0" w:rsidRPr="00A16D84">
        <w:rPr>
          <w:rFonts w:eastAsia="Calibri"/>
          <w:b w:val="0"/>
          <w:lang w:val="lv-LV" w:eastAsia="en-US"/>
        </w:rPr>
        <w:t>ar grozījumiem</w:t>
      </w:r>
      <w:r w:rsidR="00320152" w:rsidRPr="00A16D84">
        <w:rPr>
          <w:rFonts w:eastAsia="Calibri"/>
          <w:b w:val="0"/>
          <w:lang w:val="lv-LV" w:eastAsia="en-US"/>
        </w:rPr>
        <w:t xml:space="preserve">) vai jebkuru secīgu direktīvu; </w:t>
      </w:r>
      <w:r w:rsidRPr="00A16D84">
        <w:rPr>
          <w:rFonts w:eastAsia="Calibri"/>
          <w:b w:val="0"/>
          <w:lang w:val="lv-LV" w:eastAsia="en-US"/>
        </w:rPr>
        <w:t xml:space="preserve"> </w:t>
      </w:r>
    </w:p>
    <w:p w:rsidR="003A45C0" w:rsidRPr="006A1B65" w:rsidRDefault="003A45C0" w:rsidP="002912DE">
      <w:pPr>
        <w:pStyle w:val="Title"/>
        <w:snapToGrid w:val="0"/>
        <w:ind w:left="1260" w:hanging="420"/>
        <w:jc w:val="both"/>
        <w:rPr>
          <w:b w:val="0"/>
          <w:lang w:val="lv-LV"/>
        </w:rPr>
      </w:pPr>
    </w:p>
    <w:p w:rsidR="003A45C0" w:rsidRPr="006A1B65" w:rsidRDefault="003A45C0" w:rsidP="002912DE">
      <w:pPr>
        <w:pStyle w:val="Title"/>
        <w:snapToGrid w:val="0"/>
        <w:ind w:left="1260" w:hanging="420"/>
        <w:jc w:val="both"/>
        <w:rPr>
          <w:b w:val="0"/>
          <w:lang w:val="lv-LV"/>
        </w:rPr>
      </w:pPr>
      <w:r w:rsidRPr="006A1B65">
        <w:rPr>
          <w:rFonts w:eastAsia="Calibri"/>
          <w:b w:val="0"/>
          <w:lang w:val="lv-LV" w:eastAsia="en-US"/>
        </w:rPr>
        <w:t>(iii</w:t>
      </w:r>
      <w:r w:rsidR="00AF7AB3" w:rsidRPr="006A1B65">
        <w:rPr>
          <w:rFonts w:eastAsia="Calibri"/>
          <w:b w:val="0"/>
          <w:lang w:val="lv-LV" w:eastAsia="en-US"/>
        </w:rPr>
        <w:t>)</w:t>
      </w:r>
      <w:r w:rsidR="00AF7AB3" w:rsidRPr="006A1B65">
        <w:rPr>
          <w:b w:val="0"/>
          <w:lang w:val="lv-LV"/>
        </w:rPr>
        <w:tab/>
      </w:r>
      <w:r w:rsidR="00D94E16">
        <w:rPr>
          <w:b w:val="0"/>
          <w:lang w:val="lv-LV"/>
        </w:rPr>
        <w:t>Honkongas birž</w:t>
      </w:r>
      <w:r w:rsidR="00CE7D7D">
        <w:rPr>
          <w:b w:val="0"/>
          <w:lang w:val="lv-LV"/>
        </w:rPr>
        <w:t>as</w:t>
      </w:r>
      <w:r w:rsidR="00D94E16">
        <w:rPr>
          <w:b w:val="0"/>
          <w:lang w:val="lv-LV"/>
        </w:rPr>
        <w:t xml:space="preserve"> un klīring</w:t>
      </w:r>
      <w:r w:rsidR="009214E2">
        <w:rPr>
          <w:b w:val="0"/>
          <w:lang w:val="lv-LV"/>
        </w:rPr>
        <w:t>u</w:t>
      </w:r>
      <w:r w:rsidR="00D94E16">
        <w:rPr>
          <w:b w:val="0"/>
          <w:lang w:val="lv-LV"/>
        </w:rPr>
        <w:t>, NASDAQ sistēm</w:t>
      </w:r>
      <w:r w:rsidR="009214E2">
        <w:rPr>
          <w:b w:val="0"/>
          <w:lang w:val="lv-LV"/>
        </w:rPr>
        <w:t>u</w:t>
      </w:r>
      <w:r w:rsidR="00D94E16">
        <w:rPr>
          <w:b w:val="0"/>
          <w:lang w:val="lv-LV"/>
        </w:rPr>
        <w:t>,</w:t>
      </w:r>
      <w:r w:rsidR="009214E2">
        <w:rPr>
          <w:b w:val="0"/>
          <w:lang w:val="lv-LV"/>
        </w:rPr>
        <w:t xml:space="preserve"> Ņujorkas fondu biržu, </w:t>
      </w:r>
      <w:r w:rsidR="009214E2">
        <w:rPr>
          <w:rFonts w:eastAsia="Calibri"/>
          <w:b w:val="0"/>
          <w:lang w:val="lv-LV" w:eastAsia="en-US"/>
        </w:rPr>
        <w:t xml:space="preserve">Singapūras biržu, SIX Šveices biržu un Taivānas </w:t>
      </w:r>
      <w:r w:rsidR="00CE7D7D">
        <w:rPr>
          <w:rFonts w:eastAsia="Calibri"/>
          <w:b w:val="0"/>
          <w:lang w:val="lv-LV" w:eastAsia="en-US"/>
        </w:rPr>
        <w:t xml:space="preserve">fondu biržu; un </w:t>
      </w:r>
    </w:p>
    <w:p w:rsidR="003A45C0" w:rsidRPr="006A1B65" w:rsidRDefault="003A45C0" w:rsidP="002912DE">
      <w:pPr>
        <w:pStyle w:val="Title"/>
        <w:snapToGrid w:val="0"/>
        <w:ind w:left="1260" w:hanging="420"/>
        <w:jc w:val="both"/>
        <w:rPr>
          <w:b w:val="0"/>
          <w:lang w:val="lv-LV"/>
        </w:rPr>
      </w:pPr>
    </w:p>
    <w:p w:rsidR="003A45C0" w:rsidRPr="006A1B65" w:rsidRDefault="003A45C0" w:rsidP="002912DE">
      <w:pPr>
        <w:pStyle w:val="Title"/>
        <w:snapToGrid w:val="0"/>
        <w:ind w:left="1260" w:hanging="420"/>
        <w:jc w:val="both"/>
        <w:rPr>
          <w:b w:val="0"/>
          <w:lang w:val="lv-LV"/>
        </w:rPr>
      </w:pPr>
      <w:r w:rsidRPr="006A1B65">
        <w:rPr>
          <w:b w:val="0"/>
          <w:lang w:val="lv-LV"/>
        </w:rPr>
        <w:t>(iv)</w:t>
      </w:r>
      <w:r w:rsidRPr="006A1B65">
        <w:rPr>
          <w:b w:val="0"/>
          <w:lang w:val="lv-LV"/>
        </w:rPr>
        <w:tab/>
      </w:r>
      <w:r w:rsidR="00CE7D7D">
        <w:rPr>
          <w:b w:val="0"/>
          <w:lang w:val="lv-LV"/>
        </w:rPr>
        <w:t xml:space="preserve">jebkuru citu </w:t>
      </w:r>
      <w:r w:rsidR="001F17A4">
        <w:rPr>
          <w:b w:val="0"/>
          <w:lang w:val="lv-LV"/>
        </w:rPr>
        <w:t xml:space="preserve">fondu biržu, kuru Līgumslēdzēju Valstu kompetentās iestādes piekrīt atzīt šī panta mērķiem; </w:t>
      </w:r>
    </w:p>
    <w:p w:rsidR="003A45C0" w:rsidRPr="006A1B65" w:rsidRDefault="003A45C0" w:rsidP="002912DE">
      <w:pPr>
        <w:pStyle w:val="Title"/>
        <w:snapToGrid w:val="0"/>
        <w:ind w:left="1260" w:hanging="420"/>
        <w:jc w:val="both"/>
        <w:rPr>
          <w:b w:val="0"/>
          <w:color w:val="00B050"/>
          <w:lang w:val="lv-LV"/>
        </w:rPr>
      </w:pPr>
    </w:p>
    <w:p w:rsidR="003A45C0" w:rsidRPr="006A1B65" w:rsidRDefault="003A45C0" w:rsidP="002912DE">
      <w:pPr>
        <w:pStyle w:val="Title"/>
        <w:snapToGrid w:val="0"/>
        <w:ind w:left="840" w:hanging="420"/>
        <w:jc w:val="both"/>
        <w:rPr>
          <w:b w:val="0"/>
          <w:lang w:val="lv-LV"/>
        </w:rPr>
      </w:pPr>
      <w:r w:rsidRPr="006A1B65">
        <w:rPr>
          <w:b w:val="0"/>
          <w:lang w:val="lv-LV"/>
        </w:rPr>
        <w:t>c)</w:t>
      </w:r>
      <w:r w:rsidRPr="006A1B65">
        <w:rPr>
          <w:b w:val="0"/>
          <w:lang w:val="lv-LV"/>
        </w:rPr>
        <w:tab/>
      </w:r>
      <w:r w:rsidR="001F17A4">
        <w:rPr>
          <w:b w:val="0"/>
          <w:lang w:val="lv-LV"/>
        </w:rPr>
        <w:t>termins “līdzvērtīgs labums guvējs” nozīmē jebkuru personu, kas būtu tiesīga uz atvieglojumu attiecībā uz ienākumu , par kuru Līgumslēdzējai Valstij tiek pieprasīts šīs konvencijas atvieglojums</w:t>
      </w:r>
      <w:r w:rsidR="00CE5C13">
        <w:rPr>
          <w:b w:val="0"/>
          <w:lang w:val="lv-LV"/>
        </w:rPr>
        <w:t>, ko šī Līgumslēdzēja Valsts  piešķ</w:t>
      </w:r>
      <w:r w:rsidR="0024134D">
        <w:rPr>
          <w:b w:val="0"/>
          <w:lang w:val="lv-LV"/>
        </w:rPr>
        <w:t>i</w:t>
      </w:r>
      <w:r w:rsidR="00CE5C13">
        <w:rPr>
          <w:b w:val="0"/>
          <w:lang w:val="lv-LV"/>
        </w:rPr>
        <w:t>r saskaņā ar šī</w:t>
      </w:r>
      <w:r w:rsidR="0024134D">
        <w:rPr>
          <w:b w:val="0"/>
          <w:lang w:val="lv-LV"/>
        </w:rPr>
        <w:t>s</w:t>
      </w:r>
      <w:r w:rsidR="00CE5C13">
        <w:rPr>
          <w:b w:val="0"/>
          <w:lang w:val="lv-LV"/>
        </w:rPr>
        <w:t xml:space="preserve"> </w:t>
      </w:r>
      <w:r w:rsidR="0024134D">
        <w:rPr>
          <w:b w:val="0"/>
          <w:lang w:val="lv-LV"/>
        </w:rPr>
        <w:t>L</w:t>
      </w:r>
      <w:r w:rsidR="00CE5C13">
        <w:rPr>
          <w:b w:val="0"/>
          <w:lang w:val="lv-LV"/>
        </w:rPr>
        <w:t xml:space="preserve">īgumslēdzējas </w:t>
      </w:r>
      <w:r w:rsidR="0024134D">
        <w:rPr>
          <w:b w:val="0"/>
          <w:lang w:val="lv-LV"/>
        </w:rPr>
        <w:t>V</w:t>
      </w:r>
      <w:r w:rsidR="00CE5C13">
        <w:rPr>
          <w:b w:val="0"/>
          <w:lang w:val="lv-LV"/>
        </w:rPr>
        <w:t>alsts normatīvajiem aktiem, šo konvenciju vai jebkuru citu starptautisku dokumentu, ja šāds atvieglojums ir līdzvērtīgs atvieglojumam, kas ir piešķirams šim ienākum</w:t>
      </w:r>
      <w:r w:rsidR="0024134D">
        <w:rPr>
          <w:b w:val="0"/>
          <w:lang w:val="lv-LV"/>
        </w:rPr>
        <w:t xml:space="preserve">am </w:t>
      </w:r>
      <w:r w:rsidR="00CE5C13">
        <w:rPr>
          <w:b w:val="0"/>
          <w:lang w:val="lv-LV"/>
        </w:rPr>
        <w:t xml:space="preserve"> saskaņā ar Konvenciju. </w:t>
      </w:r>
    </w:p>
    <w:p w:rsidR="003A45C0" w:rsidRPr="006A1B65" w:rsidRDefault="003A45C0" w:rsidP="002912DE">
      <w:pPr>
        <w:pStyle w:val="Title"/>
        <w:snapToGrid w:val="0"/>
        <w:ind w:left="840" w:hanging="420"/>
        <w:jc w:val="both"/>
        <w:rPr>
          <w:b w:val="0"/>
          <w:lang w:val="lv-LV"/>
        </w:rPr>
      </w:pPr>
    </w:p>
    <w:p w:rsidR="003A45C0" w:rsidRPr="006A1B65" w:rsidRDefault="003A45C0" w:rsidP="004B565A">
      <w:pPr>
        <w:tabs>
          <w:tab w:val="left" w:pos="709"/>
        </w:tabs>
        <w:snapToGrid w:val="0"/>
        <w:rPr>
          <w:rFonts w:ascii="Times New Roman" w:hAnsi="Times New Roman"/>
          <w:sz w:val="24"/>
          <w:lang w:val="lv-LV"/>
        </w:rPr>
      </w:pPr>
      <w:r w:rsidRPr="006A1B65">
        <w:rPr>
          <w:rFonts w:ascii="Times New Roman" w:hAnsi="Times New Roman"/>
          <w:sz w:val="24"/>
          <w:lang w:val="lv-LV"/>
        </w:rPr>
        <w:t>8</w:t>
      </w:r>
      <w:r w:rsidRPr="006A1B65">
        <w:rPr>
          <w:rFonts w:ascii="Times New Roman" w:eastAsia="MS Gothic" w:hAnsi="Times New Roman"/>
          <w:bCs/>
          <w:sz w:val="24"/>
          <w:lang w:val="lv-LV"/>
        </w:rPr>
        <w:t>.</w:t>
      </w:r>
      <w:r w:rsidRPr="006A1B65">
        <w:rPr>
          <w:rFonts w:ascii="Times New Roman" w:eastAsia="MS Gothic" w:hAnsi="Times New Roman"/>
          <w:bCs/>
          <w:sz w:val="24"/>
          <w:lang w:val="lv-LV"/>
        </w:rPr>
        <w:tab/>
      </w:r>
      <w:r w:rsidR="00FE7DDE">
        <w:rPr>
          <w:rFonts w:ascii="Times New Roman" w:eastAsia="MS Gothic" w:hAnsi="Times New Roman"/>
          <w:bCs/>
          <w:sz w:val="24"/>
          <w:lang w:val="lv-LV"/>
        </w:rPr>
        <w:t>Neatkarīgi no citiem šīs konvenci</w:t>
      </w:r>
      <w:r w:rsidR="005456F1">
        <w:rPr>
          <w:rFonts w:ascii="Times New Roman" w:eastAsia="MS Gothic" w:hAnsi="Times New Roman"/>
          <w:bCs/>
          <w:sz w:val="24"/>
          <w:lang w:val="lv-LV"/>
        </w:rPr>
        <w:t>j</w:t>
      </w:r>
      <w:r w:rsidR="00FE7DDE">
        <w:rPr>
          <w:rFonts w:ascii="Times New Roman" w:eastAsia="MS Gothic" w:hAnsi="Times New Roman"/>
          <w:bCs/>
          <w:sz w:val="24"/>
          <w:lang w:val="lv-LV"/>
        </w:rPr>
        <w:t xml:space="preserve">as noteikumiem, Konvencijā paredzētais atvieglojums </w:t>
      </w:r>
      <w:r w:rsidR="0024134D">
        <w:rPr>
          <w:rFonts w:ascii="Times New Roman" w:eastAsia="MS Gothic" w:hAnsi="Times New Roman"/>
          <w:bCs/>
          <w:sz w:val="24"/>
          <w:lang w:val="lv-LV"/>
        </w:rPr>
        <w:t xml:space="preserve"> attiecībā uz </w:t>
      </w:r>
      <w:r w:rsidR="00FE7DDE">
        <w:rPr>
          <w:rFonts w:ascii="Times New Roman" w:eastAsia="MS Gothic" w:hAnsi="Times New Roman"/>
          <w:bCs/>
          <w:sz w:val="24"/>
          <w:lang w:val="lv-LV"/>
        </w:rPr>
        <w:t>ienākumu  netiek piešķirts, ja</w:t>
      </w:r>
      <w:r w:rsidR="00ED6039">
        <w:rPr>
          <w:rFonts w:ascii="Times New Roman" w:eastAsia="MS Gothic" w:hAnsi="Times New Roman"/>
          <w:bCs/>
          <w:sz w:val="24"/>
          <w:lang w:val="lv-LV"/>
        </w:rPr>
        <w:t>,</w:t>
      </w:r>
      <w:r w:rsidR="00ED6039" w:rsidRPr="00ED6039">
        <w:rPr>
          <w:rFonts w:ascii="Times New Roman" w:eastAsia="MS Gothic" w:hAnsi="Times New Roman"/>
          <w:bCs/>
          <w:sz w:val="24"/>
          <w:lang w:val="lv-LV"/>
        </w:rPr>
        <w:t xml:space="preserve"> </w:t>
      </w:r>
      <w:r w:rsidR="00ED6039">
        <w:rPr>
          <w:rFonts w:ascii="Times New Roman" w:eastAsia="MS Gothic" w:hAnsi="Times New Roman"/>
          <w:bCs/>
          <w:sz w:val="24"/>
          <w:lang w:val="lv-LV"/>
        </w:rPr>
        <w:t>ņemot vērā visus atbilstošos faktus un apstākļus,</w:t>
      </w:r>
      <w:r w:rsidR="00FE7DDE">
        <w:rPr>
          <w:rFonts w:ascii="Times New Roman" w:eastAsia="MS Gothic" w:hAnsi="Times New Roman"/>
          <w:bCs/>
          <w:sz w:val="24"/>
          <w:lang w:val="lv-LV"/>
        </w:rPr>
        <w:t xml:space="preserve"> ir </w:t>
      </w:r>
      <w:r w:rsidR="005456F1">
        <w:rPr>
          <w:rFonts w:ascii="Times New Roman" w:eastAsia="MS Gothic" w:hAnsi="Times New Roman"/>
          <w:bCs/>
          <w:sz w:val="24"/>
          <w:lang w:val="lv-LV"/>
        </w:rPr>
        <w:t>pamatot</w:t>
      </w:r>
      <w:r w:rsidR="009829C6">
        <w:rPr>
          <w:rFonts w:ascii="Times New Roman" w:eastAsia="MS Gothic" w:hAnsi="Times New Roman"/>
          <w:bCs/>
          <w:sz w:val="24"/>
          <w:lang w:val="lv-LV"/>
        </w:rPr>
        <w:t>s</w:t>
      </w:r>
      <w:r w:rsidR="005456F1">
        <w:rPr>
          <w:rFonts w:ascii="Times New Roman" w:eastAsia="MS Gothic" w:hAnsi="Times New Roman"/>
          <w:bCs/>
          <w:sz w:val="24"/>
          <w:lang w:val="lv-LV"/>
        </w:rPr>
        <w:t xml:space="preserve"> secinā</w:t>
      </w:r>
      <w:r w:rsidR="009829C6">
        <w:rPr>
          <w:rFonts w:ascii="Times New Roman" w:eastAsia="MS Gothic" w:hAnsi="Times New Roman"/>
          <w:bCs/>
          <w:sz w:val="24"/>
          <w:lang w:val="lv-LV"/>
        </w:rPr>
        <w:t>jums</w:t>
      </w:r>
      <w:r w:rsidR="005456F1">
        <w:rPr>
          <w:rFonts w:ascii="Times New Roman" w:eastAsia="MS Gothic" w:hAnsi="Times New Roman"/>
          <w:bCs/>
          <w:sz w:val="24"/>
          <w:lang w:val="lv-LV"/>
        </w:rPr>
        <w:t xml:space="preserve">, ka atvieglojuma saņemšana bija viens no jebkuras vienošanās vai darījuma mērķiem, kā rezultātā </w:t>
      </w:r>
      <w:r w:rsidR="009829C6">
        <w:rPr>
          <w:rFonts w:ascii="Times New Roman" w:eastAsia="MS Gothic" w:hAnsi="Times New Roman"/>
          <w:bCs/>
          <w:sz w:val="24"/>
          <w:lang w:val="lv-LV"/>
        </w:rPr>
        <w:t xml:space="preserve">tieši vai netieši </w:t>
      </w:r>
      <w:r w:rsidR="005456F1">
        <w:rPr>
          <w:rFonts w:ascii="Times New Roman" w:eastAsia="MS Gothic" w:hAnsi="Times New Roman"/>
          <w:bCs/>
          <w:sz w:val="24"/>
          <w:lang w:val="lv-LV"/>
        </w:rPr>
        <w:t xml:space="preserve">tika saņemts šis atvieglojums, ja vien netiek konstatēts, ka atvieglojuma piešķiršana šādos apstākļos būtu saskaņā ar atbilstošo Konvencijas noteikumu </w:t>
      </w:r>
      <w:r w:rsidRPr="006A1B65">
        <w:rPr>
          <w:rFonts w:ascii="Times New Roman" w:eastAsia="MS Gothic" w:hAnsi="Times New Roman"/>
          <w:bCs/>
          <w:sz w:val="24"/>
          <w:lang w:val="lv-LV"/>
        </w:rPr>
        <w:t xml:space="preserve"> </w:t>
      </w:r>
      <w:r w:rsidR="005456F1">
        <w:rPr>
          <w:rFonts w:ascii="Times New Roman" w:eastAsia="MS Gothic" w:hAnsi="Times New Roman"/>
          <w:bCs/>
          <w:sz w:val="24"/>
          <w:lang w:val="lv-LV"/>
        </w:rPr>
        <w:t xml:space="preserve">objektu un mērķi. </w:t>
      </w:r>
    </w:p>
    <w:p w:rsidR="002A3ED7" w:rsidRPr="006A1B65" w:rsidRDefault="002A3ED7" w:rsidP="002912DE">
      <w:pPr>
        <w:pStyle w:val="Title"/>
        <w:snapToGrid w:val="0"/>
        <w:jc w:val="both"/>
        <w:rPr>
          <w:b w:val="0"/>
          <w:lang w:val="lv-LV"/>
        </w:rPr>
      </w:pPr>
    </w:p>
    <w:p w:rsidR="002A3ED7" w:rsidRPr="006A1B65" w:rsidRDefault="002A3ED7" w:rsidP="002912DE">
      <w:pPr>
        <w:pStyle w:val="Title"/>
        <w:snapToGrid w:val="0"/>
        <w:jc w:val="both"/>
        <w:rPr>
          <w:b w:val="0"/>
          <w:lang w:val="lv-LV"/>
        </w:rPr>
      </w:pPr>
    </w:p>
    <w:p w:rsidR="006D556C" w:rsidRPr="006A1B65" w:rsidRDefault="00B21C26" w:rsidP="002912DE">
      <w:pPr>
        <w:pStyle w:val="Title"/>
        <w:snapToGrid w:val="0"/>
        <w:rPr>
          <w:lang w:val="lv-LV"/>
        </w:rPr>
      </w:pPr>
      <w:r w:rsidRPr="006A1B65">
        <w:rPr>
          <w:lang w:val="lv-LV"/>
        </w:rPr>
        <w:t>23</w:t>
      </w:r>
      <w:r w:rsidR="00367321">
        <w:rPr>
          <w:lang w:val="lv-LV"/>
        </w:rPr>
        <w:t>. PANTS</w:t>
      </w:r>
    </w:p>
    <w:p w:rsidR="0030264F" w:rsidRPr="00DC66AF" w:rsidRDefault="00DD2676"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NODOKĻU DUBULTĀS UZLIKŠANAS NOVĒRŠANA</w:t>
      </w:r>
    </w:p>
    <w:p w:rsidR="006D556C" w:rsidRPr="006A1B65" w:rsidRDefault="006D556C" w:rsidP="002912DE">
      <w:pPr>
        <w:pStyle w:val="Title"/>
        <w:tabs>
          <w:tab w:val="left" w:pos="420"/>
        </w:tabs>
        <w:snapToGrid w:val="0"/>
        <w:jc w:val="both"/>
        <w:rPr>
          <w:b w:val="0"/>
          <w:lang w:val="lv-LV"/>
        </w:rPr>
      </w:pPr>
    </w:p>
    <w:p w:rsidR="006D556C" w:rsidRPr="00841301" w:rsidRDefault="006D556C" w:rsidP="00841301">
      <w:pPr>
        <w:pStyle w:val="Title"/>
        <w:tabs>
          <w:tab w:val="left" w:pos="709"/>
        </w:tabs>
        <w:snapToGrid w:val="0"/>
        <w:jc w:val="both"/>
        <w:rPr>
          <w:b w:val="0"/>
          <w:lang w:val="lv-LV"/>
        </w:rPr>
      </w:pPr>
      <w:r w:rsidRPr="006A1B65">
        <w:rPr>
          <w:b w:val="0"/>
          <w:lang w:val="lv-LV"/>
        </w:rPr>
        <w:t>1.</w:t>
      </w:r>
      <w:r w:rsidR="00274C05" w:rsidRPr="006A1B65">
        <w:rPr>
          <w:b w:val="0"/>
          <w:lang w:val="lv-LV"/>
        </w:rPr>
        <w:tab/>
      </w:r>
      <w:r w:rsidR="00274C05" w:rsidRPr="006A1B65">
        <w:rPr>
          <w:b w:val="0"/>
          <w:lang w:val="lv-LV"/>
        </w:rPr>
        <w:tab/>
      </w:r>
      <w:r w:rsidR="00C71F97" w:rsidRPr="00841301">
        <w:rPr>
          <w:b w:val="0"/>
          <w:lang w:val="lv-LV"/>
        </w:rPr>
        <w:t>Saskaņā ar Japānas normatīvo aktu noteikumiem attiecībā uz</w:t>
      </w:r>
      <w:r w:rsidR="005B264E" w:rsidRPr="00841301">
        <w:rPr>
          <w:b w:val="0"/>
          <w:lang w:val="lv-LV"/>
        </w:rPr>
        <w:t xml:space="preserve"> atļauju samazināt</w:t>
      </w:r>
      <w:r w:rsidR="00ED6039">
        <w:rPr>
          <w:b w:val="0"/>
          <w:lang w:val="lv-LV"/>
        </w:rPr>
        <w:t xml:space="preserve"> Japānas </w:t>
      </w:r>
      <w:r w:rsidR="005B264E" w:rsidRPr="00841301">
        <w:rPr>
          <w:b w:val="0"/>
          <w:lang w:val="lv-LV"/>
        </w:rPr>
        <w:t xml:space="preserve"> nodokli par jebkurā citā valstī, nevis Japānā, maksājamo nodokli</w:t>
      </w:r>
      <w:r w:rsidR="004443C1" w:rsidRPr="00841301">
        <w:rPr>
          <w:b w:val="0"/>
          <w:lang w:val="lv-LV"/>
        </w:rPr>
        <w:t xml:space="preserve">, </w:t>
      </w:r>
      <w:r w:rsidR="00B3120A" w:rsidRPr="00841301">
        <w:rPr>
          <w:b w:val="0"/>
          <w:lang w:val="lv-LV"/>
        </w:rPr>
        <w:t>ja Japānas rezidents gūst ien</w:t>
      </w:r>
      <w:r w:rsidR="00D774E5" w:rsidRPr="00841301">
        <w:rPr>
          <w:b w:val="0"/>
          <w:lang w:val="lv-LV"/>
        </w:rPr>
        <w:t xml:space="preserve">ākumu Latvijā, kam var uzlikt nodokļus Latvijā saskaņā ar šīs konvencijas noteikumiem, </w:t>
      </w:r>
      <w:r w:rsidR="00C06B13" w:rsidRPr="00841301">
        <w:rPr>
          <w:b w:val="0"/>
          <w:lang w:val="lv-LV"/>
        </w:rPr>
        <w:lastRenderedPageBreak/>
        <w:t xml:space="preserve">šim rezidentam uzlikto </w:t>
      </w:r>
      <w:r w:rsidR="00ED6039">
        <w:rPr>
          <w:b w:val="0"/>
          <w:lang w:val="lv-LV"/>
        </w:rPr>
        <w:t xml:space="preserve">Japānas </w:t>
      </w:r>
      <w:r w:rsidR="00C06B13" w:rsidRPr="00841301">
        <w:rPr>
          <w:b w:val="0"/>
          <w:lang w:val="lv-LV"/>
        </w:rPr>
        <w:t xml:space="preserve">nodokli atļauj samazināt par </w:t>
      </w:r>
      <w:r w:rsidR="00D774E5" w:rsidRPr="00841301">
        <w:rPr>
          <w:b w:val="0"/>
          <w:lang w:val="lv-LV"/>
        </w:rPr>
        <w:t>Latvij</w:t>
      </w:r>
      <w:r w:rsidR="00ED6039">
        <w:rPr>
          <w:b w:val="0"/>
          <w:lang w:val="lv-LV"/>
        </w:rPr>
        <w:t>as</w:t>
      </w:r>
      <w:r w:rsidR="00D774E5" w:rsidRPr="00841301">
        <w:rPr>
          <w:b w:val="0"/>
          <w:lang w:val="lv-LV"/>
        </w:rPr>
        <w:t xml:space="preserve">  nodokļa summu attiecībā uz šo ienākumu</w:t>
      </w:r>
      <w:r w:rsidR="00D331E4" w:rsidRPr="00841301">
        <w:rPr>
          <w:b w:val="0"/>
          <w:lang w:val="lv-LV"/>
        </w:rPr>
        <w:t xml:space="preserve">. Samazinājuma summa </w:t>
      </w:r>
      <w:r w:rsidR="002B1065" w:rsidRPr="00841301">
        <w:rPr>
          <w:b w:val="0"/>
          <w:lang w:val="lv-LV"/>
        </w:rPr>
        <w:t xml:space="preserve">tomēr nepārsniedz </w:t>
      </w:r>
      <w:r w:rsidR="00ED6039">
        <w:rPr>
          <w:b w:val="0"/>
          <w:lang w:val="lv-LV"/>
        </w:rPr>
        <w:t xml:space="preserve">Japānas </w:t>
      </w:r>
      <w:r w:rsidR="002B1065" w:rsidRPr="00841301">
        <w:rPr>
          <w:b w:val="0"/>
          <w:lang w:val="lv-LV"/>
        </w:rPr>
        <w:t xml:space="preserve">nodokļa  summu, kas piemērojama šim ienākumam. </w:t>
      </w:r>
    </w:p>
    <w:p w:rsidR="006D556C" w:rsidRPr="00841301" w:rsidRDefault="006D556C" w:rsidP="002912DE">
      <w:pPr>
        <w:pStyle w:val="Title"/>
        <w:tabs>
          <w:tab w:val="left" w:pos="420"/>
        </w:tabs>
        <w:snapToGrid w:val="0"/>
        <w:jc w:val="both"/>
        <w:rPr>
          <w:b w:val="0"/>
          <w:lang w:val="lv-LV"/>
        </w:rPr>
      </w:pPr>
    </w:p>
    <w:p w:rsidR="00382FC2" w:rsidRPr="00841301" w:rsidRDefault="00D81BAD" w:rsidP="00841301">
      <w:pPr>
        <w:tabs>
          <w:tab w:val="left" w:pos="709"/>
        </w:tabs>
        <w:spacing w:after="240"/>
        <w:ind w:right="170"/>
        <w:outlineLvl w:val="0"/>
        <w:rPr>
          <w:rFonts w:ascii="Times New Roman" w:hAnsi="Times New Roman"/>
          <w:sz w:val="24"/>
          <w:lang w:val="lv-LV"/>
        </w:rPr>
      </w:pPr>
      <w:r w:rsidRPr="00A01FC6">
        <w:rPr>
          <w:rFonts w:ascii="Times New Roman" w:hAnsi="Times New Roman"/>
          <w:sz w:val="24"/>
          <w:lang w:val="lv-LV"/>
        </w:rPr>
        <w:t>2.</w:t>
      </w:r>
      <w:r w:rsidRPr="00A01FC6">
        <w:rPr>
          <w:b/>
          <w:sz w:val="24"/>
          <w:lang w:val="lv-LV"/>
        </w:rPr>
        <w:tab/>
      </w:r>
      <w:r w:rsidR="00514A12" w:rsidRPr="00841301">
        <w:rPr>
          <w:rFonts w:ascii="Times New Roman" w:hAnsi="Times New Roman"/>
          <w:sz w:val="24"/>
          <w:lang w:val="lv-LV"/>
        </w:rPr>
        <w:t>Ja Latvijas rezidents gūst ienākumu, kam saskaņā ar šīs konvencijas noteikumiem var uzlikt nodokļus Japānā, ja vien Latvijas nacionālajos normatīvajos aktos netiek paredzēti labvēlīgāki noteikumi, kas piemērojami rezidentam, Latvija atļauj</w:t>
      </w:r>
      <w:r w:rsidR="00382FC2" w:rsidRPr="00841301">
        <w:rPr>
          <w:rFonts w:ascii="Times New Roman" w:hAnsi="Times New Roman"/>
          <w:sz w:val="24"/>
          <w:lang w:val="lv-LV"/>
        </w:rPr>
        <w:t xml:space="preserve"> samazināt šī rezidenta </w:t>
      </w:r>
      <w:r w:rsidR="00ED6039">
        <w:rPr>
          <w:rFonts w:ascii="Times New Roman" w:hAnsi="Times New Roman"/>
          <w:sz w:val="24"/>
          <w:lang w:val="lv-LV"/>
        </w:rPr>
        <w:t xml:space="preserve">Latvijas </w:t>
      </w:r>
      <w:r w:rsidR="00382FC2" w:rsidRPr="00841301">
        <w:rPr>
          <w:rFonts w:ascii="Times New Roman" w:hAnsi="Times New Roman"/>
          <w:sz w:val="24"/>
          <w:lang w:val="lv-LV"/>
        </w:rPr>
        <w:t xml:space="preserve">nodokli  par summu, kas ir vienāda ar  samaksāto </w:t>
      </w:r>
      <w:r w:rsidR="00ED6039">
        <w:rPr>
          <w:rFonts w:ascii="Times New Roman" w:hAnsi="Times New Roman"/>
          <w:sz w:val="24"/>
          <w:lang w:val="lv-LV"/>
        </w:rPr>
        <w:t xml:space="preserve">Japānas </w:t>
      </w:r>
      <w:r w:rsidR="00382FC2" w:rsidRPr="00841301">
        <w:rPr>
          <w:rFonts w:ascii="Times New Roman" w:hAnsi="Times New Roman"/>
          <w:sz w:val="24"/>
          <w:lang w:val="lv-LV"/>
        </w:rPr>
        <w:t>nodokli.</w:t>
      </w:r>
      <w:r w:rsidR="00841301">
        <w:rPr>
          <w:rFonts w:ascii="Times New Roman" w:hAnsi="Times New Roman"/>
          <w:sz w:val="24"/>
          <w:lang w:val="lv-LV"/>
        </w:rPr>
        <w:t xml:space="preserve"> </w:t>
      </w:r>
      <w:r w:rsidR="00382FC2" w:rsidRPr="00841301">
        <w:rPr>
          <w:rFonts w:ascii="Times New Roman" w:hAnsi="Times New Roman"/>
          <w:sz w:val="24"/>
          <w:lang w:val="lv-LV"/>
        </w:rPr>
        <w:t xml:space="preserve">Šis samazinājums tomēr nepārsniedz tādu </w:t>
      </w:r>
      <w:r w:rsidR="00ED6039">
        <w:rPr>
          <w:rFonts w:ascii="Times New Roman" w:hAnsi="Times New Roman"/>
          <w:sz w:val="24"/>
          <w:lang w:val="lv-LV"/>
        </w:rPr>
        <w:t xml:space="preserve">Latvijas </w:t>
      </w:r>
      <w:r w:rsidR="00382FC2" w:rsidRPr="00841301">
        <w:rPr>
          <w:rFonts w:ascii="Times New Roman" w:hAnsi="Times New Roman"/>
          <w:sz w:val="24"/>
          <w:lang w:val="lv-LV"/>
        </w:rPr>
        <w:t xml:space="preserve">nodokļa daļu, kāda ir aprēķināta pirms šī samazinājuma piemērošanas un kas ir attiecināma uz ienākumu, </w:t>
      </w:r>
      <w:r w:rsidR="00DC6CF1" w:rsidRPr="00841301">
        <w:rPr>
          <w:rFonts w:ascii="Times New Roman" w:hAnsi="Times New Roman"/>
          <w:sz w:val="24"/>
          <w:lang w:val="lv-LV"/>
        </w:rPr>
        <w:t>kam var uzlikt nodokļus Japānā</w:t>
      </w:r>
      <w:r w:rsidR="00382FC2" w:rsidRPr="00841301">
        <w:rPr>
          <w:rFonts w:ascii="Times New Roman" w:hAnsi="Times New Roman"/>
          <w:sz w:val="24"/>
          <w:lang w:val="lv-LV"/>
        </w:rPr>
        <w:t>.</w:t>
      </w:r>
    </w:p>
    <w:p w:rsidR="0030264F" w:rsidRPr="00DC66AF" w:rsidRDefault="0030264F" w:rsidP="00DC66AF">
      <w:pPr>
        <w:pStyle w:val="Title"/>
        <w:tabs>
          <w:tab w:val="left" w:pos="420"/>
        </w:tabs>
        <w:snapToGrid w:val="0"/>
        <w:jc w:val="both"/>
        <w:rPr>
          <w:lang w:val="lv-LV"/>
        </w:rPr>
      </w:pPr>
    </w:p>
    <w:p w:rsidR="007D43C1" w:rsidRPr="00DC66AF" w:rsidRDefault="0030264F" w:rsidP="00DC66AF">
      <w:pPr>
        <w:pStyle w:val="Title"/>
        <w:tabs>
          <w:tab w:val="left" w:pos="420"/>
        </w:tabs>
        <w:snapToGrid w:val="0"/>
        <w:rPr>
          <w:lang w:val="lv-LV"/>
        </w:rPr>
      </w:pPr>
      <w:r w:rsidRPr="00DC66AF">
        <w:rPr>
          <w:lang w:val="lv-LV"/>
        </w:rPr>
        <w:t>24</w:t>
      </w:r>
      <w:r w:rsidR="00785AF3">
        <w:rPr>
          <w:lang w:val="lv-LV"/>
        </w:rPr>
        <w:t>. PANTS</w:t>
      </w:r>
    </w:p>
    <w:p w:rsidR="00A94EBB" w:rsidRPr="00DC66AF" w:rsidRDefault="00C4499A"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DISKRIMINĀCIJAS NEPIEĻAUŠANA</w:t>
      </w:r>
    </w:p>
    <w:p w:rsidR="006D556C" w:rsidRPr="006A1B65" w:rsidRDefault="006D556C" w:rsidP="002912DE">
      <w:pPr>
        <w:pStyle w:val="Title"/>
        <w:tabs>
          <w:tab w:val="left" w:pos="420"/>
        </w:tabs>
        <w:snapToGrid w:val="0"/>
        <w:jc w:val="both"/>
        <w:rPr>
          <w:b w:val="0"/>
          <w:lang w:val="lv-LV"/>
        </w:rPr>
      </w:pPr>
    </w:p>
    <w:p w:rsidR="007D43C1" w:rsidRPr="00A01FC6" w:rsidRDefault="006D556C" w:rsidP="0030258D">
      <w:pPr>
        <w:pStyle w:val="Title"/>
        <w:tabs>
          <w:tab w:val="left" w:pos="709"/>
        </w:tabs>
        <w:snapToGrid w:val="0"/>
        <w:jc w:val="both"/>
        <w:rPr>
          <w:lang w:val="lv-LV"/>
        </w:rPr>
      </w:pPr>
      <w:r w:rsidRPr="006A1B65">
        <w:rPr>
          <w:b w:val="0"/>
          <w:lang w:val="lv-LV"/>
        </w:rPr>
        <w:t>1.</w:t>
      </w:r>
      <w:r w:rsidR="00274C05" w:rsidRPr="006A1B65">
        <w:rPr>
          <w:b w:val="0"/>
          <w:lang w:val="lv-LV"/>
        </w:rPr>
        <w:tab/>
      </w:r>
      <w:r w:rsidR="00274C05" w:rsidRPr="00E80495">
        <w:rPr>
          <w:b w:val="0"/>
          <w:lang w:val="lv-LV"/>
        </w:rPr>
        <w:tab/>
      </w:r>
      <w:r w:rsidR="00922714" w:rsidRPr="00E80495">
        <w:rPr>
          <w:b w:val="0"/>
          <w:lang w:val="lv-LV" w:eastAsia="en-US"/>
        </w:rPr>
        <w:t xml:space="preserve">Uz Līgumslēdzējas Valsts </w:t>
      </w:r>
      <w:proofErr w:type="spellStart"/>
      <w:r w:rsidR="00ED6039">
        <w:rPr>
          <w:b w:val="0"/>
          <w:lang w:val="lv-LV" w:eastAsia="en-US"/>
        </w:rPr>
        <w:t>valsts</w:t>
      </w:r>
      <w:r w:rsidR="00922714" w:rsidRPr="00E80495">
        <w:rPr>
          <w:b w:val="0"/>
          <w:lang w:val="lv-LV" w:eastAsia="en-US"/>
        </w:rPr>
        <w:t>piederīgajiem</w:t>
      </w:r>
      <w:proofErr w:type="spellEnd"/>
      <w:r w:rsidR="00922714" w:rsidRPr="00E80495">
        <w:rPr>
          <w:b w:val="0"/>
          <w:lang w:val="lv-LV" w:eastAsia="en-US"/>
        </w:rPr>
        <w:t xml:space="preserve"> otrā Līgumslēdzējā Valstī netiek attiecināta </w:t>
      </w:r>
      <w:r w:rsidR="00BE2F9B" w:rsidRPr="00E80495">
        <w:rPr>
          <w:b w:val="0"/>
          <w:lang w:val="lv-LV" w:eastAsia="en-US"/>
        </w:rPr>
        <w:t xml:space="preserve">jebkura </w:t>
      </w:r>
      <w:r w:rsidR="00922714" w:rsidRPr="00E80495">
        <w:rPr>
          <w:b w:val="0"/>
          <w:lang w:val="lv-LV" w:eastAsia="en-US"/>
        </w:rPr>
        <w:t xml:space="preserve">nodokļu uzlikšana vai ar to saistītas </w:t>
      </w:r>
      <w:r w:rsidR="00BE2F9B" w:rsidRPr="00E80495">
        <w:rPr>
          <w:b w:val="0"/>
          <w:lang w:val="lv-LV" w:eastAsia="en-US"/>
        </w:rPr>
        <w:t xml:space="preserve">jebkuras </w:t>
      </w:r>
      <w:r w:rsidR="00922714" w:rsidRPr="00E80495">
        <w:rPr>
          <w:b w:val="0"/>
          <w:lang w:val="lv-LV" w:eastAsia="en-US"/>
        </w:rPr>
        <w:t xml:space="preserve">prasības, kas ir citādākas vai apgrūtinošākas nekā nodokļu uzlikšana vai ar to saistītās prasības, kas tādos pašos apstākļos, jo īpaši sakarā ar rezidenci, attiecas vai var tikt attiecinātas uz šīs otras </w:t>
      </w:r>
      <w:r w:rsidR="00ED6039">
        <w:rPr>
          <w:b w:val="0"/>
          <w:lang w:val="lv-LV" w:eastAsia="en-US"/>
        </w:rPr>
        <w:t>L</w:t>
      </w:r>
      <w:r w:rsidR="00922714" w:rsidRPr="00E80495">
        <w:rPr>
          <w:b w:val="0"/>
          <w:lang w:val="lv-LV" w:eastAsia="en-US"/>
        </w:rPr>
        <w:t xml:space="preserve">īgumslēdzējas </w:t>
      </w:r>
      <w:r w:rsidR="00ED6039">
        <w:rPr>
          <w:b w:val="0"/>
          <w:lang w:val="lv-LV" w:eastAsia="en-US"/>
        </w:rPr>
        <w:t>V</w:t>
      </w:r>
      <w:r w:rsidR="00922714" w:rsidRPr="00E80495">
        <w:rPr>
          <w:b w:val="0"/>
          <w:lang w:val="lv-LV" w:eastAsia="en-US"/>
        </w:rPr>
        <w:t>alsts piederīgajiem. Šīs daļas noteikums neatkarīgi no 1.</w:t>
      </w:r>
      <w:r w:rsidR="002939EA" w:rsidRPr="00E80495">
        <w:rPr>
          <w:b w:val="0"/>
          <w:lang w:val="lv-LV" w:eastAsia="en-US"/>
        </w:rPr>
        <w:t xml:space="preserve"> </w:t>
      </w:r>
      <w:r w:rsidR="00922714" w:rsidRPr="00E80495">
        <w:rPr>
          <w:b w:val="0"/>
          <w:lang w:val="lv-LV" w:eastAsia="en-US"/>
        </w:rPr>
        <w:t>panta noteikumiem attiecas arī uz personām, kuras nav vienas vai abu Līgumslēdzēju Valstu rezidenti.</w:t>
      </w:r>
    </w:p>
    <w:p w:rsidR="008A0E2E" w:rsidRPr="00E80495" w:rsidRDefault="00B21C26" w:rsidP="002912DE">
      <w:pPr>
        <w:pStyle w:val="Title"/>
        <w:tabs>
          <w:tab w:val="left" w:pos="420"/>
        </w:tabs>
        <w:snapToGrid w:val="0"/>
        <w:jc w:val="both"/>
        <w:rPr>
          <w:b w:val="0"/>
          <w:lang w:val="lv-LV"/>
        </w:rPr>
      </w:pPr>
      <w:r w:rsidRPr="00E80495">
        <w:rPr>
          <w:b w:val="0"/>
          <w:lang w:val="lv-LV"/>
        </w:rPr>
        <w:t xml:space="preserve">  </w:t>
      </w:r>
    </w:p>
    <w:p w:rsidR="007D43C1" w:rsidRPr="00A01FC6" w:rsidRDefault="00393914" w:rsidP="00464D47">
      <w:pPr>
        <w:pStyle w:val="Title"/>
        <w:tabs>
          <w:tab w:val="left" w:pos="420"/>
          <w:tab w:val="left" w:pos="709"/>
        </w:tabs>
        <w:snapToGrid w:val="0"/>
        <w:jc w:val="both"/>
        <w:rPr>
          <w:lang w:val="lv-LV"/>
        </w:rPr>
      </w:pPr>
      <w:r w:rsidRPr="00E80495">
        <w:rPr>
          <w:b w:val="0"/>
          <w:lang w:val="lv-LV"/>
        </w:rPr>
        <w:t>2.</w:t>
      </w:r>
      <w:r w:rsidRPr="00E80495">
        <w:rPr>
          <w:b w:val="0"/>
          <w:lang w:val="lv-LV"/>
        </w:rPr>
        <w:tab/>
      </w:r>
      <w:r w:rsidRPr="00E80495">
        <w:rPr>
          <w:b w:val="0"/>
          <w:lang w:val="lv-LV"/>
        </w:rPr>
        <w:tab/>
      </w:r>
      <w:r w:rsidR="00D27105" w:rsidRPr="00E80495">
        <w:rPr>
          <w:b w:val="0"/>
          <w:lang w:val="lv-LV" w:eastAsia="en-US"/>
        </w:rPr>
        <w:t xml:space="preserve">Uz bezvalstniekiem, kas ir Līgumslēdzējas Valsts rezidenti, otrā Līgumslēdzējā Valstī netiek attiecināta nekāda nodokļu uzlikšana vai ar to saistītas jebkādas prasības, kas ir citādākas vai apgrūtinošākas nekā nodokļu uzlikšana vai ar to saistītās prasības, kas tādos pašos apstākļos, jo īpaši sakarā ar rezidenci, attiecas vai var tikt attiecinātas uz šīs otras </w:t>
      </w:r>
      <w:r w:rsidR="00ED6039">
        <w:rPr>
          <w:b w:val="0"/>
          <w:lang w:val="lv-LV" w:eastAsia="en-US"/>
        </w:rPr>
        <w:t>L</w:t>
      </w:r>
      <w:r w:rsidR="00D27105" w:rsidRPr="00E80495">
        <w:rPr>
          <w:b w:val="0"/>
          <w:lang w:val="lv-LV" w:eastAsia="en-US"/>
        </w:rPr>
        <w:t xml:space="preserve">īgumslēdzējas </w:t>
      </w:r>
      <w:r w:rsidR="00ED6039">
        <w:rPr>
          <w:b w:val="0"/>
          <w:lang w:val="lv-LV" w:eastAsia="en-US"/>
        </w:rPr>
        <w:t>V</w:t>
      </w:r>
      <w:r w:rsidR="00D27105" w:rsidRPr="00E80495">
        <w:rPr>
          <w:b w:val="0"/>
          <w:lang w:val="lv-LV" w:eastAsia="en-US"/>
        </w:rPr>
        <w:t xml:space="preserve">alsts piederīgajiem. </w:t>
      </w:r>
    </w:p>
    <w:p w:rsidR="006D556C" w:rsidRPr="00E80495" w:rsidRDefault="006D556C" w:rsidP="002912DE">
      <w:pPr>
        <w:pStyle w:val="Title"/>
        <w:tabs>
          <w:tab w:val="left" w:pos="420"/>
        </w:tabs>
        <w:snapToGrid w:val="0"/>
        <w:jc w:val="both"/>
        <w:rPr>
          <w:b w:val="0"/>
          <w:lang w:val="lv-LV"/>
        </w:rPr>
      </w:pPr>
    </w:p>
    <w:p w:rsidR="007D43C1" w:rsidRPr="00A01FC6" w:rsidRDefault="00AF7AB3" w:rsidP="00DC66AF">
      <w:pPr>
        <w:pStyle w:val="Title"/>
        <w:tabs>
          <w:tab w:val="left" w:pos="420"/>
        </w:tabs>
        <w:snapToGrid w:val="0"/>
        <w:jc w:val="both"/>
        <w:rPr>
          <w:lang w:val="lv-LV"/>
        </w:rPr>
      </w:pPr>
      <w:r w:rsidRPr="00E80495">
        <w:rPr>
          <w:b w:val="0"/>
          <w:lang w:val="lv-LV"/>
        </w:rPr>
        <w:t>3</w:t>
      </w:r>
      <w:r w:rsidR="006D556C" w:rsidRPr="00E80495">
        <w:rPr>
          <w:b w:val="0"/>
          <w:lang w:val="lv-LV"/>
        </w:rPr>
        <w:t>.</w:t>
      </w:r>
      <w:r w:rsidR="00274C05" w:rsidRPr="00E80495">
        <w:rPr>
          <w:b w:val="0"/>
          <w:lang w:val="lv-LV"/>
        </w:rPr>
        <w:tab/>
      </w:r>
      <w:r w:rsidR="00274C05" w:rsidRPr="00E80495">
        <w:rPr>
          <w:b w:val="0"/>
          <w:lang w:val="lv-LV"/>
        </w:rPr>
        <w:tab/>
      </w:r>
      <w:r w:rsidR="00EB10D5" w:rsidRPr="00E80495">
        <w:rPr>
          <w:b w:val="0"/>
          <w:lang w:val="lv-LV" w:eastAsia="en-US"/>
        </w:rPr>
        <w:t xml:space="preserve">Nodokļu uzlikšana Līgumslēdzējas Valsts uzņēmuma pastāvīgajai pārstāvniecībai otrā Līgumslēdzējā Valstī nevar būt nelabvēlīgāka nekā nodokļu uzlikšana šīs otras </w:t>
      </w:r>
      <w:r w:rsidR="00ED6039">
        <w:rPr>
          <w:b w:val="0"/>
          <w:lang w:val="lv-LV" w:eastAsia="en-US"/>
        </w:rPr>
        <w:t>L</w:t>
      </w:r>
      <w:r w:rsidR="00EB10D5" w:rsidRPr="00E80495">
        <w:rPr>
          <w:b w:val="0"/>
          <w:lang w:val="lv-LV" w:eastAsia="en-US"/>
        </w:rPr>
        <w:t xml:space="preserve">īgumslēdzējas </w:t>
      </w:r>
      <w:r w:rsidR="00ED6039">
        <w:rPr>
          <w:b w:val="0"/>
          <w:lang w:val="lv-LV" w:eastAsia="en-US"/>
        </w:rPr>
        <w:t>V</w:t>
      </w:r>
      <w:r w:rsidR="00EB10D5" w:rsidRPr="00E80495">
        <w:rPr>
          <w:b w:val="0"/>
          <w:lang w:val="lv-LV" w:eastAsia="en-US"/>
        </w:rPr>
        <w:t xml:space="preserve">alsts uzņēmumiem, kas veic tādu pašu darbību. Šīs daļas noteikumi </w:t>
      </w:r>
      <w:r w:rsidR="00471FA0" w:rsidRPr="00E80495">
        <w:rPr>
          <w:b w:val="0"/>
          <w:lang w:val="lv-LV" w:eastAsia="en-US"/>
        </w:rPr>
        <w:t xml:space="preserve">nav interpretējami kā tādi, kas uzliek Līgumslēdzējai Valstij </w:t>
      </w:r>
      <w:r w:rsidR="00471FA0" w:rsidRPr="00E80495">
        <w:rPr>
          <w:b w:val="0"/>
          <w:lang w:val="lv-LV"/>
        </w:rPr>
        <w:t xml:space="preserve">pienākumu piešķirt otras Līgumslēdzējas Valsts rezidentiem </w:t>
      </w:r>
      <w:r w:rsidR="00241030" w:rsidRPr="00E80495">
        <w:rPr>
          <w:b w:val="0"/>
          <w:lang w:val="lv-LV"/>
        </w:rPr>
        <w:t xml:space="preserve">jebkurus personiskos atvieglojumus, atbrīvojumus un samazinājumus nodokļu uzlikšanas mērķiem, ko tā piešķir saviem rezidentiem, ņemot vērā civilstāvokli vai ģimenes saistības. </w:t>
      </w:r>
      <w:r w:rsidR="006D556C" w:rsidRPr="00E80495">
        <w:rPr>
          <w:b w:val="0"/>
          <w:lang w:val="lv-LV"/>
        </w:rPr>
        <w:t xml:space="preserve"> </w:t>
      </w:r>
    </w:p>
    <w:p w:rsidR="00274C05" w:rsidRPr="00E80495" w:rsidRDefault="00274C05" w:rsidP="002912DE">
      <w:pPr>
        <w:pStyle w:val="Title"/>
        <w:tabs>
          <w:tab w:val="left" w:pos="420"/>
        </w:tabs>
        <w:snapToGrid w:val="0"/>
        <w:jc w:val="both"/>
        <w:rPr>
          <w:b w:val="0"/>
          <w:lang w:val="lv-LV"/>
        </w:rPr>
      </w:pPr>
    </w:p>
    <w:p w:rsidR="007D43C1" w:rsidRPr="00A01FC6" w:rsidRDefault="00AF7AB3" w:rsidP="00DC66AF">
      <w:pPr>
        <w:pStyle w:val="Title"/>
        <w:tabs>
          <w:tab w:val="left" w:pos="420"/>
        </w:tabs>
        <w:snapToGrid w:val="0"/>
        <w:jc w:val="both"/>
        <w:rPr>
          <w:lang w:val="lv-LV"/>
        </w:rPr>
      </w:pPr>
      <w:r w:rsidRPr="00E80495">
        <w:rPr>
          <w:b w:val="0"/>
          <w:lang w:val="lv-LV"/>
        </w:rPr>
        <w:t>4</w:t>
      </w:r>
      <w:r w:rsidR="006D556C" w:rsidRPr="00E80495">
        <w:rPr>
          <w:b w:val="0"/>
          <w:lang w:val="lv-LV"/>
        </w:rPr>
        <w:t>.</w:t>
      </w:r>
      <w:r w:rsidR="00274C05" w:rsidRPr="00E80495">
        <w:rPr>
          <w:b w:val="0"/>
          <w:lang w:val="lv-LV"/>
        </w:rPr>
        <w:tab/>
      </w:r>
      <w:r w:rsidR="00274C05" w:rsidRPr="00E80495">
        <w:rPr>
          <w:b w:val="0"/>
          <w:lang w:val="lv-LV"/>
        </w:rPr>
        <w:tab/>
      </w:r>
      <w:r w:rsidR="00BF7773" w:rsidRPr="00E80495">
        <w:rPr>
          <w:b w:val="0"/>
          <w:lang w:val="lv-LV" w:eastAsia="en-US"/>
        </w:rPr>
        <w:t xml:space="preserve">Izņemot gadījumus, kad piemērojami 9 .panta 1. daļas, 11. panta 8. daļas, 12. panta 4. daļas vai 21. panta 3. daļas noteikumi, procenti, autoratlīdzība un citi maksājumi, ko Līgumslēdzējas Valsts uzņēmums izmaksā otras Līgumslēdzējas Valsts rezidentam, nosakot šī uzņēmuma ar nodokli apliekamo peļņu, ir jāatskaita pēc tādiem pašiem noteikumiem, </w:t>
      </w:r>
      <w:r w:rsidR="001417FF" w:rsidRPr="00E80495">
        <w:rPr>
          <w:b w:val="0"/>
          <w:lang w:val="lv-LV" w:eastAsia="en-US"/>
        </w:rPr>
        <w:t xml:space="preserve">it </w:t>
      </w:r>
      <w:r w:rsidR="00BF7773" w:rsidRPr="00E80495">
        <w:rPr>
          <w:b w:val="0"/>
          <w:lang w:val="lv-LV" w:eastAsia="en-US"/>
        </w:rPr>
        <w:t xml:space="preserve">kā tie </w:t>
      </w:r>
      <w:r w:rsidR="001417FF" w:rsidRPr="00E80495">
        <w:rPr>
          <w:b w:val="0"/>
          <w:lang w:val="lv-LV" w:eastAsia="en-US"/>
        </w:rPr>
        <w:t>bū</w:t>
      </w:r>
      <w:r w:rsidR="00BF7773" w:rsidRPr="00E80495">
        <w:rPr>
          <w:b w:val="0"/>
          <w:lang w:val="lv-LV" w:eastAsia="en-US"/>
        </w:rPr>
        <w:t>tu izmaksāti pirmās minētās Līgumslēdzējas Valsts rezidentam.</w:t>
      </w:r>
      <w:r w:rsidR="00BF7773" w:rsidRPr="00E80495">
        <w:rPr>
          <w:sz w:val="28"/>
          <w:szCs w:val="28"/>
          <w:lang w:val="lv-LV" w:eastAsia="en-US"/>
        </w:rPr>
        <w:t xml:space="preserve"> </w:t>
      </w:r>
    </w:p>
    <w:p w:rsidR="00274C05" w:rsidRPr="00E80495" w:rsidRDefault="00274C05" w:rsidP="002912DE">
      <w:pPr>
        <w:pStyle w:val="Title"/>
        <w:tabs>
          <w:tab w:val="left" w:pos="420"/>
        </w:tabs>
        <w:snapToGrid w:val="0"/>
        <w:jc w:val="both"/>
        <w:rPr>
          <w:b w:val="0"/>
          <w:lang w:val="lv-LV"/>
        </w:rPr>
      </w:pPr>
    </w:p>
    <w:p w:rsidR="0030264F" w:rsidRPr="00A01FC6" w:rsidRDefault="00AF7AB3" w:rsidP="00DC66AF">
      <w:pPr>
        <w:pStyle w:val="Title"/>
        <w:tabs>
          <w:tab w:val="left" w:pos="420"/>
        </w:tabs>
        <w:snapToGrid w:val="0"/>
        <w:jc w:val="both"/>
        <w:rPr>
          <w:lang w:val="lv-LV"/>
        </w:rPr>
      </w:pPr>
      <w:r w:rsidRPr="00E80495">
        <w:rPr>
          <w:b w:val="0"/>
          <w:lang w:val="lv-LV"/>
        </w:rPr>
        <w:t>5</w:t>
      </w:r>
      <w:r w:rsidR="006D556C" w:rsidRPr="00E80495">
        <w:rPr>
          <w:b w:val="0"/>
          <w:lang w:val="lv-LV"/>
        </w:rPr>
        <w:t>.</w:t>
      </w:r>
      <w:r w:rsidR="00274C05" w:rsidRPr="00E80495">
        <w:rPr>
          <w:b w:val="0"/>
          <w:lang w:val="lv-LV"/>
        </w:rPr>
        <w:tab/>
      </w:r>
      <w:r w:rsidR="00274C05" w:rsidRPr="00E80495">
        <w:rPr>
          <w:b w:val="0"/>
          <w:lang w:val="lv-LV"/>
        </w:rPr>
        <w:tab/>
      </w:r>
      <w:r w:rsidR="00A74797" w:rsidRPr="00E80495">
        <w:rPr>
          <w:b w:val="0"/>
          <w:lang w:val="lv-LV" w:eastAsia="en-US"/>
        </w:rPr>
        <w:t xml:space="preserve">Līgumslēdzējas Valsts uzņēmumus, kuru kapitāls pilnībā vai daļēji, tieši vai netieši pieder vienam vai vairākiem otras Līgumslēdzējas Valsts rezidentiem vai to pilnīgi vai daļēji, tieši vai netieši kontrolē minētie rezidenti, pirmajā minētajā Līgumslēdzējā Valstī nevar pakļaut jebkādai nodokļu uzlikšanai vai jebkādām ar to saistītām prasībām, kas atšķiras no nodokļu uzlikšanas un ar to saistītām prasībām, kādām tiek vai var tikt pakļauti līdzīgi pirmās minētās Līgumslēdzējas Valsts uzņēmumi, vai kas ir apgrūtinošākas par tām. </w:t>
      </w:r>
    </w:p>
    <w:p w:rsidR="006D556C" w:rsidRPr="00E80495" w:rsidRDefault="006D556C" w:rsidP="002912DE">
      <w:pPr>
        <w:pStyle w:val="Title"/>
        <w:tabs>
          <w:tab w:val="left" w:pos="420"/>
        </w:tabs>
        <w:snapToGrid w:val="0"/>
        <w:jc w:val="both"/>
        <w:rPr>
          <w:b w:val="0"/>
          <w:lang w:val="lv-LV"/>
        </w:rPr>
      </w:pPr>
    </w:p>
    <w:p w:rsidR="00562A00" w:rsidRPr="00A01FC6" w:rsidRDefault="001762EB" w:rsidP="00DC66AF">
      <w:pPr>
        <w:pStyle w:val="Title"/>
        <w:snapToGrid w:val="0"/>
        <w:jc w:val="both"/>
        <w:rPr>
          <w:lang w:val="lv-LV"/>
        </w:rPr>
      </w:pPr>
      <w:r w:rsidRPr="00E80495">
        <w:rPr>
          <w:b w:val="0"/>
          <w:lang w:val="lv-LV"/>
        </w:rPr>
        <w:t>6</w:t>
      </w:r>
      <w:r w:rsidR="00274C05" w:rsidRPr="00E80495">
        <w:rPr>
          <w:b w:val="0"/>
          <w:lang w:val="lv-LV"/>
        </w:rPr>
        <w:t>.</w:t>
      </w:r>
      <w:r w:rsidR="00274C05" w:rsidRPr="00E80495">
        <w:rPr>
          <w:b w:val="0"/>
          <w:lang w:val="lv-LV"/>
        </w:rPr>
        <w:tab/>
      </w:r>
      <w:r w:rsidR="00A54AA9" w:rsidRPr="00E80495">
        <w:rPr>
          <w:b w:val="0"/>
          <w:lang w:val="lv-LV" w:eastAsia="en-US"/>
        </w:rPr>
        <w:t>Šī panta noteikumi, neatkarīgi no 2. panta noteikumiem, attiecas uz visu veidu un nosaukumu nodokļiem, ko uzliek Līgu</w:t>
      </w:r>
      <w:r w:rsidR="00EE4797" w:rsidRPr="00E80495">
        <w:rPr>
          <w:b w:val="0"/>
          <w:lang w:val="lv-LV" w:eastAsia="en-US"/>
        </w:rPr>
        <w:t>m</w:t>
      </w:r>
      <w:r w:rsidR="00A54AA9" w:rsidRPr="00E80495">
        <w:rPr>
          <w:b w:val="0"/>
          <w:lang w:val="lv-LV" w:eastAsia="en-US"/>
        </w:rPr>
        <w:t xml:space="preserve">slēdzējas Valsts vai tās politiski administratīvo vienību, </w:t>
      </w:r>
      <w:r w:rsidR="00A54AA9" w:rsidRPr="00E80495">
        <w:rPr>
          <w:b w:val="0"/>
          <w:lang w:val="lv-LV" w:eastAsia="en-US"/>
        </w:rPr>
        <w:lastRenderedPageBreak/>
        <w:t>vai pašvaldību vārdā.</w:t>
      </w:r>
    </w:p>
    <w:p w:rsidR="0063267C" w:rsidRPr="00DC66AF" w:rsidRDefault="0063267C" w:rsidP="00DC66AF">
      <w:pPr>
        <w:pStyle w:val="Title"/>
        <w:tabs>
          <w:tab w:val="left" w:pos="420"/>
        </w:tabs>
        <w:snapToGrid w:val="0"/>
        <w:jc w:val="both"/>
        <w:rPr>
          <w:lang w:val="lv-LV"/>
        </w:rPr>
      </w:pPr>
    </w:p>
    <w:p w:rsidR="006D556C" w:rsidRPr="006A1B65" w:rsidRDefault="006D556C" w:rsidP="002912DE">
      <w:pPr>
        <w:pStyle w:val="Title"/>
        <w:tabs>
          <w:tab w:val="left" w:pos="420"/>
        </w:tabs>
        <w:snapToGrid w:val="0"/>
        <w:jc w:val="both"/>
        <w:rPr>
          <w:b w:val="0"/>
          <w:lang w:val="lv-LV"/>
        </w:rPr>
      </w:pPr>
    </w:p>
    <w:p w:rsidR="0030264F" w:rsidRPr="00DC66AF" w:rsidRDefault="0030264F" w:rsidP="00DC66AF">
      <w:pPr>
        <w:pStyle w:val="Title"/>
        <w:tabs>
          <w:tab w:val="left" w:pos="420"/>
        </w:tabs>
        <w:snapToGrid w:val="0"/>
        <w:rPr>
          <w:lang w:val="lv-LV"/>
        </w:rPr>
      </w:pPr>
      <w:r w:rsidRPr="00DC66AF">
        <w:rPr>
          <w:lang w:val="lv-LV"/>
        </w:rPr>
        <w:t>25</w:t>
      </w:r>
      <w:r w:rsidR="00464D47">
        <w:rPr>
          <w:lang w:val="lv-LV"/>
        </w:rPr>
        <w:t>. PANTS</w:t>
      </w:r>
    </w:p>
    <w:p w:rsidR="0030264F" w:rsidRPr="00DC66AF" w:rsidRDefault="00C557D3"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SAVSTARPĒJĀS SASKAŅOŠANAS PROCEDŪRA</w:t>
      </w:r>
    </w:p>
    <w:p w:rsidR="006D556C" w:rsidRPr="006A1B65" w:rsidRDefault="006D556C" w:rsidP="002912DE">
      <w:pPr>
        <w:pStyle w:val="Title"/>
        <w:tabs>
          <w:tab w:val="left" w:pos="420"/>
        </w:tabs>
        <w:snapToGrid w:val="0"/>
        <w:jc w:val="both"/>
        <w:rPr>
          <w:b w:val="0"/>
          <w:lang w:val="lv-LV"/>
        </w:rPr>
      </w:pPr>
    </w:p>
    <w:p w:rsidR="006B5747" w:rsidRPr="00A01FC6" w:rsidRDefault="006D556C" w:rsidP="0030258D">
      <w:pPr>
        <w:pStyle w:val="Title"/>
        <w:tabs>
          <w:tab w:val="left" w:pos="420"/>
          <w:tab w:val="left" w:pos="709"/>
        </w:tabs>
        <w:snapToGrid w:val="0"/>
        <w:jc w:val="both"/>
        <w:rPr>
          <w:lang w:val="lv-LV"/>
        </w:rPr>
      </w:pPr>
      <w:r w:rsidRPr="006A1B65">
        <w:rPr>
          <w:b w:val="0"/>
          <w:lang w:val="lv-LV"/>
        </w:rPr>
        <w:t>1.</w:t>
      </w:r>
      <w:r w:rsidR="00274C05" w:rsidRPr="006A1B65">
        <w:rPr>
          <w:b w:val="0"/>
          <w:lang w:val="lv-LV"/>
        </w:rPr>
        <w:tab/>
      </w:r>
      <w:r w:rsidR="00274C05" w:rsidRPr="006A1B65">
        <w:rPr>
          <w:b w:val="0"/>
          <w:lang w:val="lv-LV"/>
        </w:rPr>
        <w:tab/>
      </w:r>
      <w:r w:rsidR="007E7065" w:rsidRPr="00EC4286">
        <w:rPr>
          <w:b w:val="0"/>
          <w:lang w:val="lv-LV" w:eastAsia="en-US"/>
        </w:rPr>
        <w:t>Ja persona uzskata, ka vienas vai abu Līgumslēdzēju Valstu rīcība attiecībā uz šo personu izraisa vai var izraisīt nodokļu uzlikšanu, kas neatbilst šīs konvencijas noteikumiem, šī persona var</w:t>
      </w:r>
      <w:r w:rsidR="00894AE9" w:rsidRPr="00EC4286">
        <w:rPr>
          <w:b w:val="0"/>
          <w:lang w:val="lv-LV" w:eastAsia="en-US"/>
        </w:rPr>
        <w:t>,</w:t>
      </w:r>
      <w:r w:rsidR="007E7065" w:rsidRPr="00EC4286">
        <w:rPr>
          <w:b w:val="0"/>
          <w:lang w:val="lv-LV" w:eastAsia="en-US"/>
        </w:rPr>
        <w:t xml:space="preserve"> neatkarīgi no šo</w:t>
      </w:r>
      <w:r w:rsidR="00285957" w:rsidRPr="00EC4286">
        <w:rPr>
          <w:b w:val="0"/>
          <w:lang w:val="lv-LV" w:eastAsia="en-US"/>
        </w:rPr>
        <w:t xml:space="preserve"> </w:t>
      </w:r>
      <w:r w:rsidR="002D3DAD">
        <w:rPr>
          <w:b w:val="0"/>
          <w:lang w:val="lv-LV" w:eastAsia="en-US"/>
        </w:rPr>
        <w:t>L</w:t>
      </w:r>
      <w:r w:rsidR="00285957" w:rsidRPr="00EC4286">
        <w:rPr>
          <w:b w:val="0"/>
          <w:lang w:val="lv-LV" w:eastAsia="en-US"/>
        </w:rPr>
        <w:t>īgumslēdzēju</w:t>
      </w:r>
      <w:r w:rsidR="007E7065" w:rsidRPr="00EC4286">
        <w:rPr>
          <w:b w:val="0"/>
          <w:lang w:val="lv-LV" w:eastAsia="en-US"/>
        </w:rPr>
        <w:t xml:space="preserve"> </w:t>
      </w:r>
      <w:r w:rsidR="002D3DAD">
        <w:rPr>
          <w:b w:val="0"/>
          <w:lang w:val="lv-LV" w:eastAsia="en-US"/>
        </w:rPr>
        <w:t>V</w:t>
      </w:r>
      <w:r w:rsidR="007E7065" w:rsidRPr="00EC4286">
        <w:rPr>
          <w:b w:val="0"/>
          <w:lang w:val="lv-LV" w:eastAsia="en-US"/>
        </w:rPr>
        <w:t>alstu nacionālajos normatīvajos aktos paredzētajiem tiesiskajiem līdzekļiem</w:t>
      </w:r>
      <w:r w:rsidR="00894AE9" w:rsidRPr="00EC4286">
        <w:rPr>
          <w:b w:val="0"/>
          <w:lang w:val="lv-LV" w:eastAsia="en-US"/>
        </w:rPr>
        <w:t>,</w:t>
      </w:r>
      <w:r w:rsidR="007E7065" w:rsidRPr="00EC4286">
        <w:rPr>
          <w:b w:val="0"/>
          <w:lang w:val="lv-LV" w:eastAsia="en-US"/>
        </w:rPr>
        <w:t xml:space="preserve"> iesniegt sūdzību izskatīšanai </w:t>
      </w:r>
      <w:r w:rsidR="00285957" w:rsidRPr="00EC4286">
        <w:rPr>
          <w:b w:val="0"/>
          <w:lang w:val="lv-LV" w:eastAsia="en-US"/>
        </w:rPr>
        <w:t>vienas vai otras</w:t>
      </w:r>
      <w:r w:rsidR="007E7065" w:rsidRPr="00EC4286">
        <w:rPr>
          <w:b w:val="0"/>
          <w:lang w:val="lv-LV" w:eastAsia="en-US"/>
        </w:rPr>
        <w:t xml:space="preserve"> Līgumslēdzējas Valsts kompetentajai iestādei. Sūdzība </w:t>
      </w:r>
      <w:r w:rsidR="00894AE9" w:rsidRPr="00EC4286">
        <w:rPr>
          <w:b w:val="0"/>
          <w:lang w:val="lv-LV" w:eastAsia="en-US"/>
        </w:rPr>
        <w:t>jā</w:t>
      </w:r>
      <w:r w:rsidR="007E7065" w:rsidRPr="00EC4286">
        <w:rPr>
          <w:b w:val="0"/>
          <w:lang w:val="lv-LV" w:eastAsia="en-US"/>
        </w:rPr>
        <w:t>iesniedz izskatīšanai triju gadu laikā pēc pirmā paziņojuma par rīcību, kas izraisījusi šīs konvencijas noteikumiem neatbilstošu nodokļu uzlikšanu.</w:t>
      </w:r>
    </w:p>
    <w:p w:rsidR="006D556C" w:rsidRPr="00EC4286" w:rsidRDefault="006D556C" w:rsidP="002912DE">
      <w:pPr>
        <w:pStyle w:val="Title"/>
        <w:tabs>
          <w:tab w:val="left" w:pos="420"/>
        </w:tabs>
        <w:snapToGrid w:val="0"/>
        <w:jc w:val="both"/>
        <w:rPr>
          <w:b w:val="0"/>
          <w:lang w:val="lv-LV"/>
        </w:rPr>
      </w:pPr>
    </w:p>
    <w:p w:rsidR="006B5747" w:rsidRPr="00A01FC6" w:rsidRDefault="006D556C" w:rsidP="00DC66AF">
      <w:pPr>
        <w:pStyle w:val="Title"/>
        <w:tabs>
          <w:tab w:val="left" w:pos="420"/>
        </w:tabs>
        <w:snapToGrid w:val="0"/>
        <w:jc w:val="both"/>
        <w:rPr>
          <w:lang w:val="lv-LV"/>
        </w:rPr>
      </w:pPr>
      <w:r w:rsidRPr="00EC4286">
        <w:rPr>
          <w:b w:val="0"/>
          <w:lang w:val="lv-LV"/>
        </w:rPr>
        <w:t>2.</w:t>
      </w:r>
      <w:r w:rsidR="00274C05" w:rsidRPr="00EC4286">
        <w:rPr>
          <w:b w:val="0"/>
          <w:lang w:val="lv-LV"/>
        </w:rPr>
        <w:tab/>
      </w:r>
      <w:r w:rsidR="00274C05" w:rsidRPr="00EC4286">
        <w:rPr>
          <w:b w:val="0"/>
          <w:lang w:val="lv-LV"/>
        </w:rPr>
        <w:tab/>
      </w:r>
      <w:r w:rsidR="001D4484" w:rsidRPr="00EC4286">
        <w:rPr>
          <w:b w:val="0"/>
          <w:lang w:val="lv-LV" w:eastAsia="en-US"/>
        </w:rPr>
        <w:t>Ja kompetentā iestāde sūdzību uzskata par pamatotu un pati nespēj panākt apmierinošu risinājumu, tā cenšas savstarpēji vienoties ar otras Līgumslēdzējas Valsts kompetento iestādi, lai novērstu š</w:t>
      </w:r>
      <w:r w:rsidR="00187F01" w:rsidRPr="00EC4286">
        <w:rPr>
          <w:b w:val="0"/>
          <w:lang w:val="lv-LV" w:eastAsia="en-US"/>
        </w:rPr>
        <w:t>īs</w:t>
      </w:r>
      <w:r w:rsidR="001D4484" w:rsidRPr="00EC4286">
        <w:rPr>
          <w:b w:val="0"/>
          <w:lang w:val="lv-LV" w:eastAsia="en-US"/>
        </w:rPr>
        <w:t xml:space="preserve"> konvencija</w:t>
      </w:r>
      <w:r w:rsidR="00187F01" w:rsidRPr="00EC4286">
        <w:rPr>
          <w:b w:val="0"/>
          <w:lang w:val="lv-LV" w:eastAsia="en-US"/>
        </w:rPr>
        <w:t>s noteikumiem</w:t>
      </w:r>
      <w:r w:rsidR="001D4484" w:rsidRPr="00EC4286">
        <w:rPr>
          <w:b w:val="0"/>
          <w:lang w:val="lv-LV" w:eastAsia="en-US"/>
        </w:rPr>
        <w:t xml:space="preserve"> neatbilstošu nodokļu uzlikšanu. Jebkura šāda panāktā vienošanās ir jāizpilda neatkarīgi no Līgumslēdzējas Valsts nacionālajos normatīvajos aktos noteiktajiem </w:t>
      </w:r>
      <w:r w:rsidR="00AE1E97" w:rsidRPr="00EC4286">
        <w:rPr>
          <w:b w:val="0"/>
          <w:lang w:val="lv-LV" w:eastAsia="en-US"/>
        </w:rPr>
        <w:t>termiņiem</w:t>
      </w:r>
      <w:r w:rsidR="001D4484" w:rsidRPr="00EC4286">
        <w:rPr>
          <w:b w:val="0"/>
          <w:lang w:val="lv-LV" w:eastAsia="en-US"/>
        </w:rPr>
        <w:t xml:space="preserve">. </w:t>
      </w:r>
    </w:p>
    <w:p w:rsidR="006D556C" w:rsidRPr="00EC4286" w:rsidRDefault="006D556C" w:rsidP="002912DE">
      <w:pPr>
        <w:pStyle w:val="Title"/>
        <w:tabs>
          <w:tab w:val="left" w:pos="420"/>
        </w:tabs>
        <w:snapToGrid w:val="0"/>
        <w:jc w:val="both"/>
        <w:rPr>
          <w:b w:val="0"/>
          <w:lang w:val="lv-LV"/>
        </w:rPr>
      </w:pPr>
    </w:p>
    <w:p w:rsidR="006B5747" w:rsidRPr="00A01FC6" w:rsidRDefault="006D556C" w:rsidP="00DC66AF">
      <w:pPr>
        <w:pStyle w:val="Title"/>
        <w:tabs>
          <w:tab w:val="left" w:pos="420"/>
        </w:tabs>
        <w:snapToGrid w:val="0"/>
        <w:jc w:val="both"/>
        <w:rPr>
          <w:lang w:val="lv-LV"/>
        </w:rPr>
      </w:pPr>
      <w:r w:rsidRPr="00EC4286">
        <w:rPr>
          <w:b w:val="0"/>
          <w:lang w:val="lv-LV"/>
        </w:rPr>
        <w:t>3.</w:t>
      </w:r>
      <w:r w:rsidR="00274C05" w:rsidRPr="00EC4286">
        <w:rPr>
          <w:b w:val="0"/>
          <w:lang w:val="lv-LV"/>
        </w:rPr>
        <w:tab/>
      </w:r>
      <w:r w:rsidR="00274C05" w:rsidRPr="00EC4286">
        <w:rPr>
          <w:b w:val="0"/>
          <w:lang w:val="lv-LV"/>
        </w:rPr>
        <w:tab/>
      </w:r>
      <w:r w:rsidR="001D4484" w:rsidRPr="00EC4286">
        <w:rPr>
          <w:b w:val="0"/>
          <w:lang w:val="lv-LV" w:eastAsia="en-US"/>
        </w:rPr>
        <w:t>Līgumslēdzēju Valstu kompetentā</w:t>
      </w:r>
      <w:r w:rsidR="00187F01" w:rsidRPr="00EC4286">
        <w:rPr>
          <w:b w:val="0"/>
          <w:lang w:val="lv-LV" w:eastAsia="en-US"/>
        </w:rPr>
        <w:t>s</w:t>
      </w:r>
      <w:r w:rsidR="001D4484" w:rsidRPr="00EC4286">
        <w:rPr>
          <w:b w:val="0"/>
          <w:lang w:val="lv-LV" w:eastAsia="en-US"/>
        </w:rPr>
        <w:t xml:space="preserve"> iestād</w:t>
      </w:r>
      <w:r w:rsidR="00187F01" w:rsidRPr="00EC4286">
        <w:rPr>
          <w:b w:val="0"/>
          <w:lang w:val="lv-LV" w:eastAsia="en-US"/>
        </w:rPr>
        <w:t>es</w:t>
      </w:r>
      <w:r w:rsidR="001D4484" w:rsidRPr="00EC4286">
        <w:rPr>
          <w:b w:val="0"/>
          <w:lang w:val="lv-LV" w:eastAsia="en-US"/>
        </w:rPr>
        <w:t xml:space="preserve"> cenšas savstarpējas vienošanās ceļā atrisināt jebkurus sarežģījumus vai novērst šaubas, kas var rasties, interpretējot vai piemērojot šo konvenciju. Tās var arī savstarpēji konsultēties, lai novērstu nodokļu dubulto uzlikšanu šajā konvencijā neparedzētos gadījumos.</w:t>
      </w:r>
    </w:p>
    <w:p w:rsidR="006D556C" w:rsidRPr="00EC4286" w:rsidRDefault="006D556C" w:rsidP="002912DE">
      <w:pPr>
        <w:pStyle w:val="Title"/>
        <w:tabs>
          <w:tab w:val="left" w:pos="420"/>
        </w:tabs>
        <w:snapToGrid w:val="0"/>
        <w:jc w:val="both"/>
        <w:rPr>
          <w:b w:val="0"/>
          <w:lang w:val="lv-LV"/>
        </w:rPr>
      </w:pPr>
    </w:p>
    <w:p w:rsidR="006B5747" w:rsidRPr="00A01FC6" w:rsidRDefault="006D556C" w:rsidP="00DC66AF">
      <w:pPr>
        <w:pStyle w:val="Title"/>
        <w:tabs>
          <w:tab w:val="left" w:pos="420"/>
        </w:tabs>
        <w:snapToGrid w:val="0"/>
        <w:jc w:val="both"/>
        <w:rPr>
          <w:lang w:val="lv-LV"/>
        </w:rPr>
      </w:pPr>
      <w:r w:rsidRPr="00EC4286">
        <w:rPr>
          <w:b w:val="0"/>
          <w:lang w:val="lv-LV"/>
        </w:rPr>
        <w:t>4.</w:t>
      </w:r>
      <w:r w:rsidR="00274C05" w:rsidRPr="00EC4286">
        <w:rPr>
          <w:b w:val="0"/>
          <w:lang w:val="lv-LV"/>
        </w:rPr>
        <w:tab/>
      </w:r>
      <w:r w:rsidR="00274C05" w:rsidRPr="00EC4286">
        <w:rPr>
          <w:b w:val="0"/>
          <w:lang w:val="lv-LV"/>
        </w:rPr>
        <w:tab/>
      </w:r>
      <w:r w:rsidR="001D4484" w:rsidRPr="00EC4286">
        <w:rPr>
          <w:b w:val="0"/>
          <w:lang w:val="lv-LV" w:eastAsia="en-US"/>
        </w:rPr>
        <w:t xml:space="preserve">Lai panāktu vienošanos </w:t>
      </w:r>
      <w:r w:rsidR="00187F01" w:rsidRPr="00EC4286">
        <w:rPr>
          <w:b w:val="0"/>
          <w:lang w:val="lv-LV" w:eastAsia="en-US"/>
        </w:rPr>
        <w:t xml:space="preserve">šī panta </w:t>
      </w:r>
      <w:r w:rsidR="001D4484" w:rsidRPr="00EC4286">
        <w:rPr>
          <w:b w:val="0"/>
          <w:lang w:val="lv-LV" w:eastAsia="en-US"/>
        </w:rPr>
        <w:t xml:space="preserve">iepriekšējās daļās minētajos jautājumos, Līgumslēdzēju Valstu kompetentās iestādes var sazināties tieši viena ar otru vai arī izmantot apvienotu komisiju, kas sastāv no tām vai to pārstāvjiem. </w:t>
      </w:r>
    </w:p>
    <w:p w:rsidR="00274C05" w:rsidRPr="00EC4286" w:rsidRDefault="00274C05" w:rsidP="002912DE">
      <w:pPr>
        <w:pStyle w:val="Title"/>
        <w:tabs>
          <w:tab w:val="left" w:pos="420"/>
        </w:tabs>
        <w:snapToGrid w:val="0"/>
        <w:jc w:val="both"/>
        <w:rPr>
          <w:b w:val="0"/>
          <w:lang w:val="lv-LV"/>
        </w:rPr>
      </w:pPr>
    </w:p>
    <w:p w:rsidR="006B5747" w:rsidRPr="00A01FC6" w:rsidRDefault="00F92DD3" w:rsidP="00DC66AF">
      <w:pPr>
        <w:pStyle w:val="Title"/>
        <w:tabs>
          <w:tab w:val="left" w:pos="420"/>
        </w:tabs>
        <w:snapToGrid w:val="0"/>
        <w:jc w:val="both"/>
        <w:rPr>
          <w:lang w:val="lv-LV"/>
        </w:rPr>
      </w:pPr>
      <w:r w:rsidRPr="00EC4286">
        <w:rPr>
          <w:b w:val="0"/>
          <w:lang w:val="lv-LV"/>
        </w:rPr>
        <w:t>5.</w:t>
      </w:r>
      <w:r w:rsidRPr="00EC4286">
        <w:rPr>
          <w:b w:val="0"/>
          <w:lang w:val="lv-LV"/>
        </w:rPr>
        <w:tab/>
      </w:r>
      <w:r w:rsidRPr="00EC4286">
        <w:rPr>
          <w:b w:val="0"/>
          <w:lang w:val="lv-LV"/>
        </w:rPr>
        <w:tab/>
      </w:r>
      <w:r w:rsidR="00187F01" w:rsidRPr="00EC4286">
        <w:rPr>
          <w:b w:val="0"/>
          <w:lang w:val="lv-LV"/>
        </w:rPr>
        <w:t>Ja</w:t>
      </w:r>
    </w:p>
    <w:p w:rsidR="00F92DD3" w:rsidRPr="00EC4286" w:rsidRDefault="00F92DD3" w:rsidP="002912DE">
      <w:pPr>
        <w:pStyle w:val="Title"/>
        <w:tabs>
          <w:tab w:val="left" w:pos="420"/>
        </w:tabs>
        <w:snapToGrid w:val="0"/>
        <w:jc w:val="both"/>
        <w:rPr>
          <w:b w:val="0"/>
          <w:lang w:val="lv-LV"/>
        </w:rPr>
      </w:pPr>
    </w:p>
    <w:p w:rsidR="006B5747" w:rsidRPr="00A01FC6" w:rsidRDefault="00F92DD3" w:rsidP="0030258D">
      <w:pPr>
        <w:pStyle w:val="Title"/>
        <w:tabs>
          <w:tab w:val="left" w:pos="426"/>
        </w:tabs>
        <w:snapToGrid w:val="0"/>
        <w:ind w:left="840" w:hanging="556"/>
        <w:jc w:val="both"/>
        <w:rPr>
          <w:lang w:val="lv-LV"/>
        </w:rPr>
      </w:pPr>
      <w:r w:rsidRPr="00EC4286">
        <w:rPr>
          <w:b w:val="0"/>
          <w:lang w:val="lv-LV"/>
        </w:rPr>
        <w:t>a)</w:t>
      </w:r>
      <w:r w:rsidR="00AC53FF" w:rsidRPr="00EC4286">
        <w:rPr>
          <w:b w:val="0"/>
          <w:lang w:val="lv-LV"/>
        </w:rPr>
        <w:tab/>
      </w:r>
      <w:r w:rsidR="001D4484" w:rsidRPr="00EC4286">
        <w:rPr>
          <w:b w:val="0"/>
          <w:lang w:val="lv-LV" w:eastAsia="en-US"/>
        </w:rPr>
        <w:t>persona saskaņā ar 1.</w:t>
      </w:r>
      <w:r w:rsidR="007D7E88" w:rsidRPr="00EC4286">
        <w:rPr>
          <w:b w:val="0"/>
          <w:lang w:val="lv-LV" w:eastAsia="en-US"/>
        </w:rPr>
        <w:t xml:space="preserve"> </w:t>
      </w:r>
      <w:r w:rsidR="001D4484" w:rsidRPr="00EC4286">
        <w:rPr>
          <w:b w:val="0"/>
          <w:lang w:val="lv-LV" w:eastAsia="en-US"/>
        </w:rPr>
        <w:t>daļas noteikumiem Līgumslēdzējas Valsts kompetentajai iestādei ir iesniegusi sūdzību</w:t>
      </w:r>
      <w:r w:rsidR="00894AE9" w:rsidRPr="00EC4286">
        <w:rPr>
          <w:b w:val="0"/>
          <w:lang w:val="lv-LV" w:eastAsia="en-US"/>
        </w:rPr>
        <w:t>,</w:t>
      </w:r>
      <w:r w:rsidR="001D4484" w:rsidRPr="00EC4286">
        <w:rPr>
          <w:b w:val="0"/>
          <w:lang w:val="lv-LV" w:eastAsia="en-US"/>
        </w:rPr>
        <w:t xml:space="preserve"> pamatojot, ka vienas vai abu Līgumslēdzēju Valstu rīcība attiecībā uz šo personu ir izraisījusi nodokļu uzlikšanu, kas neatbilst šīs konvencijas noteikumiem, un</w:t>
      </w:r>
      <w:r w:rsidR="001D4484" w:rsidRPr="00EC4286">
        <w:rPr>
          <w:b w:val="0"/>
          <w:lang w:val="lv-LV"/>
        </w:rPr>
        <w:t xml:space="preserve"> </w:t>
      </w:r>
    </w:p>
    <w:p w:rsidR="00F92DD3" w:rsidRPr="00EC4286" w:rsidRDefault="00F92DD3" w:rsidP="002912DE">
      <w:pPr>
        <w:pStyle w:val="Title"/>
        <w:tabs>
          <w:tab w:val="left" w:pos="420"/>
        </w:tabs>
        <w:snapToGrid w:val="0"/>
        <w:jc w:val="both"/>
        <w:rPr>
          <w:b w:val="0"/>
          <w:lang w:val="lv-LV"/>
        </w:rPr>
      </w:pPr>
    </w:p>
    <w:p w:rsidR="00F92DD3" w:rsidRPr="00EC4286" w:rsidRDefault="00F92DD3" w:rsidP="0030258D">
      <w:pPr>
        <w:pStyle w:val="Title"/>
        <w:snapToGrid w:val="0"/>
        <w:ind w:left="840" w:hanging="556"/>
        <w:jc w:val="both"/>
        <w:rPr>
          <w:b w:val="0"/>
          <w:lang w:val="lv-LV"/>
        </w:rPr>
      </w:pPr>
      <w:r w:rsidRPr="00EC4286">
        <w:rPr>
          <w:b w:val="0"/>
          <w:lang w:val="lv-LV"/>
        </w:rPr>
        <w:t>b)</w:t>
      </w:r>
      <w:r w:rsidR="00AC53FF" w:rsidRPr="00EC4286">
        <w:rPr>
          <w:b w:val="0"/>
          <w:lang w:val="lv-LV"/>
        </w:rPr>
        <w:tab/>
      </w:r>
      <w:r w:rsidR="001D4484" w:rsidRPr="00EC4286">
        <w:rPr>
          <w:b w:val="0"/>
          <w:lang w:val="lv-LV"/>
        </w:rPr>
        <w:t xml:space="preserve">kompetentās iestādes divu gadu laikā kopš sūdzības iesniegšanas </w:t>
      </w:r>
      <w:r w:rsidR="00894AE9" w:rsidRPr="00EC4286">
        <w:rPr>
          <w:b w:val="0"/>
          <w:lang w:val="lv-LV"/>
        </w:rPr>
        <w:t xml:space="preserve">otras </w:t>
      </w:r>
      <w:r w:rsidR="001D4484" w:rsidRPr="00EC4286">
        <w:rPr>
          <w:b w:val="0"/>
          <w:lang w:val="lv-LV"/>
        </w:rPr>
        <w:t xml:space="preserve">Līgumslēdzējas Valsts kompetentajai iestādei nevar atrisināt radušos situāciju atbilstoši 2.daļas noteiktumiem, </w:t>
      </w:r>
    </w:p>
    <w:p w:rsidR="00F92DD3" w:rsidRPr="00EC4286" w:rsidRDefault="00F92DD3" w:rsidP="002912DE">
      <w:pPr>
        <w:pStyle w:val="Title"/>
        <w:tabs>
          <w:tab w:val="left" w:pos="420"/>
        </w:tabs>
        <w:snapToGrid w:val="0"/>
        <w:jc w:val="both"/>
        <w:rPr>
          <w:b w:val="0"/>
          <w:lang w:val="lv-LV"/>
        </w:rPr>
      </w:pPr>
    </w:p>
    <w:p w:rsidR="00562A00" w:rsidRPr="00A01FC6" w:rsidRDefault="001D4484" w:rsidP="00DC66AF">
      <w:pPr>
        <w:pStyle w:val="Title"/>
        <w:tabs>
          <w:tab w:val="left" w:pos="420"/>
        </w:tabs>
        <w:snapToGrid w:val="0"/>
        <w:jc w:val="both"/>
        <w:rPr>
          <w:lang w:val="lv-LV"/>
        </w:rPr>
      </w:pPr>
      <w:r w:rsidRPr="00EC4286">
        <w:rPr>
          <w:b w:val="0"/>
          <w:lang w:val="lv-LV"/>
        </w:rPr>
        <w:t>jebkuru neatrisināto sūdzības jautājumu</w:t>
      </w:r>
      <w:r w:rsidR="00894AE9" w:rsidRPr="00EC4286">
        <w:rPr>
          <w:b w:val="0"/>
          <w:lang w:val="lv-LV"/>
        </w:rPr>
        <w:t>,</w:t>
      </w:r>
      <w:r w:rsidRPr="00EC4286">
        <w:rPr>
          <w:b w:val="0"/>
          <w:lang w:val="lv-LV"/>
        </w:rPr>
        <w:t xml:space="preserve"> pēc personas pieprasījuma</w:t>
      </w:r>
      <w:r w:rsidR="00894AE9" w:rsidRPr="00EC4286">
        <w:rPr>
          <w:b w:val="0"/>
          <w:lang w:val="lv-LV"/>
        </w:rPr>
        <w:t>,</w:t>
      </w:r>
      <w:r w:rsidRPr="00EC4286">
        <w:rPr>
          <w:b w:val="0"/>
          <w:lang w:val="lv-LV"/>
        </w:rPr>
        <w:t xml:space="preserve"> iesniedz izskatīšanai arbitrāžā. Tomēr, ja par šo jautājumu </w:t>
      </w:r>
      <w:r w:rsidR="004E2865" w:rsidRPr="00EC4286">
        <w:rPr>
          <w:b w:val="0"/>
          <w:lang w:val="lv-LV"/>
        </w:rPr>
        <w:t>vienas vai otras Līgumslēdzējas</w:t>
      </w:r>
      <w:r w:rsidRPr="00EC4286">
        <w:rPr>
          <w:b w:val="0"/>
          <w:lang w:val="lv-LV"/>
        </w:rPr>
        <w:t xml:space="preserve"> Valst</w:t>
      </w:r>
      <w:r w:rsidR="004E2865" w:rsidRPr="00EC4286">
        <w:rPr>
          <w:b w:val="0"/>
          <w:lang w:val="lv-LV"/>
        </w:rPr>
        <w:t>s</w:t>
      </w:r>
      <w:r w:rsidRPr="00EC4286">
        <w:rPr>
          <w:b w:val="0"/>
          <w:lang w:val="lv-LV"/>
        </w:rPr>
        <w:t xml:space="preserve"> ties</w:t>
      </w:r>
      <w:r w:rsidR="004E2865" w:rsidRPr="00EC4286">
        <w:rPr>
          <w:b w:val="0"/>
          <w:lang w:val="lv-LV"/>
        </w:rPr>
        <w:t>a</w:t>
      </w:r>
      <w:r w:rsidRPr="00EC4286">
        <w:rPr>
          <w:b w:val="0"/>
          <w:lang w:val="lv-LV"/>
        </w:rPr>
        <w:t xml:space="preserve"> vai </w:t>
      </w:r>
      <w:r w:rsidRPr="00044A9F">
        <w:rPr>
          <w:b w:val="0"/>
          <w:lang w:val="lv-LV"/>
        </w:rPr>
        <w:t xml:space="preserve">administratīvais tribunāls </w:t>
      </w:r>
      <w:r w:rsidRPr="00EC4286">
        <w:rPr>
          <w:b w:val="0"/>
          <w:lang w:val="lv-LV"/>
        </w:rPr>
        <w:t xml:space="preserve">jau ir pieņēmis lēmumu, šo jautājumu izskatīšanai arbitrāžā neiesniedz. Izņemot, ja lietā tieši iesaistītā persona neakceptē savstarpējo vienošanos ar kuru tiek ieviests arbitrāžas lēmums, šis lēmums ir saistošs abām Līgumslēdzējām Valstīm un tas ir jāpiemēro neatkarīgi no jebkādiem </w:t>
      </w:r>
      <w:r w:rsidR="00AE1E97" w:rsidRPr="00EC4286">
        <w:rPr>
          <w:b w:val="0"/>
          <w:lang w:val="lv-LV"/>
        </w:rPr>
        <w:t>termiņiem</w:t>
      </w:r>
      <w:r w:rsidRPr="00EC4286">
        <w:rPr>
          <w:b w:val="0"/>
          <w:lang w:val="lv-LV"/>
        </w:rPr>
        <w:t xml:space="preserve">, kādi noteikti šo </w:t>
      </w:r>
      <w:r w:rsidR="002D3DAD">
        <w:rPr>
          <w:b w:val="0"/>
          <w:lang w:val="lv-LV"/>
        </w:rPr>
        <w:t>L</w:t>
      </w:r>
      <w:r w:rsidR="004E2865" w:rsidRPr="00EC4286">
        <w:rPr>
          <w:b w:val="0"/>
          <w:lang w:val="lv-LV"/>
        </w:rPr>
        <w:t xml:space="preserve">īgumslēdzēju </w:t>
      </w:r>
      <w:r w:rsidR="002D3DAD">
        <w:rPr>
          <w:b w:val="0"/>
          <w:lang w:val="lv-LV"/>
        </w:rPr>
        <w:t>V</w:t>
      </w:r>
      <w:r w:rsidRPr="00EC4286">
        <w:rPr>
          <w:b w:val="0"/>
          <w:lang w:val="lv-LV"/>
        </w:rPr>
        <w:t>alstu iekšējos normatīvajos aktos. Līgumslēdzēju Valstu kompetentās iestādes savstarpēji vienojoties nosaka šīs daļas piemērošanas veidu.</w:t>
      </w:r>
    </w:p>
    <w:p w:rsidR="006B5747" w:rsidRDefault="006B5747" w:rsidP="00DC66AF">
      <w:pPr>
        <w:pStyle w:val="Title"/>
        <w:tabs>
          <w:tab w:val="left" w:pos="420"/>
        </w:tabs>
        <w:snapToGrid w:val="0"/>
        <w:jc w:val="both"/>
        <w:rPr>
          <w:lang w:val="lv-LV"/>
        </w:rPr>
      </w:pPr>
    </w:p>
    <w:p w:rsidR="00372334" w:rsidRPr="00A01FC6" w:rsidRDefault="00372334" w:rsidP="00DC66AF">
      <w:pPr>
        <w:pStyle w:val="Title"/>
        <w:tabs>
          <w:tab w:val="left" w:pos="420"/>
        </w:tabs>
        <w:snapToGrid w:val="0"/>
        <w:jc w:val="both"/>
        <w:rPr>
          <w:lang w:val="lv-LV"/>
        </w:rPr>
      </w:pPr>
    </w:p>
    <w:p w:rsidR="006B5747" w:rsidRPr="00DC66AF" w:rsidRDefault="0030264F" w:rsidP="00DC66AF">
      <w:pPr>
        <w:pStyle w:val="Title"/>
        <w:tabs>
          <w:tab w:val="left" w:pos="420"/>
        </w:tabs>
        <w:snapToGrid w:val="0"/>
        <w:rPr>
          <w:lang w:val="lv-LV"/>
        </w:rPr>
      </w:pPr>
      <w:r w:rsidRPr="00DC66AF">
        <w:rPr>
          <w:lang w:val="lv-LV"/>
        </w:rPr>
        <w:lastRenderedPageBreak/>
        <w:t>26</w:t>
      </w:r>
      <w:r w:rsidR="00D63B3C">
        <w:rPr>
          <w:lang w:val="lv-LV"/>
        </w:rPr>
        <w:t>. PANTS</w:t>
      </w:r>
    </w:p>
    <w:p w:rsidR="006B5747" w:rsidRPr="00DC66AF" w:rsidRDefault="0030264F" w:rsidP="00DC66AF">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t>INFORM</w:t>
      </w:r>
      <w:r w:rsidR="00D63B3C">
        <w:rPr>
          <w:rFonts w:ascii="Times New Roman" w:hAnsi="Times New Roman"/>
          <w:lang w:val="lv-LV"/>
        </w:rPr>
        <w:t>ĀCIJAS APMAIŅA</w:t>
      </w:r>
    </w:p>
    <w:p w:rsidR="006D556C" w:rsidRPr="006A1B65" w:rsidRDefault="006D556C" w:rsidP="002912DE">
      <w:pPr>
        <w:pStyle w:val="Title"/>
        <w:tabs>
          <w:tab w:val="left" w:pos="420"/>
        </w:tabs>
        <w:snapToGrid w:val="0"/>
        <w:jc w:val="both"/>
        <w:rPr>
          <w:b w:val="0"/>
          <w:lang w:val="lv-LV"/>
        </w:rPr>
      </w:pPr>
    </w:p>
    <w:p w:rsidR="00B2044A" w:rsidRPr="00A01FC6" w:rsidRDefault="006D556C" w:rsidP="00D70EE9">
      <w:pPr>
        <w:pStyle w:val="Title"/>
        <w:tabs>
          <w:tab w:val="left" w:pos="420"/>
          <w:tab w:val="left" w:pos="709"/>
        </w:tabs>
        <w:snapToGrid w:val="0"/>
        <w:jc w:val="both"/>
        <w:rPr>
          <w:lang w:val="lv-LV"/>
        </w:rPr>
      </w:pPr>
      <w:r w:rsidRPr="006A1B65">
        <w:rPr>
          <w:b w:val="0"/>
          <w:lang w:val="lv-LV"/>
        </w:rPr>
        <w:t>1.</w:t>
      </w:r>
      <w:r w:rsidR="00274C05" w:rsidRPr="006A1B65">
        <w:rPr>
          <w:b w:val="0"/>
          <w:lang w:val="lv-LV"/>
        </w:rPr>
        <w:tab/>
      </w:r>
      <w:r w:rsidR="00274C05" w:rsidRPr="006A1B65">
        <w:rPr>
          <w:b w:val="0"/>
          <w:lang w:val="lv-LV"/>
        </w:rPr>
        <w:tab/>
      </w:r>
      <w:r w:rsidR="009F1D2C" w:rsidRPr="00732912">
        <w:rPr>
          <w:b w:val="0"/>
          <w:lang w:val="lv-LV"/>
        </w:rPr>
        <w:t xml:space="preserve">Līgumslēdzēju Valstu kompetentās iestādes veic tādas informācijas apmaiņu, kas ir paredzami svarīga šīs Konvencijas noteikumu piemērošanai vai nacionālo normatīvo aktu administrēšanai vai izpildīšanai attiecībā uz visu veidu un nosaukumu nodokļiem, kas uzlikti Līgumslēdzēju Valstu vai to politiski administratīvo vienību vai pašvaldību labā, ciktāl šāda nodokļu uzlikšana nav pretrunā ar </w:t>
      </w:r>
      <w:r w:rsidR="0006481E" w:rsidRPr="00732912">
        <w:rPr>
          <w:b w:val="0"/>
          <w:lang w:val="lv-LV"/>
        </w:rPr>
        <w:t>Konvenciju</w:t>
      </w:r>
      <w:r w:rsidR="009F1D2C" w:rsidRPr="00732912">
        <w:rPr>
          <w:b w:val="0"/>
          <w:lang w:val="lv-LV"/>
        </w:rPr>
        <w:t xml:space="preserve">. </w:t>
      </w:r>
      <w:r w:rsidR="0006481E" w:rsidRPr="00732912">
        <w:rPr>
          <w:b w:val="0"/>
          <w:lang w:val="lv-LV"/>
        </w:rPr>
        <w:t>Konvencijas</w:t>
      </w:r>
      <w:r w:rsidR="009F1D2C" w:rsidRPr="00732912">
        <w:rPr>
          <w:b w:val="0"/>
          <w:lang w:val="lv-LV"/>
        </w:rPr>
        <w:t xml:space="preserve"> 1. un 2.pants neierobežo informācijas apmaiņu.</w:t>
      </w:r>
    </w:p>
    <w:p w:rsidR="006D556C" w:rsidRPr="00732912" w:rsidRDefault="006D556C" w:rsidP="002912DE">
      <w:pPr>
        <w:pStyle w:val="Title"/>
        <w:tabs>
          <w:tab w:val="left" w:pos="420"/>
        </w:tabs>
        <w:snapToGrid w:val="0"/>
        <w:jc w:val="both"/>
        <w:rPr>
          <w:b w:val="0"/>
          <w:lang w:val="lv-LV"/>
        </w:rPr>
      </w:pPr>
    </w:p>
    <w:p w:rsidR="00B2044A" w:rsidRPr="00A01FC6" w:rsidRDefault="006D556C" w:rsidP="00DC66AF">
      <w:pPr>
        <w:pStyle w:val="Title"/>
        <w:tabs>
          <w:tab w:val="left" w:pos="420"/>
        </w:tabs>
        <w:snapToGrid w:val="0"/>
        <w:jc w:val="both"/>
        <w:rPr>
          <w:lang w:val="lv-LV"/>
        </w:rPr>
      </w:pPr>
      <w:r w:rsidRPr="00732912">
        <w:rPr>
          <w:b w:val="0"/>
          <w:lang w:val="lv-LV"/>
        </w:rPr>
        <w:t>2.</w:t>
      </w:r>
      <w:r w:rsidR="00274C05" w:rsidRPr="00732912">
        <w:rPr>
          <w:b w:val="0"/>
          <w:lang w:val="lv-LV"/>
        </w:rPr>
        <w:tab/>
      </w:r>
      <w:r w:rsidR="00274C05" w:rsidRPr="00732912">
        <w:rPr>
          <w:b w:val="0"/>
          <w:lang w:val="lv-LV"/>
        </w:rPr>
        <w:tab/>
      </w:r>
      <w:r w:rsidR="00912908" w:rsidRPr="00732912">
        <w:rPr>
          <w:b w:val="0"/>
          <w:lang w:val="lv-LV"/>
        </w:rPr>
        <w:t>Jebkura informācija, ko</w:t>
      </w:r>
      <w:r w:rsidR="00B74D6F" w:rsidRPr="00732912">
        <w:rPr>
          <w:b w:val="0"/>
          <w:lang w:val="lv-LV"/>
        </w:rPr>
        <w:t>,</w:t>
      </w:r>
      <w:r w:rsidR="00912908" w:rsidRPr="00732912">
        <w:rPr>
          <w:b w:val="0"/>
          <w:lang w:val="lv-LV"/>
        </w:rPr>
        <w:t xml:space="preserve"> saskaņā ar 1. daļā noteikto, saņem Līgumslēdzēja Valsts, tiek uzskatīta par tikpat slepenu kā informācija, kas tiek iegūta saskaņā ar šīs </w:t>
      </w:r>
      <w:r w:rsidR="002D3DAD">
        <w:rPr>
          <w:b w:val="0"/>
          <w:lang w:val="lv-LV"/>
        </w:rPr>
        <w:t>L</w:t>
      </w:r>
      <w:r w:rsidR="00912908" w:rsidRPr="00732912">
        <w:rPr>
          <w:b w:val="0"/>
          <w:lang w:val="lv-LV"/>
        </w:rPr>
        <w:t xml:space="preserve">īgumslēdzējas </w:t>
      </w:r>
      <w:r w:rsidR="002D3DAD">
        <w:rPr>
          <w:b w:val="0"/>
          <w:lang w:val="lv-LV"/>
        </w:rPr>
        <w:t>V</w:t>
      </w:r>
      <w:r w:rsidR="00912908" w:rsidRPr="00732912">
        <w:rPr>
          <w:b w:val="0"/>
          <w:lang w:val="lv-LV"/>
        </w:rPr>
        <w:t>alsts normatīvajiem aktiem un var tikt izpausta tikai tām personām vai varas iestādēm (tajā skaitā tiesām un administratīvajām iestādēm), kas ir iesaistītas 1. daļā minēto nodokļu aprēķināšanā vai iekasēšanā, piespiedu līdzekļu lietošanā vai lietu iztiesāšanā, vai apelāciju izskatīšanā, vai iepriekšminētā pārraudzību. Šīs personas vai iestādes šo informāciju izmanto vienīgi iepriekšminētajos nolūkos. Tās var izpaust šo informāciju atklātās tiesas sēdēs vai tiesas nolēmumos</w:t>
      </w:r>
      <w:r w:rsidR="00912908" w:rsidRPr="00A01FC6">
        <w:rPr>
          <w:b w:val="0"/>
          <w:lang w:val="lv-LV"/>
        </w:rPr>
        <w:t>. Neatkarīgi no iepriekš minētā, informācija, ko saņem Līgumslēdzēja Valsts, var tikt izmantota citiem nolūkiem, ja šāda informācija var tikt izmantota šādiem citiem nolūkiem saskaņā ar abu Līgumslēdzēju Valstu normatīvajiem aktiem un informācijas sniedzējas Līgumslēdzējas Valsts kompetentā iestāde atļauj šādu izmantošanu.</w:t>
      </w:r>
      <w:r w:rsidR="00912908" w:rsidRPr="00732912">
        <w:rPr>
          <w:sz w:val="28"/>
          <w:szCs w:val="28"/>
          <w:lang w:val="lv-LV"/>
        </w:rPr>
        <w:t xml:space="preserve"> </w:t>
      </w:r>
    </w:p>
    <w:p w:rsidR="006D556C" w:rsidRPr="00732912" w:rsidRDefault="006D556C" w:rsidP="002912DE">
      <w:pPr>
        <w:pStyle w:val="Title"/>
        <w:tabs>
          <w:tab w:val="left" w:pos="420"/>
        </w:tabs>
        <w:snapToGrid w:val="0"/>
        <w:jc w:val="both"/>
        <w:rPr>
          <w:b w:val="0"/>
          <w:lang w:val="lv-LV"/>
        </w:rPr>
      </w:pPr>
    </w:p>
    <w:p w:rsidR="00B2044A" w:rsidRPr="00A01FC6" w:rsidRDefault="006D556C" w:rsidP="00DC66AF">
      <w:pPr>
        <w:pStyle w:val="Title"/>
        <w:tabs>
          <w:tab w:val="left" w:pos="420"/>
        </w:tabs>
        <w:snapToGrid w:val="0"/>
        <w:jc w:val="both"/>
        <w:rPr>
          <w:lang w:val="lv-LV"/>
        </w:rPr>
      </w:pPr>
      <w:r w:rsidRPr="00732912">
        <w:rPr>
          <w:b w:val="0"/>
          <w:lang w:val="lv-LV"/>
        </w:rPr>
        <w:t>3.</w:t>
      </w:r>
      <w:r w:rsidR="00274C05" w:rsidRPr="00732912">
        <w:rPr>
          <w:b w:val="0"/>
          <w:lang w:val="lv-LV"/>
        </w:rPr>
        <w:tab/>
      </w:r>
      <w:r w:rsidR="00274C05" w:rsidRPr="00732912">
        <w:rPr>
          <w:b w:val="0"/>
          <w:lang w:val="lv-LV"/>
        </w:rPr>
        <w:tab/>
      </w:r>
      <w:r w:rsidR="005B292E" w:rsidRPr="00732912">
        <w:rPr>
          <w:b w:val="0"/>
          <w:lang w:val="lv-LV"/>
        </w:rPr>
        <w:t>Nekādā gadījumā 1. un 2. daļas noteikumi nav interpretējami tādējādi, ka tie uzliktu Līgumslēdzējai Valstij pienākumu</w:t>
      </w:r>
      <w:r w:rsidR="00B2044A" w:rsidRPr="00732912">
        <w:rPr>
          <w:b w:val="0"/>
          <w:lang w:val="lv-LV"/>
        </w:rPr>
        <w:t>:</w:t>
      </w:r>
    </w:p>
    <w:p w:rsidR="006D556C" w:rsidRPr="00732912" w:rsidRDefault="006D556C" w:rsidP="002912DE">
      <w:pPr>
        <w:pStyle w:val="Title"/>
        <w:tabs>
          <w:tab w:val="left" w:pos="420"/>
        </w:tabs>
        <w:snapToGrid w:val="0"/>
        <w:jc w:val="both"/>
        <w:rPr>
          <w:b w:val="0"/>
          <w:lang w:val="lv-LV"/>
        </w:rPr>
      </w:pPr>
    </w:p>
    <w:p w:rsidR="00B2044A" w:rsidRPr="00732912" w:rsidRDefault="00274C05" w:rsidP="00D63B3C">
      <w:pPr>
        <w:pStyle w:val="Title"/>
        <w:tabs>
          <w:tab w:val="left" w:pos="420"/>
        </w:tabs>
        <w:snapToGrid w:val="0"/>
        <w:ind w:left="840" w:hanging="840"/>
        <w:jc w:val="both"/>
      </w:pPr>
      <w:r w:rsidRPr="00732912">
        <w:rPr>
          <w:b w:val="0"/>
          <w:lang w:val="lv-LV"/>
        </w:rPr>
        <w:tab/>
      </w:r>
      <w:r w:rsidR="006D556C" w:rsidRPr="00732912">
        <w:rPr>
          <w:b w:val="0"/>
          <w:lang w:val="lv-LV"/>
        </w:rPr>
        <w:t>a)</w:t>
      </w:r>
      <w:r w:rsidRPr="00732912">
        <w:rPr>
          <w:b w:val="0"/>
          <w:lang w:val="lv-LV"/>
        </w:rPr>
        <w:tab/>
      </w:r>
      <w:r w:rsidR="00FD0BA4" w:rsidRPr="00732912">
        <w:rPr>
          <w:b w:val="0"/>
          <w:lang w:val="lv-LV"/>
        </w:rPr>
        <w:t>veikt administratīvos pasākumus, kas neatbilst vienas vai otras Līgumslēdzējas Valsts normatīvajiem aktiem un administratīvajai praksei</w:t>
      </w:r>
      <w:r w:rsidR="00B2044A" w:rsidRPr="00732912">
        <w:rPr>
          <w:b w:val="0"/>
          <w:lang w:val="lv-LV"/>
        </w:rPr>
        <w:t>;</w:t>
      </w:r>
    </w:p>
    <w:p w:rsidR="006D556C" w:rsidRPr="00732912" w:rsidRDefault="006D556C" w:rsidP="002912DE">
      <w:pPr>
        <w:pStyle w:val="Title"/>
        <w:tabs>
          <w:tab w:val="left" w:pos="420"/>
        </w:tabs>
        <w:snapToGrid w:val="0"/>
        <w:ind w:left="840" w:hanging="840"/>
        <w:jc w:val="both"/>
        <w:rPr>
          <w:b w:val="0"/>
          <w:lang w:val="lv-LV"/>
        </w:rPr>
      </w:pPr>
    </w:p>
    <w:p w:rsidR="00B2044A" w:rsidRPr="00A01FC6" w:rsidRDefault="00274C05" w:rsidP="00DC66AF">
      <w:pPr>
        <w:pStyle w:val="Title"/>
        <w:tabs>
          <w:tab w:val="left" w:pos="420"/>
        </w:tabs>
        <w:snapToGrid w:val="0"/>
        <w:ind w:left="840" w:hanging="840"/>
        <w:jc w:val="both"/>
        <w:rPr>
          <w:lang w:val="lv-LV"/>
        </w:rPr>
      </w:pPr>
      <w:r w:rsidRPr="00732912">
        <w:rPr>
          <w:b w:val="0"/>
          <w:lang w:val="lv-LV"/>
        </w:rPr>
        <w:tab/>
      </w:r>
      <w:r w:rsidR="006D556C" w:rsidRPr="00732912">
        <w:rPr>
          <w:b w:val="0"/>
          <w:lang w:val="lv-LV"/>
        </w:rPr>
        <w:t>b)</w:t>
      </w:r>
      <w:r w:rsidRPr="00732912">
        <w:rPr>
          <w:b w:val="0"/>
          <w:lang w:val="lv-LV"/>
        </w:rPr>
        <w:tab/>
      </w:r>
      <w:r w:rsidR="00FD0BA4" w:rsidRPr="00732912">
        <w:rPr>
          <w:b w:val="0"/>
          <w:lang w:val="lv-LV"/>
        </w:rPr>
        <w:t>sniegt informāciju, kas nav pieejama saskaņā ar vienas vai otras Līgumslēdzējas Valsts normatīvajiem aktiem vai parasti piemērojamo administratīvo praksi</w:t>
      </w:r>
      <w:r w:rsidR="00B2044A" w:rsidRPr="00732912">
        <w:rPr>
          <w:b w:val="0"/>
          <w:lang w:val="lv-LV"/>
        </w:rPr>
        <w:t>;</w:t>
      </w:r>
    </w:p>
    <w:p w:rsidR="006D556C" w:rsidRPr="00732912" w:rsidRDefault="006D556C" w:rsidP="002912DE">
      <w:pPr>
        <w:pStyle w:val="Title"/>
        <w:tabs>
          <w:tab w:val="left" w:pos="420"/>
        </w:tabs>
        <w:snapToGrid w:val="0"/>
        <w:ind w:left="840" w:hanging="840"/>
        <w:jc w:val="both"/>
        <w:rPr>
          <w:b w:val="0"/>
          <w:lang w:val="lv-LV"/>
        </w:rPr>
      </w:pPr>
    </w:p>
    <w:p w:rsidR="00B2044A" w:rsidRPr="00A01FC6" w:rsidRDefault="00274C05" w:rsidP="00DC66AF">
      <w:pPr>
        <w:pStyle w:val="Title"/>
        <w:tabs>
          <w:tab w:val="left" w:pos="420"/>
        </w:tabs>
        <w:snapToGrid w:val="0"/>
        <w:ind w:left="840" w:hanging="840"/>
        <w:jc w:val="both"/>
        <w:rPr>
          <w:lang w:val="lv-LV"/>
        </w:rPr>
      </w:pPr>
      <w:r w:rsidRPr="00732912">
        <w:rPr>
          <w:b w:val="0"/>
          <w:lang w:val="lv-LV"/>
        </w:rPr>
        <w:tab/>
      </w:r>
      <w:r w:rsidR="006D556C" w:rsidRPr="00732912">
        <w:rPr>
          <w:b w:val="0"/>
          <w:lang w:val="lv-LV"/>
        </w:rPr>
        <w:t>c)</w:t>
      </w:r>
      <w:r w:rsidRPr="00732912">
        <w:rPr>
          <w:b w:val="0"/>
          <w:lang w:val="lv-LV"/>
        </w:rPr>
        <w:tab/>
      </w:r>
      <w:r w:rsidR="00EE4E97" w:rsidRPr="00732912">
        <w:rPr>
          <w:b w:val="0"/>
          <w:lang w:val="lv-LV"/>
        </w:rPr>
        <w:t>sniegt informāciju, kas var atklāt jebkuru tirdzniecības, uzņēmējdarbības, rūpniecisko, komerciālo vai profesionālo noslēpumu vai darījuma procesu, vai arī sniegt informāciju, kuras izpaušana būtu pretrunā ar sabiedrisko kārtību;</w:t>
      </w:r>
    </w:p>
    <w:p w:rsidR="00DC309F" w:rsidRPr="00732912" w:rsidRDefault="00DC309F" w:rsidP="002912DE">
      <w:pPr>
        <w:pStyle w:val="Title"/>
        <w:tabs>
          <w:tab w:val="left" w:pos="420"/>
        </w:tabs>
        <w:snapToGrid w:val="0"/>
        <w:ind w:left="840" w:hanging="840"/>
        <w:rPr>
          <w:b w:val="0"/>
          <w:lang w:val="lv-LV"/>
        </w:rPr>
      </w:pPr>
    </w:p>
    <w:p w:rsidR="00DC309F" w:rsidRPr="00732912" w:rsidRDefault="00DC309F" w:rsidP="002912DE">
      <w:pPr>
        <w:pStyle w:val="Title"/>
        <w:tabs>
          <w:tab w:val="left" w:pos="420"/>
        </w:tabs>
        <w:snapToGrid w:val="0"/>
        <w:ind w:left="840" w:hanging="840"/>
        <w:jc w:val="both"/>
        <w:rPr>
          <w:b w:val="0"/>
          <w:lang w:val="lv-LV"/>
        </w:rPr>
      </w:pPr>
      <w:r w:rsidRPr="00732912">
        <w:rPr>
          <w:b w:val="0"/>
          <w:lang w:val="lv-LV"/>
        </w:rPr>
        <w:tab/>
        <w:t>d)</w:t>
      </w:r>
      <w:r w:rsidRPr="00732912">
        <w:rPr>
          <w:b w:val="0"/>
          <w:lang w:val="lv-LV"/>
        </w:rPr>
        <w:tab/>
      </w:r>
      <w:r w:rsidR="007161E2" w:rsidRPr="00732912">
        <w:rPr>
          <w:b w:val="0"/>
          <w:lang w:val="lv-LV"/>
        </w:rPr>
        <w:t xml:space="preserve">saņemt vai sniegt informāciju, kas atklātu konfidenciālu </w:t>
      </w:r>
      <w:r w:rsidR="00BC45D2" w:rsidRPr="00732912">
        <w:rPr>
          <w:b w:val="0"/>
          <w:lang w:val="lv-LV"/>
        </w:rPr>
        <w:t xml:space="preserve">saziņu starp klientu un pārstāvi, advokātu vai citu atzītu </w:t>
      </w:r>
      <w:r w:rsidR="00975070" w:rsidRPr="00732912">
        <w:rPr>
          <w:b w:val="0"/>
          <w:lang w:val="lv-LV"/>
        </w:rPr>
        <w:t>juridisko pārstāvi, ja šāda saziņa</w:t>
      </w:r>
      <w:r w:rsidR="003C6303" w:rsidRPr="00732912">
        <w:rPr>
          <w:b w:val="0"/>
          <w:lang w:val="lv-LV"/>
        </w:rPr>
        <w:t xml:space="preserve"> tiek</w:t>
      </w:r>
      <w:r w:rsidR="006D4A03" w:rsidRPr="00732912">
        <w:rPr>
          <w:b w:val="0"/>
          <w:lang w:val="lv-LV"/>
        </w:rPr>
        <w:t xml:space="preserve"> veikta</w:t>
      </w:r>
      <w:r w:rsidR="00975070" w:rsidRPr="00732912">
        <w:rPr>
          <w:b w:val="0"/>
          <w:lang w:val="lv-LV"/>
        </w:rPr>
        <w:t xml:space="preserve">: </w:t>
      </w:r>
    </w:p>
    <w:p w:rsidR="00DC309F" w:rsidRPr="00732912" w:rsidRDefault="00DC309F" w:rsidP="002912DE">
      <w:pPr>
        <w:pStyle w:val="Title"/>
        <w:tabs>
          <w:tab w:val="left" w:pos="420"/>
        </w:tabs>
        <w:snapToGrid w:val="0"/>
        <w:ind w:left="840" w:hanging="840"/>
        <w:rPr>
          <w:b w:val="0"/>
          <w:lang w:val="lv-LV"/>
        </w:rPr>
      </w:pPr>
    </w:p>
    <w:p w:rsidR="00DC309F" w:rsidRPr="00732912" w:rsidRDefault="00DC309F" w:rsidP="002912DE">
      <w:pPr>
        <w:pStyle w:val="Title"/>
        <w:snapToGrid w:val="0"/>
        <w:ind w:left="1260" w:hanging="420"/>
        <w:jc w:val="both"/>
        <w:rPr>
          <w:b w:val="0"/>
          <w:lang w:val="lv-LV"/>
        </w:rPr>
      </w:pPr>
      <w:r w:rsidRPr="00732912">
        <w:rPr>
          <w:b w:val="0"/>
          <w:lang w:val="lv-LV"/>
        </w:rPr>
        <w:t>(i)</w:t>
      </w:r>
      <w:r w:rsidR="00B67D45" w:rsidRPr="00732912">
        <w:rPr>
          <w:b w:val="0"/>
          <w:lang w:val="lv-LV"/>
        </w:rPr>
        <w:tab/>
      </w:r>
      <w:r w:rsidR="006D4A03" w:rsidRPr="00732912">
        <w:rPr>
          <w:b w:val="0"/>
          <w:lang w:val="lv-LV"/>
        </w:rPr>
        <w:t xml:space="preserve">juridiskās konsultācijas saņemšanas mērķiem; vai </w:t>
      </w:r>
    </w:p>
    <w:p w:rsidR="00DC309F" w:rsidRPr="00732912" w:rsidRDefault="00DC309F" w:rsidP="002912DE">
      <w:pPr>
        <w:pStyle w:val="Title"/>
        <w:snapToGrid w:val="0"/>
        <w:ind w:left="1260" w:hanging="420"/>
        <w:jc w:val="both"/>
        <w:rPr>
          <w:b w:val="0"/>
          <w:lang w:val="lv-LV"/>
        </w:rPr>
      </w:pPr>
    </w:p>
    <w:p w:rsidR="006D556C" w:rsidRPr="00732912" w:rsidRDefault="00DC309F" w:rsidP="002912DE">
      <w:pPr>
        <w:pStyle w:val="Title"/>
        <w:snapToGrid w:val="0"/>
        <w:ind w:left="1260" w:hanging="420"/>
        <w:jc w:val="both"/>
        <w:rPr>
          <w:b w:val="0"/>
          <w:lang w:val="lv-LV"/>
        </w:rPr>
      </w:pPr>
      <w:r w:rsidRPr="00732912">
        <w:rPr>
          <w:b w:val="0"/>
          <w:lang w:val="lv-LV"/>
        </w:rPr>
        <w:t>(ii)</w:t>
      </w:r>
      <w:r w:rsidR="00B67D45" w:rsidRPr="00732912">
        <w:rPr>
          <w:b w:val="0"/>
          <w:lang w:val="lv-LV"/>
        </w:rPr>
        <w:tab/>
      </w:r>
      <w:r w:rsidR="00A13BF7" w:rsidRPr="00732912">
        <w:rPr>
          <w:b w:val="0"/>
          <w:lang w:val="lv-LV"/>
        </w:rPr>
        <w:t xml:space="preserve">izmantošanas mērķiem pastāvošajās vai paredzētajās tiesvedībās. </w:t>
      </w:r>
    </w:p>
    <w:p w:rsidR="006D556C" w:rsidRPr="00732912" w:rsidRDefault="006D556C" w:rsidP="002912DE">
      <w:pPr>
        <w:pStyle w:val="Title"/>
        <w:tabs>
          <w:tab w:val="left" w:pos="420"/>
        </w:tabs>
        <w:snapToGrid w:val="0"/>
        <w:jc w:val="both"/>
        <w:rPr>
          <w:b w:val="0"/>
          <w:lang w:val="lv-LV"/>
        </w:rPr>
      </w:pPr>
    </w:p>
    <w:p w:rsidR="00B2044A" w:rsidRPr="00A01FC6" w:rsidRDefault="004A518C" w:rsidP="00DC66AF">
      <w:pPr>
        <w:pStyle w:val="Title"/>
        <w:snapToGrid w:val="0"/>
        <w:jc w:val="both"/>
        <w:rPr>
          <w:lang w:val="lv-LV"/>
        </w:rPr>
      </w:pPr>
      <w:r w:rsidRPr="00732912">
        <w:rPr>
          <w:b w:val="0"/>
          <w:lang w:val="lv-LV"/>
        </w:rPr>
        <w:t>4.</w:t>
      </w:r>
      <w:r w:rsidRPr="00732912">
        <w:rPr>
          <w:b w:val="0"/>
          <w:lang w:val="lv-LV"/>
        </w:rPr>
        <w:tab/>
      </w:r>
      <w:r w:rsidR="00A0169E" w:rsidRPr="00732912">
        <w:rPr>
          <w:b w:val="0"/>
          <w:lang w:val="lv-LV"/>
        </w:rPr>
        <w:t xml:space="preserve">Ja Līgumslēdzēja Valsts saskaņā ar šo pantu pieprasa sniegt informāciju, otrai Līgumslēdzējai Valstij ir jāizmanto tās informācijas apkopošanas pasākumi, lai iegūtu pieprasīto informāciju, pat ja tiek uzskatīts, ka pieprasītā informācija šai otrajai Līgumslēdzējai Valstij nebūtu nepieciešama savām nodokļu uzlikšanas vajadzībām. </w:t>
      </w:r>
      <w:r w:rsidR="002D3DAD">
        <w:rPr>
          <w:b w:val="0"/>
          <w:lang w:val="lv-LV"/>
        </w:rPr>
        <w:t>Uz i</w:t>
      </w:r>
      <w:r w:rsidR="00A0169E" w:rsidRPr="00732912">
        <w:rPr>
          <w:b w:val="0"/>
          <w:lang w:val="lv-LV"/>
        </w:rPr>
        <w:t>epriekšējā teikumā minēt</w:t>
      </w:r>
      <w:r w:rsidR="002D3DAD">
        <w:rPr>
          <w:b w:val="0"/>
          <w:lang w:val="lv-LV"/>
        </w:rPr>
        <w:t>o</w:t>
      </w:r>
      <w:r w:rsidR="00A0169E" w:rsidRPr="00732912">
        <w:rPr>
          <w:b w:val="0"/>
          <w:lang w:val="lv-LV"/>
        </w:rPr>
        <w:t xml:space="preserve"> pienākum</w:t>
      </w:r>
      <w:r w:rsidR="002D3DAD">
        <w:rPr>
          <w:b w:val="0"/>
          <w:lang w:val="lv-LV"/>
        </w:rPr>
        <w:t>u</w:t>
      </w:r>
      <w:r w:rsidR="00A0169E" w:rsidRPr="00732912">
        <w:rPr>
          <w:b w:val="0"/>
          <w:lang w:val="lv-LV"/>
        </w:rPr>
        <w:t xml:space="preserve"> attiecas 3. daļas ierobežojumi, bet nekādā gadījumā šie ierobežojumi nav interpretējami tādējādi, ka tie Līgumslēdzējai Valstij atļautu atteikties sniegt informāciju vienīgi tādēļ, ka tai nav nacionālās intereses attiecībā uz šo informāciju.</w:t>
      </w:r>
    </w:p>
    <w:p w:rsidR="006D556C" w:rsidRPr="00732912" w:rsidRDefault="006D556C" w:rsidP="002912DE">
      <w:pPr>
        <w:pStyle w:val="Title"/>
        <w:tabs>
          <w:tab w:val="left" w:pos="420"/>
        </w:tabs>
        <w:snapToGrid w:val="0"/>
        <w:jc w:val="both"/>
        <w:rPr>
          <w:b w:val="0"/>
          <w:lang w:val="lv-LV"/>
        </w:rPr>
      </w:pPr>
    </w:p>
    <w:p w:rsidR="00B2044A" w:rsidRPr="00A01FC6" w:rsidRDefault="006D556C" w:rsidP="00D70EE9">
      <w:pPr>
        <w:pStyle w:val="Title"/>
        <w:tabs>
          <w:tab w:val="left" w:pos="420"/>
          <w:tab w:val="left" w:pos="709"/>
        </w:tabs>
        <w:snapToGrid w:val="0"/>
        <w:jc w:val="both"/>
        <w:rPr>
          <w:lang w:val="lv-LV"/>
        </w:rPr>
      </w:pPr>
      <w:r w:rsidRPr="00732912">
        <w:rPr>
          <w:b w:val="0"/>
          <w:lang w:val="lv-LV"/>
        </w:rPr>
        <w:lastRenderedPageBreak/>
        <w:t>5.</w:t>
      </w:r>
      <w:r w:rsidR="00274C05" w:rsidRPr="00732912">
        <w:rPr>
          <w:b w:val="0"/>
          <w:lang w:val="lv-LV"/>
        </w:rPr>
        <w:tab/>
      </w:r>
      <w:r w:rsidR="00274C05" w:rsidRPr="00732912">
        <w:rPr>
          <w:b w:val="0"/>
          <w:lang w:val="lv-LV"/>
        </w:rPr>
        <w:tab/>
      </w:r>
      <w:r w:rsidR="00D37429" w:rsidRPr="00732912">
        <w:rPr>
          <w:b w:val="0"/>
          <w:lang w:val="lv-LV"/>
        </w:rPr>
        <w:t>Nekādā gadījumā 3. daļas noteikumi nav interpretējami tādējādi, ka tie Līgumslēdzējai Valstij atļautu atteikties sniegt informāciju vienīgi tādēļ, ka informācijas turētāja ir banka, cita finanšu institūcija, pārstāvis vai persona, kura darbojas uz pilnvarojuma vai uzticības pamata, vai tādēļ, ka tas saistīts ar īpašumtiesībām otrā personā.</w:t>
      </w:r>
    </w:p>
    <w:p w:rsidR="00B2044A" w:rsidRPr="00A01FC6" w:rsidRDefault="00B2044A" w:rsidP="00DC66AF">
      <w:pPr>
        <w:pStyle w:val="Title"/>
        <w:tabs>
          <w:tab w:val="left" w:pos="420"/>
        </w:tabs>
        <w:snapToGrid w:val="0"/>
        <w:jc w:val="both"/>
        <w:rPr>
          <w:lang w:val="lv-LV"/>
        </w:rPr>
      </w:pPr>
    </w:p>
    <w:p w:rsidR="00274C05" w:rsidRPr="006A1B65" w:rsidRDefault="00274C05" w:rsidP="002912DE">
      <w:pPr>
        <w:pStyle w:val="Title"/>
        <w:tabs>
          <w:tab w:val="left" w:pos="420"/>
        </w:tabs>
        <w:snapToGrid w:val="0"/>
        <w:jc w:val="both"/>
        <w:rPr>
          <w:b w:val="0"/>
          <w:lang w:val="lv-LV"/>
        </w:rPr>
      </w:pPr>
    </w:p>
    <w:p w:rsidR="006D556C" w:rsidRPr="006A1B65" w:rsidRDefault="00B21C26" w:rsidP="002912DE">
      <w:pPr>
        <w:pStyle w:val="Title"/>
        <w:tabs>
          <w:tab w:val="left" w:pos="420"/>
        </w:tabs>
        <w:snapToGrid w:val="0"/>
        <w:rPr>
          <w:lang w:val="lv-LV"/>
        </w:rPr>
      </w:pPr>
      <w:r w:rsidRPr="006A1B65">
        <w:rPr>
          <w:lang w:val="lv-LV"/>
        </w:rPr>
        <w:t>27</w:t>
      </w:r>
      <w:r w:rsidR="004A518C">
        <w:rPr>
          <w:lang w:val="lv-LV"/>
        </w:rPr>
        <w:t>. PANTS</w:t>
      </w:r>
    </w:p>
    <w:p w:rsidR="00A9700B" w:rsidRPr="006A1B65" w:rsidRDefault="004A518C"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P</w:t>
      </w:r>
      <w:r w:rsidR="00A9700B" w:rsidRPr="006A1B65">
        <w:rPr>
          <w:rFonts w:ascii="Times New Roman" w:hAnsi="Times New Roman"/>
          <w:lang w:val="lv-LV"/>
        </w:rPr>
        <w:t>A</w:t>
      </w:r>
      <w:r>
        <w:rPr>
          <w:rFonts w:ascii="Times New Roman" w:hAnsi="Times New Roman"/>
          <w:lang w:val="lv-LV"/>
        </w:rPr>
        <w:t>LĪDZĪBA NODOKĻU IEKASĒŠANĀ</w:t>
      </w:r>
    </w:p>
    <w:p w:rsidR="006D556C" w:rsidRPr="006A1B65" w:rsidRDefault="006D556C" w:rsidP="002912DE">
      <w:pPr>
        <w:pStyle w:val="Title"/>
        <w:tabs>
          <w:tab w:val="left" w:pos="420"/>
        </w:tabs>
        <w:snapToGrid w:val="0"/>
        <w:jc w:val="both"/>
        <w:rPr>
          <w:b w:val="0"/>
          <w:lang w:val="lv-LV"/>
        </w:rPr>
      </w:pPr>
    </w:p>
    <w:p w:rsidR="00B843AC" w:rsidRPr="006A1B65" w:rsidRDefault="00B843AC" w:rsidP="004A518C">
      <w:pPr>
        <w:pStyle w:val="Title"/>
        <w:tabs>
          <w:tab w:val="left" w:pos="420"/>
          <w:tab w:val="left" w:pos="709"/>
        </w:tabs>
        <w:snapToGrid w:val="0"/>
        <w:jc w:val="both"/>
        <w:rPr>
          <w:b w:val="0"/>
          <w:lang w:val="lv-LV"/>
        </w:rPr>
      </w:pPr>
      <w:r w:rsidRPr="006A1B65">
        <w:rPr>
          <w:b w:val="0"/>
          <w:lang w:val="lv-LV"/>
        </w:rPr>
        <w:t>1</w:t>
      </w:r>
      <w:r w:rsidR="00842721" w:rsidRPr="006A1B65">
        <w:rPr>
          <w:b w:val="0"/>
          <w:lang w:val="lv-LV"/>
        </w:rPr>
        <w:t>.</w:t>
      </w:r>
      <w:r w:rsidR="00842721" w:rsidRPr="006A1B65">
        <w:rPr>
          <w:b w:val="0"/>
          <w:lang w:val="lv-LV"/>
        </w:rPr>
        <w:tab/>
      </w:r>
      <w:r w:rsidR="00842721" w:rsidRPr="006A1B65">
        <w:rPr>
          <w:b w:val="0"/>
          <w:lang w:val="lv-LV"/>
        </w:rPr>
        <w:tab/>
      </w:r>
      <w:r w:rsidR="001951E7">
        <w:rPr>
          <w:b w:val="0"/>
          <w:lang w:val="lv-LV"/>
        </w:rPr>
        <w:t>Līgum</w:t>
      </w:r>
      <w:r w:rsidR="009D26AD">
        <w:rPr>
          <w:b w:val="0"/>
          <w:lang w:val="lv-LV"/>
        </w:rPr>
        <w:t>s</w:t>
      </w:r>
      <w:r w:rsidR="001951E7">
        <w:rPr>
          <w:b w:val="0"/>
          <w:lang w:val="lv-LV"/>
        </w:rPr>
        <w:t>lēdzējas Valstis</w:t>
      </w:r>
      <w:r w:rsidR="0006481E">
        <w:rPr>
          <w:b w:val="0"/>
          <w:lang w:val="lv-LV"/>
        </w:rPr>
        <w:t xml:space="preserve"> sniedz palīdzību viena otrai ieņēmumu prasījumu iekasēšanā. 1.</w:t>
      </w:r>
      <w:r w:rsidR="00732912">
        <w:rPr>
          <w:b w:val="0"/>
          <w:lang w:val="lv-LV"/>
        </w:rPr>
        <w:t> </w:t>
      </w:r>
      <w:r w:rsidR="0006481E">
        <w:rPr>
          <w:b w:val="0"/>
          <w:lang w:val="lv-LV"/>
        </w:rPr>
        <w:t xml:space="preserve">un 2. pants neierobežo </w:t>
      </w:r>
      <w:r w:rsidR="007A514F">
        <w:rPr>
          <w:b w:val="0"/>
          <w:lang w:val="lv-LV"/>
        </w:rPr>
        <w:t>šīs palīdzības sniegšanu. Līgumslēdzēju Valstu</w:t>
      </w:r>
      <w:r w:rsidR="009D26AD">
        <w:rPr>
          <w:b w:val="0"/>
          <w:lang w:val="lv-LV"/>
        </w:rPr>
        <w:t xml:space="preserve"> kompetentās iestādes </w:t>
      </w:r>
      <w:r w:rsidR="0006077E">
        <w:rPr>
          <w:b w:val="0"/>
          <w:lang w:val="lv-LV"/>
        </w:rPr>
        <w:t xml:space="preserve">var, savstarpēji vienojoties, </w:t>
      </w:r>
      <w:r w:rsidR="004D0004">
        <w:rPr>
          <w:b w:val="0"/>
          <w:lang w:val="lv-LV"/>
        </w:rPr>
        <w:t>izšķirt jautājumu par</w:t>
      </w:r>
      <w:r w:rsidR="00926337">
        <w:rPr>
          <w:b w:val="0"/>
          <w:lang w:val="lv-LV"/>
        </w:rPr>
        <w:t xml:space="preserve"> šī panta piemērošanas veidu. </w:t>
      </w:r>
    </w:p>
    <w:p w:rsidR="00B843AC" w:rsidRPr="006A1B65" w:rsidRDefault="00B843AC" w:rsidP="002912DE">
      <w:pPr>
        <w:pStyle w:val="Title"/>
        <w:tabs>
          <w:tab w:val="left" w:pos="420"/>
        </w:tabs>
        <w:snapToGrid w:val="0"/>
        <w:rPr>
          <w:b w:val="0"/>
          <w:lang w:val="lv-LV"/>
        </w:rPr>
      </w:pPr>
    </w:p>
    <w:p w:rsidR="00B843AC" w:rsidRPr="006A1B65" w:rsidRDefault="00B843AC" w:rsidP="002912DE">
      <w:pPr>
        <w:pStyle w:val="Title"/>
        <w:tabs>
          <w:tab w:val="left" w:pos="420"/>
        </w:tabs>
        <w:snapToGrid w:val="0"/>
        <w:jc w:val="both"/>
        <w:rPr>
          <w:b w:val="0"/>
          <w:lang w:val="lv-LV"/>
        </w:rPr>
      </w:pPr>
      <w:r w:rsidRPr="006A1B65">
        <w:rPr>
          <w:b w:val="0"/>
          <w:lang w:val="lv-LV"/>
        </w:rPr>
        <w:t>2</w:t>
      </w:r>
      <w:r w:rsidR="00842721" w:rsidRPr="006A1B65">
        <w:rPr>
          <w:b w:val="0"/>
          <w:lang w:val="lv-LV"/>
        </w:rPr>
        <w:t>.</w:t>
      </w:r>
      <w:r w:rsidR="00842721" w:rsidRPr="006A1B65">
        <w:rPr>
          <w:b w:val="0"/>
          <w:lang w:val="lv-LV"/>
        </w:rPr>
        <w:tab/>
      </w:r>
      <w:r w:rsidR="00842721" w:rsidRPr="006A1B65">
        <w:rPr>
          <w:b w:val="0"/>
          <w:lang w:val="lv-LV"/>
        </w:rPr>
        <w:tab/>
      </w:r>
      <w:r w:rsidR="006D0372">
        <w:rPr>
          <w:b w:val="0"/>
          <w:lang w:val="lv-LV"/>
        </w:rPr>
        <w:t xml:space="preserve">Šajā pantā termins “ieņēmumu prasījums” nozīmē </w:t>
      </w:r>
      <w:r w:rsidR="0024770D">
        <w:rPr>
          <w:b w:val="0"/>
          <w:lang w:val="lv-LV"/>
        </w:rPr>
        <w:t>šādu nodokļu nenomaksāto</w:t>
      </w:r>
      <w:r w:rsidR="00EA3A27">
        <w:rPr>
          <w:b w:val="0"/>
          <w:lang w:val="lv-LV"/>
        </w:rPr>
        <w:t xml:space="preserve"> summu, ciktāl </w:t>
      </w:r>
      <w:r w:rsidR="00891F2B">
        <w:rPr>
          <w:b w:val="0"/>
          <w:lang w:val="lv-LV"/>
        </w:rPr>
        <w:t xml:space="preserve">no tā izrietošā nodokļu uzlikšana nav pretrunā ar šo Konvenciju vai jebkuru citu </w:t>
      </w:r>
      <w:r w:rsidR="003B7514">
        <w:rPr>
          <w:b w:val="0"/>
          <w:lang w:val="lv-LV"/>
        </w:rPr>
        <w:t xml:space="preserve"> instrumentu (vienošanos)</w:t>
      </w:r>
      <w:r w:rsidR="00891F2B">
        <w:rPr>
          <w:b w:val="0"/>
          <w:lang w:val="lv-LV"/>
        </w:rPr>
        <w:t xml:space="preserve">, kura </w:t>
      </w:r>
      <w:r w:rsidR="003B7514">
        <w:rPr>
          <w:b w:val="0"/>
          <w:lang w:val="lv-LV"/>
        </w:rPr>
        <w:t xml:space="preserve">puses ir </w:t>
      </w:r>
      <w:r w:rsidR="00891F2B">
        <w:rPr>
          <w:b w:val="0"/>
          <w:lang w:val="lv-LV"/>
        </w:rPr>
        <w:t xml:space="preserve">Līgumslēdzējas Valstis, kā arī </w:t>
      </w:r>
      <w:r w:rsidR="00AE138E">
        <w:rPr>
          <w:b w:val="0"/>
          <w:lang w:val="lv-LV"/>
        </w:rPr>
        <w:t>ar šo summu saistītos procentus, administratīvos sodus un iekasēšanas vai</w:t>
      </w:r>
      <w:r w:rsidR="00CF68C9">
        <w:rPr>
          <w:b w:val="0"/>
          <w:lang w:val="lv-LV"/>
        </w:rPr>
        <w:t xml:space="preserve"> līdzekļu saglabāšanas </w:t>
      </w:r>
      <w:r w:rsidR="00AE138E">
        <w:rPr>
          <w:b w:val="0"/>
          <w:lang w:val="lv-LV"/>
        </w:rPr>
        <w:t>pasākumu izmaksas:</w:t>
      </w:r>
    </w:p>
    <w:p w:rsidR="00B843AC" w:rsidRPr="006A1B65" w:rsidRDefault="00B843AC" w:rsidP="002912DE">
      <w:pPr>
        <w:pStyle w:val="Title"/>
        <w:tabs>
          <w:tab w:val="left" w:pos="420"/>
        </w:tabs>
        <w:snapToGrid w:val="0"/>
        <w:jc w:val="both"/>
        <w:rPr>
          <w:b w:val="0"/>
          <w:lang w:val="lv-LV"/>
        </w:rPr>
      </w:pPr>
    </w:p>
    <w:p w:rsidR="00B843AC" w:rsidRPr="006A1B65" w:rsidRDefault="00B843AC" w:rsidP="00D70EE9">
      <w:pPr>
        <w:pStyle w:val="Title"/>
        <w:tabs>
          <w:tab w:val="left" w:pos="284"/>
          <w:tab w:val="left" w:pos="709"/>
        </w:tabs>
        <w:snapToGrid w:val="0"/>
        <w:jc w:val="both"/>
        <w:rPr>
          <w:b w:val="0"/>
          <w:lang w:val="lv-LV"/>
        </w:rPr>
      </w:pPr>
      <w:r w:rsidRPr="006A1B65">
        <w:rPr>
          <w:b w:val="0"/>
          <w:lang w:val="lv-LV"/>
        </w:rPr>
        <w:tab/>
        <w:t>a)</w:t>
      </w:r>
      <w:r w:rsidRPr="006A1B65">
        <w:rPr>
          <w:b w:val="0"/>
          <w:lang w:val="lv-LV"/>
        </w:rPr>
        <w:tab/>
      </w:r>
      <w:r w:rsidR="00072629">
        <w:rPr>
          <w:b w:val="0"/>
          <w:lang w:val="lv-LV"/>
        </w:rPr>
        <w:t xml:space="preserve">Japānā: </w:t>
      </w:r>
    </w:p>
    <w:p w:rsidR="000344B3" w:rsidRPr="006A1B65" w:rsidRDefault="000344B3" w:rsidP="002912DE">
      <w:pPr>
        <w:pStyle w:val="Title"/>
        <w:tabs>
          <w:tab w:val="left" w:pos="420"/>
        </w:tabs>
        <w:snapToGrid w:val="0"/>
        <w:jc w:val="both"/>
        <w:rPr>
          <w:b w:val="0"/>
          <w:lang w:val="lv-LV"/>
        </w:rPr>
      </w:pPr>
    </w:p>
    <w:p w:rsidR="00A34173" w:rsidRPr="006A1B65" w:rsidRDefault="00A34173" w:rsidP="004A518C">
      <w:pPr>
        <w:pStyle w:val="Title"/>
        <w:tabs>
          <w:tab w:val="left" w:pos="420"/>
        </w:tabs>
        <w:snapToGrid w:val="0"/>
        <w:ind w:leftChars="338" w:left="1274" w:hangingChars="235" w:hanging="564"/>
        <w:jc w:val="both"/>
        <w:rPr>
          <w:b w:val="0"/>
          <w:lang w:val="lv-LV"/>
        </w:rPr>
      </w:pPr>
      <w:r w:rsidRPr="006A1B65">
        <w:rPr>
          <w:b w:val="0"/>
          <w:lang w:val="lv-LV"/>
        </w:rPr>
        <w:t>(i)</w:t>
      </w:r>
      <w:r w:rsidRPr="006A1B65">
        <w:rPr>
          <w:b w:val="0"/>
          <w:lang w:val="lv-LV"/>
        </w:rPr>
        <w:tab/>
      </w:r>
      <w:r w:rsidR="00CB2470">
        <w:rPr>
          <w:b w:val="0"/>
          <w:lang w:val="lv-LV"/>
        </w:rPr>
        <w:t xml:space="preserve">2. panta 1. daļas </w:t>
      </w:r>
      <w:r w:rsidR="00072629">
        <w:rPr>
          <w:b w:val="0"/>
          <w:lang w:val="lv-LV"/>
        </w:rPr>
        <w:t>a) punkta (i) līdz (iv) apakšpunktos minēt</w:t>
      </w:r>
      <w:r w:rsidR="00AB12C6">
        <w:rPr>
          <w:b w:val="0"/>
          <w:lang w:val="lv-LV"/>
        </w:rPr>
        <w:t>ie</w:t>
      </w:r>
      <w:r w:rsidR="00072629">
        <w:rPr>
          <w:b w:val="0"/>
          <w:lang w:val="lv-LV"/>
        </w:rPr>
        <w:t xml:space="preserve"> nodok</w:t>
      </w:r>
      <w:r w:rsidR="00AB12C6">
        <w:rPr>
          <w:b w:val="0"/>
          <w:lang w:val="lv-LV"/>
        </w:rPr>
        <w:t>ļi</w:t>
      </w:r>
      <w:r w:rsidR="00072629">
        <w:rPr>
          <w:b w:val="0"/>
          <w:lang w:val="lv-LV"/>
        </w:rPr>
        <w:t xml:space="preserve">; </w:t>
      </w:r>
    </w:p>
    <w:p w:rsidR="00A34173" w:rsidRPr="006A1B65" w:rsidRDefault="00A34173" w:rsidP="002912DE">
      <w:pPr>
        <w:pStyle w:val="Title"/>
        <w:tabs>
          <w:tab w:val="left" w:pos="420"/>
        </w:tabs>
        <w:snapToGrid w:val="0"/>
        <w:ind w:firstLineChars="350" w:firstLine="840"/>
        <w:jc w:val="both"/>
        <w:rPr>
          <w:b w:val="0"/>
          <w:lang w:val="lv-LV"/>
        </w:rPr>
      </w:pPr>
    </w:p>
    <w:p w:rsidR="00347574" w:rsidRPr="006A1B65" w:rsidRDefault="00347574" w:rsidP="004A518C">
      <w:pPr>
        <w:pStyle w:val="Title"/>
        <w:tabs>
          <w:tab w:val="left" w:pos="420"/>
        </w:tabs>
        <w:snapToGrid w:val="0"/>
        <w:ind w:firstLineChars="295" w:firstLine="708"/>
        <w:jc w:val="both"/>
        <w:rPr>
          <w:b w:val="0"/>
          <w:lang w:val="lv-LV"/>
        </w:rPr>
      </w:pPr>
      <w:r w:rsidRPr="006A1B65">
        <w:rPr>
          <w:b w:val="0"/>
          <w:lang w:val="lv-LV"/>
        </w:rPr>
        <w:t>(</w:t>
      </w:r>
      <w:r w:rsidR="00A34173" w:rsidRPr="006A1B65">
        <w:rPr>
          <w:b w:val="0"/>
          <w:lang w:val="lv-LV"/>
        </w:rPr>
        <w:t>i</w:t>
      </w:r>
      <w:r w:rsidRPr="006A1B65">
        <w:rPr>
          <w:b w:val="0"/>
          <w:lang w:val="lv-LV"/>
        </w:rPr>
        <w:t>i)</w:t>
      </w:r>
      <w:r w:rsidRPr="006A1B65">
        <w:rPr>
          <w:b w:val="0"/>
          <w:lang w:val="lv-LV"/>
        </w:rPr>
        <w:tab/>
      </w:r>
      <w:r w:rsidR="00AB12C6">
        <w:rPr>
          <w:b w:val="0"/>
          <w:lang w:val="lv-LV"/>
        </w:rPr>
        <w:t xml:space="preserve">īpašs uzņēmumu nodoklis rekonstrukcijai; </w:t>
      </w:r>
    </w:p>
    <w:p w:rsidR="00347574" w:rsidRPr="006A1B65" w:rsidRDefault="00347574" w:rsidP="002912DE">
      <w:pPr>
        <w:pStyle w:val="Title"/>
        <w:tabs>
          <w:tab w:val="left" w:pos="420"/>
        </w:tabs>
        <w:snapToGrid w:val="0"/>
        <w:ind w:firstLineChars="350" w:firstLine="840"/>
        <w:jc w:val="both"/>
        <w:rPr>
          <w:b w:val="0"/>
          <w:lang w:val="lv-LV"/>
        </w:rPr>
      </w:pPr>
    </w:p>
    <w:p w:rsidR="00AA26C7" w:rsidRPr="006A1B65" w:rsidRDefault="000344B3" w:rsidP="004A518C">
      <w:pPr>
        <w:pStyle w:val="Title"/>
        <w:tabs>
          <w:tab w:val="left" w:pos="420"/>
        </w:tabs>
        <w:snapToGrid w:val="0"/>
        <w:ind w:firstLineChars="295" w:firstLine="708"/>
        <w:jc w:val="both"/>
        <w:rPr>
          <w:b w:val="0"/>
          <w:lang w:val="lv-LV"/>
        </w:rPr>
      </w:pPr>
      <w:r w:rsidRPr="006A1B65">
        <w:rPr>
          <w:b w:val="0"/>
          <w:lang w:val="lv-LV"/>
        </w:rPr>
        <w:t>(</w:t>
      </w:r>
      <w:r w:rsidR="00AA6745" w:rsidRPr="006A1B65">
        <w:rPr>
          <w:b w:val="0"/>
          <w:lang w:val="lv-LV"/>
        </w:rPr>
        <w:t>i</w:t>
      </w:r>
      <w:r w:rsidR="00347574" w:rsidRPr="006A1B65">
        <w:rPr>
          <w:b w:val="0"/>
          <w:lang w:val="lv-LV"/>
        </w:rPr>
        <w:t>i</w:t>
      </w:r>
      <w:r w:rsidR="00A34173" w:rsidRPr="006A1B65">
        <w:rPr>
          <w:b w:val="0"/>
          <w:lang w:val="lv-LV"/>
        </w:rPr>
        <w:t>i</w:t>
      </w:r>
      <w:r w:rsidR="00B843AC" w:rsidRPr="006A1B65">
        <w:rPr>
          <w:b w:val="0"/>
          <w:lang w:val="lv-LV"/>
        </w:rPr>
        <w:t>)</w:t>
      </w:r>
      <w:r w:rsidR="00B67D45" w:rsidRPr="006A1B65">
        <w:rPr>
          <w:b w:val="0"/>
          <w:lang w:val="lv-LV"/>
        </w:rPr>
        <w:tab/>
      </w:r>
      <w:r w:rsidR="00AB12C6">
        <w:rPr>
          <w:b w:val="0"/>
          <w:lang w:val="lv-LV"/>
        </w:rPr>
        <w:t xml:space="preserve">patēriņa nodoklis; </w:t>
      </w:r>
    </w:p>
    <w:p w:rsidR="00AA26C7" w:rsidRPr="006A1B65" w:rsidRDefault="00AA26C7" w:rsidP="002912DE">
      <w:pPr>
        <w:pStyle w:val="Title"/>
        <w:tabs>
          <w:tab w:val="left" w:pos="420"/>
        </w:tabs>
        <w:snapToGrid w:val="0"/>
        <w:ind w:firstLineChars="350" w:firstLine="840"/>
        <w:jc w:val="both"/>
        <w:rPr>
          <w:b w:val="0"/>
          <w:lang w:val="lv-LV"/>
        </w:rPr>
      </w:pPr>
    </w:p>
    <w:p w:rsidR="00B843AC" w:rsidRPr="006A1B65" w:rsidRDefault="00AA26C7" w:rsidP="004A518C">
      <w:pPr>
        <w:pStyle w:val="Title"/>
        <w:tabs>
          <w:tab w:val="left" w:pos="420"/>
        </w:tabs>
        <w:snapToGrid w:val="0"/>
        <w:ind w:firstLineChars="295" w:firstLine="708"/>
        <w:jc w:val="both"/>
        <w:rPr>
          <w:b w:val="0"/>
          <w:lang w:val="lv-LV"/>
        </w:rPr>
      </w:pPr>
      <w:r w:rsidRPr="006A1B65">
        <w:rPr>
          <w:b w:val="0"/>
          <w:lang w:val="lv-LV"/>
        </w:rPr>
        <w:t>(i</w:t>
      </w:r>
      <w:r w:rsidR="00A34173" w:rsidRPr="006A1B65">
        <w:rPr>
          <w:b w:val="0"/>
          <w:lang w:val="lv-LV"/>
        </w:rPr>
        <w:t>v</w:t>
      </w:r>
      <w:r w:rsidRPr="006A1B65">
        <w:rPr>
          <w:b w:val="0"/>
          <w:lang w:val="lv-LV"/>
        </w:rPr>
        <w:t>)</w:t>
      </w:r>
      <w:r w:rsidR="00B67D45" w:rsidRPr="006A1B65">
        <w:rPr>
          <w:b w:val="0"/>
          <w:lang w:val="lv-LV"/>
        </w:rPr>
        <w:tab/>
      </w:r>
      <w:r w:rsidR="00AB12C6">
        <w:rPr>
          <w:b w:val="0"/>
          <w:lang w:val="lv-LV"/>
        </w:rPr>
        <w:t xml:space="preserve">vietējais patēriņa nodoklis; </w:t>
      </w:r>
    </w:p>
    <w:p w:rsidR="00B843AC" w:rsidRPr="006A1B65" w:rsidRDefault="00B843AC" w:rsidP="002912DE">
      <w:pPr>
        <w:pStyle w:val="Title"/>
        <w:tabs>
          <w:tab w:val="left" w:pos="420"/>
        </w:tabs>
        <w:snapToGrid w:val="0"/>
        <w:jc w:val="both"/>
        <w:rPr>
          <w:b w:val="0"/>
          <w:lang w:val="lv-LV"/>
        </w:rPr>
      </w:pPr>
    </w:p>
    <w:p w:rsidR="00B843AC" w:rsidRPr="006A1B65" w:rsidRDefault="006B17B0" w:rsidP="004A518C">
      <w:pPr>
        <w:pStyle w:val="Title"/>
        <w:snapToGrid w:val="0"/>
        <w:ind w:firstLineChars="295" w:firstLine="708"/>
        <w:jc w:val="both"/>
        <w:rPr>
          <w:b w:val="0"/>
          <w:lang w:val="lv-LV"/>
        </w:rPr>
      </w:pPr>
      <w:r w:rsidRPr="006A1B65">
        <w:rPr>
          <w:b w:val="0"/>
          <w:lang w:val="lv-LV"/>
        </w:rPr>
        <w:t>(</w:t>
      </w:r>
      <w:r w:rsidR="00347574" w:rsidRPr="006A1B65">
        <w:rPr>
          <w:b w:val="0"/>
          <w:lang w:val="lv-LV"/>
        </w:rPr>
        <w:t>v</w:t>
      </w:r>
      <w:r w:rsidR="00B843AC" w:rsidRPr="006A1B65">
        <w:rPr>
          <w:b w:val="0"/>
          <w:lang w:val="lv-LV"/>
        </w:rPr>
        <w:t>)</w:t>
      </w:r>
      <w:r w:rsidR="00B67D45" w:rsidRPr="006A1B65">
        <w:rPr>
          <w:b w:val="0"/>
          <w:lang w:val="lv-LV"/>
        </w:rPr>
        <w:tab/>
      </w:r>
      <w:r w:rsidR="00AB12C6">
        <w:rPr>
          <w:b w:val="0"/>
          <w:lang w:val="lv-LV"/>
        </w:rPr>
        <w:t xml:space="preserve">mantojuma nodoklis; un </w:t>
      </w:r>
    </w:p>
    <w:p w:rsidR="00B843AC" w:rsidRPr="006A1B65" w:rsidRDefault="00B843AC" w:rsidP="002912DE">
      <w:pPr>
        <w:pStyle w:val="Title"/>
        <w:tabs>
          <w:tab w:val="left" w:pos="420"/>
        </w:tabs>
        <w:snapToGrid w:val="0"/>
        <w:jc w:val="both"/>
        <w:rPr>
          <w:b w:val="0"/>
          <w:lang w:val="lv-LV"/>
        </w:rPr>
      </w:pPr>
    </w:p>
    <w:p w:rsidR="00B843AC" w:rsidRPr="006A1B65" w:rsidRDefault="00B843AC" w:rsidP="004A518C">
      <w:pPr>
        <w:pStyle w:val="Title"/>
        <w:tabs>
          <w:tab w:val="left" w:pos="1276"/>
        </w:tabs>
        <w:snapToGrid w:val="0"/>
        <w:ind w:firstLineChars="295" w:firstLine="708"/>
        <w:jc w:val="both"/>
        <w:rPr>
          <w:b w:val="0"/>
          <w:lang w:val="lv-LV"/>
        </w:rPr>
      </w:pPr>
      <w:r w:rsidRPr="006A1B65">
        <w:rPr>
          <w:b w:val="0"/>
          <w:lang w:val="lv-LV"/>
        </w:rPr>
        <w:t>(</w:t>
      </w:r>
      <w:r w:rsidR="00A34173" w:rsidRPr="006A1B65">
        <w:rPr>
          <w:b w:val="0"/>
          <w:lang w:val="lv-LV"/>
        </w:rPr>
        <w:t>v</w:t>
      </w:r>
      <w:r w:rsidR="00AA6745" w:rsidRPr="006A1B65">
        <w:rPr>
          <w:b w:val="0"/>
          <w:lang w:val="lv-LV"/>
        </w:rPr>
        <w:t>i</w:t>
      </w:r>
      <w:r w:rsidRPr="006A1B65">
        <w:rPr>
          <w:b w:val="0"/>
          <w:lang w:val="lv-LV"/>
        </w:rPr>
        <w:t>)</w:t>
      </w:r>
      <w:r w:rsidR="00B67D45" w:rsidRPr="006A1B65">
        <w:rPr>
          <w:b w:val="0"/>
          <w:lang w:val="lv-LV"/>
        </w:rPr>
        <w:tab/>
      </w:r>
      <w:r w:rsidR="003B7514">
        <w:rPr>
          <w:b w:val="0"/>
          <w:lang w:val="lv-LV"/>
        </w:rPr>
        <w:t xml:space="preserve">   </w:t>
      </w:r>
      <w:r w:rsidR="00AB12C6">
        <w:rPr>
          <w:b w:val="0"/>
          <w:lang w:val="lv-LV"/>
        </w:rPr>
        <w:t xml:space="preserve">dāvinājuma nodoklis; </w:t>
      </w:r>
    </w:p>
    <w:p w:rsidR="00CA14BE" w:rsidRPr="006A1B65" w:rsidRDefault="00CA14BE" w:rsidP="002912DE">
      <w:pPr>
        <w:pStyle w:val="Title"/>
        <w:snapToGrid w:val="0"/>
        <w:jc w:val="both"/>
        <w:rPr>
          <w:b w:val="0"/>
          <w:lang w:val="lv-LV"/>
        </w:rPr>
      </w:pPr>
    </w:p>
    <w:p w:rsidR="000271A8" w:rsidRPr="006A1B65" w:rsidRDefault="00CA14BE" w:rsidP="004A518C">
      <w:pPr>
        <w:pStyle w:val="Title"/>
        <w:tabs>
          <w:tab w:val="left" w:pos="60"/>
          <w:tab w:val="left" w:pos="284"/>
          <w:tab w:val="left" w:pos="709"/>
        </w:tabs>
        <w:snapToGrid w:val="0"/>
        <w:ind w:firstLineChars="118" w:firstLine="283"/>
        <w:jc w:val="both"/>
        <w:rPr>
          <w:b w:val="0"/>
          <w:lang w:val="lv-LV"/>
        </w:rPr>
      </w:pPr>
      <w:r w:rsidRPr="006A1B65">
        <w:rPr>
          <w:b w:val="0"/>
          <w:lang w:val="lv-LV"/>
        </w:rPr>
        <w:t>b)</w:t>
      </w:r>
      <w:r w:rsidR="00B67D45" w:rsidRPr="006A1B65">
        <w:rPr>
          <w:b w:val="0"/>
          <w:lang w:val="lv-LV"/>
        </w:rPr>
        <w:tab/>
      </w:r>
      <w:r w:rsidR="00AB12C6">
        <w:rPr>
          <w:b w:val="0"/>
          <w:lang w:val="lv-LV"/>
        </w:rPr>
        <w:t>Latvijā</w:t>
      </w:r>
      <w:r w:rsidR="00B843AC" w:rsidRPr="006A1B65">
        <w:rPr>
          <w:b w:val="0"/>
          <w:lang w:val="lv-LV"/>
        </w:rPr>
        <w:t>:</w:t>
      </w:r>
    </w:p>
    <w:p w:rsidR="00EB6AAD" w:rsidRPr="006A1B65" w:rsidRDefault="00EB6AAD" w:rsidP="002912DE">
      <w:pPr>
        <w:pStyle w:val="Title"/>
        <w:tabs>
          <w:tab w:val="left" w:pos="420"/>
        </w:tabs>
        <w:snapToGrid w:val="0"/>
        <w:ind w:firstLineChars="350" w:firstLine="840"/>
        <w:jc w:val="both"/>
        <w:rPr>
          <w:b w:val="0"/>
          <w:lang w:val="lv-LV"/>
        </w:rPr>
      </w:pPr>
    </w:p>
    <w:p w:rsidR="00EB6AAD" w:rsidRPr="006A1B65" w:rsidRDefault="00EB6AAD" w:rsidP="004A518C">
      <w:pPr>
        <w:pStyle w:val="Title"/>
        <w:tabs>
          <w:tab w:val="left" w:pos="420"/>
        </w:tabs>
        <w:snapToGrid w:val="0"/>
        <w:ind w:leftChars="338" w:left="1274" w:hangingChars="235" w:hanging="564"/>
        <w:jc w:val="both"/>
        <w:rPr>
          <w:b w:val="0"/>
          <w:lang w:val="lv-LV"/>
        </w:rPr>
      </w:pPr>
      <w:r w:rsidRPr="006A1B65">
        <w:rPr>
          <w:b w:val="0"/>
          <w:lang w:val="lv-LV"/>
        </w:rPr>
        <w:t>(i)</w:t>
      </w:r>
      <w:r w:rsidRPr="006A1B65">
        <w:rPr>
          <w:b w:val="0"/>
          <w:lang w:val="lv-LV"/>
        </w:rPr>
        <w:tab/>
      </w:r>
      <w:r w:rsidR="00CB2470">
        <w:rPr>
          <w:b w:val="0"/>
          <w:lang w:val="lv-LV"/>
        </w:rPr>
        <w:t xml:space="preserve">2. panta 1. daļas </w:t>
      </w:r>
      <w:r w:rsidR="00AB12C6">
        <w:rPr>
          <w:b w:val="0"/>
          <w:lang w:val="lv-LV"/>
        </w:rPr>
        <w:t>b) punktā minētie nodokļi;</w:t>
      </w:r>
    </w:p>
    <w:p w:rsidR="00EB6AAD" w:rsidRPr="006A1B65" w:rsidRDefault="00EB6AAD" w:rsidP="002912DE">
      <w:pPr>
        <w:pStyle w:val="Title"/>
        <w:tabs>
          <w:tab w:val="left" w:pos="420"/>
        </w:tabs>
        <w:snapToGrid w:val="0"/>
        <w:ind w:firstLineChars="350" w:firstLine="840"/>
        <w:jc w:val="both"/>
        <w:rPr>
          <w:b w:val="0"/>
          <w:lang w:val="lv-LV"/>
        </w:rPr>
      </w:pPr>
    </w:p>
    <w:p w:rsidR="00EB6AAD" w:rsidRPr="006A1B65" w:rsidRDefault="00EB6AAD" w:rsidP="004A518C">
      <w:pPr>
        <w:pStyle w:val="Title"/>
        <w:tabs>
          <w:tab w:val="left" w:pos="420"/>
          <w:tab w:val="left" w:pos="1134"/>
          <w:tab w:val="left" w:pos="1418"/>
        </w:tabs>
        <w:snapToGrid w:val="0"/>
        <w:ind w:firstLineChars="295" w:firstLine="708"/>
        <w:jc w:val="both"/>
        <w:rPr>
          <w:b w:val="0"/>
          <w:lang w:val="lv-LV"/>
        </w:rPr>
      </w:pPr>
      <w:r w:rsidRPr="006A1B65">
        <w:rPr>
          <w:b w:val="0"/>
          <w:lang w:val="lv-LV"/>
        </w:rPr>
        <w:t>(ii)</w:t>
      </w:r>
      <w:r w:rsidRPr="006A1B65">
        <w:rPr>
          <w:b w:val="0"/>
          <w:lang w:val="lv-LV"/>
        </w:rPr>
        <w:tab/>
      </w:r>
      <w:r w:rsidR="004A518C">
        <w:rPr>
          <w:b w:val="0"/>
          <w:lang w:val="lv-LV"/>
        </w:rPr>
        <w:t xml:space="preserve">  </w:t>
      </w:r>
      <w:r w:rsidR="00AB12C6">
        <w:rPr>
          <w:b w:val="0"/>
          <w:lang w:val="lv-LV"/>
        </w:rPr>
        <w:t xml:space="preserve">pievienotās vērtības nodoklis; un </w:t>
      </w:r>
    </w:p>
    <w:p w:rsidR="00EB6AAD" w:rsidRPr="006A1B65" w:rsidRDefault="00EB6AAD" w:rsidP="002912DE">
      <w:pPr>
        <w:pStyle w:val="Title"/>
        <w:tabs>
          <w:tab w:val="left" w:pos="420"/>
        </w:tabs>
        <w:snapToGrid w:val="0"/>
        <w:ind w:firstLineChars="350" w:firstLine="840"/>
        <w:jc w:val="both"/>
        <w:rPr>
          <w:b w:val="0"/>
          <w:lang w:val="lv-LV"/>
        </w:rPr>
      </w:pPr>
    </w:p>
    <w:p w:rsidR="00EB6AAD" w:rsidRPr="006A1B65" w:rsidRDefault="00EB6AAD" w:rsidP="004A518C">
      <w:pPr>
        <w:pStyle w:val="Title"/>
        <w:tabs>
          <w:tab w:val="left" w:pos="420"/>
          <w:tab w:val="left" w:pos="1276"/>
        </w:tabs>
        <w:snapToGrid w:val="0"/>
        <w:ind w:firstLineChars="295" w:firstLine="708"/>
        <w:jc w:val="both"/>
        <w:rPr>
          <w:b w:val="0"/>
          <w:lang w:val="lv-LV"/>
        </w:rPr>
      </w:pPr>
      <w:r w:rsidRPr="006A1B65">
        <w:rPr>
          <w:b w:val="0"/>
          <w:lang w:val="lv-LV"/>
        </w:rPr>
        <w:t>(iii)</w:t>
      </w:r>
      <w:r w:rsidRPr="006A1B65">
        <w:rPr>
          <w:b w:val="0"/>
          <w:lang w:val="lv-LV"/>
        </w:rPr>
        <w:tab/>
      </w:r>
      <w:r w:rsidR="00AB12C6">
        <w:rPr>
          <w:b w:val="0"/>
          <w:lang w:val="lv-LV"/>
        </w:rPr>
        <w:t xml:space="preserve">nekustamā īpašuma nodoklis; </w:t>
      </w:r>
    </w:p>
    <w:p w:rsidR="00EB6AAD" w:rsidRPr="006A1B65" w:rsidRDefault="00EB6AAD" w:rsidP="002912DE">
      <w:pPr>
        <w:pStyle w:val="Title"/>
        <w:tabs>
          <w:tab w:val="left" w:pos="60"/>
          <w:tab w:val="left" w:pos="840"/>
        </w:tabs>
        <w:snapToGrid w:val="0"/>
        <w:ind w:firstLineChars="175" w:firstLine="420"/>
        <w:jc w:val="both"/>
        <w:rPr>
          <w:b w:val="0"/>
          <w:lang w:val="lv-LV"/>
        </w:rPr>
      </w:pPr>
    </w:p>
    <w:p w:rsidR="00AA26C7" w:rsidRPr="006A1B65" w:rsidRDefault="000271A8" w:rsidP="00D70EE9">
      <w:pPr>
        <w:pStyle w:val="Title"/>
        <w:tabs>
          <w:tab w:val="left" w:pos="284"/>
        </w:tabs>
        <w:snapToGrid w:val="0"/>
        <w:ind w:left="840" w:hanging="840"/>
        <w:jc w:val="both"/>
        <w:rPr>
          <w:b w:val="0"/>
          <w:lang w:val="lv-LV"/>
        </w:rPr>
      </w:pPr>
      <w:r w:rsidRPr="006A1B65">
        <w:rPr>
          <w:b w:val="0"/>
          <w:lang w:val="lv-LV"/>
        </w:rPr>
        <w:tab/>
        <w:t>c)</w:t>
      </w:r>
      <w:r w:rsidR="00B67D45" w:rsidRPr="006A1B65">
        <w:rPr>
          <w:b w:val="0"/>
          <w:lang w:val="lv-LV"/>
        </w:rPr>
        <w:tab/>
      </w:r>
      <w:r w:rsidR="00A638E5">
        <w:rPr>
          <w:b w:val="0"/>
          <w:lang w:val="lv-LV"/>
        </w:rPr>
        <w:t>jebkurš cits nodoklis, par kuru laiku pa laikam var vienoties Līgumslēdzēju Valstu valdības, apmainoties ar diplomātiskām notām;</w:t>
      </w:r>
    </w:p>
    <w:p w:rsidR="00AA26C7" w:rsidRPr="006A1B65" w:rsidRDefault="00AA26C7" w:rsidP="002912DE">
      <w:pPr>
        <w:pStyle w:val="Title"/>
        <w:tabs>
          <w:tab w:val="left" w:pos="420"/>
        </w:tabs>
        <w:snapToGrid w:val="0"/>
        <w:ind w:left="840" w:hanging="840"/>
        <w:jc w:val="both"/>
        <w:rPr>
          <w:b w:val="0"/>
          <w:lang w:val="lv-LV"/>
        </w:rPr>
      </w:pPr>
    </w:p>
    <w:p w:rsidR="000271A8" w:rsidRPr="006A1B65" w:rsidRDefault="00AA26C7" w:rsidP="00D70EE9">
      <w:pPr>
        <w:pStyle w:val="Title"/>
        <w:tabs>
          <w:tab w:val="left" w:pos="284"/>
        </w:tabs>
        <w:snapToGrid w:val="0"/>
        <w:ind w:left="840" w:hanging="840"/>
        <w:jc w:val="both"/>
        <w:rPr>
          <w:b w:val="0"/>
          <w:lang w:val="lv-LV"/>
        </w:rPr>
      </w:pPr>
      <w:r w:rsidRPr="006A1B65">
        <w:rPr>
          <w:b w:val="0"/>
          <w:lang w:val="lv-LV"/>
        </w:rPr>
        <w:tab/>
        <w:t>d)</w:t>
      </w:r>
      <w:r w:rsidR="00726EAD" w:rsidRPr="006A1B65">
        <w:rPr>
          <w:b w:val="0"/>
          <w:lang w:val="lv-LV"/>
        </w:rPr>
        <w:tab/>
      </w:r>
      <w:r w:rsidR="00A638E5">
        <w:rPr>
          <w:b w:val="0"/>
          <w:lang w:val="lv-LV"/>
        </w:rPr>
        <w:t xml:space="preserve">jebkuri identiski vai pēc būtības līdzīgi nodokļi, kuri tiek uzlikti pēc šīs konvencijas parakstīšanas datuma papildus a), b) vai c) punktā noteiktajiem nodokļiem vai aizstājot tos. </w:t>
      </w:r>
    </w:p>
    <w:p w:rsidR="00B843AC" w:rsidRPr="006A1B65" w:rsidRDefault="00B843AC" w:rsidP="002912DE">
      <w:pPr>
        <w:pStyle w:val="Title"/>
        <w:tabs>
          <w:tab w:val="left" w:pos="420"/>
        </w:tabs>
        <w:snapToGrid w:val="0"/>
        <w:ind w:left="840" w:hanging="840"/>
        <w:jc w:val="both"/>
        <w:rPr>
          <w:b w:val="0"/>
          <w:lang w:val="lv-LV"/>
        </w:rPr>
      </w:pPr>
    </w:p>
    <w:p w:rsidR="00B843AC" w:rsidRPr="006A1B65" w:rsidRDefault="00B843AC" w:rsidP="00D70EE9">
      <w:pPr>
        <w:pStyle w:val="Title"/>
        <w:tabs>
          <w:tab w:val="left" w:pos="709"/>
        </w:tabs>
        <w:snapToGrid w:val="0"/>
        <w:jc w:val="both"/>
        <w:rPr>
          <w:b w:val="0"/>
          <w:lang w:val="lv-LV"/>
        </w:rPr>
      </w:pPr>
      <w:r w:rsidRPr="006A1B65">
        <w:rPr>
          <w:b w:val="0"/>
          <w:lang w:val="lv-LV"/>
        </w:rPr>
        <w:t>3</w:t>
      </w:r>
      <w:r w:rsidR="00842721" w:rsidRPr="006A1B65">
        <w:rPr>
          <w:b w:val="0"/>
          <w:lang w:val="lv-LV"/>
        </w:rPr>
        <w:t>.</w:t>
      </w:r>
      <w:r w:rsidR="00842721" w:rsidRPr="006A1B65">
        <w:rPr>
          <w:b w:val="0"/>
          <w:lang w:val="lv-LV"/>
        </w:rPr>
        <w:tab/>
      </w:r>
      <w:r w:rsidR="00842721" w:rsidRPr="006A1B65">
        <w:rPr>
          <w:b w:val="0"/>
          <w:lang w:val="lv-LV"/>
        </w:rPr>
        <w:tab/>
      </w:r>
      <w:r w:rsidR="003044D1">
        <w:rPr>
          <w:b w:val="0"/>
          <w:lang w:val="lv-LV"/>
        </w:rPr>
        <w:t xml:space="preserve">Kad Līgumslēdzējas Valsts ieņēmumu prasījums ir izpildāms saskaņā ar šīs </w:t>
      </w:r>
      <w:r w:rsidR="003B7514">
        <w:rPr>
          <w:b w:val="0"/>
          <w:lang w:val="lv-LV"/>
        </w:rPr>
        <w:t>L</w:t>
      </w:r>
      <w:r w:rsidR="003044D1">
        <w:rPr>
          <w:b w:val="0"/>
          <w:lang w:val="lv-LV"/>
        </w:rPr>
        <w:t xml:space="preserve">īgumslēdzējas </w:t>
      </w:r>
      <w:r w:rsidR="003B7514">
        <w:rPr>
          <w:b w:val="0"/>
          <w:lang w:val="lv-LV"/>
        </w:rPr>
        <w:t>V</w:t>
      </w:r>
      <w:r w:rsidR="003044D1">
        <w:rPr>
          <w:b w:val="0"/>
          <w:lang w:val="lv-LV"/>
        </w:rPr>
        <w:t>alsts normatīvajiem aktiem, un to nav nomaksājus</w:t>
      </w:r>
      <w:r w:rsidR="00933922">
        <w:rPr>
          <w:b w:val="0"/>
          <w:lang w:val="lv-LV"/>
        </w:rPr>
        <w:t>i persona, kas tajā laikā nevar</w:t>
      </w:r>
      <w:r w:rsidR="003044D1">
        <w:rPr>
          <w:b w:val="0"/>
          <w:lang w:val="lv-LV"/>
        </w:rPr>
        <w:t xml:space="preserve"> </w:t>
      </w:r>
      <w:r w:rsidR="00545767">
        <w:rPr>
          <w:b w:val="0"/>
          <w:lang w:val="lv-LV"/>
        </w:rPr>
        <w:t>aizkavēt tā iekasēšanu</w:t>
      </w:r>
      <w:r w:rsidR="00933922" w:rsidRPr="00933922">
        <w:rPr>
          <w:b w:val="0"/>
          <w:lang w:val="lv-LV"/>
        </w:rPr>
        <w:t xml:space="preserve"> </w:t>
      </w:r>
      <w:r w:rsidR="00933922">
        <w:rPr>
          <w:b w:val="0"/>
          <w:lang w:val="lv-LV"/>
        </w:rPr>
        <w:t xml:space="preserve">saskaņā ar šīs </w:t>
      </w:r>
      <w:r w:rsidR="003B7514">
        <w:rPr>
          <w:b w:val="0"/>
          <w:lang w:val="lv-LV"/>
        </w:rPr>
        <w:t>L</w:t>
      </w:r>
      <w:r w:rsidR="00933922">
        <w:rPr>
          <w:b w:val="0"/>
          <w:lang w:val="lv-LV"/>
        </w:rPr>
        <w:t xml:space="preserve">īgumslēdzējas </w:t>
      </w:r>
      <w:r w:rsidR="003B7514">
        <w:rPr>
          <w:b w:val="0"/>
          <w:lang w:val="lv-LV"/>
        </w:rPr>
        <w:t>V</w:t>
      </w:r>
      <w:r w:rsidR="00933922">
        <w:rPr>
          <w:b w:val="0"/>
          <w:lang w:val="lv-LV"/>
        </w:rPr>
        <w:t>alsts normatīvajiem aktiem</w:t>
      </w:r>
      <w:r w:rsidR="00545767">
        <w:rPr>
          <w:b w:val="0"/>
          <w:lang w:val="lv-LV"/>
        </w:rPr>
        <w:t xml:space="preserve">, </w:t>
      </w:r>
      <w:r w:rsidR="00933922">
        <w:rPr>
          <w:b w:val="0"/>
          <w:lang w:val="lv-LV"/>
        </w:rPr>
        <w:t xml:space="preserve">pēc </w:t>
      </w:r>
      <w:r w:rsidR="00933922">
        <w:rPr>
          <w:b w:val="0"/>
          <w:lang w:val="lv-LV"/>
        </w:rPr>
        <w:lastRenderedPageBreak/>
        <w:t xml:space="preserve">šīs </w:t>
      </w:r>
      <w:r w:rsidR="003B7514">
        <w:rPr>
          <w:b w:val="0"/>
          <w:lang w:val="lv-LV"/>
        </w:rPr>
        <w:t>L</w:t>
      </w:r>
      <w:r w:rsidR="00933922">
        <w:rPr>
          <w:b w:val="0"/>
          <w:lang w:val="lv-LV"/>
        </w:rPr>
        <w:t xml:space="preserve">īgumslēdzējas </w:t>
      </w:r>
      <w:r w:rsidR="003B7514">
        <w:rPr>
          <w:b w:val="0"/>
          <w:lang w:val="lv-LV"/>
        </w:rPr>
        <w:t>V</w:t>
      </w:r>
      <w:r w:rsidR="00933922">
        <w:rPr>
          <w:b w:val="0"/>
          <w:lang w:val="lv-LV"/>
        </w:rPr>
        <w:t xml:space="preserve">alsts pieprasījuma, </w:t>
      </w:r>
      <w:r w:rsidR="00545767">
        <w:rPr>
          <w:b w:val="0"/>
          <w:lang w:val="lv-LV"/>
        </w:rPr>
        <w:t xml:space="preserve">šo ieņēmumu prasījumu pieņem otras Līgumslēdzējas Valsts kompetentā iestāde iekasēšanas mērķiem. Šo ieņēmumu prasījumu iekasē šī otra </w:t>
      </w:r>
      <w:r w:rsidR="003B7514">
        <w:rPr>
          <w:b w:val="0"/>
          <w:lang w:val="lv-LV"/>
        </w:rPr>
        <w:t>L</w:t>
      </w:r>
      <w:r w:rsidR="00545767">
        <w:rPr>
          <w:b w:val="0"/>
          <w:lang w:val="lv-LV"/>
        </w:rPr>
        <w:t xml:space="preserve">īgumslēdzēja </w:t>
      </w:r>
      <w:r w:rsidR="003B7514">
        <w:rPr>
          <w:b w:val="0"/>
          <w:lang w:val="lv-LV"/>
        </w:rPr>
        <w:t>V</w:t>
      </w:r>
      <w:r w:rsidR="00545767">
        <w:rPr>
          <w:b w:val="0"/>
          <w:lang w:val="lv-LV"/>
        </w:rPr>
        <w:t xml:space="preserve">alsts saskaņā ar tās normatīvo aktu noteikumiem, kas piemērojami </w:t>
      </w:r>
      <w:r w:rsidR="0074023F">
        <w:rPr>
          <w:b w:val="0"/>
          <w:lang w:val="lv-LV"/>
        </w:rPr>
        <w:t xml:space="preserve">tās </w:t>
      </w:r>
      <w:r w:rsidR="000070B2">
        <w:rPr>
          <w:b w:val="0"/>
          <w:lang w:val="lv-LV"/>
        </w:rPr>
        <w:t xml:space="preserve">savu </w:t>
      </w:r>
      <w:r w:rsidR="0074023F">
        <w:rPr>
          <w:b w:val="0"/>
          <w:lang w:val="lv-LV"/>
        </w:rPr>
        <w:t xml:space="preserve">nodokļu </w:t>
      </w:r>
      <w:r w:rsidR="00FC7199">
        <w:rPr>
          <w:b w:val="0"/>
          <w:lang w:val="lv-LV"/>
        </w:rPr>
        <w:t xml:space="preserve">piedziņai un </w:t>
      </w:r>
      <w:r w:rsidR="0074023F">
        <w:rPr>
          <w:b w:val="0"/>
          <w:lang w:val="lv-LV"/>
        </w:rPr>
        <w:t>iekasēšanai</w:t>
      </w:r>
      <w:r w:rsidR="00FC7199">
        <w:rPr>
          <w:b w:val="0"/>
          <w:lang w:val="lv-LV"/>
        </w:rPr>
        <w:t>, it</w:t>
      </w:r>
      <w:r w:rsidR="003B7514">
        <w:rPr>
          <w:b w:val="0"/>
          <w:lang w:val="lv-LV"/>
        </w:rPr>
        <w:t xml:space="preserve"> </w:t>
      </w:r>
      <w:r w:rsidR="00FC7199">
        <w:rPr>
          <w:b w:val="0"/>
          <w:lang w:val="lv-LV"/>
        </w:rPr>
        <w:t xml:space="preserve">kā ieņēmumu prasījums būtu šīs otras </w:t>
      </w:r>
      <w:r w:rsidR="003B7514">
        <w:rPr>
          <w:b w:val="0"/>
          <w:lang w:val="lv-LV"/>
        </w:rPr>
        <w:t>L</w:t>
      </w:r>
      <w:r w:rsidR="00FC7199">
        <w:rPr>
          <w:b w:val="0"/>
          <w:lang w:val="lv-LV"/>
        </w:rPr>
        <w:t xml:space="preserve">īgumslēdzējas </w:t>
      </w:r>
      <w:r w:rsidR="003B7514">
        <w:rPr>
          <w:b w:val="0"/>
          <w:lang w:val="lv-LV"/>
        </w:rPr>
        <w:t>V</w:t>
      </w:r>
      <w:r w:rsidR="00FC7199">
        <w:rPr>
          <w:b w:val="0"/>
          <w:lang w:val="lv-LV"/>
        </w:rPr>
        <w:t>alsts ieņēmumu prasījums, kas</w:t>
      </w:r>
      <w:r w:rsidR="000070B2">
        <w:rPr>
          <w:b w:val="0"/>
          <w:lang w:val="lv-LV"/>
        </w:rPr>
        <w:t xml:space="preserve"> atbilstu nosacījumiem, kas atļauj šai otrai </w:t>
      </w:r>
      <w:r w:rsidR="003B7514">
        <w:rPr>
          <w:b w:val="0"/>
          <w:lang w:val="lv-LV"/>
        </w:rPr>
        <w:t>L</w:t>
      </w:r>
      <w:r w:rsidR="000070B2">
        <w:rPr>
          <w:b w:val="0"/>
          <w:lang w:val="lv-LV"/>
        </w:rPr>
        <w:t xml:space="preserve">īgumslēdzējai </w:t>
      </w:r>
      <w:r w:rsidR="003B7514">
        <w:rPr>
          <w:b w:val="0"/>
          <w:lang w:val="lv-LV"/>
        </w:rPr>
        <w:t>V</w:t>
      </w:r>
      <w:r w:rsidR="000070B2">
        <w:rPr>
          <w:b w:val="0"/>
          <w:lang w:val="lv-LV"/>
        </w:rPr>
        <w:t xml:space="preserve">alstij veikt pieprasījumu saskaņā ar šo daļu. </w:t>
      </w:r>
    </w:p>
    <w:p w:rsidR="00B843AC" w:rsidRPr="006A1B65" w:rsidRDefault="00B843AC" w:rsidP="002912DE">
      <w:pPr>
        <w:pStyle w:val="Title"/>
        <w:tabs>
          <w:tab w:val="left" w:pos="420"/>
        </w:tabs>
        <w:snapToGrid w:val="0"/>
        <w:jc w:val="both"/>
        <w:rPr>
          <w:b w:val="0"/>
          <w:lang w:val="lv-LV"/>
        </w:rPr>
      </w:pPr>
    </w:p>
    <w:p w:rsidR="00B843AC" w:rsidRPr="006A1B65" w:rsidRDefault="00B843AC" w:rsidP="002912DE">
      <w:pPr>
        <w:pStyle w:val="Title"/>
        <w:tabs>
          <w:tab w:val="left" w:pos="420"/>
        </w:tabs>
        <w:snapToGrid w:val="0"/>
        <w:jc w:val="both"/>
        <w:rPr>
          <w:b w:val="0"/>
          <w:lang w:val="lv-LV"/>
        </w:rPr>
      </w:pPr>
      <w:r w:rsidRPr="006A1B65">
        <w:rPr>
          <w:b w:val="0"/>
          <w:lang w:val="lv-LV"/>
        </w:rPr>
        <w:t>4</w:t>
      </w:r>
      <w:r w:rsidR="00842721" w:rsidRPr="006A1B65">
        <w:rPr>
          <w:b w:val="0"/>
          <w:lang w:val="lv-LV"/>
        </w:rPr>
        <w:t>.</w:t>
      </w:r>
      <w:r w:rsidR="00842721" w:rsidRPr="006A1B65">
        <w:rPr>
          <w:b w:val="0"/>
          <w:lang w:val="lv-LV"/>
        </w:rPr>
        <w:tab/>
      </w:r>
      <w:r w:rsidR="00842721" w:rsidRPr="006A1B65">
        <w:rPr>
          <w:b w:val="0"/>
          <w:lang w:val="lv-LV"/>
        </w:rPr>
        <w:tab/>
      </w:r>
      <w:r w:rsidR="00A74272">
        <w:rPr>
          <w:b w:val="0"/>
          <w:lang w:val="lv-LV"/>
        </w:rPr>
        <w:t>Kad Līgumslēdzējas Valsts ieņēmumu prasījums</w:t>
      </w:r>
      <w:r w:rsidR="00153E98">
        <w:rPr>
          <w:b w:val="0"/>
          <w:lang w:val="lv-LV"/>
        </w:rPr>
        <w:t xml:space="preserve"> ir prasījums, par kuru šī </w:t>
      </w:r>
      <w:r w:rsidR="003B7514">
        <w:rPr>
          <w:b w:val="0"/>
          <w:lang w:val="lv-LV"/>
        </w:rPr>
        <w:t>L</w:t>
      </w:r>
      <w:r w:rsidR="00153E98">
        <w:rPr>
          <w:b w:val="0"/>
          <w:lang w:val="lv-LV"/>
        </w:rPr>
        <w:t xml:space="preserve">īgumslēdzēja </w:t>
      </w:r>
      <w:r w:rsidR="003B7514">
        <w:rPr>
          <w:b w:val="0"/>
          <w:lang w:val="lv-LV"/>
        </w:rPr>
        <w:t>V</w:t>
      </w:r>
      <w:r w:rsidR="00153E98">
        <w:rPr>
          <w:b w:val="0"/>
          <w:lang w:val="lv-LV"/>
        </w:rPr>
        <w:t>alsts var, saskaņā ar tās normatīvajiem aktiem, veikt līdzekļu saglabāšanas pasākumus</w:t>
      </w:r>
      <w:r w:rsidR="00CD09F2">
        <w:rPr>
          <w:b w:val="0"/>
          <w:lang w:val="lv-LV"/>
        </w:rPr>
        <w:t xml:space="preserve">, lai nodrošinātu to iekasēšanu, pēc šīs </w:t>
      </w:r>
      <w:r w:rsidR="003B7514">
        <w:rPr>
          <w:b w:val="0"/>
          <w:lang w:val="lv-LV"/>
        </w:rPr>
        <w:t>L</w:t>
      </w:r>
      <w:r w:rsidR="00CD09F2">
        <w:rPr>
          <w:b w:val="0"/>
          <w:lang w:val="lv-LV"/>
        </w:rPr>
        <w:t xml:space="preserve">īgumslēdzējas </w:t>
      </w:r>
      <w:r w:rsidR="003B7514">
        <w:rPr>
          <w:b w:val="0"/>
          <w:lang w:val="lv-LV"/>
        </w:rPr>
        <w:t>V</w:t>
      </w:r>
      <w:r w:rsidR="00CD09F2">
        <w:rPr>
          <w:b w:val="0"/>
          <w:lang w:val="lv-LV"/>
        </w:rPr>
        <w:t xml:space="preserve">alsts kompetentās iestādes pieprasījuma, otras Līgumslēdzējas Valsts kompetentā iestāde pieņem šo ieņēmumu prasījumu, lai veiktu līdzekļu saglabāšanas pasākumus. Šī otra </w:t>
      </w:r>
      <w:r w:rsidR="003B7514">
        <w:rPr>
          <w:b w:val="0"/>
          <w:lang w:val="lv-LV"/>
        </w:rPr>
        <w:t>L</w:t>
      </w:r>
      <w:r w:rsidR="00962733">
        <w:rPr>
          <w:b w:val="0"/>
          <w:lang w:val="lv-LV"/>
        </w:rPr>
        <w:t xml:space="preserve">īgumslēdzēja </w:t>
      </w:r>
      <w:r w:rsidR="003B7514">
        <w:rPr>
          <w:b w:val="0"/>
          <w:lang w:val="lv-LV"/>
        </w:rPr>
        <w:t>V</w:t>
      </w:r>
      <w:r w:rsidR="00962733">
        <w:rPr>
          <w:b w:val="0"/>
          <w:lang w:val="lv-LV"/>
        </w:rPr>
        <w:t>alsts veic līdzekļu saglabāšanas pasākumus par šo ieņēmumu prasījumu saskaņā ar tās normatīvajiem aktiem, it</w:t>
      </w:r>
      <w:r w:rsidR="003B7514">
        <w:rPr>
          <w:b w:val="0"/>
          <w:lang w:val="lv-LV"/>
        </w:rPr>
        <w:t xml:space="preserve"> </w:t>
      </w:r>
      <w:r w:rsidR="00962733">
        <w:rPr>
          <w:b w:val="0"/>
          <w:lang w:val="lv-LV"/>
        </w:rPr>
        <w:t xml:space="preserve">kā ieņēmumu prasījums būtu šīs otras </w:t>
      </w:r>
      <w:r w:rsidR="005F13FF">
        <w:rPr>
          <w:b w:val="0"/>
          <w:lang w:val="lv-LV"/>
        </w:rPr>
        <w:t>L</w:t>
      </w:r>
      <w:r w:rsidR="00962733">
        <w:rPr>
          <w:b w:val="0"/>
          <w:lang w:val="lv-LV"/>
        </w:rPr>
        <w:t xml:space="preserve">īgumslēdzējas </w:t>
      </w:r>
      <w:r w:rsidR="005F13FF">
        <w:rPr>
          <w:b w:val="0"/>
          <w:lang w:val="lv-LV"/>
        </w:rPr>
        <w:t>V</w:t>
      </w:r>
      <w:r w:rsidR="00962733">
        <w:rPr>
          <w:b w:val="0"/>
          <w:lang w:val="lv-LV"/>
        </w:rPr>
        <w:t xml:space="preserve">alsts prasījums, pat ja šo pasākumu piemērošanas laikā ieņēmumu prasījums nav izpildāms pirmajā Līgumslēdzējā Valstī </w:t>
      </w:r>
      <w:r w:rsidR="00033968">
        <w:rPr>
          <w:b w:val="0"/>
          <w:lang w:val="lv-LV"/>
        </w:rPr>
        <w:t>vai to nav nomaksājusi persona, ka</w:t>
      </w:r>
      <w:r w:rsidR="005F13FF">
        <w:rPr>
          <w:b w:val="0"/>
          <w:lang w:val="lv-LV"/>
        </w:rPr>
        <w:t>m</w:t>
      </w:r>
      <w:r w:rsidR="00033968">
        <w:rPr>
          <w:b w:val="0"/>
          <w:lang w:val="lv-LV"/>
        </w:rPr>
        <w:t xml:space="preserve"> ir tiesības aizkavēt tā iekasēšanu.</w:t>
      </w:r>
    </w:p>
    <w:p w:rsidR="00B843AC" w:rsidRPr="006A1B65" w:rsidRDefault="00B843AC" w:rsidP="002912DE">
      <w:pPr>
        <w:pStyle w:val="Title"/>
        <w:tabs>
          <w:tab w:val="left" w:pos="420"/>
        </w:tabs>
        <w:snapToGrid w:val="0"/>
        <w:jc w:val="both"/>
        <w:rPr>
          <w:b w:val="0"/>
          <w:lang w:val="lv-LV"/>
        </w:rPr>
      </w:pPr>
    </w:p>
    <w:p w:rsidR="00B843AC" w:rsidRPr="006A1B65" w:rsidRDefault="00B843AC" w:rsidP="002912DE">
      <w:pPr>
        <w:pStyle w:val="Title"/>
        <w:tabs>
          <w:tab w:val="left" w:pos="420"/>
        </w:tabs>
        <w:snapToGrid w:val="0"/>
        <w:jc w:val="both"/>
        <w:rPr>
          <w:b w:val="0"/>
          <w:lang w:val="lv-LV"/>
        </w:rPr>
      </w:pPr>
      <w:r w:rsidRPr="006A1B65">
        <w:rPr>
          <w:b w:val="0"/>
          <w:lang w:val="lv-LV"/>
        </w:rPr>
        <w:t>5</w:t>
      </w:r>
      <w:r w:rsidR="00842721" w:rsidRPr="006A1B65">
        <w:rPr>
          <w:b w:val="0"/>
          <w:lang w:val="lv-LV"/>
        </w:rPr>
        <w:t>.</w:t>
      </w:r>
      <w:r w:rsidR="00842721" w:rsidRPr="006A1B65">
        <w:rPr>
          <w:b w:val="0"/>
          <w:lang w:val="lv-LV"/>
        </w:rPr>
        <w:tab/>
      </w:r>
      <w:r w:rsidR="00842721" w:rsidRPr="006A1B65">
        <w:rPr>
          <w:b w:val="0"/>
          <w:lang w:val="lv-LV"/>
        </w:rPr>
        <w:tab/>
      </w:r>
      <w:r w:rsidR="00990016">
        <w:rPr>
          <w:b w:val="0"/>
          <w:lang w:val="lv-LV"/>
        </w:rPr>
        <w:t>Neatkarīgi no 3. un 4. daļas noteikumiem, Līgumslēdzējas Valsts kompetentās iestādes pieņemta</w:t>
      </w:r>
      <w:r w:rsidR="00735E5A">
        <w:rPr>
          <w:b w:val="0"/>
          <w:lang w:val="lv-LV"/>
        </w:rPr>
        <w:t>jam</w:t>
      </w:r>
      <w:r w:rsidR="00990016">
        <w:rPr>
          <w:b w:val="0"/>
          <w:lang w:val="lv-LV"/>
        </w:rPr>
        <w:t xml:space="preserve"> ieņēmumu prasījum</w:t>
      </w:r>
      <w:r w:rsidR="00735E5A">
        <w:rPr>
          <w:b w:val="0"/>
          <w:lang w:val="lv-LV"/>
        </w:rPr>
        <w:t>am</w:t>
      </w:r>
      <w:r w:rsidR="00990016">
        <w:rPr>
          <w:b w:val="0"/>
          <w:lang w:val="lv-LV"/>
        </w:rPr>
        <w:t xml:space="preserve"> </w:t>
      </w:r>
      <w:r w:rsidR="00585D18">
        <w:rPr>
          <w:b w:val="0"/>
          <w:lang w:val="lv-LV"/>
        </w:rPr>
        <w:t xml:space="preserve">atbilstoši </w:t>
      </w:r>
      <w:r w:rsidR="00990016">
        <w:rPr>
          <w:b w:val="0"/>
          <w:lang w:val="lv-LV"/>
        </w:rPr>
        <w:t>3. un 4. daļai</w:t>
      </w:r>
      <w:r w:rsidR="00735E5A">
        <w:rPr>
          <w:b w:val="0"/>
          <w:lang w:val="lv-LV"/>
        </w:rPr>
        <w:t xml:space="preserve"> šajā </w:t>
      </w:r>
      <w:r w:rsidR="004B4110">
        <w:rPr>
          <w:b w:val="0"/>
          <w:lang w:val="lv-LV"/>
        </w:rPr>
        <w:t>L</w:t>
      </w:r>
      <w:r w:rsidR="00735E5A">
        <w:rPr>
          <w:b w:val="0"/>
          <w:lang w:val="lv-LV"/>
        </w:rPr>
        <w:t xml:space="preserve">īgumslēdzējā </w:t>
      </w:r>
      <w:r w:rsidR="004B4110">
        <w:rPr>
          <w:b w:val="0"/>
          <w:lang w:val="lv-LV"/>
        </w:rPr>
        <w:t>V</w:t>
      </w:r>
      <w:r w:rsidR="00735E5A">
        <w:rPr>
          <w:b w:val="0"/>
          <w:lang w:val="lv-LV"/>
        </w:rPr>
        <w:t xml:space="preserve">alstī netiek piemēroti </w:t>
      </w:r>
      <w:r w:rsidR="00AE1E97">
        <w:rPr>
          <w:b w:val="0"/>
          <w:lang w:val="lv-LV"/>
        </w:rPr>
        <w:t>termiņi</w:t>
      </w:r>
      <w:r w:rsidR="00C34860">
        <w:rPr>
          <w:b w:val="0"/>
          <w:lang w:val="lv-LV"/>
        </w:rPr>
        <w:t xml:space="preserve">, kā arī netiek piešķirta nekāda ieņēmumu prasījumam piemērojama prioritāte saskaņā ar šīs </w:t>
      </w:r>
      <w:r w:rsidR="004B4110">
        <w:rPr>
          <w:b w:val="0"/>
          <w:lang w:val="lv-LV"/>
        </w:rPr>
        <w:t>L</w:t>
      </w:r>
      <w:r w:rsidR="00C34860">
        <w:rPr>
          <w:b w:val="0"/>
          <w:lang w:val="lv-LV"/>
        </w:rPr>
        <w:t xml:space="preserve">īgumslēdzējas </w:t>
      </w:r>
      <w:r w:rsidR="004B4110">
        <w:rPr>
          <w:b w:val="0"/>
          <w:lang w:val="lv-LV"/>
        </w:rPr>
        <w:t>V</w:t>
      </w:r>
      <w:r w:rsidR="00C34860">
        <w:rPr>
          <w:b w:val="0"/>
          <w:lang w:val="lv-LV"/>
        </w:rPr>
        <w:t>alsts normatīvajiem aktiem</w:t>
      </w:r>
      <w:r w:rsidR="00BB4D9A">
        <w:rPr>
          <w:b w:val="0"/>
          <w:lang w:val="lv-LV"/>
        </w:rPr>
        <w:t xml:space="preserve">, ņemot vērā tā būtību kā tādu. Papildus, Līgumslēdzējas Valsts kompetentās iestādes pieņemtajam ieņēmumu prasījumam </w:t>
      </w:r>
      <w:r w:rsidR="00585D18">
        <w:rPr>
          <w:b w:val="0"/>
          <w:lang w:val="lv-LV"/>
        </w:rPr>
        <w:t xml:space="preserve">atbilstoši </w:t>
      </w:r>
      <w:r w:rsidR="00BB4D9A">
        <w:rPr>
          <w:b w:val="0"/>
          <w:lang w:val="lv-LV"/>
        </w:rPr>
        <w:t xml:space="preserve">3. un 4. daļai šajā </w:t>
      </w:r>
      <w:r w:rsidR="004B4110">
        <w:rPr>
          <w:b w:val="0"/>
          <w:lang w:val="lv-LV"/>
        </w:rPr>
        <w:t>L</w:t>
      </w:r>
      <w:r w:rsidR="00BB4D9A">
        <w:rPr>
          <w:b w:val="0"/>
          <w:lang w:val="lv-LV"/>
        </w:rPr>
        <w:t xml:space="preserve">īgumslēdzējā </w:t>
      </w:r>
      <w:r w:rsidR="004B4110">
        <w:rPr>
          <w:b w:val="0"/>
          <w:lang w:val="lv-LV"/>
        </w:rPr>
        <w:t>V</w:t>
      </w:r>
      <w:r w:rsidR="00BB4D9A">
        <w:rPr>
          <w:b w:val="0"/>
          <w:lang w:val="lv-LV"/>
        </w:rPr>
        <w:t xml:space="preserve">alstī nav </w:t>
      </w:r>
      <w:r w:rsidR="004B4110">
        <w:rPr>
          <w:b w:val="0"/>
          <w:lang w:val="lv-LV"/>
        </w:rPr>
        <w:t xml:space="preserve">piemērojamas </w:t>
      </w:r>
      <w:r w:rsidR="00BB4D9A">
        <w:rPr>
          <w:b w:val="0"/>
          <w:lang w:val="lv-LV"/>
        </w:rPr>
        <w:t xml:space="preserve">nekādas prioritātes </w:t>
      </w:r>
      <w:r w:rsidR="004B4110">
        <w:rPr>
          <w:b w:val="0"/>
          <w:lang w:val="lv-LV"/>
        </w:rPr>
        <w:t xml:space="preserve">kādas šim ieņēmumu prasījumam piemērojamas </w:t>
      </w:r>
      <w:r w:rsidR="00BB4D9A">
        <w:rPr>
          <w:b w:val="0"/>
          <w:lang w:val="lv-LV"/>
        </w:rPr>
        <w:t xml:space="preserve">saskaņā ar otras Līgumslēdzējas Valsts normatīvajiem aktiem. </w:t>
      </w:r>
    </w:p>
    <w:p w:rsidR="00B843AC" w:rsidRPr="006A1B65" w:rsidRDefault="00B843AC" w:rsidP="002912DE">
      <w:pPr>
        <w:pStyle w:val="Title"/>
        <w:tabs>
          <w:tab w:val="left" w:pos="420"/>
        </w:tabs>
        <w:snapToGrid w:val="0"/>
        <w:jc w:val="both"/>
        <w:rPr>
          <w:b w:val="0"/>
          <w:lang w:val="lv-LV"/>
        </w:rPr>
      </w:pPr>
    </w:p>
    <w:p w:rsidR="00B843AC" w:rsidRPr="006A1B65" w:rsidRDefault="00B843AC" w:rsidP="002912DE">
      <w:pPr>
        <w:pStyle w:val="Title"/>
        <w:tabs>
          <w:tab w:val="left" w:pos="420"/>
        </w:tabs>
        <w:snapToGrid w:val="0"/>
        <w:jc w:val="both"/>
        <w:rPr>
          <w:b w:val="0"/>
          <w:lang w:val="lv-LV"/>
        </w:rPr>
      </w:pPr>
      <w:r w:rsidRPr="006A1B65">
        <w:rPr>
          <w:b w:val="0"/>
          <w:lang w:val="lv-LV"/>
        </w:rPr>
        <w:t>6</w:t>
      </w:r>
      <w:r w:rsidR="00842721" w:rsidRPr="006A1B65">
        <w:rPr>
          <w:b w:val="0"/>
          <w:lang w:val="lv-LV"/>
        </w:rPr>
        <w:t>.</w:t>
      </w:r>
      <w:r w:rsidR="00842721" w:rsidRPr="006A1B65">
        <w:rPr>
          <w:b w:val="0"/>
          <w:lang w:val="lv-LV"/>
        </w:rPr>
        <w:tab/>
      </w:r>
      <w:r w:rsidR="00842721" w:rsidRPr="006A1B65">
        <w:rPr>
          <w:b w:val="0"/>
          <w:lang w:val="lv-LV"/>
        </w:rPr>
        <w:tab/>
      </w:r>
      <w:r w:rsidR="00717C93">
        <w:rPr>
          <w:b w:val="0"/>
          <w:lang w:val="lv-LV"/>
        </w:rPr>
        <w:t>Līgum</w:t>
      </w:r>
      <w:r w:rsidR="00585D18">
        <w:rPr>
          <w:b w:val="0"/>
          <w:lang w:val="lv-LV"/>
        </w:rPr>
        <w:t>s</w:t>
      </w:r>
      <w:r w:rsidR="00717C93">
        <w:rPr>
          <w:b w:val="0"/>
          <w:lang w:val="lv-LV"/>
        </w:rPr>
        <w:t>lēdzējas Valsts veikt</w:t>
      </w:r>
      <w:r w:rsidR="000A5E81">
        <w:rPr>
          <w:b w:val="0"/>
          <w:lang w:val="lv-LV"/>
        </w:rPr>
        <w:t>aj</w:t>
      </w:r>
      <w:r w:rsidR="00717C93">
        <w:rPr>
          <w:b w:val="0"/>
          <w:lang w:val="lv-LV"/>
        </w:rPr>
        <w:t>ā</w:t>
      </w:r>
      <w:r w:rsidR="000A5E81">
        <w:rPr>
          <w:b w:val="0"/>
          <w:lang w:val="lv-LV"/>
        </w:rPr>
        <w:t>m</w:t>
      </w:r>
      <w:r w:rsidR="00717C93">
        <w:rPr>
          <w:b w:val="0"/>
          <w:lang w:val="lv-LV"/>
        </w:rPr>
        <w:t xml:space="preserve"> darbīb</w:t>
      </w:r>
      <w:r w:rsidR="000A5E81">
        <w:rPr>
          <w:b w:val="0"/>
          <w:lang w:val="lv-LV"/>
        </w:rPr>
        <w:t>ām</w:t>
      </w:r>
      <w:r w:rsidR="00717C93">
        <w:rPr>
          <w:b w:val="0"/>
          <w:lang w:val="lv-LV"/>
        </w:rPr>
        <w:t xml:space="preserve"> šīs Līgumslēdzējas Valsts kompetentās iestādes pieņemtā ieņēmumu prasījuma iekasēšanā </w:t>
      </w:r>
      <w:r w:rsidR="00585D18">
        <w:rPr>
          <w:b w:val="0"/>
          <w:lang w:val="lv-LV"/>
        </w:rPr>
        <w:t xml:space="preserve">atbilstoši </w:t>
      </w:r>
      <w:r w:rsidR="00717C93">
        <w:rPr>
          <w:b w:val="0"/>
          <w:lang w:val="lv-LV"/>
        </w:rPr>
        <w:t>3. un 4. daļai</w:t>
      </w:r>
      <w:r w:rsidR="00585D18">
        <w:rPr>
          <w:b w:val="0"/>
          <w:lang w:val="lv-LV"/>
        </w:rPr>
        <w:t>, kuru rezultātā, ja tās veiktu otra Līgumslēdzēja Valsts, tiktu apturēti vai pārtraukti ieņēmumu prasījumam piemērojamie</w:t>
      </w:r>
      <w:r w:rsidR="00AE1E97">
        <w:rPr>
          <w:b w:val="0"/>
          <w:lang w:val="lv-LV"/>
        </w:rPr>
        <w:t xml:space="preserve"> termiņi saskaņā ar šīs otras </w:t>
      </w:r>
      <w:r w:rsidR="008E7C7F">
        <w:rPr>
          <w:b w:val="0"/>
          <w:lang w:val="lv-LV"/>
        </w:rPr>
        <w:t>L</w:t>
      </w:r>
      <w:r w:rsidR="00AE1E97">
        <w:rPr>
          <w:b w:val="0"/>
          <w:lang w:val="lv-LV"/>
        </w:rPr>
        <w:t xml:space="preserve">īgumslēdzējas </w:t>
      </w:r>
      <w:r w:rsidR="008E7C7F">
        <w:rPr>
          <w:b w:val="0"/>
          <w:lang w:val="lv-LV"/>
        </w:rPr>
        <w:t>V</w:t>
      </w:r>
      <w:r w:rsidR="00AE1E97">
        <w:rPr>
          <w:b w:val="0"/>
          <w:lang w:val="lv-LV"/>
        </w:rPr>
        <w:t>alsts normatīvajiem aktiem</w:t>
      </w:r>
      <w:r w:rsidR="000A5E81">
        <w:rPr>
          <w:b w:val="0"/>
          <w:lang w:val="lv-LV"/>
        </w:rPr>
        <w:t xml:space="preserve">, ir tāda pati ietekme saskaņā ar šīs otras </w:t>
      </w:r>
      <w:r w:rsidR="008E7C7F">
        <w:rPr>
          <w:b w:val="0"/>
          <w:lang w:val="lv-LV"/>
        </w:rPr>
        <w:t>L</w:t>
      </w:r>
      <w:r w:rsidR="000A5E81">
        <w:rPr>
          <w:b w:val="0"/>
          <w:lang w:val="lv-LV"/>
        </w:rPr>
        <w:t xml:space="preserve">īgumslēdzējas </w:t>
      </w:r>
      <w:r w:rsidR="008E7C7F">
        <w:rPr>
          <w:b w:val="0"/>
          <w:lang w:val="lv-LV"/>
        </w:rPr>
        <w:t>V</w:t>
      </w:r>
      <w:r w:rsidR="000A5E81">
        <w:rPr>
          <w:b w:val="0"/>
          <w:lang w:val="lv-LV"/>
        </w:rPr>
        <w:t xml:space="preserve">alsts normatīvajiem aktiem. </w:t>
      </w:r>
      <w:r w:rsidR="005070C2">
        <w:rPr>
          <w:b w:val="0"/>
          <w:lang w:val="lv-LV"/>
        </w:rPr>
        <w:t>Pirmās minētās Līgumslēdzējas Valsts kompetentā iestāde informē otras Līgumslēdzējas Valsts kompetento iestādi par šādu darbību veikšanu.</w:t>
      </w:r>
    </w:p>
    <w:p w:rsidR="00B843AC" w:rsidRPr="006A1B65" w:rsidRDefault="00B843AC" w:rsidP="002912DE">
      <w:pPr>
        <w:pStyle w:val="Title"/>
        <w:tabs>
          <w:tab w:val="left" w:pos="420"/>
        </w:tabs>
        <w:snapToGrid w:val="0"/>
        <w:jc w:val="both"/>
        <w:rPr>
          <w:lang w:val="lv-LV"/>
        </w:rPr>
      </w:pPr>
    </w:p>
    <w:p w:rsidR="00B843AC" w:rsidRPr="006A1B65" w:rsidRDefault="00B843AC" w:rsidP="00D70EE9">
      <w:pPr>
        <w:pStyle w:val="Title"/>
        <w:tabs>
          <w:tab w:val="left" w:pos="420"/>
          <w:tab w:val="left" w:pos="709"/>
        </w:tabs>
        <w:snapToGrid w:val="0"/>
        <w:jc w:val="both"/>
        <w:rPr>
          <w:b w:val="0"/>
          <w:lang w:val="lv-LV"/>
        </w:rPr>
      </w:pPr>
      <w:r w:rsidRPr="006A1B65">
        <w:rPr>
          <w:b w:val="0"/>
          <w:lang w:val="lv-LV"/>
        </w:rPr>
        <w:t>7</w:t>
      </w:r>
      <w:r w:rsidR="00842721" w:rsidRPr="006A1B65">
        <w:rPr>
          <w:b w:val="0"/>
          <w:lang w:val="lv-LV"/>
        </w:rPr>
        <w:t>.</w:t>
      </w:r>
      <w:r w:rsidR="00842721" w:rsidRPr="006A1B65">
        <w:rPr>
          <w:b w:val="0"/>
          <w:lang w:val="lv-LV"/>
        </w:rPr>
        <w:tab/>
      </w:r>
      <w:r w:rsidR="00842721" w:rsidRPr="006A1B65">
        <w:rPr>
          <w:b w:val="0"/>
          <w:lang w:val="lv-LV"/>
        </w:rPr>
        <w:tab/>
      </w:r>
      <w:r w:rsidR="005D68BA">
        <w:rPr>
          <w:b w:val="0"/>
          <w:lang w:val="lv-LV"/>
        </w:rPr>
        <w:t xml:space="preserve">Lieta par Līgumslēdzējas Valsts ieņēmumu prasījuma pastāvēšanu, spēkā esamību vai summu netiek ierosināta otras Līgumslēdzējas Valsts tiesās vai administratīvajās iestādēs. </w:t>
      </w:r>
    </w:p>
    <w:p w:rsidR="00B843AC" w:rsidRPr="006A1B65" w:rsidRDefault="00B843AC" w:rsidP="002912DE">
      <w:pPr>
        <w:pStyle w:val="Title"/>
        <w:tabs>
          <w:tab w:val="left" w:pos="420"/>
        </w:tabs>
        <w:snapToGrid w:val="0"/>
        <w:jc w:val="both"/>
        <w:rPr>
          <w:b w:val="0"/>
          <w:lang w:val="lv-LV"/>
        </w:rPr>
      </w:pPr>
    </w:p>
    <w:p w:rsidR="00B843AC" w:rsidRPr="006A1B65" w:rsidRDefault="00B843AC" w:rsidP="002912DE">
      <w:pPr>
        <w:pStyle w:val="Title"/>
        <w:tabs>
          <w:tab w:val="left" w:pos="420"/>
        </w:tabs>
        <w:snapToGrid w:val="0"/>
        <w:jc w:val="both"/>
        <w:rPr>
          <w:b w:val="0"/>
          <w:lang w:val="lv-LV"/>
        </w:rPr>
      </w:pPr>
      <w:r w:rsidRPr="006A1B65">
        <w:rPr>
          <w:b w:val="0"/>
          <w:lang w:val="lv-LV"/>
        </w:rPr>
        <w:t>8</w:t>
      </w:r>
      <w:r w:rsidR="00842721" w:rsidRPr="006A1B65">
        <w:rPr>
          <w:b w:val="0"/>
          <w:lang w:val="lv-LV"/>
        </w:rPr>
        <w:t>.</w:t>
      </w:r>
      <w:r w:rsidR="00842721" w:rsidRPr="006A1B65">
        <w:rPr>
          <w:b w:val="0"/>
          <w:lang w:val="lv-LV"/>
        </w:rPr>
        <w:tab/>
      </w:r>
      <w:r w:rsidR="00842721" w:rsidRPr="006A1B65">
        <w:rPr>
          <w:b w:val="0"/>
          <w:lang w:val="lv-LV"/>
        </w:rPr>
        <w:tab/>
      </w:r>
      <w:r w:rsidR="00301AAF">
        <w:rPr>
          <w:b w:val="0"/>
          <w:lang w:val="lv-LV"/>
        </w:rPr>
        <w:t>Ja jebkurā laikā pēc Līgumslēdzējas Valsts kompetentās iestādes veiktā pieprasījuma saskaņā ar 3. un 4. daļu un pirms otra Līgum</w:t>
      </w:r>
      <w:r w:rsidR="00007588">
        <w:rPr>
          <w:b w:val="0"/>
          <w:lang w:val="lv-LV"/>
        </w:rPr>
        <w:t>s</w:t>
      </w:r>
      <w:r w:rsidR="00301AAF">
        <w:rPr>
          <w:b w:val="0"/>
          <w:lang w:val="lv-LV"/>
        </w:rPr>
        <w:t xml:space="preserve">lēdzēja Valsts ir iekasējusi un </w:t>
      </w:r>
      <w:r w:rsidR="004D63A9">
        <w:rPr>
          <w:b w:val="0"/>
          <w:lang w:val="lv-LV"/>
        </w:rPr>
        <w:t>pārskaitījusi atbilstošo ieņ</w:t>
      </w:r>
      <w:r w:rsidR="000245F9">
        <w:rPr>
          <w:b w:val="0"/>
          <w:lang w:val="lv-LV"/>
        </w:rPr>
        <w:t>ēmumu prasījuma summu pirmajai Līgum</w:t>
      </w:r>
      <w:r w:rsidR="006E6EBA">
        <w:rPr>
          <w:b w:val="0"/>
          <w:lang w:val="lv-LV"/>
        </w:rPr>
        <w:t>s</w:t>
      </w:r>
      <w:r w:rsidR="000245F9">
        <w:rPr>
          <w:b w:val="0"/>
          <w:lang w:val="lv-LV"/>
        </w:rPr>
        <w:t xml:space="preserve">lēdzējai Valstij, </w:t>
      </w:r>
      <w:r w:rsidR="006E6EBA">
        <w:rPr>
          <w:b w:val="0"/>
          <w:lang w:val="lv-LV"/>
        </w:rPr>
        <w:t xml:space="preserve">atbilstošais ieņēmumu prasījums </w:t>
      </w:r>
      <w:r w:rsidR="00FF19CF">
        <w:rPr>
          <w:b w:val="0"/>
          <w:lang w:val="lv-LV"/>
        </w:rPr>
        <w:t>vairāk nav uzskatāms par</w:t>
      </w:r>
      <w:r w:rsidR="00CF7650">
        <w:rPr>
          <w:b w:val="0"/>
          <w:lang w:val="lv-LV"/>
        </w:rPr>
        <w:t>:</w:t>
      </w:r>
    </w:p>
    <w:p w:rsidR="009C64DF" w:rsidRPr="006A1B65" w:rsidRDefault="009C64DF" w:rsidP="002912DE">
      <w:pPr>
        <w:pStyle w:val="Title"/>
        <w:tabs>
          <w:tab w:val="left" w:pos="900"/>
        </w:tabs>
        <w:snapToGrid w:val="0"/>
        <w:jc w:val="both"/>
        <w:rPr>
          <w:b w:val="0"/>
          <w:lang w:val="lv-LV"/>
        </w:rPr>
      </w:pPr>
    </w:p>
    <w:p w:rsidR="00B843AC" w:rsidRPr="009B05DF" w:rsidRDefault="0063331B" w:rsidP="003A25BE">
      <w:pPr>
        <w:pStyle w:val="Title"/>
        <w:numPr>
          <w:ilvl w:val="0"/>
          <w:numId w:val="7"/>
        </w:numPr>
        <w:tabs>
          <w:tab w:val="left" w:pos="900"/>
        </w:tabs>
        <w:snapToGrid w:val="0"/>
        <w:ind w:left="851" w:hanging="567"/>
        <w:jc w:val="both"/>
        <w:rPr>
          <w:b w:val="0"/>
          <w:lang w:val="lv-LV"/>
        </w:rPr>
      </w:pPr>
      <w:r>
        <w:rPr>
          <w:b w:val="0"/>
          <w:lang w:val="lv-LV"/>
        </w:rPr>
        <w:t xml:space="preserve">pirmās minētās Līgumslēdzējas Valsts ieņēmumu prasījumu </w:t>
      </w:r>
      <w:r w:rsidR="00FF19CF">
        <w:rPr>
          <w:b w:val="0"/>
          <w:lang w:val="lv-LV"/>
        </w:rPr>
        <w:t>saskaņā ar 3. daļā minēto pieprasījumu,</w:t>
      </w:r>
      <w:r>
        <w:rPr>
          <w:b w:val="0"/>
          <w:lang w:val="lv-LV"/>
        </w:rPr>
        <w:t xml:space="preserve"> kas ir izpildāms saskaņā ar šīs Līgumslēdzējas Valsts normatīvajiem aktiem</w:t>
      </w:r>
      <w:r w:rsidR="009B05DF">
        <w:rPr>
          <w:b w:val="0"/>
          <w:lang w:val="lv-LV"/>
        </w:rPr>
        <w:t xml:space="preserve"> un ko nav nomaksājusi persona, kas tajā laikā, saskaņā ar šīs Līgumslēdzējas Valsts normatīvajiem aktiem, nevar aizkavēt tā iekasēšanu vai </w:t>
      </w:r>
    </w:p>
    <w:p w:rsidR="009C64DF" w:rsidRPr="006A1B65" w:rsidRDefault="009C64DF" w:rsidP="002912DE">
      <w:pPr>
        <w:pStyle w:val="Title"/>
        <w:tabs>
          <w:tab w:val="left" w:pos="420"/>
        </w:tabs>
        <w:snapToGrid w:val="0"/>
        <w:ind w:leftChars="202" w:left="849" w:hangingChars="177" w:hanging="425"/>
        <w:jc w:val="both"/>
        <w:rPr>
          <w:b w:val="0"/>
          <w:lang w:val="lv-LV"/>
        </w:rPr>
      </w:pPr>
    </w:p>
    <w:p w:rsidR="00B843AC" w:rsidRPr="006A1B65" w:rsidRDefault="00B843AC" w:rsidP="0098406D">
      <w:pPr>
        <w:pStyle w:val="Title"/>
        <w:tabs>
          <w:tab w:val="left" w:pos="420"/>
        </w:tabs>
        <w:snapToGrid w:val="0"/>
        <w:ind w:leftChars="136" w:left="850" w:hangingChars="235" w:hanging="564"/>
        <w:jc w:val="both"/>
        <w:rPr>
          <w:b w:val="0"/>
          <w:lang w:val="lv-LV"/>
        </w:rPr>
      </w:pPr>
      <w:r w:rsidRPr="006A1B65">
        <w:rPr>
          <w:b w:val="0"/>
          <w:lang w:val="lv-LV"/>
        </w:rPr>
        <w:t>b</w:t>
      </w:r>
      <w:r w:rsidR="00842721" w:rsidRPr="006A1B65">
        <w:rPr>
          <w:b w:val="0"/>
          <w:lang w:val="lv-LV"/>
        </w:rPr>
        <w:t>)</w:t>
      </w:r>
      <w:r w:rsidR="00842721" w:rsidRPr="006A1B65">
        <w:rPr>
          <w:b w:val="0"/>
          <w:lang w:val="lv-LV"/>
        </w:rPr>
        <w:tab/>
      </w:r>
      <w:r w:rsidR="00560534">
        <w:rPr>
          <w:b w:val="0"/>
          <w:lang w:val="lv-LV"/>
        </w:rPr>
        <w:t>pirmās minētās Līgumslēdzējas Valsts ieņēmumu prasījumu saskaņā ar 4. daļā minēto pieprasījumu, par kuru šī Līgumslēdzēja Valsts var, saskaņā ar tās normatīvajiem aktiem, veikt līdzekļu saglabāšanas pasākumus, lai nodrošinātu tā iekasēšanu</w:t>
      </w:r>
    </w:p>
    <w:p w:rsidR="00B843AC" w:rsidRPr="006A1B65" w:rsidRDefault="00B843AC" w:rsidP="002912DE">
      <w:pPr>
        <w:pStyle w:val="Title"/>
        <w:tabs>
          <w:tab w:val="left" w:pos="420"/>
        </w:tabs>
        <w:snapToGrid w:val="0"/>
        <w:ind w:leftChars="202" w:left="849" w:hangingChars="177" w:hanging="425"/>
        <w:jc w:val="both"/>
        <w:rPr>
          <w:b w:val="0"/>
          <w:lang w:val="lv-LV"/>
        </w:rPr>
      </w:pPr>
    </w:p>
    <w:p w:rsidR="00B843AC" w:rsidRPr="006A1B65" w:rsidRDefault="00992B89" w:rsidP="002912DE">
      <w:pPr>
        <w:pStyle w:val="Title"/>
        <w:tabs>
          <w:tab w:val="left" w:pos="420"/>
        </w:tabs>
        <w:snapToGrid w:val="0"/>
        <w:jc w:val="both"/>
        <w:rPr>
          <w:b w:val="0"/>
          <w:lang w:val="lv-LV"/>
        </w:rPr>
      </w:pPr>
      <w:r>
        <w:rPr>
          <w:b w:val="0"/>
          <w:lang w:val="lv-LV"/>
        </w:rPr>
        <w:t xml:space="preserve">pirmās minētās Līgumslēdzējas Valsts kompetentā iestāde nekavējoties paziņo otras Līgumslēdzējas Valsts kompetentajai iestādei par šo faktu un, pēc otrās Līgumslēdzējas Valsts kompetentās iestādes izvēles, pirmās minētās Līgumslēdzējas Valsts kompetentā iestāde vai nu </w:t>
      </w:r>
      <w:r w:rsidR="00010C24">
        <w:rPr>
          <w:b w:val="0"/>
          <w:lang w:val="lv-LV"/>
        </w:rPr>
        <w:t>pārtrauc uz laiku vai atsauc savu pieprasījumu.</w:t>
      </w:r>
    </w:p>
    <w:p w:rsidR="00B843AC" w:rsidRPr="006A1B65" w:rsidRDefault="00B843AC" w:rsidP="002912DE">
      <w:pPr>
        <w:pStyle w:val="Title"/>
        <w:tabs>
          <w:tab w:val="left" w:pos="420"/>
        </w:tabs>
        <w:snapToGrid w:val="0"/>
        <w:jc w:val="both"/>
        <w:rPr>
          <w:b w:val="0"/>
          <w:lang w:val="lv-LV"/>
        </w:rPr>
      </w:pPr>
    </w:p>
    <w:p w:rsidR="00B843AC" w:rsidRPr="00732912" w:rsidRDefault="00B843AC" w:rsidP="0098406D">
      <w:pPr>
        <w:pStyle w:val="Title"/>
        <w:tabs>
          <w:tab w:val="left" w:pos="284"/>
          <w:tab w:val="left" w:pos="709"/>
        </w:tabs>
        <w:snapToGrid w:val="0"/>
        <w:jc w:val="both"/>
        <w:rPr>
          <w:b w:val="0"/>
          <w:lang w:val="lv-LV"/>
        </w:rPr>
      </w:pPr>
      <w:r w:rsidRPr="006A1B65">
        <w:rPr>
          <w:b w:val="0"/>
          <w:lang w:val="lv-LV"/>
        </w:rPr>
        <w:t>9</w:t>
      </w:r>
      <w:r w:rsidR="00842721" w:rsidRPr="006A1B65">
        <w:rPr>
          <w:b w:val="0"/>
          <w:lang w:val="lv-LV"/>
        </w:rPr>
        <w:t>.</w:t>
      </w:r>
      <w:r w:rsidR="00842721" w:rsidRPr="006A1B65">
        <w:rPr>
          <w:b w:val="0"/>
          <w:lang w:val="lv-LV"/>
        </w:rPr>
        <w:tab/>
      </w:r>
      <w:r w:rsidR="00842721" w:rsidRPr="006A1B65">
        <w:rPr>
          <w:b w:val="0"/>
          <w:lang w:val="lv-LV"/>
        </w:rPr>
        <w:tab/>
      </w:r>
      <w:r w:rsidR="002E0112" w:rsidRPr="00732912">
        <w:rPr>
          <w:b w:val="0"/>
          <w:lang w:val="lv-LV"/>
        </w:rPr>
        <w:t xml:space="preserve">Nekādā gadījumā </w:t>
      </w:r>
      <w:r w:rsidR="00A212D2" w:rsidRPr="00732912">
        <w:rPr>
          <w:b w:val="0"/>
          <w:lang w:val="lv-LV"/>
        </w:rPr>
        <w:t xml:space="preserve">šī panta </w:t>
      </w:r>
      <w:r w:rsidR="002E0112" w:rsidRPr="00732912">
        <w:rPr>
          <w:b w:val="0"/>
          <w:lang w:val="lv-LV"/>
        </w:rPr>
        <w:t xml:space="preserve">noteikumi nav interpretējami tādējādi, ka tie uzliktu Līgumslēdzējai Valstij pienākumu: </w:t>
      </w:r>
    </w:p>
    <w:p w:rsidR="009C64DF" w:rsidRPr="00732912" w:rsidRDefault="009C64DF" w:rsidP="002912DE">
      <w:pPr>
        <w:pStyle w:val="Title"/>
        <w:tabs>
          <w:tab w:val="left" w:pos="840"/>
        </w:tabs>
        <w:snapToGrid w:val="0"/>
        <w:jc w:val="both"/>
        <w:rPr>
          <w:b w:val="0"/>
          <w:lang w:val="lv-LV"/>
        </w:rPr>
      </w:pPr>
    </w:p>
    <w:p w:rsidR="00B843AC" w:rsidRPr="00732912" w:rsidRDefault="00B843AC" w:rsidP="0098406D">
      <w:pPr>
        <w:pStyle w:val="Title"/>
        <w:snapToGrid w:val="0"/>
        <w:ind w:leftChars="136" w:left="850" w:hangingChars="235" w:hanging="564"/>
        <w:jc w:val="both"/>
        <w:rPr>
          <w:b w:val="0"/>
          <w:lang w:val="lv-LV"/>
        </w:rPr>
      </w:pPr>
      <w:r w:rsidRPr="00732912">
        <w:rPr>
          <w:b w:val="0"/>
          <w:lang w:val="lv-LV"/>
        </w:rPr>
        <w:t>a)</w:t>
      </w:r>
      <w:r w:rsidRPr="00732912">
        <w:rPr>
          <w:b w:val="0"/>
          <w:lang w:val="lv-LV"/>
        </w:rPr>
        <w:tab/>
      </w:r>
      <w:r w:rsidR="00A212D2" w:rsidRPr="00732912">
        <w:rPr>
          <w:b w:val="0"/>
          <w:lang w:val="lv-LV"/>
        </w:rPr>
        <w:t xml:space="preserve">veikt administratīvos pasākumus, kas neatbilst vienas vai otras Līgumslēdzējas Valsts normatīvajiem aktiem un administratīvajai praksei; </w:t>
      </w:r>
    </w:p>
    <w:p w:rsidR="00B843AC" w:rsidRPr="00732912" w:rsidRDefault="00B843AC" w:rsidP="002912DE">
      <w:pPr>
        <w:pStyle w:val="Title"/>
        <w:tabs>
          <w:tab w:val="left" w:pos="420"/>
        </w:tabs>
        <w:snapToGrid w:val="0"/>
        <w:ind w:leftChars="202" w:left="849" w:hangingChars="177" w:hanging="425"/>
        <w:jc w:val="both"/>
        <w:rPr>
          <w:b w:val="0"/>
          <w:lang w:val="lv-LV"/>
        </w:rPr>
      </w:pPr>
    </w:p>
    <w:p w:rsidR="00B843AC" w:rsidRPr="00732912" w:rsidRDefault="00B843AC" w:rsidP="0098406D">
      <w:pPr>
        <w:pStyle w:val="Title"/>
        <w:snapToGrid w:val="0"/>
        <w:ind w:leftChars="136" w:left="850" w:hangingChars="235" w:hanging="564"/>
        <w:jc w:val="both"/>
        <w:rPr>
          <w:b w:val="0"/>
          <w:lang w:val="lv-LV"/>
        </w:rPr>
      </w:pPr>
      <w:r w:rsidRPr="00732912">
        <w:rPr>
          <w:b w:val="0"/>
          <w:lang w:val="lv-LV"/>
        </w:rPr>
        <w:t>b</w:t>
      </w:r>
      <w:r w:rsidR="00842721" w:rsidRPr="00732912">
        <w:rPr>
          <w:b w:val="0"/>
          <w:lang w:val="lv-LV"/>
        </w:rPr>
        <w:t>)</w:t>
      </w:r>
      <w:r w:rsidR="00842721" w:rsidRPr="00732912">
        <w:rPr>
          <w:b w:val="0"/>
          <w:lang w:val="lv-LV"/>
        </w:rPr>
        <w:tab/>
      </w:r>
      <w:r w:rsidR="00A212D2" w:rsidRPr="00732912">
        <w:rPr>
          <w:b w:val="0"/>
          <w:lang w:val="lv-LV"/>
        </w:rPr>
        <w:t xml:space="preserve">veikt pasākumus, kas būtu pretrunā ar sabiedrisko kārtību; </w:t>
      </w:r>
    </w:p>
    <w:p w:rsidR="009C64DF" w:rsidRPr="00732912" w:rsidRDefault="009C64DF" w:rsidP="002912DE">
      <w:pPr>
        <w:pStyle w:val="Title"/>
        <w:tabs>
          <w:tab w:val="left" w:pos="420"/>
        </w:tabs>
        <w:snapToGrid w:val="0"/>
        <w:ind w:leftChars="202" w:left="849" w:hangingChars="177" w:hanging="425"/>
        <w:jc w:val="both"/>
        <w:rPr>
          <w:b w:val="0"/>
          <w:lang w:val="lv-LV"/>
        </w:rPr>
      </w:pPr>
    </w:p>
    <w:p w:rsidR="00B843AC" w:rsidRPr="006A1B65" w:rsidRDefault="00B843AC" w:rsidP="0098406D">
      <w:pPr>
        <w:pStyle w:val="Title"/>
        <w:tabs>
          <w:tab w:val="left" w:pos="420"/>
        </w:tabs>
        <w:snapToGrid w:val="0"/>
        <w:ind w:leftChars="136" w:left="850" w:hangingChars="235" w:hanging="564"/>
        <w:jc w:val="both"/>
        <w:rPr>
          <w:b w:val="0"/>
          <w:lang w:val="lv-LV"/>
        </w:rPr>
      </w:pPr>
      <w:r w:rsidRPr="00732912">
        <w:rPr>
          <w:b w:val="0"/>
          <w:lang w:val="lv-LV"/>
        </w:rPr>
        <w:t>c)</w:t>
      </w:r>
      <w:r w:rsidRPr="00732912">
        <w:rPr>
          <w:b w:val="0"/>
          <w:lang w:val="lv-LV"/>
        </w:rPr>
        <w:tab/>
      </w:r>
      <w:r w:rsidR="00A212D2" w:rsidRPr="00732912">
        <w:rPr>
          <w:b w:val="0"/>
          <w:lang w:val="lv-LV"/>
        </w:rPr>
        <w:t xml:space="preserve">sniegt palīdzību, ja otra Līgumslēdzēja Valsts nav </w:t>
      </w:r>
      <w:r w:rsidR="00B468A9" w:rsidRPr="00732912">
        <w:rPr>
          <w:b w:val="0"/>
          <w:lang w:val="lv-LV"/>
        </w:rPr>
        <w:t>attiecīgi veikusi visus iespējamos iekasēšanas vai līdzekļu saglabāšanas pasākumus, kas pieejami</w:t>
      </w:r>
      <w:r w:rsidR="00B468A9">
        <w:rPr>
          <w:b w:val="0"/>
          <w:lang w:val="lv-LV"/>
        </w:rPr>
        <w:t xml:space="preserve"> saskaņā ar tās normatīvajiem aktiem vai administratīvo praksi;</w:t>
      </w:r>
    </w:p>
    <w:p w:rsidR="009C64DF" w:rsidRPr="006A1B65" w:rsidRDefault="009C64DF" w:rsidP="002912DE">
      <w:pPr>
        <w:pStyle w:val="Title"/>
        <w:tabs>
          <w:tab w:val="left" w:pos="420"/>
        </w:tabs>
        <w:snapToGrid w:val="0"/>
        <w:ind w:leftChars="202" w:left="849" w:hangingChars="177" w:hanging="425"/>
        <w:jc w:val="both"/>
        <w:rPr>
          <w:b w:val="0"/>
          <w:lang w:val="lv-LV"/>
        </w:rPr>
      </w:pPr>
    </w:p>
    <w:p w:rsidR="00B843AC" w:rsidRPr="006A1B65" w:rsidRDefault="00B843AC" w:rsidP="0098406D">
      <w:pPr>
        <w:pStyle w:val="Title"/>
        <w:tabs>
          <w:tab w:val="left" w:pos="420"/>
        </w:tabs>
        <w:snapToGrid w:val="0"/>
        <w:ind w:leftChars="136" w:left="850" w:hangingChars="235" w:hanging="564"/>
        <w:jc w:val="both"/>
        <w:rPr>
          <w:b w:val="0"/>
          <w:lang w:val="lv-LV"/>
        </w:rPr>
      </w:pPr>
      <w:r w:rsidRPr="006A1B65">
        <w:rPr>
          <w:b w:val="0"/>
          <w:lang w:val="lv-LV"/>
        </w:rPr>
        <w:t>d</w:t>
      </w:r>
      <w:r w:rsidR="00842721" w:rsidRPr="006A1B65">
        <w:rPr>
          <w:b w:val="0"/>
          <w:lang w:val="lv-LV"/>
        </w:rPr>
        <w:t>)</w:t>
      </w:r>
      <w:r w:rsidR="00842721" w:rsidRPr="006A1B65">
        <w:rPr>
          <w:b w:val="0"/>
          <w:lang w:val="lv-LV"/>
        </w:rPr>
        <w:tab/>
      </w:r>
      <w:r w:rsidR="00B468A9">
        <w:rPr>
          <w:b w:val="0"/>
          <w:lang w:val="lv-LV"/>
        </w:rPr>
        <w:t>sniegt palīdzību gadījumos, ja šīs Līgum</w:t>
      </w:r>
      <w:r w:rsidR="00DE4A52">
        <w:rPr>
          <w:b w:val="0"/>
          <w:lang w:val="lv-LV"/>
        </w:rPr>
        <w:t>s</w:t>
      </w:r>
      <w:r w:rsidR="00B468A9">
        <w:rPr>
          <w:b w:val="0"/>
          <w:lang w:val="lv-LV"/>
        </w:rPr>
        <w:t xml:space="preserve">lēdzējas Valsts administratīvais slogs ir </w:t>
      </w:r>
      <w:r w:rsidR="00CF29A1">
        <w:rPr>
          <w:b w:val="0"/>
          <w:lang w:val="lv-LV"/>
        </w:rPr>
        <w:t>acīmredzami nesamērīgs ar labumu, ko gūtu otra Līgumslēdzēja Valsts.</w:t>
      </w:r>
    </w:p>
    <w:p w:rsidR="00B843AC" w:rsidRPr="006A1B65" w:rsidRDefault="00B843AC" w:rsidP="002912DE">
      <w:pPr>
        <w:pStyle w:val="Title"/>
        <w:tabs>
          <w:tab w:val="left" w:pos="420"/>
        </w:tabs>
        <w:snapToGrid w:val="0"/>
        <w:jc w:val="both"/>
        <w:rPr>
          <w:b w:val="0"/>
          <w:color w:val="00B050"/>
          <w:lang w:val="lv-LV"/>
        </w:rPr>
      </w:pPr>
    </w:p>
    <w:p w:rsidR="000271A8" w:rsidRPr="006A1B65" w:rsidRDefault="000271A8" w:rsidP="002912DE">
      <w:pPr>
        <w:pStyle w:val="Title"/>
        <w:tabs>
          <w:tab w:val="left" w:pos="420"/>
        </w:tabs>
        <w:snapToGrid w:val="0"/>
        <w:jc w:val="both"/>
        <w:rPr>
          <w:b w:val="0"/>
          <w:lang w:val="lv-LV"/>
        </w:rPr>
      </w:pPr>
    </w:p>
    <w:p w:rsidR="006D556C" w:rsidRPr="006A1B65" w:rsidRDefault="00B21C26" w:rsidP="007D57F7">
      <w:pPr>
        <w:pStyle w:val="Title"/>
        <w:tabs>
          <w:tab w:val="left" w:pos="420"/>
          <w:tab w:val="left" w:pos="709"/>
        </w:tabs>
        <w:snapToGrid w:val="0"/>
        <w:rPr>
          <w:lang w:val="lv-LV"/>
        </w:rPr>
      </w:pPr>
      <w:r w:rsidRPr="006A1B65">
        <w:rPr>
          <w:lang w:val="lv-LV"/>
        </w:rPr>
        <w:t>28</w:t>
      </w:r>
      <w:r w:rsidR="00732912">
        <w:rPr>
          <w:lang w:val="lv-LV"/>
        </w:rPr>
        <w:t>. PANTS</w:t>
      </w:r>
    </w:p>
    <w:p w:rsidR="0030264F" w:rsidRPr="00DC66AF" w:rsidRDefault="00606928" w:rsidP="00DC66AF">
      <w:pPr>
        <w:pStyle w:val="Heading1"/>
        <w:keepNext w:val="0"/>
        <w:widowControl w:val="0"/>
        <w:snapToGrid w:val="0"/>
        <w:spacing w:line="240" w:lineRule="auto"/>
        <w:rPr>
          <w:rFonts w:ascii="Times New Roman" w:hAnsi="Times New Roman"/>
          <w:lang w:val="lv-LV"/>
        </w:rPr>
      </w:pPr>
      <w:r w:rsidRPr="00606928">
        <w:rPr>
          <w:rFonts w:ascii="Times New Roman" w:hAnsi="Times New Roman" w:cs="Times New Roman"/>
          <w:szCs w:val="24"/>
          <w:lang w:val="lv-LV"/>
        </w:rPr>
        <w:t>DIPLOMĀTISKO MISIJU UN KONSULĀRO PĀRSTĀVNIECĪBU PERSONĀLS</w:t>
      </w:r>
      <w:r w:rsidRPr="00DC66AF">
        <w:rPr>
          <w:rFonts w:ascii="Times New Roman" w:hAnsi="Times New Roman"/>
          <w:lang w:val="lv-LV"/>
        </w:rPr>
        <w:t xml:space="preserve"> </w:t>
      </w:r>
    </w:p>
    <w:p w:rsidR="006D556C" w:rsidRPr="006A1B65" w:rsidRDefault="006D556C" w:rsidP="002912DE">
      <w:pPr>
        <w:pStyle w:val="Title"/>
        <w:tabs>
          <w:tab w:val="left" w:pos="420"/>
        </w:tabs>
        <w:snapToGrid w:val="0"/>
        <w:jc w:val="both"/>
        <w:rPr>
          <w:b w:val="0"/>
          <w:lang w:val="lv-LV"/>
        </w:rPr>
      </w:pPr>
    </w:p>
    <w:p w:rsidR="0030264F" w:rsidRPr="00DC66AF" w:rsidRDefault="00606928" w:rsidP="00DC66AF">
      <w:pPr>
        <w:pStyle w:val="Title"/>
        <w:tabs>
          <w:tab w:val="left" w:pos="420"/>
        </w:tabs>
        <w:snapToGrid w:val="0"/>
        <w:jc w:val="both"/>
        <w:rPr>
          <w:lang w:val="lv-LV"/>
        </w:rPr>
      </w:pPr>
      <w:r w:rsidRPr="00606928">
        <w:rPr>
          <w:b w:val="0"/>
          <w:lang w:val="lv-LV" w:eastAsia="en-US"/>
        </w:rPr>
        <w:t>Šīs konvencijas noteikumi neietekmē diplomātisko misiju vai konsulāro pārstāvniecību personāla fiskālās privilēģijas, kuras tam piemērojamas saskaņā ar starptautisko tiesību vispārējiem noteikumiem vai īpašu nolīgumu noteikumiem.</w:t>
      </w:r>
    </w:p>
    <w:p w:rsidR="000D407D" w:rsidRPr="00DC66AF" w:rsidRDefault="000D407D" w:rsidP="00DC66AF">
      <w:pPr>
        <w:pStyle w:val="Title"/>
        <w:tabs>
          <w:tab w:val="left" w:pos="420"/>
        </w:tabs>
        <w:snapToGrid w:val="0"/>
        <w:jc w:val="both"/>
        <w:rPr>
          <w:lang w:val="lv-LV"/>
        </w:rPr>
      </w:pPr>
    </w:p>
    <w:p w:rsidR="00842721" w:rsidRPr="006A1B65" w:rsidRDefault="00842721" w:rsidP="002912DE">
      <w:pPr>
        <w:pStyle w:val="Title"/>
        <w:tabs>
          <w:tab w:val="left" w:pos="420"/>
        </w:tabs>
        <w:snapToGrid w:val="0"/>
        <w:jc w:val="both"/>
        <w:rPr>
          <w:b w:val="0"/>
          <w:lang w:val="lv-LV"/>
        </w:rPr>
      </w:pPr>
    </w:p>
    <w:p w:rsidR="00A9700B" w:rsidRPr="006A1B65" w:rsidRDefault="00B21C26" w:rsidP="002912DE">
      <w:pPr>
        <w:pStyle w:val="Title"/>
        <w:tabs>
          <w:tab w:val="left" w:pos="420"/>
        </w:tabs>
        <w:snapToGrid w:val="0"/>
        <w:rPr>
          <w:lang w:val="lv-LV"/>
        </w:rPr>
      </w:pPr>
      <w:r w:rsidRPr="006A1B65">
        <w:rPr>
          <w:lang w:val="lv-LV"/>
        </w:rPr>
        <w:t>29</w:t>
      </w:r>
      <w:r w:rsidR="00732912">
        <w:rPr>
          <w:lang w:val="lv-LV"/>
        </w:rPr>
        <w:t>. PANTS</w:t>
      </w:r>
    </w:p>
    <w:p w:rsidR="00A9700B" w:rsidRPr="006A1B65" w:rsidRDefault="00F46382" w:rsidP="002912DE">
      <w:pPr>
        <w:pStyle w:val="Heading1"/>
        <w:keepNext w:val="0"/>
        <w:widowControl w:val="0"/>
        <w:snapToGrid w:val="0"/>
        <w:spacing w:line="240" w:lineRule="auto"/>
        <w:rPr>
          <w:rFonts w:ascii="Times New Roman" w:hAnsi="Times New Roman"/>
          <w:lang w:val="lv-LV"/>
        </w:rPr>
      </w:pPr>
      <w:r>
        <w:rPr>
          <w:rFonts w:ascii="Times New Roman" w:hAnsi="Times New Roman"/>
          <w:lang w:val="lv-LV"/>
        </w:rPr>
        <w:t>VIRSRAKSTI</w:t>
      </w:r>
    </w:p>
    <w:p w:rsidR="00A9700B" w:rsidRPr="006A1B65" w:rsidRDefault="00A9700B" w:rsidP="002912DE">
      <w:pPr>
        <w:snapToGrid w:val="0"/>
        <w:rPr>
          <w:rFonts w:ascii="Times New Roman" w:hAnsi="Times New Roman"/>
          <w:sz w:val="24"/>
          <w:lang w:val="lv-LV"/>
        </w:rPr>
      </w:pPr>
    </w:p>
    <w:p w:rsidR="00A9700B" w:rsidRPr="006A1B65" w:rsidRDefault="00F46382" w:rsidP="002912DE">
      <w:pPr>
        <w:pStyle w:val="Title"/>
        <w:tabs>
          <w:tab w:val="left" w:pos="420"/>
        </w:tabs>
        <w:snapToGrid w:val="0"/>
        <w:jc w:val="both"/>
        <w:rPr>
          <w:b w:val="0"/>
          <w:lang w:val="lv-LV"/>
        </w:rPr>
      </w:pPr>
      <w:r>
        <w:rPr>
          <w:b w:val="0"/>
          <w:lang w:val="lv-LV"/>
        </w:rPr>
        <w:t xml:space="preserve">Šīs konvencijas pantu virsraksti ir ievietoti tikai ērtības labad un neietekmē Konvencijas interpretāciju. </w:t>
      </w:r>
    </w:p>
    <w:p w:rsidR="00A9700B" w:rsidRPr="006A1B65" w:rsidRDefault="00A9700B" w:rsidP="002912DE">
      <w:pPr>
        <w:pStyle w:val="Title"/>
        <w:tabs>
          <w:tab w:val="left" w:pos="420"/>
        </w:tabs>
        <w:snapToGrid w:val="0"/>
        <w:jc w:val="both"/>
        <w:rPr>
          <w:b w:val="0"/>
          <w:lang w:val="lv-LV"/>
        </w:rPr>
      </w:pPr>
    </w:p>
    <w:p w:rsidR="00A9700B" w:rsidRPr="006A1B65" w:rsidRDefault="00A9700B" w:rsidP="002912DE">
      <w:pPr>
        <w:pStyle w:val="Title"/>
        <w:tabs>
          <w:tab w:val="left" w:pos="420"/>
        </w:tabs>
        <w:snapToGrid w:val="0"/>
        <w:jc w:val="both"/>
        <w:rPr>
          <w:b w:val="0"/>
          <w:lang w:val="lv-LV"/>
        </w:rPr>
      </w:pPr>
    </w:p>
    <w:p w:rsidR="006D556C" w:rsidRPr="006A1B65" w:rsidRDefault="00B21C26" w:rsidP="002912DE">
      <w:pPr>
        <w:pStyle w:val="Title"/>
        <w:tabs>
          <w:tab w:val="left" w:pos="420"/>
        </w:tabs>
        <w:snapToGrid w:val="0"/>
        <w:rPr>
          <w:lang w:val="lv-LV"/>
        </w:rPr>
      </w:pPr>
      <w:r w:rsidRPr="006A1B65">
        <w:rPr>
          <w:lang w:val="lv-LV"/>
        </w:rPr>
        <w:t>30</w:t>
      </w:r>
      <w:r w:rsidR="008A792B">
        <w:rPr>
          <w:lang w:val="lv-LV"/>
        </w:rPr>
        <w:t>. PANTS</w:t>
      </w:r>
    </w:p>
    <w:p w:rsidR="0030264F" w:rsidRPr="00DC66AF" w:rsidRDefault="0047321F"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STĀŠANĀS SPĒKĀ</w:t>
      </w:r>
    </w:p>
    <w:p w:rsidR="00274C05" w:rsidRPr="006A1B65" w:rsidRDefault="00274C05" w:rsidP="002912DE">
      <w:pPr>
        <w:pStyle w:val="Title"/>
        <w:snapToGrid w:val="0"/>
        <w:jc w:val="both"/>
        <w:rPr>
          <w:b w:val="0"/>
          <w:lang w:val="lv-LV"/>
        </w:rPr>
      </w:pPr>
    </w:p>
    <w:p w:rsidR="0030264F" w:rsidRPr="008A792B" w:rsidRDefault="0047321F" w:rsidP="003A25BE">
      <w:pPr>
        <w:pStyle w:val="ListParagraph"/>
        <w:numPr>
          <w:ilvl w:val="0"/>
          <w:numId w:val="1"/>
        </w:numPr>
        <w:tabs>
          <w:tab w:val="left" w:pos="709"/>
        </w:tabs>
        <w:ind w:left="0" w:firstLine="0"/>
        <w:contextualSpacing w:val="0"/>
        <w:jc w:val="both"/>
        <w:rPr>
          <w:szCs w:val="24"/>
        </w:rPr>
      </w:pPr>
      <w:r w:rsidRPr="008A792B">
        <w:rPr>
          <w:szCs w:val="24"/>
        </w:rPr>
        <w:t xml:space="preserve">Šī konvencija tiek </w:t>
      </w:r>
      <w:r w:rsidR="00E6220B" w:rsidRPr="008A792B">
        <w:rPr>
          <w:szCs w:val="24"/>
        </w:rPr>
        <w:t xml:space="preserve">apstiprināta saskaņā ar </w:t>
      </w:r>
      <w:r w:rsidR="00982D13" w:rsidRPr="008A792B">
        <w:rPr>
          <w:szCs w:val="24"/>
        </w:rPr>
        <w:t>katras Līgumslēdzējas Valsts</w:t>
      </w:r>
      <w:r w:rsidR="00982D13" w:rsidRPr="008A792B">
        <w:rPr>
          <w:b/>
          <w:szCs w:val="24"/>
        </w:rPr>
        <w:t xml:space="preserve"> </w:t>
      </w:r>
      <w:r w:rsidR="00E86F81" w:rsidRPr="008A792B">
        <w:rPr>
          <w:szCs w:val="24"/>
        </w:rPr>
        <w:t xml:space="preserve">tiesiskajām procedūrām un stājas spēkā </w:t>
      </w:r>
      <w:r w:rsidR="002D269D" w:rsidRPr="008A792B">
        <w:rPr>
          <w:szCs w:val="24"/>
        </w:rPr>
        <w:t xml:space="preserve">diplomātisko notu, kurās norādīts šāds apstiprinājums, apmaiņas datumā. </w:t>
      </w:r>
    </w:p>
    <w:p w:rsidR="006D556C" w:rsidRPr="008A792B" w:rsidRDefault="006D556C" w:rsidP="002912DE">
      <w:pPr>
        <w:pStyle w:val="Title"/>
        <w:tabs>
          <w:tab w:val="left" w:pos="420"/>
        </w:tabs>
        <w:snapToGrid w:val="0"/>
        <w:jc w:val="both"/>
        <w:rPr>
          <w:b w:val="0"/>
          <w:lang w:val="lv-LV"/>
        </w:rPr>
      </w:pPr>
    </w:p>
    <w:p w:rsidR="006D556C" w:rsidRPr="00A16D84" w:rsidRDefault="00274C05" w:rsidP="002912DE">
      <w:pPr>
        <w:pStyle w:val="Title"/>
        <w:tabs>
          <w:tab w:val="left" w:pos="420"/>
        </w:tabs>
        <w:snapToGrid w:val="0"/>
        <w:jc w:val="both"/>
        <w:rPr>
          <w:b w:val="0"/>
          <w:lang w:val="lv-LV"/>
        </w:rPr>
      </w:pPr>
      <w:r w:rsidRPr="008A792B">
        <w:rPr>
          <w:b w:val="0"/>
          <w:lang w:val="lv-LV"/>
        </w:rPr>
        <w:t>2.</w:t>
      </w:r>
      <w:r w:rsidRPr="008A792B">
        <w:rPr>
          <w:b w:val="0"/>
          <w:lang w:val="lv-LV"/>
        </w:rPr>
        <w:tab/>
      </w:r>
      <w:r w:rsidRPr="008A792B">
        <w:rPr>
          <w:b w:val="0"/>
          <w:lang w:val="lv-LV"/>
        </w:rPr>
        <w:tab/>
      </w:r>
      <w:r w:rsidR="00EC05EC">
        <w:rPr>
          <w:b w:val="0"/>
          <w:lang w:val="lv-LV"/>
        </w:rPr>
        <w:t xml:space="preserve">Šī </w:t>
      </w:r>
      <w:r w:rsidR="00EC05EC" w:rsidRPr="00A16D84">
        <w:rPr>
          <w:b w:val="0"/>
          <w:lang w:val="lv-LV"/>
        </w:rPr>
        <w:t>k</w:t>
      </w:r>
      <w:r w:rsidR="00B04789" w:rsidRPr="00A16D84">
        <w:rPr>
          <w:b w:val="0"/>
          <w:lang w:val="lv-LV"/>
        </w:rPr>
        <w:t xml:space="preserve">onvencija </w:t>
      </w:r>
      <w:r w:rsidR="00B04789" w:rsidRPr="001A7B36">
        <w:rPr>
          <w:b w:val="0"/>
          <w:u w:val="single"/>
          <w:lang w:val="lv-LV"/>
        </w:rPr>
        <w:t xml:space="preserve">ir </w:t>
      </w:r>
      <w:r w:rsidR="00E52B50" w:rsidRPr="001A7B36">
        <w:rPr>
          <w:b w:val="0"/>
          <w:u w:val="single"/>
          <w:lang w:val="lv-LV"/>
        </w:rPr>
        <w:t>spēkā</w:t>
      </w:r>
      <w:r w:rsidR="00B04789" w:rsidRPr="00A16D84">
        <w:rPr>
          <w:b w:val="0"/>
          <w:lang w:val="lv-LV"/>
        </w:rPr>
        <w:t>:</w:t>
      </w:r>
    </w:p>
    <w:p w:rsidR="00274C05" w:rsidRPr="008A792B" w:rsidRDefault="00274C05" w:rsidP="002912DE">
      <w:pPr>
        <w:pStyle w:val="Title"/>
        <w:snapToGrid w:val="0"/>
        <w:jc w:val="both"/>
        <w:rPr>
          <w:b w:val="0"/>
          <w:lang w:val="lv-LV"/>
        </w:rPr>
      </w:pPr>
    </w:p>
    <w:p w:rsidR="0030264F" w:rsidRPr="008A792B" w:rsidRDefault="00274C05" w:rsidP="00DB356A">
      <w:pPr>
        <w:pStyle w:val="Title"/>
        <w:snapToGrid w:val="0"/>
        <w:ind w:firstLine="284"/>
        <w:jc w:val="both"/>
      </w:pPr>
      <w:r w:rsidRPr="008A792B">
        <w:rPr>
          <w:b w:val="0"/>
          <w:lang w:val="lv-LV"/>
        </w:rPr>
        <w:t>a)</w:t>
      </w:r>
      <w:r w:rsidRPr="008A792B">
        <w:rPr>
          <w:b w:val="0"/>
          <w:lang w:val="lv-LV"/>
        </w:rPr>
        <w:tab/>
      </w:r>
      <w:r w:rsidR="00D45B14" w:rsidRPr="008A792B">
        <w:rPr>
          <w:b w:val="0"/>
          <w:lang w:val="lv-LV"/>
        </w:rPr>
        <w:t xml:space="preserve">Japānā: </w:t>
      </w:r>
    </w:p>
    <w:p w:rsidR="006D556C" w:rsidRPr="008A792B" w:rsidRDefault="006D556C" w:rsidP="002912DE">
      <w:pPr>
        <w:pStyle w:val="Title"/>
        <w:tabs>
          <w:tab w:val="left" w:pos="420"/>
        </w:tabs>
        <w:snapToGrid w:val="0"/>
        <w:jc w:val="both"/>
        <w:rPr>
          <w:b w:val="0"/>
          <w:lang w:val="lv-LV"/>
        </w:rPr>
      </w:pPr>
    </w:p>
    <w:p w:rsidR="0055067B" w:rsidRPr="006A1B65" w:rsidRDefault="0055067B" w:rsidP="007D57F7">
      <w:pPr>
        <w:pStyle w:val="Title"/>
        <w:snapToGrid w:val="0"/>
        <w:ind w:left="1260" w:hanging="551"/>
        <w:jc w:val="both"/>
        <w:rPr>
          <w:b w:val="0"/>
          <w:lang w:val="lv-LV"/>
        </w:rPr>
      </w:pPr>
      <w:r w:rsidRPr="008A792B">
        <w:rPr>
          <w:b w:val="0"/>
          <w:lang w:val="lv-LV"/>
        </w:rPr>
        <w:t>(i)</w:t>
      </w:r>
      <w:r w:rsidRPr="008A792B">
        <w:rPr>
          <w:b w:val="0"/>
          <w:lang w:val="lv-LV"/>
        </w:rPr>
        <w:tab/>
      </w:r>
      <w:r w:rsidR="00044C97" w:rsidRPr="008A792B">
        <w:rPr>
          <w:b w:val="0"/>
          <w:lang w:val="lv-LV"/>
        </w:rPr>
        <w:t>attiecībā uz nodokļiem, ko uzliek</w:t>
      </w:r>
      <w:r w:rsidR="00E85695" w:rsidRPr="008A792B">
        <w:rPr>
          <w:b w:val="0"/>
          <w:lang w:val="lv-LV"/>
        </w:rPr>
        <w:t>,</w:t>
      </w:r>
      <w:r w:rsidR="00044C97" w:rsidRPr="008A792B">
        <w:rPr>
          <w:b w:val="0"/>
          <w:lang w:val="lv-LV"/>
        </w:rPr>
        <w:t xml:space="preserve"> pamatojoties uz taksācijas gadu</w:t>
      </w:r>
      <w:r w:rsidR="00D83466" w:rsidRPr="008A792B">
        <w:rPr>
          <w:b w:val="0"/>
          <w:lang w:val="lv-LV"/>
        </w:rPr>
        <w:t xml:space="preserve"> – sākot ar</w:t>
      </w:r>
      <w:r w:rsidR="00044C97">
        <w:rPr>
          <w:b w:val="0"/>
          <w:lang w:val="lv-LV"/>
        </w:rPr>
        <w:t xml:space="preserve"> nodokļiem par jebkuriem taksācijas gadiem, kas sākas 1. janvārī vai pēc tā </w:t>
      </w:r>
      <w:r w:rsidR="00044C97">
        <w:rPr>
          <w:b w:val="0"/>
          <w:lang w:val="lv-LV"/>
        </w:rPr>
        <w:lastRenderedPageBreak/>
        <w:t xml:space="preserve">kalendārajā gadā, kas seko gadam, kurā Konvencija stājas spēkā; un </w:t>
      </w:r>
    </w:p>
    <w:p w:rsidR="0055067B" w:rsidRPr="006A1B65" w:rsidRDefault="0055067B" w:rsidP="002912DE">
      <w:pPr>
        <w:pStyle w:val="Title"/>
        <w:snapToGrid w:val="0"/>
        <w:ind w:left="1260" w:hanging="420"/>
        <w:jc w:val="both"/>
        <w:rPr>
          <w:b w:val="0"/>
          <w:lang w:val="lv-LV"/>
        </w:rPr>
      </w:pPr>
    </w:p>
    <w:p w:rsidR="000D407D" w:rsidRPr="00A01FC6" w:rsidRDefault="0055067B" w:rsidP="00DB356A">
      <w:pPr>
        <w:pStyle w:val="Title"/>
        <w:snapToGrid w:val="0"/>
        <w:ind w:left="1260" w:hanging="551"/>
        <w:jc w:val="both"/>
        <w:rPr>
          <w:lang w:val="lv-LV"/>
        </w:rPr>
      </w:pPr>
      <w:r w:rsidRPr="006A1B65">
        <w:rPr>
          <w:b w:val="0"/>
          <w:lang w:val="lv-LV"/>
        </w:rPr>
        <w:t>(ii)</w:t>
      </w:r>
      <w:r w:rsidRPr="006A1B65">
        <w:rPr>
          <w:b w:val="0"/>
          <w:lang w:val="lv-LV"/>
        </w:rPr>
        <w:tab/>
      </w:r>
      <w:r w:rsidR="00E85695">
        <w:rPr>
          <w:b w:val="0"/>
          <w:lang w:val="lv-LV"/>
        </w:rPr>
        <w:t>attiecībā uz nodokļiem, ko neuzliek, pamatojoties uz taksācijas gadu</w:t>
      </w:r>
      <w:r w:rsidR="00D83466">
        <w:rPr>
          <w:b w:val="0"/>
          <w:lang w:val="lv-LV"/>
        </w:rPr>
        <w:t xml:space="preserve"> – sākot ar </w:t>
      </w:r>
      <w:r w:rsidR="00E85695">
        <w:rPr>
          <w:b w:val="0"/>
          <w:lang w:val="lv-LV"/>
        </w:rPr>
        <w:t xml:space="preserve">nodokļiem, kas uzlikti 1. janvārī vai pēc tā kalendārajā gadā, kas seko gadam, kurā Konvencija stājas spēkā; un </w:t>
      </w:r>
      <w:r w:rsidR="006D556C" w:rsidRPr="006A1B65">
        <w:rPr>
          <w:b w:val="0"/>
          <w:lang w:val="lv-LV"/>
        </w:rPr>
        <w:t xml:space="preserve"> </w:t>
      </w:r>
    </w:p>
    <w:p w:rsidR="006D556C" w:rsidRPr="006A1B65" w:rsidRDefault="006D556C" w:rsidP="002912DE">
      <w:pPr>
        <w:pStyle w:val="Title"/>
        <w:tabs>
          <w:tab w:val="left" w:pos="420"/>
        </w:tabs>
        <w:snapToGrid w:val="0"/>
        <w:jc w:val="both"/>
        <w:rPr>
          <w:b w:val="0"/>
          <w:lang w:val="lv-LV"/>
        </w:rPr>
      </w:pPr>
    </w:p>
    <w:p w:rsidR="006D556C" w:rsidRPr="006A1B65" w:rsidRDefault="00DA3E0C" w:rsidP="003A25BE">
      <w:pPr>
        <w:pStyle w:val="Title"/>
        <w:numPr>
          <w:ilvl w:val="0"/>
          <w:numId w:val="7"/>
        </w:numPr>
        <w:tabs>
          <w:tab w:val="left" w:pos="420"/>
        </w:tabs>
        <w:snapToGrid w:val="0"/>
        <w:ind w:left="851" w:hanging="567"/>
        <w:jc w:val="both"/>
        <w:rPr>
          <w:b w:val="0"/>
          <w:lang w:val="lv-LV"/>
        </w:rPr>
      </w:pPr>
      <w:r>
        <w:rPr>
          <w:b w:val="0"/>
          <w:lang w:val="lv-LV"/>
        </w:rPr>
        <w:t>Latvijā:</w:t>
      </w:r>
      <w:r w:rsidR="00786409" w:rsidRPr="006A1B65">
        <w:rPr>
          <w:b w:val="0"/>
          <w:lang w:val="lv-LV"/>
        </w:rPr>
        <w:t xml:space="preserve"> </w:t>
      </w:r>
    </w:p>
    <w:p w:rsidR="006D556C" w:rsidRPr="006A1B65" w:rsidRDefault="006D556C" w:rsidP="002912DE">
      <w:pPr>
        <w:pStyle w:val="Title"/>
        <w:tabs>
          <w:tab w:val="left" w:pos="420"/>
        </w:tabs>
        <w:snapToGrid w:val="0"/>
        <w:jc w:val="both"/>
        <w:rPr>
          <w:b w:val="0"/>
          <w:lang w:val="lv-LV"/>
        </w:rPr>
      </w:pPr>
    </w:p>
    <w:p w:rsidR="000D407D" w:rsidRPr="00A01FC6" w:rsidRDefault="00EB6AAD" w:rsidP="00DB356A">
      <w:pPr>
        <w:pStyle w:val="Title"/>
        <w:snapToGrid w:val="0"/>
        <w:ind w:left="1260" w:hanging="551"/>
        <w:jc w:val="both"/>
        <w:rPr>
          <w:lang w:val="lv-LV"/>
        </w:rPr>
      </w:pPr>
      <w:r w:rsidRPr="006A1B65">
        <w:rPr>
          <w:b w:val="0"/>
          <w:lang w:val="lv-LV"/>
        </w:rPr>
        <w:t>(i)</w:t>
      </w:r>
      <w:r w:rsidRPr="006A1B65">
        <w:rPr>
          <w:b w:val="0"/>
          <w:lang w:val="lv-LV"/>
        </w:rPr>
        <w:tab/>
      </w:r>
      <w:r w:rsidR="00DA3E0C" w:rsidRPr="00DA3E0C">
        <w:rPr>
          <w:rFonts w:eastAsia="Times New Roman"/>
          <w:b w:val="0"/>
          <w:lang w:val="lv-LV"/>
        </w:rPr>
        <w:t xml:space="preserve">attiecībā uz nodokļiem, ko ietur ienākuma izmaksas brīdī – sākot ar ienākumu, kas gūts 1. janvārī vai pēc tā kalendārajā gadā, kas seko gadam, kurā Konvencija stājas spēkā; un </w:t>
      </w:r>
    </w:p>
    <w:p w:rsidR="00EB6AAD" w:rsidRPr="007D57F7" w:rsidRDefault="00EB6AAD" w:rsidP="002912DE">
      <w:pPr>
        <w:pStyle w:val="Title"/>
        <w:snapToGrid w:val="0"/>
        <w:ind w:left="1260" w:hanging="420"/>
        <w:jc w:val="both"/>
        <w:rPr>
          <w:b w:val="0"/>
          <w:lang w:val="lv-LV"/>
        </w:rPr>
      </w:pPr>
    </w:p>
    <w:p w:rsidR="0030264F" w:rsidRPr="007D57F7" w:rsidRDefault="007D57F7" w:rsidP="00CF7650">
      <w:pPr>
        <w:tabs>
          <w:tab w:val="left" w:pos="1134"/>
        </w:tabs>
        <w:spacing w:before="120" w:after="120"/>
        <w:ind w:left="1276" w:hanging="567"/>
        <w:rPr>
          <w:rFonts w:ascii="Times New Roman" w:hAnsi="Times New Roman"/>
          <w:b/>
          <w:sz w:val="24"/>
          <w:lang w:val="lv-LV"/>
        </w:rPr>
      </w:pPr>
      <w:r w:rsidRPr="007D57F7">
        <w:rPr>
          <w:rFonts w:ascii="Times New Roman" w:eastAsia="Times New Roman" w:hAnsi="Times New Roman"/>
          <w:sz w:val="24"/>
          <w:lang w:val="lv-LV"/>
        </w:rPr>
        <w:t xml:space="preserve">(ii) </w:t>
      </w:r>
      <w:r w:rsidR="00DB356A">
        <w:rPr>
          <w:rFonts w:ascii="Times New Roman" w:eastAsia="Times New Roman" w:hAnsi="Times New Roman"/>
          <w:sz w:val="24"/>
          <w:lang w:val="lv-LV"/>
        </w:rPr>
        <w:t xml:space="preserve">    </w:t>
      </w:r>
      <w:r w:rsidR="00D45B14" w:rsidRPr="007D57F7">
        <w:rPr>
          <w:rFonts w:ascii="Times New Roman" w:eastAsia="Times New Roman" w:hAnsi="Times New Roman"/>
          <w:sz w:val="24"/>
          <w:lang w:val="lv-LV"/>
        </w:rPr>
        <w:t xml:space="preserve">attiecībā uz pārējiem nodokļiem – sākot ar nodokļiem, kas maksājami par jebkuru </w:t>
      </w:r>
      <w:r w:rsidR="00D83466" w:rsidRPr="007D57F7">
        <w:rPr>
          <w:rFonts w:ascii="Times New Roman" w:eastAsia="Times New Roman" w:hAnsi="Times New Roman"/>
          <w:sz w:val="24"/>
          <w:lang w:val="lv-LV"/>
        </w:rPr>
        <w:t>taksācijas</w:t>
      </w:r>
      <w:r w:rsidR="00D45B14" w:rsidRPr="007D57F7">
        <w:rPr>
          <w:rFonts w:ascii="Times New Roman" w:eastAsia="Times New Roman" w:hAnsi="Times New Roman"/>
          <w:sz w:val="24"/>
          <w:lang w:val="lv-LV"/>
        </w:rPr>
        <w:t xml:space="preserve"> gadu, kas sākas 1. janvārī vai pēc tās kalendārajā gadā, kas seko gadam, kurā Konvencija stājas spēkā.</w:t>
      </w:r>
      <w:r w:rsidR="00EB6AAD" w:rsidRPr="007D57F7">
        <w:rPr>
          <w:rFonts w:ascii="Times New Roman" w:hAnsi="Times New Roman"/>
          <w:sz w:val="24"/>
          <w:lang w:val="lv-LV"/>
        </w:rPr>
        <w:t xml:space="preserve"> </w:t>
      </w:r>
    </w:p>
    <w:p w:rsidR="000D407D" w:rsidRPr="00A01FC6" w:rsidRDefault="000D407D" w:rsidP="00DC66AF">
      <w:pPr>
        <w:pStyle w:val="Title"/>
        <w:tabs>
          <w:tab w:val="left" w:pos="420"/>
        </w:tabs>
        <w:snapToGrid w:val="0"/>
        <w:jc w:val="both"/>
        <w:rPr>
          <w:lang w:val="lv-LV"/>
        </w:rPr>
      </w:pPr>
    </w:p>
    <w:p w:rsidR="003E3145" w:rsidRPr="006A1B65" w:rsidRDefault="00F33049" w:rsidP="00F2052C">
      <w:pPr>
        <w:pStyle w:val="Title"/>
        <w:tabs>
          <w:tab w:val="left" w:pos="709"/>
        </w:tabs>
        <w:snapToGrid w:val="0"/>
        <w:jc w:val="both"/>
        <w:rPr>
          <w:b w:val="0"/>
          <w:lang w:val="lv-LV"/>
        </w:rPr>
      </w:pPr>
      <w:r>
        <w:rPr>
          <w:b w:val="0"/>
          <w:lang w:val="lv-LV"/>
        </w:rPr>
        <w:t>3.</w:t>
      </w:r>
      <w:r>
        <w:rPr>
          <w:b w:val="0"/>
          <w:lang w:val="lv-LV"/>
        </w:rPr>
        <w:tab/>
      </w:r>
      <w:r w:rsidR="00A53687">
        <w:rPr>
          <w:b w:val="0"/>
          <w:lang w:val="lv-LV"/>
        </w:rPr>
        <w:t>Neatkarīgi no 2. daļas noteikumiem, 26. un 27. panta noteikumi ir spēkā no šīs Konvencijas spēkā stāšanās datuma</w:t>
      </w:r>
      <w:r w:rsidR="00864DDB">
        <w:rPr>
          <w:b w:val="0"/>
          <w:lang w:val="lv-LV"/>
        </w:rPr>
        <w:t xml:space="preserve">, neņemot vērā datumu, kurā uzlikti nodokļi, vai taksācijas gadu, uz kuru attiecas nodokļi. </w:t>
      </w:r>
    </w:p>
    <w:p w:rsidR="003E3145" w:rsidRPr="006A1B65" w:rsidRDefault="003E3145" w:rsidP="002912DE">
      <w:pPr>
        <w:pStyle w:val="Title"/>
        <w:snapToGrid w:val="0"/>
        <w:jc w:val="both"/>
        <w:rPr>
          <w:b w:val="0"/>
          <w:lang w:val="lv-LV"/>
        </w:rPr>
      </w:pPr>
    </w:p>
    <w:p w:rsidR="00274C05" w:rsidRPr="006A1B65" w:rsidRDefault="00274C05" w:rsidP="002912DE">
      <w:pPr>
        <w:pStyle w:val="Title"/>
        <w:tabs>
          <w:tab w:val="left" w:pos="420"/>
        </w:tabs>
        <w:snapToGrid w:val="0"/>
        <w:jc w:val="both"/>
        <w:rPr>
          <w:b w:val="0"/>
          <w:lang w:val="lv-LV"/>
        </w:rPr>
      </w:pPr>
    </w:p>
    <w:p w:rsidR="006D556C" w:rsidRPr="006A1B65" w:rsidRDefault="00B21C26" w:rsidP="002912DE">
      <w:pPr>
        <w:pStyle w:val="Title"/>
        <w:tabs>
          <w:tab w:val="left" w:pos="420"/>
        </w:tabs>
        <w:snapToGrid w:val="0"/>
        <w:rPr>
          <w:lang w:val="lv-LV"/>
        </w:rPr>
      </w:pPr>
      <w:r w:rsidRPr="006A1B65">
        <w:rPr>
          <w:lang w:val="lv-LV"/>
        </w:rPr>
        <w:t>31</w:t>
      </w:r>
      <w:r w:rsidR="00F33049">
        <w:rPr>
          <w:lang w:val="lv-LV"/>
        </w:rPr>
        <w:t>. PANTS</w:t>
      </w:r>
    </w:p>
    <w:p w:rsidR="000D407D" w:rsidRPr="00DC66AF" w:rsidRDefault="00682B77" w:rsidP="00DC66AF">
      <w:pPr>
        <w:pStyle w:val="Heading1"/>
        <w:keepNext w:val="0"/>
        <w:widowControl w:val="0"/>
        <w:snapToGrid w:val="0"/>
        <w:spacing w:line="240" w:lineRule="auto"/>
        <w:rPr>
          <w:rFonts w:ascii="Times New Roman" w:hAnsi="Times New Roman"/>
          <w:lang w:val="lv-LV"/>
        </w:rPr>
      </w:pPr>
      <w:r>
        <w:rPr>
          <w:rFonts w:ascii="Times New Roman" w:hAnsi="Times New Roman"/>
          <w:lang w:val="lv-LV"/>
        </w:rPr>
        <w:t>DARBĪBAS IZBEIGŠANA</w:t>
      </w:r>
    </w:p>
    <w:p w:rsidR="006D556C" w:rsidRPr="006A1B65" w:rsidRDefault="006D556C" w:rsidP="002912DE">
      <w:pPr>
        <w:pStyle w:val="Title"/>
        <w:tabs>
          <w:tab w:val="left" w:pos="420"/>
        </w:tabs>
        <w:snapToGrid w:val="0"/>
        <w:jc w:val="both"/>
        <w:rPr>
          <w:b w:val="0"/>
          <w:lang w:val="lv-LV"/>
        </w:rPr>
      </w:pPr>
    </w:p>
    <w:p w:rsidR="000D407D" w:rsidRPr="00DC66AF" w:rsidRDefault="00682B77" w:rsidP="00DC66AF">
      <w:pPr>
        <w:pStyle w:val="Title"/>
        <w:tabs>
          <w:tab w:val="left" w:pos="420"/>
        </w:tabs>
        <w:snapToGrid w:val="0"/>
        <w:jc w:val="both"/>
        <w:rPr>
          <w:lang w:val="lv-LV"/>
        </w:rPr>
      </w:pPr>
      <w:r>
        <w:rPr>
          <w:b w:val="0"/>
          <w:lang w:val="lv-LV"/>
        </w:rPr>
        <w:t>Šī konvencija ir spēkā</w:t>
      </w:r>
      <w:r w:rsidR="005870BC">
        <w:rPr>
          <w:b w:val="0"/>
          <w:lang w:val="lv-LV"/>
        </w:rPr>
        <w:t>, līdz</w:t>
      </w:r>
      <w:r w:rsidR="00290F6A">
        <w:rPr>
          <w:b w:val="0"/>
          <w:lang w:val="lv-LV"/>
        </w:rPr>
        <w:t xml:space="preserve"> </w:t>
      </w:r>
      <w:r w:rsidR="00290F6A" w:rsidRPr="00A16D84">
        <w:rPr>
          <w:b w:val="0"/>
          <w:lang w:val="lv-LV"/>
        </w:rPr>
        <w:t xml:space="preserve">Līgumslēdzēja Valsts tās darbību neizbeidz. </w:t>
      </w:r>
      <w:r w:rsidR="005870BC" w:rsidRPr="00A16D84">
        <w:rPr>
          <w:b w:val="0"/>
          <w:lang w:val="lv-LV"/>
        </w:rPr>
        <w:t>Ikvien</w:t>
      </w:r>
      <w:r w:rsidR="00A23BCC" w:rsidRPr="00A16D84">
        <w:rPr>
          <w:b w:val="0"/>
          <w:lang w:val="lv-LV"/>
        </w:rPr>
        <w:t xml:space="preserve">a Līgumslēdzēja Valsts var izbeigt Konvencijas darbību, </w:t>
      </w:r>
      <w:r w:rsidR="00A23BCC" w:rsidRPr="007243F2">
        <w:rPr>
          <w:b w:val="0"/>
          <w:u w:val="single"/>
          <w:lang w:val="lv-LV"/>
        </w:rPr>
        <w:t xml:space="preserve">iesniedzot paziņojumu par izbeigšanu </w:t>
      </w:r>
      <w:r w:rsidR="00BC1B82" w:rsidRPr="007243F2">
        <w:rPr>
          <w:b w:val="0"/>
          <w:u w:val="single"/>
          <w:lang w:val="lv-LV"/>
        </w:rPr>
        <w:t>pa diplomātiskiem kanāliem otrajai Līgumslēdzējai Valstij</w:t>
      </w:r>
      <w:r w:rsidR="00BC1B82" w:rsidRPr="00A16D84">
        <w:rPr>
          <w:b w:val="0"/>
          <w:lang w:val="lv-LV"/>
        </w:rPr>
        <w:t xml:space="preserve"> </w:t>
      </w:r>
      <w:r w:rsidR="003D3575" w:rsidRPr="00A16D84">
        <w:rPr>
          <w:b w:val="0"/>
          <w:lang w:val="lv-LV"/>
        </w:rPr>
        <w:t>vismaz sešus mēnešus pirms jebkura kalendārā gada beigām, kas sākas pēc</w:t>
      </w:r>
      <w:r w:rsidR="003D3575">
        <w:rPr>
          <w:b w:val="0"/>
          <w:lang w:val="lv-LV"/>
        </w:rPr>
        <w:t xml:space="preserve"> </w:t>
      </w:r>
      <w:r w:rsidR="00825C6F">
        <w:rPr>
          <w:b w:val="0"/>
          <w:lang w:val="lv-LV"/>
        </w:rPr>
        <w:t xml:space="preserve">piecu gadu termiņa beigām no </w:t>
      </w:r>
      <w:r w:rsidR="003D3575">
        <w:rPr>
          <w:b w:val="0"/>
          <w:lang w:val="lv-LV"/>
        </w:rPr>
        <w:t xml:space="preserve">Konvencijas </w:t>
      </w:r>
      <w:r w:rsidR="00825C6F">
        <w:rPr>
          <w:b w:val="0"/>
          <w:lang w:val="lv-LV"/>
        </w:rPr>
        <w:t xml:space="preserve">spēkā stāšanās datuma. Šajā gadījumā </w:t>
      </w:r>
      <w:bookmarkStart w:id="0" w:name="_GoBack"/>
      <w:bookmarkEnd w:id="0"/>
      <w:r w:rsidR="00B742D2">
        <w:rPr>
          <w:b w:val="0"/>
          <w:lang w:val="lv-LV"/>
        </w:rPr>
        <w:t xml:space="preserve">Konvencija </w:t>
      </w:r>
      <w:r w:rsidR="00825C6F">
        <w:rPr>
          <w:b w:val="0"/>
          <w:lang w:val="lv-LV"/>
        </w:rPr>
        <w:t xml:space="preserve"> zaudē spēku: </w:t>
      </w:r>
    </w:p>
    <w:p w:rsidR="006D556C" w:rsidRPr="006A1B65" w:rsidRDefault="006D556C" w:rsidP="002912DE">
      <w:pPr>
        <w:pStyle w:val="Title"/>
        <w:tabs>
          <w:tab w:val="left" w:pos="420"/>
        </w:tabs>
        <w:snapToGrid w:val="0"/>
        <w:jc w:val="both"/>
        <w:rPr>
          <w:b w:val="0"/>
          <w:lang w:val="lv-LV"/>
        </w:rPr>
      </w:pPr>
    </w:p>
    <w:p w:rsidR="006D556C" w:rsidRPr="006A1B65" w:rsidRDefault="00274C05" w:rsidP="00F2052C">
      <w:pPr>
        <w:pStyle w:val="Title"/>
        <w:tabs>
          <w:tab w:val="left" w:pos="284"/>
        </w:tabs>
        <w:snapToGrid w:val="0"/>
        <w:jc w:val="both"/>
        <w:rPr>
          <w:b w:val="0"/>
          <w:lang w:val="lv-LV"/>
        </w:rPr>
      </w:pPr>
      <w:r w:rsidRPr="006A1B65">
        <w:rPr>
          <w:b w:val="0"/>
          <w:lang w:val="lv-LV"/>
        </w:rPr>
        <w:tab/>
      </w:r>
      <w:r w:rsidR="006D556C" w:rsidRPr="006A1B65">
        <w:rPr>
          <w:b w:val="0"/>
          <w:lang w:val="lv-LV"/>
        </w:rPr>
        <w:t>a)</w:t>
      </w:r>
      <w:r w:rsidRPr="006A1B65">
        <w:rPr>
          <w:b w:val="0"/>
          <w:lang w:val="lv-LV"/>
        </w:rPr>
        <w:tab/>
      </w:r>
      <w:r w:rsidR="00825C6F">
        <w:rPr>
          <w:b w:val="0"/>
          <w:lang w:val="lv-LV"/>
        </w:rPr>
        <w:t xml:space="preserve">Japānā: </w:t>
      </w:r>
    </w:p>
    <w:p w:rsidR="006D556C" w:rsidRPr="006A1B65" w:rsidRDefault="006D556C" w:rsidP="002912DE">
      <w:pPr>
        <w:pStyle w:val="Title"/>
        <w:tabs>
          <w:tab w:val="left" w:pos="420"/>
        </w:tabs>
        <w:snapToGrid w:val="0"/>
        <w:jc w:val="both"/>
        <w:rPr>
          <w:b w:val="0"/>
          <w:lang w:val="lv-LV"/>
        </w:rPr>
      </w:pPr>
    </w:p>
    <w:p w:rsidR="000749E8" w:rsidRPr="006A1B65" w:rsidRDefault="000749E8" w:rsidP="00F2052C">
      <w:pPr>
        <w:pStyle w:val="Title"/>
        <w:snapToGrid w:val="0"/>
        <w:ind w:left="1260" w:hanging="551"/>
        <w:jc w:val="both"/>
        <w:rPr>
          <w:b w:val="0"/>
          <w:lang w:val="lv-LV"/>
        </w:rPr>
      </w:pPr>
      <w:r w:rsidRPr="006A1B65">
        <w:rPr>
          <w:b w:val="0"/>
          <w:lang w:val="lv-LV"/>
        </w:rPr>
        <w:t>(i)</w:t>
      </w:r>
      <w:r w:rsidRPr="006A1B65">
        <w:rPr>
          <w:b w:val="0"/>
          <w:lang w:val="lv-LV"/>
        </w:rPr>
        <w:tab/>
      </w:r>
      <w:r w:rsidR="00825C6F">
        <w:rPr>
          <w:b w:val="0"/>
          <w:lang w:val="lv-LV"/>
        </w:rPr>
        <w:t>attiecībā uz nodokļiem, ko uzliek, pamatojoties uz taksācijas gadu – sākot ar nodokļiem, kas uzlikti 1. janvārī vai pēc tā kalendārajā gadā, kas seko gadam, kurā iesniegts paziņojums; un</w:t>
      </w:r>
    </w:p>
    <w:p w:rsidR="000749E8" w:rsidRPr="006A1B65" w:rsidRDefault="000749E8" w:rsidP="002912DE">
      <w:pPr>
        <w:pStyle w:val="Title"/>
        <w:snapToGrid w:val="0"/>
        <w:ind w:left="1260" w:hanging="420"/>
        <w:jc w:val="both"/>
        <w:rPr>
          <w:b w:val="0"/>
          <w:lang w:val="lv-LV"/>
        </w:rPr>
      </w:pPr>
    </w:p>
    <w:p w:rsidR="000749E8" w:rsidRPr="006A1B65" w:rsidRDefault="000749E8" w:rsidP="00F2052C">
      <w:pPr>
        <w:pStyle w:val="Title"/>
        <w:snapToGrid w:val="0"/>
        <w:ind w:left="1260" w:hanging="551"/>
        <w:jc w:val="both"/>
        <w:rPr>
          <w:b w:val="0"/>
          <w:lang w:val="lv-LV"/>
        </w:rPr>
      </w:pPr>
      <w:r w:rsidRPr="006A1B65">
        <w:rPr>
          <w:b w:val="0"/>
          <w:lang w:val="lv-LV"/>
        </w:rPr>
        <w:t>(ii)</w:t>
      </w:r>
      <w:r w:rsidRPr="006A1B65">
        <w:rPr>
          <w:b w:val="0"/>
          <w:lang w:val="lv-LV"/>
        </w:rPr>
        <w:tab/>
      </w:r>
      <w:r w:rsidR="00825C6F">
        <w:rPr>
          <w:b w:val="0"/>
          <w:lang w:val="lv-LV"/>
        </w:rPr>
        <w:t>attiecībā uz nodokļiem, ko neuzliek, pamatojoties uz taksācijas gadu – sākot ar nodokļiem, kas uzlikti 1. janvārī vai pēc tā kalendārajā gadā, kas seko gadam, kurā iesniegts paziņojums; un</w:t>
      </w:r>
    </w:p>
    <w:p w:rsidR="006D556C" w:rsidRPr="006A1B65" w:rsidRDefault="006D556C" w:rsidP="002912DE">
      <w:pPr>
        <w:pStyle w:val="Title"/>
        <w:tabs>
          <w:tab w:val="left" w:pos="420"/>
        </w:tabs>
        <w:snapToGrid w:val="0"/>
        <w:jc w:val="both"/>
        <w:rPr>
          <w:b w:val="0"/>
          <w:lang w:val="lv-LV"/>
        </w:rPr>
      </w:pPr>
    </w:p>
    <w:p w:rsidR="000D407D" w:rsidRPr="00A01FC6" w:rsidRDefault="00977FF4" w:rsidP="00F2052C">
      <w:pPr>
        <w:pStyle w:val="Title"/>
        <w:tabs>
          <w:tab w:val="left" w:pos="284"/>
          <w:tab w:val="left" w:pos="709"/>
        </w:tabs>
        <w:snapToGrid w:val="0"/>
        <w:jc w:val="both"/>
        <w:rPr>
          <w:lang w:val="lv-LV"/>
        </w:rPr>
      </w:pPr>
      <w:r w:rsidRPr="006A1B65">
        <w:rPr>
          <w:b w:val="0"/>
          <w:lang w:val="lv-LV"/>
        </w:rPr>
        <w:tab/>
      </w:r>
      <w:r w:rsidR="006D556C" w:rsidRPr="006A1B65">
        <w:rPr>
          <w:b w:val="0"/>
          <w:lang w:val="lv-LV"/>
        </w:rPr>
        <w:t>b)</w:t>
      </w:r>
      <w:r w:rsidRPr="006A1B65">
        <w:rPr>
          <w:b w:val="0"/>
          <w:lang w:val="lv-LV"/>
        </w:rPr>
        <w:tab/>
      </w:r>
      <w:r w:rsidR="00BF3186">
        <w:rPr>
          <w:b w:val="0"/>
          <w:lang w:val="lv-LV"/>
        </w:rPr>
        <w:t xml:space="preserve">Latvijā: </w:t>
      </w:r>
    </w:p>
    <w:p w:rsidR="00977FF4" w:rsidRPr="006A1B65" w:rsidRDefault="00977FF4" w:rsidP="002912DE">
      <w:pPr>
        <w:pStyle w:val="Title"/>
        <w:tabs>
          <w:tab w:val="left" w:pos="420"/>
        </w:tabs>
        <w:snapToGrid w:val="0"/>
        <w:jc w:val="both"/>
        <w:rPr>
          <w:b w:val="0"/>
          <w:lang w:val="lv-LV"/>
        </w:rPr>
      </w:pPr>
    </w:p>
    <w:p w:rsidR="000D3AFB" w:rsidRPr="00A01FC6" w:rsidRDefault="00EF2260" w:rsidP="00F2052C">
      <w:pPr>
        <w:pStyle w:val="Title"/>
        <w:snapToGrid w:val="0"/>
        <w:ind w:left="1260" w:hanging="551"/>
        <w:jc w:val="both"/>
        <w:rPr>
          <w:lang w:val="lv-LV"/>
        </w:rPr>
      </w:pPr>
      <w:r w:rsidRPr="006A1B65">
        <w:rPr>
          <w:b w:val="0"/>
          <w:lang w:val="lv-LV"/>
        </w:rPr>
        <w:t>(i)</w:t>
      </w:r>
      <w:r w:rsidRPr="006A1B65">
        <w:rPr>
          <w:b w:val="0"/>
          <w:lang w:val="lv-LV"/>
        </w:rPr>
        <w:tab/>
      </w:r>
      <w:r w:rsidR="00D237C2" w:rsidRPr="00BF3186">
        <w:rPr>
          <w:rFonts w:eastAsia="Times New Roman"/>
          <w:b w:val="0"/>
          <w:lang w:val="lv-LV"/>
        </w:rPr>
        <w:t>attiecībā uz nodokļiem, ko ietur ienākuma izmaksas brīdī – sākot ar ienākumu, kas gūts 1. janvārī vai pēc tā kalendārajā gadā, kas seko gadam, kurā iesniegts paziņojums</w:t>
      </w:r>
      <w:r w:rsidR="00D237C2" w:rsidRPr="00BF3186">
        <w:rPr>
          <w:b w:val="0"/>
          <w:lang w:val="lv-LV" w:eastAsia="lv-LV"/>
        </w:rPr>
        <w:t>; un</w:t>
      </w:r>
    </w:p>
    <w:p w:rsidR="00EF2260" w:rsidRPr="006A1B65" w:rsidRDefault="00EF2260" w:rsidP="002912DE">
      <w:pPr>
        <w:pStyle w:val="Title"/>
        <w:snapToGrid w:val="0"/>
        <w:ind w:left="1260" w:hanging="420"/>
        <w:jc w:val="both"/>
        <w:rPr>
          <w:b w:val="0"/>
          <w:lang w:val="lv-LV"/>
        </w:rPr>
      </w:pPr>
    </w:p>
    <w:p w:rsidR="000D407D" w:rsidRPr="00A01FC6" w:rsidRDefault="00EF2260" w:rsidP="007C0653">
      <w:pPr>
        <w:keepLines/>
        <w:tabs>
          <w:tab w:val="left" w:pos="1276"/>
        </w:tabs>
        <w:spacing w:before="240" w:after="240"/>
        <w:ind w:left="1276" w:hanging="567"/>
        <w:rPr>
          <w:rFonts w:ascii="Times New Roman" w:hAnsi="Times New Roman"/>
          <w:sz w:val="24"/>
          <w:lang w:val="lv-LV"/>
        </w:rPr>
      </w:pPr>
      <w:r w:rsidRPr="00A01FC6">
        <w:rPr>
          <w:rFonts w:ascii="Times New Roman" w:hAnsi="Times New Roman"/>
          <w:sz w:val="24"/>
          <w:lang w:val="lv-LV"/>
        </w:rPr>
        <w:lastRenderedPageBreak/>
        <w:t>(ii)</w:t>
      </w:r>
      <w:r w:rsidRPr="00A01FC6">
        <w:rPr>
          <w:rFonts w:ascii="Times New Roman" w:hAnsi="Times New Roman"/>
          <w:sz w:val="24"/>
          <w:lang w:val="lv-LV"/>
        </w:rPr>
        <w:tab/>
      </w:r>
      <w:r w:rsidR="001E3AF6" w:rsidRPr="00A01FC6">
        <w:rPr>
          <w:rFonts w:ascii="Times New Roman" w:eastAsia="Times New Roman" w:hAnsi="Times New Roman"/>
          <w:sz w:val="24"/>
          <w:lang w:val="lv-LV"/>
        </w:rPr>
        <w:t xml:space="preserve">attiecībā uz pārējiem nodokļiem – sākot ar nodokļiem, kas maksājami par jebkuru </w:t>
      </w:r>
      <w:r w:rsidR="00CE3352" w:rsidRPr="00A01FC6">
        <w:rPr>
          <w:rFonts w:ascii="Times New Roman" w:eastAsia="Times New Roman" w:hAnsi="Times New Roman"/>
          <w:sz w:val="24"/>
          <w:lang w:val="lv-LV"/>
        </w:rPr>
        <w:t>taksācijas</w:t>
      </w:r>
      <w:r w:rsidR="001E3AF6" w:rsidRPr="00A01FC6">
        <w:rPr>
          <w:rFonts w:ascii="Times New Roman" w:eastAsia="Times New Roman" w:hAnsi="Times New Roman"/>
          <w:sz w:val="24"/>
          <w:lang w:val="lv-LV"/>
        </w:rPr>
        <w:t xml:space="preserve"> gadu, kas sākas janvāra pirmajā dienā vai pēc tās kalendārajā gadā, kas seko gadam, kurā iesniegts paziņojums</w:t>
      </w:r>
      <w:r w:rsidR="001E3AF6" w:rsidRPr="00A01FC6">
        <w:rPr>
          <w:rFonts w:ascii="Times New Roman" w:hAnsi="Times New Roman"/>
          <w:sz w:val="24"/>
          <w:lang w:val="lv-LV" w:eastAsia="lv-LV"/>
        </w:rPr>
        <w:t xml:space="preserve">. </w:t>
      </w:r>
      <w:r w:rsidR="000D407D" w:rsidRPr="00A01FC6">
        <w:rPr>
          <w:rFonts w:ascii="Times New Roman" w:hAnsi="Times New Roman"/>
          <w:sz w:val="24"/>
          <w:lang w:val="lv-LV"/>
        </w:rPr>
        <w:t xml:space="preserve"> </w:t>
      </w:r>
    </w:p>
    <w:p w:rsidR="00977FF4" w:rsidRPr="00EB4F8B" w:rsidRDefault="00977FF4" w:rsidP="002912DE">
      <w:pPr>
        <w:pStyle w:val="Title"/>
        <w:tabs>
          <w:tab w:val="left" w:pos="420"/>
        </w:tabs>
        <w:snapToGrid w:val="0"/>
        <w:jc w:val="both"/>
        <w:rPr>
          <w:b w:val="0"/>
          <w:lang w:val="lv-LV"/>
        </w:rPr>
      </w:pPr>
    </w:p>
    <w:p w:rsidR="0012751A" w:rsidRPr="00EB4F8B" w:rsidRDefault="0012751A" w:rsidP="002912DE">
      <w:pPr>
        <w:pStyle w:val="Title"/>
        <w:tabs>
          <w:tab w:val="left" w:pos="420"/>
        </w:tabs>
        <w:snapToGrid w:val="0"/>
        <w:jc w:val="both"/>
        <w:rPr>
          <w:b w:val="0"/>
          <w:lang w:val="lv-LV"/>
        </w:rPr>
      </w:pPr>
    </w:p>
    <w:p w:rsidR="000D407D" w:rsidRPr="00EB4F8B" w:rsidRDefault="00F26F9F" w:rsidP="00DC66AF">
      <w:pPr>
        <w:pStyle w:val="Title"/>
        <w:tabs>
          <w:tab w:val="left" w:pos="420"/>
        </w:tabs>
        <w:snapToGrid w:val="0"/>
        <w:jc w:val="both"/>
        <w:rPr>
          <w:b w:val="0"/>
          <w:lang w:val="lv-LV"/>
        </w:rPr>
      </w:pPr>
      <w:r w:rsidRPr="00EB4F8B">
        <w:rPr>
          <w:b w:val="0"/>
          <w:lang w:val="lv-LV"/>
        </w:rPr>
        <w:t xml:space="preserve">TO APLIECINOT, </w:t>
      </w:r>
      <w:r w:rsidR="008C285B" w:rsidRPr="00EB4F8B">
        <w:rPr>
          <w:b w:val="0"/>
          <w:lang w:val="lv-LV"/>
        </w:rPr>
        <w:t>būdami attiecīgo valdību pienācīgi pilnvaroti, šo konvenciju ir parakstījuši</w:t>
      </w:r>
      <w:r w:rsidR="000D407D" w:rsidRPr="00EB4F8B">
        <w:rPr>
          <w:b w:val="0"/>
          <w:lang w:val="lv-LV"/>
        </w:rPr>
        <w:t>.</w:t>
      </w:r>
    </w:p>
    <w:p w:rsidR="006D556C" w:rsidRPr="00EB4F8B" w:rsidRDefault="006D556C" w:rsidP="002912DE">
      <w:pPr>
        <w:pStyle w:val="Title"/>
        <w:tabs>
          <w:tab w:val="left" w:pos="420"/>
        </w:tabs>
        <w:snapToGrid w:val="0"/>
        <w:jc w:val="both"/>
        <w:rPr>
          <w:b w:val="0"/>
          <w:lang w:val="lv-LV"/>
        </w:rPr>
      </w:pPr>
    </w:p>
    <w:p w:rsidR="00EB4F8B" w:rsidRDefault="00EB4F8B" w:rsidP="002912DE">
      <w:pPr>
        <w:pStyle w:val="Title"/>
        <w:tabs>
          <w:tab w:val="left" w:pos="420"/>
        </w:tabs>
        <w:snapToGrid w:val="0"/>
        <w:jc w:val="both"/>
        <w:rPr>
          <w:b w:val="0"/>
          <w:lang w:val="lv-LV"/>
        </w:rPr>
      </w:pPr>
    </w:p>
    <w:p w:rsidR="00EB4F8B" w:rsidRDefault="00EB4F8B" w:rsidP="002912DE">
      <w:pPr>
        <w:pStyle w:val="Title"/>
        <w:tabs>
          <w:tab w:val="left" w:pos="420"/>
        </w:tabs>
        <w:snapToGrid w:val="0"/>
        <w:jc w:val="both"/>
        <w:rPr>
          <w:b w:val="0"/>
          <w:lang w:val="lv-LV"/>
        </w:rPr>
      </w:pPr>
    </w:p>
    <w:p w:rsidR="006D556C" w:rsidRPr="00EB4F8B" w:rsidRDefault="007167E8" w:rsidP="002912DE">
      <w:pPr>
        <w:pStyle w:val="Title"/>
        <w:tabs>
          <w:tab w:val="left" w:pos="420"/>
        </w:tabs>
        <w:snapToGrid w:val="0"/>
        <w:jc w:val="both"/>
        <w:rPr>
          <w:b w:val="0"/>
          <w:lang w:val="lv-LV"/>
        </w:rPr>
      </w:pPr>
      <w:r>
        <w:rPr>
          <w:b w:val="0"/>
          <w:lang w:val="lv-LV"/>
        </w:rPr>
        <w:t>Parakstī</w:t>
      </w:r>
      <w:r w:rsidR="002928DC" w:rsidRPr="00EB4F8B">
        <w:rPr>
          <w:b w:val="0"/>
          <w:lang w:val="lv-LV"/>
        </w:rPr>
        <w:t xml:space="preserve">ts </w:t>
      </w:r>
      <w:r w:rsidR="008C285B" w:rsidRPr="00EB4F8B">
        <w:rPr>
          <w:b w:val="0"/>
          <w:lang w:val="lv-LV"/>
        </w:rPr>
        <w:t>_______</w:t>
      </w:r>
      <w:r w:rsidR="00BA78CA" w:rsidRPr="00EB4F8B">
        <w:rPr>
          <w:b w:val="0"/>
          <w:lang w:val="lv-LV"/>
        </w:rPr>
        <w:t xml:space="preserve"> </w:t>
      </w:r>
      <w:r w:rsidR="008C285B" w:rsidRPr="00EB4F8B">
        <w:rPr>
          <w:b w:val="0"/>
          <w:lang w:val="lv-LV"/>
        </w:rPr>
        <w:t xml:space="preserve">divos eksemplāros </w:t>
      </w:r>
      <w:r w:rsidR="00BA78CA" w:rsidRPr="00EB4F8B">
        <w:rPr>
          <w:b w:val="0"/>
          <w:lang w:val="lv-LV"/>
        </w:rPr>
        <w:t xml:space="preserve">201__. </w:t>
      </w:r>
      <w:r w:rsidR="002928DC" w:rsidRPr="00EB4F8B">
        <w:rPr>
          <w:b w:val="0"/>
          <w:lang w:val="lv-LV"/>
        </w:rPr>
        <w:t xml:space="preserve">____________ </w:t>
      </w:r>
      <w:r w:rsidR="00012807" w:rsidRPr="00EB4F8B">
        <w:rPr>
          <w:b w:val="0"/>
          <w:lang w:val="lv-LV"/>
        </w:rPr>
        <w:t xml:space="preserve">angļu valodā. </w:t>
      </w:r>
      <w:r w:rsidR="006D556C" w:rsidRPr="00EB4F8B">
        <w:rPr>
          <w:b w:val="0"/>
          <w:lang w:val="lv-LV"/>
        </w:rPr>
        <w:t xml:space="preserve"> </w:t>
      </w:r>
    </w:p>
    <w:p w:rsidR="006D556C" w:rsidRPr="00EB4F8B" w:rsidRDefault="006D556C" w:rsidP="002912DE">
      <w:pPr>
        <w:pStyle w:val="Title"/>
        <w:tabs>
          <w:tab w:val="left" w:pos="420"/>
        </w:tabs>
        <w:snapToGrid w:val="0"/>
        <w:jc w:val="both"/>
        <w:rPr>
          <w:b w:val="0"/>
          <w:lang w:val="lv-LV"/>
        </w:rPr>
      </w:pPr>
    </w:p>
    <w:p w:rsidR="008C285B" w:rsidRPr="00EB4F8B" w:rsidRDefault="008C285B" w:rsidP="002912DE">
      <w:pPr>
        <w:pStyle w:val="Title"/>
        <w:tabs>
          <w:tab w:val="left" w:pos="420"/>
        </w:tabs>
        <w:snapToGrid w:val="0"/>
        <w:jc w:val="both"/>
        <w:rPr>
          <w:b w:val="0"/>
          <w:lang w:val="lv-LV"/>
        </w:rPr>
      </w:pPr>
    </w:p>
    <w:p w:rsidR="008C285B" w:rsidRPr="00EB4F8B" w:rsidRDefault="008C285B" w:rsidP="002912DE">
      <w:pPr>
        <w:pStyle w:val="Title"/>
        <w:tabs>
          <w:tab w:val="left" w:pos="420"/>
        </w:tabs>
        <w:snapToGrid w:val="0"/>
        <w:jc w:val="both"/>
        <w:rPr>
          <w:b w:val="0"/>
          <w:lang w:val="lv-LV"/>
        </w:rPr>
      </w:pPr>
    </w:p>
    <w:p w:rsidR="000D407D" w:rsidRPr="00EB4F8B" w:rsidRDefault="00B214F5" w:rsidP="00DC66AF">
      <w:pPr>
        <w:pStyle w:val="Title"/>
        <w:tabs>
          <w:tab w:val="left" w:pos="420"/>
        </w:tabs>
        <w:snapToGrid w:val="0"/>
        <w:jc w:val="both"/>
        <w:rPr>
          <w:b w:val="0"/>
          <w:lang w:val="lv-LV"/>
        </w:rPr>
      </w:pPr>
      <w:r w:rsidRPr="00EB4F8B">
        <w:rPr>
          <w:b w:val="0"/>
          <w:lang w:val="lv-LV"/>
        </w:rPr>
        <w:t xml:space="preserve">Latvijas Republikas </w:t>
      </w:r>
      <w:r w:rsidR="008C285B" w:rsidRPr="00EB4F8B">
        <w:rPr>
          <w:b w:val="0"/>
          <w:lang w:val="lv-LV"/>
        </w:rPr>
        <w:t xml:space="preserve">vārdā: </w:t>
      </w:r>
      <w:r w:rsidR="008C285B" w:rsidRPr="00EB4F8B">
        <w:rPr>
          <w:b w:val="0"/>
          <w:lang w:val="lv-LV"/>
        </w:rPr>
        <w:tab/>
      </w:r>
      <w:r w:rsidR="008C285B" w:rsidRPr="00EB4F8B">
        <w:rPr>
          <w:b w:val="0"/>
          <w:lang w:val="lv-LV"/>
        </w:rPr>
        <w:tab/>
      </w:r>
      <w:r w:rsidR="008C285B" w:rsidRPr="00EB4F8B">
        <w:rPr>
          <w:b w:val="0"/>
          <w:lang w:val="lv-LV"/>
        </w:rPr>
        <w:tab/>
      </w:r>
      <w:r w:rsidR="008C285B" w:rsidRPr="00EB4F8B">
        <w:rPr>
          <w:b w:val="0"/>
          <w:lang w:val="lv-LV"/>
        </w:rPr>
        <w:tab/>
      </w:r>
      <w:r w:rsidR="008C285B" w:rsidRPr="00EB4F8B">
        <w:rPr>
          <w:b w:val="0"/>
          <w:lang w:val="lv-LV"/>
        </w:rPr>
        <w:tab/>
      </w:r>
      <w:r w:rsidR="008C285B" w:rsidRPr="00EB4F8B">
        <w:rPr>
          <w:b w:val="0"/>
          <w:lang w:val="lv-LV"/>
        </w:rPr>
        <w:tab/>
      </w:r>
      <w:r w:rsidRPr="00EB4F8B">
        <w:rPr>
          <w:b w:val="0"/>
          <w:lang w:val="lv-LV"/>
        </w:rPr>
        <w:t xml:space="preserve">Japānas </w:t>
      </w:r>
      <w:r w:rsidR="008C285B" w:rsidRPr="00EB4F8B">
        <w:rPr>
          <w:b w:val="0"/>
          <w:lang w:val="lv-LV"/>
        </w:rPr>
        <w:t>vārdā:</w:t>
      </w:r>
    </w:p>
    <w:p w:rsidR="006D556C" w:rsidRPr="00EB4F8B" w:rsidRDefault="006D556C" w:rsidP="002912DE">
      <w:pPr>
        <w:pStyle w:val="Title"/>
        <w:tabs>
          <w:tab w:val="left" w:pos="420"/>
        </w:tabs>
        <w:snapToGrid w:val="0"/>
        <w:jc w:val="both"/>
        <w:rPr>
          <w:b w:val="0"/>
          <w:lang w:val="lv-LV"/>
        </w:rPr>
      </w:pPr>
      <w:r w:rsidRPr="00EB4F8B">
        <w:rPr>
          <w:b w:val="0"/>
          <w:lang w:val="lv-LV"/>
        </w:rPr>
        <w:t>[</w:t>
      </w:r>
      <w:r w:rsidR="00977FF4" w:rsidRPr="00EB4F8B">
        <w:rPr>
          <w:b w:val="0"/>
          <w:lang w:val="lv-LV"/>
        </w:rPr>
        <w:tab/>
      </w:r>
      <w:r w:rsidR="00977FF4" w:rsidRPr="00EB4F8B">
        <w:rPr>
          <w:b w:val="0"/>
          <w:lang w:val="lv-LV"/>
        </w:rPr>
        <w:tab/>
      </w:r>
      <w:r w:rsidR="00977FF4" w:rsidRPr="00EB4F8B">
        <w:rPr>
          <w:b w:val="0"/>
          <w:lang w:val="lv-LV"/>
        </w:rPr>
        <w:tab/>
      </w:r>
      <w:r w:rsidR="00977FF4" w:rsidRPr="00EB4F8B">
        <w:rPr>
          <w:b w:val="0"/>
          <w:lang w:val="lv-LV"/>
        </w:rPr>
        <w:tab/>
      </w:r>
      <w:r w:rsidRPr="00EB4F8B">
        <w:rPr>
          <w:b w:val="0"/>
          <w:lang w:val="lv-LV"/>
        </w:rPr>
        <w:t>]</w:t>
      </w:r>
      <w:r w:rsidRPr="00EB4F8B">
        <w:rPr>
          <w:b w:val="0"/>
          <w:lang w:val="lv-LV"/>
        </w:rPr>
        <w:tab/>
      </w:r>
      <w:r w:rsidRPr="00EB4F8B">
        <w:rPr>
          <w:b w:val="0"/>
          <w:lang w:val="lv-LV"/>
        </w:rPr>
        <w:tab/>
      </w:r>
      <w:r w:rsidRPr="00EB4F8B">
        <w:rPr>
          <w:b w:val="0"/>
          <w:lang w:val="lv-LV"/>
        </w:rPr>
        <w:tab/>
      </w:r>
      <w:r w:rsidR="00977FF4" w:rsidRPr="00EB4F8B">
        <w:rPr>
          <w:b w:val="0"/>
          <w:lang w:val="lv-LV"/>
        </w:rPr>
        <w:tab/>
      </w:r>
      <w:r w:rsidR="00977FF4" w:rsidRPr="00EB4F8B">
        <w:rPr>
          <w:b w:val="0"/>
          <w:lang w:val="lv-LV"/>
        </w:rPr>
        <w:tab/>
      </w:r>
      <w:r w:rsidRPr="00EB4F8B">
        <w:rPr>
          <w:b w:val="0"/>
          <w:lang w:val="lv-LV"/>
        </w:rPr>
        <w:t>[</w:t>
      </w:r>
      <w:r w:rsidR="00977FF4" w:rsidRPr="00EB4F8B">
        <w:rPr>
          <w:b w:val="0"/>
          <w:lang w:val="lv-LV"/>
        </w:rPr>
        <w:tab/>
      </w:r>
      <w:r w:rsidR="00977FF4" w:rsidRPr="00EB4F8B">
        <w:rPr>
          <w:b w:val="0"/>
          <w:lang w:val="lv-LV"/>
        </w:rPr>
        <w:tab/>
      </w:r>
      <w:r w:rsidR="00977FF4" w:rsidRPr="00EB4F8B">
        <w:rPr>
          <w:b w:val="0"/>
          <w:lang w:val="lv-LV"/>
        </w:rPr>
        <w:tab/>
      </w:r>
      <w:r w:rsidR="00977FF4" w:rsidRPr="00EB4F8B">
        <w:rPr>
          <w:b w:val="0"/>
          <w:lang w:val="lv-LV"/>
        </w:rPr>
        <w:tab/>
      </w:r>
      <w:r w:rsidRPr="00EB4F8B">
        <w:rPr>
          <w:b w:val="0"/>
          <w:lang w:val="lv-LV"/>
        </w:rPr>
        <w:t>]</w:t>
      </w:r>
    </w:p>
    <w:p w:rsidR="00E76607" w:rsidRPr="00EB4F8B" w:rsidRDefault="00E76607" w:rsidP="002912DE">
      <w:pPr>
        <w:autoSpaceDE w:val="0"/>
        <w:autoSpaceDN w:val="0"/>
        <w:snapToGrid w:val="0"/>
        <w:rPr>
          <w:rFonts w:ascii="Times New Roman" w:hAnsi="Times New Roman"/>
          <w:sz w:val="24"/>
          <w:lang w:val="lv-LV"/>
        </w:rPr>
      </w:pPr>
      <w:r w:rsidRPr="00EB4F8B">
        <w:rPr>
          <w:rFonts w:ascii="Times New Roman" w:hAnsi="Times New Roman"/>
          <w:sz w:val="24"/>
          <w:lang w:val="lv-LV"/>
        </w:rPr>
        <w:br w:type="page"/>
      </w:r>
    </w:p>
    <w:p w:rsidR="00E76607" w:rsidRPr="006A1B65" w:rsidRDefault="000D407D" w:rsidP="002912DE">
      <w:pPr>
        <w:pStyle w:val="Heading1"/>
        <w:keepNext w:val="0"/>
        <w:widowControl w:val="0"/>
        <w:snapToGrid w:val="0"/>
        <w:spacing w:line="240" w:lineRule="auto"/>
        <w:rPr>
          <w:rFonts w:ascii="Times New Roman" w:hAnsi="Times New Roman"/>
          <w:lang w:val="lv-LV"/>
        </w:rPr>
      </w:pPr>
      <w:r w:rsidRPr="00DC66AF">
        <w:rPr>
          <w:rFonts w:ascii="Times New Roman" w:hAnsi="Times New Roman"/>
          <w:lang w:val="lv-LV"/>
        </w:rPr>
        <w:lastRenderedPageBreak/>
        <w:t>PROTO</w:t>
      </w:r>
      <w:r w:rsidR="00746BE2">
        <w:rPr>
          <w:rFonts w:ascii="Times New Roman" w:hAnsi="Times New Roman"/>
          <w:lang w:val="lv-LV"/>
        </w:rPr>
        <w:t>KOLS</w:t>
      </w:r>
      <w:r w:rsidR="00E76607" w:rsidRPr="006A1B65">
        <w:rPr>
          <w:rFonts w:ascii="Times New Roman" w:hAnsi="Times New Roman"/>
          <w:lang w:val="lv-LV"/>
        </w:rPr>
        <w:t xml:space="preserve"> </w:t>
      </w:r>
    </w:p>
    <w:p w:rsidR="00E76607" w:rsidRPr="006A1B65" w:rsidRDefault="00E76607" w:rsidP="002912DE">
      <w:pPr>
        <w:autoSpaceDE w:val="0"/>
        <w:autoSpaceDN w:val="0"/>
        <w:snapToGrid w:val="0"/>
        <w:rPr>
          <w:rFonts w:ascii="Times New Roman" w:hAnsi="Times New Roman"/>
          <w:sz w:val="24"/>
          <w:lang w:val="lv-LV"/>
        </w:rPr>
      </w:pPr>
    </w:p>
    <w:p w:rsidR="000D407D" w:rsidRPr="005A0F53" w:rsidRDefault="006511B5" w:rsidP="00DC66AF">
      <w:pPr>
        <w:autoSpaceDE w:val="0"/>
        <w:autoSpaceDN w:val="0"/>
        <w:snapToGrid w:val="0"/>
        <w:rPr>
          <w:rFonts w:ascii="Times New Roman" w:hAnsi="Times New Roman"/>
          <w:sz w:val="24"/>
          <w:lang w:val="lv-LV"/>
        </w:rPr>
      </w:pPr>
      <w:r w:rsidRPr="005A0F53">
        <w:rPr>
          <w:rFonts w:ascii="Times New Roman" w:hAnsi="Times New Roman"/>
          <w:color w:val="000000"/>
          <w:sz w:val="24"/>
          <w:lang w:val="lv-LV"/>
        </w:rPr>
        <w:t xml:space="preserve">Parakstot </w:t>
      </w:r>
      <w:r w:rsidR="007C0653" w:rsidRPr="005A0F53">
        <w:rPr>
          <w:rFonts w:ascii="Times New Roman" w:hAnsi="Times New Roman"/>
          <w:color w:val="000000"/>
          <w:sz w:val="24"/>
          <w:lang w:val="lv-LV"/>
        </w:rPr>
        <w:t xml:space="preserve">Latvijas Republikas </w:t>
      </w:r>
      <w:r w:rsidR="007C0653">
        <w:rPr>
          <w:rFonts w:ascii="Times New Roman" w:hAnsi="Times New Roman"/>
          <w:color w:val="000000"/>
          <w:sz w:val="24"/>
          <w:lang w:val="lv-LV"/>
        </w:rPr>
        <w:t xml:space="preserve">un </w:t>
      </w:r>
      <w:r w:rsidRPr="005A0F53">
        <w:rPr>
          <w:rFonts w:ascii="Times New Roman" w:hAnsi="Times New Roman"/>
          <w:color w:val="000000"/>
          <w:sz w:val="24"/>
          <w:lang w:val="lv-LV"/>
        </w:rPr>
        <w:t xml:space="preserve">Japānas  </w:t>
      </w:r>
      <w:r w:rsidR="005F60C3" w:rsidRPr="005A0F53">
        <w:rPr>
          <w:rFonts w:ascii="Times New Roman" w:hAnsi="Times New Roman"/>
          <w:color w:val="000000"/>
          <w:sz w:val="24"/>
          <w:lang w:val="lv-LV"/>
        </w:rPr>
        <w:t>k</w:t>
      </w:r>
      <w:r w:rsidR="005F60C3" w:rsidRPr="005A0F53">
        <w:rPr>
          <w:rFonts w:ascii="Times New Roman" w:hAnsi="Times New Roman"/>
          <w:sz w:val="24"/>
          <w:lang w:val="lv-LV"/>
        </w:rPr>
        <w:t>onvencij</w:t>
      </w:r>
      <w:r w:rsidRPr="005A0F53">
        <w:rPr>
          <w:rFonts w:ascii="Times New Roman" w:hAnsi="Times New Roman"/>
          <w:sz w:val="24"/>
          <w:lang w:val="lv-LV"/>
        </w:rPr>
        <w:t>u</w:t>
      </w:r>
      <w:r w:rsidR="005F60C3" w:rsidRPr="005A0F53">
        <w:rPr>
          <w:rFonts w:ascii="Times New Roman" w:hAnsi="Times New Roman"/>
          <w:sz w:val="24"/>
          <w:lang w:val="lv-LV"/>
        </w:rPr>
        <w:t xml:space="preserve"> par nodokļu dubultās uzlikšanas attiecībā uz ienākuma nodokļiem, ļaunprātīgas izvairīšanās no nodokļu maksāšanas un nodokļu nemaksāšanas novēršanu</w:t>
      </w:r>
      <w:r w:rsidR="001762EB" w:rsidRPr="005A0F53">
        <w:rPr>
          <w:rFonts w:ascii="Times New Roman" w:hAnsi="Times New Roman"/>
          <w:sz w:val="24"/>
          <w:lang w:val="lv-LV"/>
        </w:rPr>
        <w:t xml:space="preserve"> (</w:t>
      </w:r>
      <w:r w:rsidRPr="005A0F53">
        <w:rPr>
          <w:rFonts w:ascii="Times New Roman" w:hAnsi="Times New Roman"/>
          <w:sz w:val="24"/>
          <w:lang w:val="lv-LV"/>
        </w:rPr>
        <w:t>turpmāk – “Konvencija”</w:t>
      </w:r>
      <w:r w:rsidR="001762EB" w:rsidRPr="005A0F53">
        <w:rPr>
          <w:rFonts w:ascii="Times New Roman" w:hAnsi="Times New Roman"/>
          <w:sz w:val="24"/>
          <w:lang w:val="lv-LV"/>
        </w:rPr>
        <w:t>)</w:t>
      </w:r>
      <w:r w:rsidR="00E76607" w:rsidRPr="005A0F53">
        <w:rPr>
          <w:rFonts w:ascii="Times New Roman" w:hAnsi="Times New Roman"/>
          <w:sz w:val="24"/>
          <w:lang w:val="lv-LV"/>
        </w:rPr>
        <w:t xml:space="preserve">, </w:t>
      </w:r>
      <w:r w:rsidR="007C0653" w:rsidRPr="005A0F53">
        <w:rPr>
          <w:rFonts w:ascii="Times New Roman" w:hAnsi="Times New Roman"/>
          <w:sz w:val="24"/>
          <w:lang w:val="lv-LV"/>
        </w:rPr>
        <w:t xml:space="preserve">Latvijas Republika </w:t>
      </w:r>
      <w:r w:rsidR="007C0653">
        <w:rPr>
          <w:rFonts w:ascii="Times New Roman" w:hAnsi="Times New Roman"/>
          <w:sz w:val="24"/>
          <w:lang w:val="lv-LV"/>
        </w:rPr>
        <w:t xml:space="preserve">un </w:t>
      </w:r>
      <w:r w:rsidR="00E76607" w:rsidRPr="005A0F53">
        <w:rPr>
          <w:rFonts w:ascii="Times New Roman" w:hAnsi="Times New Roman"/>
          <w:sz w:val="24"/>
          <w:lang w:val="lv-LV"/>
        </w:rPr>
        <w:t>Jap</w:t>
      </w:r>
      <w:r w:rsidRPr="005A0F53">
        <w:rPr>
          <w:rFonts w:ascii="Times New Roman" w:hAnsi="Times New Roman"/>
          <w:sz w:val="24"/>
          <w:lang w:val="lv-LV"/>
        </w:rPr>
        <w:t>āna  vienojas par šādiem noteikumiem, kas ir Konvencijas neatņemama sastāvdaļa</w:t>
      </w:r>
      <w:r w:rsidR="00DA16AB">
        <w:rPr>
          <w:rFonts w:ascii="Times New Roman" w:hAnsi="Times New Roman"/>
          <w:sz w:val="24"/>
          <w:lang w:val="lv-LV"/>
        </w:rPr>
        <w:t>.</w:t>
      </w:r>
      <w:r w:rsidRPr="005A0F53">
        <w:rPr>
          <w:rFonts w:ascii="Times New Roman" w:hAnsi="Times New Roman"/>
          <w:sz w:val="24"/>
          <w:lang w:val="lv-LV"/>
        </w:rPr>
        <w:t xml:space="preserve"> </w:t>
      </w:r>
    </w:p>
    <w:p w:rsidR="00A94EBB" w:rsidRPr="00DC66AF" w:rsidRDefault="00A94EBB" w:rsidP="00DC66AF">
      <w:pPr>
        <w:autoSpaceDE w:val="0"/>
        <w:autoSpaceDN w:val="0"/>
        <w:snapToGrid w:val="0"/>
        <w:rPr>
          <w:rFonts w:ascii="Times New Roman" w:hAnsi="Times New Roman"/>
          <w:sz w:val="24"/>
          <w:lang w:val="lv-LV"/>
        </w:rPr>
      </w:pPr>
    </w:p>
    <w:p w:rsidR="00276A00" w:rsidRPr="006A1B65" w:rsidRDefault="00276A00" w:rsidP="002912DE">
      <w:pPr>
        <w:autoSpaceDE w:val="0"/>
        <w:autoSpaceDN w:val="0"/>
        <w:snapToGrid w:val="0"/>
        <w:rPr>
          <w:rFonts w:ascii="Times New Roman" w:hAnsi="Times New Roman"/>
          <w:sz w:val="24"/>
          <w:lang w:val="lv-LV"/>
        </w:rPr>
      </w:pPr>
    </w:p>
    <w:p w:rsidR="000D407D" w:rsidRPr="00DC66AF" w:rsidRDefault="007C0653" w:rsidP="003A25BE">
      <w:pPr>
        <w:pStyle w:val="ListParagraph"/>
        <w:numPr>
          <w:ilvl w:val="0"/>
          <w:numId w:val="2"/>
        </w:numPr>
        <w:snapToGrid w:val="0"/>
        <w:ind w:left="708" w:hangingChars="295" w:hanging="708"/>
        <w:rPr>
          <w:szCs w:val="24"/>
          <w:lang w:eastAsia="ja-JP"/>
        </w:rPr>
      </w:pPr>
      <w:r>
        <w:t xml:space="preserve">Attiecībā uz </w:t>
      </w:r>
      <w:r w:rsidR="009B0E86">
        <w:t>Konvencijas 7. pant</w:t>
      </w:r>
      <w:r>
        <w:t>u</w:t>
      </w:r>
      <w:r w:rsidR="009B0E86">
        <w:t xml:space="preserve">: </w:t>
      </w:r>
    </w:p>
    <w:p w:rsidR="000D407D" w:rsidRPr="00DC66AF" w:rsidRDefault="000D407D" w:rsidP="00DC66AF">
      <w:pPr>
        <w:snapToGrid w:val="0"/>
        <w:ind w:left="965" w:hangingChars="402" w:hanging="965"/>
        <w:rPr>
          <w:rFonts w:ascii="Times New Roman" w:hAnsi="Times New Roman"/>
          <w:sz w:val="24"/>
          <w:lang w:val="lv-LV"/>
        </w:rPr>
      </w:pPr>
    </w:p>
    <w:p w:rsidR="00390CFB" w:rsidRPr="005A1F26" w:rsidRDefault="00390CFB" w:rsidP="001A4700">
      <w:pPr>
        <w:snapToGrid w:val="0"/>
        <w:ind w:leftChars="136" w:left="848" w:hangingChars="234" w:hanging="562"/>
        <w:rPr>
          <w:rFonts w:ascii="Times New Roman" w:hAnsi="Times New Roman"/>
          <w:sz w:val="24"/>
          <w:szCs w:val="22"/>
          <w:lang w:val="lv-LV"/>
        </w:rPr>
      </w:pPr>
      <w:r w:rsidRPr="006A1B65">
        <w:rPr>
          <w:rFonts w:ascii="Times New Roman" w:hAnsi="Times New Roman"/>
          <w:sz w:val="24"/>
          <w:szCs w:val="22"/>
          <w:lang w:val="lv-LV"/>
        </w:rPr>
        <w:t xml:space="preserve">a) </w:t>
      </w:r>
      <w:r w:rsidRPr="006A1B65">
        <w:rPr>
          <w:rFonts w:ascii="Times New Roman" w:hAnsi="Times New Roman"/>
          <w:sz w:val="24"/>
          <w:szCs w:val="22"/>
          <w:lang w:val="lv-LV"/>
        </w:rPr>
        <w:tab/>
      </w:r>
      <w:r w:rsidR="00A32DB0">
        <w:rPr>
          <w:rFonts w:ascii="Times New Roman" w:hAnsi="Times New Roman"/>
          <w:sz w:val="24"/>
          <w:szCs w:val="22"/>
          <w:lang w:val="lv-LV"/>
        </w:rPr>
        <w:t xml:space="preserve">Konvencijas </w:t>
      </w:r>
      <w:r w:rsidR="007C0653">
        <w:rPr>
          <w:rFonts w:ascii="Times New Roman" w:hAnsi="Times New Roman"/>
          <w:sz w:val="24"/>
          <w:szCs w:val="22"/>
          <w:lang w:val="lv-LV"/>
        </w:rPr>
        <w:t xml:space="preserve">7.panta </w:t>
      </w:r>
      <w:r w:rsidR="00A32DB0">
        <w:rPr>
          <w:rFonts w:ascii="Times New Roman" w:hAnsi="Times New Roman"/>
          <w:sz w:val="24"/>
          <w:szCs w:val="22"/>
          <w:lang w:val="lv-LV"/>
        </w:rPr>
        <w:t>1. līdz 6. daļa tiek izsl</w:t>
      </w:r>
      <w:r w:rsidR="00CF09AF">
        <w:rPr>
          <w:rFonts w:ascii="Times New Roman" w:hAnsi="Times New Roman"/>
          <w:sz w:val="24"/>
          <w:szCs w:val="22"/>
          <w:lang w:val="lv-LV"/>
        </w:rPr>
        <w:t>ēgta un aizstāta ar šādiem noteikumiem</w:t>
      </w:r>
      <w:r w:rsidR="00A32DB0">
        <w:rPr>
          <w:rFonts w:ascii="Times New Roman" w:hAnsi="Times New Roman"/>
          <w:sz w:val="24"/>
          <w:szCs w:val="22"/>
          <w:lang w:val="lv-LV"/>
        </w:rPr>
        <w:t xml:space="preserve"> datumā, par kuru </w:t>
      </w:r>
      <w:r w:rsidR="00A32DB0" w:rsidRPr="005A1F26">
        <w:rPr>
          <w:rFonts w:ascii="Times New Roman" w:hAnsi="Times New Roman"/>
          <w:sz w:val="24"/>
          <w:szCs w:val="22"/>
          <w:lang w:val="lv-LV"/>
        </w:rPr>
        <w:t>Līgumslēdzēju Valstu valdīb</w:t>
      </w:r>
      <w:r w:rsidR="007C0653">
        <w:rPr>
          <w:rFonts w:ascii="Times New Roman" w:hAnsi="Times New Roman"/>
          <w:sz w:val="24"/>
          <w:szCs w:val="22"/>
          <w:lang w:val="lv-LV"/>
        </w:rPr>
        <w:t xml:space="preserve">as </w:t>
      </w:r>
      <w:r w:rsidR="00A32DB0" w:rsidRPr="005A1F26">
        <w:rPr>
          <w:rFonts w:ascii="Times New Roman" w:hAnsi="Times New Roman"/>
          <w:sz w:val="24"/>
          <w:szCs w:val="22"/>
          <w:lang w:val="lv-LV"/>
        </w:rPr>
        <w:t>vienoj</w:t>
      </w:r>
      <w:r w:rsidR="007C0653">
        <w:rPr>
          <w:rFonts w:ascii="Times New Roman" w:hAnsi="Times New Roman"/>
          <w:sz w:val="24"/>
          <w:szCs w:val="22"/>
          <w:lang w:val="lv-LV"/>
        </w:rPr>
        <w:t>ušās</w:t>
      </w:r>
      <w:r w:rsidR="00A32DB0" w:rsidRPr="005A1F26">
        <w:rPr>
          <w:rFonts w:ascii="Times New Roman" w:hAnsi="Times New Roman"/>
          <w:sz w:val="24"/>
          <w:szCs w:val="22"/>
          <w:lang w:val="lv-LV"/>
        </w:rPr>
        <w:t xml:space="preserve">, apmainoties ar diplomātiskām notām: </w:t>
      </w:r>
    </w:p>
    <w:p w:rsidR="00390CFB" w:rsidRPr="005A1F26" w:rsidRDefault="00390CFB" w:rsidP="002912DE">
      <w:pPr>
        <w:snapToGrid w:val="0"/>
        <w:ind w:leftChars="151" w:left="934" w:hangingChars="257" w:hanging="617"/>
        <w:rPr>
          <w:rFonts w:ascii="Times New Roman" w:hAnsi="Times New Roman"/>
          <w:sz w:val="24"/>
          <w:szCs w:val="22"/>
          <w:lang w:val="lv-LV"/>
        </w:rPr>
      </w:pPr>
    </w:p>
    <w:p w:rsidR="00390CFB" w:rsidRPr="005A1F26" w:rsidRDefault="00390CFB" w:rsidP="001A4700">
      <w:pPr>
        <w:tabs>
          <w:tab w:val="left" w:pos="1560"/>
        </w:tabs>
        <w:snapToGrid w:val="0"/>
        <w:ind w:leftChars="405" w:left="989" w:hangingChars="58" w:hanging="139"/>
        <w:rPr>
          <w:rFonts w:ascii="Times New Roman" w:hAnsi="Times New Roman"/>
          <w:sz w:val="24"/>
          <w:szCs w:val="22"/>
          <w:lang w:val="lv-LV"/>
        </w:rPr>
      </w:pPr>
      <w:r w:rsidRPr="005A1F26" w:rsidDel="00300B80">
        <w:rPr>
          <w:rFonts w:ascii="Times New Roman" w:hAnsi="Times New Roman"/>
          <w:sz w:val="24"/>
          <w:szCs w:val="22"/>
          <w:lang w:val="lv-LV"/>
        </w:rPr>
        <w:t xml:space="preserve"> </w:t>
      </w:r>
      <w:r w:rsidRPr="005A1F26">
        <w:rPr>
          <w:rFonts w:ascii="Times New Roman" w:hAnsi="Times New Roman"/>
          <w:sz w:val="24"/>
          <w:szCs w:val="22"/>
          <w:lang w:val="lv-LV"/>
        </w:rPr>
        <w:t>“1.</w:t>
      </w:r>
      <w:r w:rsidRPr="005A1F26">
        <w:rPr>
          <w:rFonts w:ascii="Times New Roman" w:hAnsi="Times New Roman"/>
          <w:sz w:val="24"/>
          <w:szCs w:val="22"/>
          <w:lang w:val="lv-LV"/>
        </w:rPr>
        <w:tab/>
      </w:r>
      <w:r w:rsidR="00E445C4" w:rsidRPr="005A1F26">
        <w:rPr>
          <w:rFonts w:ascii="Times New Roman" w:hAnsi="Times New Roman"/>
          <w:sz w:val="24"/>
          <w:shd w:val="clear" w:color="auto" w:fill="FFFFFF"/>
          <w:lang w:val="lv-LV"/>
        </w:rPr>
        <w:t xml:space="preserve">Līgumslēdzējas Valsts uzņēmuma peļņai tiek uzlikti nodokļi tikai šajā </w:t>
      </w:r>
      <w:r w:rsidR="007C0653">
        <w:rPr>
          <w:rFonts w:ascii="Times New Roman" w:hAnsi="Times New Roman"/>
          <w:sz w:val="24"/>
          <w:shd w:val="clear" w:color="auto" w:fill="FFFFFF"/>
          <w:lang w:val="lv-LV"/>
        </w:rPr>
        <w:t>L</w:t>
      </w:r>
      <w:r w:rsidR="00E445C4" w:rsidRPr="005A1F26">
        <w:rPr>
          <w:rFonts w:ascii="Times New Roman" w:hAnsi="Times New Roman"/>
          <w:sz w:val="24"/>
          <w:shd w:val="clear" w:color="auto" w:fill="FFFFFF"/>
          <w:lang w:val="lv-LV"/>
        </w:rPr>
        <w:t xml:space="preserve">īgumslēdzējā </w:t>
      </w:r>
      <w:r w:rsidR="007C0653">
        <w:rPr>
          <w:rFonts w:ascii="Times New Roman" w:hAnsi="Times New Roman"/>
          <w:sz w:val="24"/>
          <w:shd w:val="clear" w:color="auto" w:fill="FFFFFF"/>
          <w:lang w:val="lv-LV"/>
        </w:rPr>
        <w:t>V</w:t>
      </w:r>
      <w:r w:rsidR="00E445C4" w:rsidRPr="005A1F26">
        <w:rPr>
          <w:rFonts w:ascii="Times New Roman" w:hAnsi="Times New Roman"/>
          <w:sz w:val="24"/>
          <w:shd w:val="clear" w:color="auto" w:fill="FFFFFF"/>
          <w:lang w:val="lv-LV"/>
        </w:rPr>
        <w:t xml:space="preserve">alstī, izņemot, ja uzņēmums veic uzņēmējdarbību otrā Līgumslēdzējā Valstī, izmantojot tur esošu pastāvīgo pārstāvniecību. Ja uzņēmums veic uzņēmējdarbību minētajā veidā, peļņai, kas saskaņā ar 2. daļas noteikumiem attiecināma uz pastāvīgo pārstāvniecību, var uzlikt nodokļus šajā otrajā </w:t>
      </w:r>
      <w:r w:rsidR="007C0653">
        <w:rPr>
          <w:rFonts w:ascii="Times New Roman" w:hAnsi="Times New Roman"/>
          <w:sz w:val="24"/>
          <w:shd w:val="clear" w:color="auto" w:fill="FFFFFF"/>
          <w:lang w:val="lv-LV"/>
        </w:rPr>
        <w:t>L</w:t>
      </w:r>
      <w:r w:rsidR="00E445C4" w:rsidRPr="005A1F26">
        <w:rPr>
          <w:rFonts w:ascii="Times New Roman" w:hAnsi="Times New Roman"/>
          <w:sz w:val="24"/>
          <w:shd w:val="clear" w:color="auto" w:fill="FFFFFF"/>
          <w:lang w:val="lv-LV"/>
        </w:rPr>
        <w:t xml:space="preserve">īgumslēdzējā </w:t>
      </w:r>
      <w:r w:rsidR="007C0653">
        <w:rPr>
          <w:rFonts w:ascii="Times New Roman" w:hAnsi="Times New Roman"/>
          <w:sz w:val="24"/>
          <w:shd w:val="clear" w:color="auto" w:fill="FFFFFF"/>
          <w:lang w:val="lv-LV"/>
        </w:rPr>
        <w:t>V</w:t>
      </w:r>
      <w:r w:rsidR="00E445C4" w:rsidRPr="005A1F26">
        <w:rPr>
          <w:rFonts w:ascii="Times New Roman" w:hAnsi="Times New Roman"/>
          <w:sz w:val="24"/>
          <w:shd w:val="clear" w:color="auto" w:fill="FFFFFF"/>
          <w:lang w:val="lv-LV"/>
        </w:rPr>
        <w:t xml:space="preserve">alstī. </w:t>
      </w:r>
    </w:p>
    <w:p w:rsidR="00390CFB" w:rsidRPr="006A1B65" w:rsidRDefault="00390CFB" w:rsidP="002912DE">
      <w:pPr>
        <w:snapToGrid w:val="0"/>
        <w:ind w:leftChars="430" w:left="1131" w:hangingChars="95" w:hanging="228"/>
        <w:rPr>
          <w:rFonts w:ascii="Times New Roman" w:hAnsi="Times New Roman"/>
          <w:sz w:val="24"/>
          <w:szCs w:val="22"/>
          <w:lang w:val="lv-LV"/>
        </w:rPr>
      </w:pPr>
    </w:p>
    <w:p w:rsidR="00390CFB" w:rsidRPr="006A1B65" w:rsidRDefault="00390CFB" w:rsidP="000B1296">
      <w:pPr>
        <w:snapToGrid w:val="0"/>
        <w:ind w:leftChars="476" w:left="1000" w:right="-2"/>
        <w:rPr>
          <w:rFonts w:ascii="Times New Roman" w:hAnsi="Times New Roman"/>
          <w:sz w:val="24"/>
          <w:szCs w:val="22"/>
          <w:lang w:val="lv-LV"/>
        </w:rPr>
      </w:pPr>
      <w:r w:rsidRPr="006A1B65">
        <w:rPr>
          <w:rFonts w:ascii="Times New Roman" w:hAnsi="Times New Roman"/>
          <w:sz w:val="24"/>
          <w:szCs w:val="22"/>
          <w:lang w:val="lv-LV"/>
        </w:rPr>
        <w:t>2.</w:t>
      </w:r>
      <w:r w:rsidRPr="006A1B65">
        <w:rPr>
          <w:rFonts w:ascii="Times New Roman" w:hAnsi="Times New Roman"/>
          <w:sz w:val="24"/>
          <w:szCs w:val="22"/>
          <w:lang w:val="lv-LV"/>
        </w:rPr>
        <w:tab/>
      </w:r>
      <w:r w:rsidR="0012553B" w:rsidRPr="006A1B65">
        <w:rPr>
          <w:rFonts w:ascii="Times New Roman" w:hAnsi="Times New Roman"/>
          <w:sz w:val="24"/>
          <w:szCs w:val="22"/>
          <w:lang w:val="lv-LV"/>
        </w:rPr>
        <w:t xml:space="preserve"> </w:t>
      </w:r>
      <w:r w:rsidR="00032BC2">
        <w:rPr>
          <w:rFonts w:ascii="Times New Roman" w:hAnsi="Times New Roman"/>
          <w:sz w:val="24"/>
          <w:szCs w:val="22"/>
          <w:lang w:val="lv-LV"/>
        </w:rPr>
        <w:t>Š</w:t>
      </w:r>
      <w:r w:rsidR="005A1F26">
        <w:rPr>
          <w:rFonts w:ascii="Times New Roman" w:hAnsi="Times New Roman"/>
          <w:sz w:val="24"/>
          <w:szCs w:val="22"/>
          <w:lang w:val="lv-LV"/>
        </w:rPr>
        <w:t>ī</w:t>
      </w:r>
      <w:r w:rsidR="00032BC2">
        <w:rPr>
          <w:rFonts w:ascii="Times New Roman" w:hAnsi="Times New Roman"/>
          <w:sz w:val="24"/>
          <w:szCs w:val="22"/>
          <w:lang w:val="lv-LV"/>
        </w:rPr>
        <w:t xml:space="preserve"> pant</w:t>
      </w:r>
      <w:r w:rsidR="005A1F26">
        <w:rPr>
          <w:rFonts w:ascii="Times New Roman" w:hAnsi="Times New Roman"/>
          <w:sz w:val="24"/>
          <w:szCs w:val="22"/>
          <w:lang w:val="lv-LV"/>
        </w:rPr>
        <w:t>a</w:t>
      </w:r>
      <w:r w:rsidR="00032BC2">
        <w:rPr>
          <w:rFonts w:ascii="Times New Roman" w:hAnsi="Times New Roman"/>
          <w:sz w:val="24"/>
          <w:szCs w:val="22"/>
          <w:lang w:val="lv-LV"/>
        </w:rPr>
        <w:t xml:space="preserve"> un 23. panta </w:t>
      </w:r>
      <w:r w:rsidR="005A1F26">
        <w:rPr>
          <w:rFonts w:ascii="Times New Roman" w:hAnsi="Times New Roman"/>
          <w:sz w:val="24"/>
          <w:szCs w:val="22"/>
          <w:lang w:val="lv-LV"/>
        </w:rPr>
        <w:t>mērķiem</w:t>
      </w:r>
      <w:r w:rsidR="00032BC2">
        <w:rPr>
          <w:rFonts w:ascii="Times New Roman" w:hAnsi="Times New Roman"/>
          <w:sz w:val="24"/>
          <w:szCs w:val="22"/>
          <w:lang w:val="lv-LV"/>
        </w:rPr>
        <w:t xml:space="preserve"> 1. daļā minētā peļņa, kas katrā Līgumslēdzējā Valstī ir attiecināma uz pastāvīgo pārstāvniecību, ir peļņa</w:t>
      </w:r>
      <w:r w:rsidR="00D266E9">
        <w:rPr>
          <w:rFonts w:ascii="Times New Roman" w:hAnsi="Times New Roman"/>
          <w:sz w:val="24"/>
          <w:szCs w:val="22"/>
          <w:lang w:val="lv-LV"/>
        </w:rPr>
        <w:t xml:space="preserve">, ko tā varētu gūt īpaši darījumos ar </w:t>
      </w:r>
      <w:r w:rsidR="00C82F1E">
        <w:rPr>
          <w:rFonts w:ascii="Times New Roman" w:hAnsi="Times New Roman"/>
          <w:sz w:val="24"/>
          <w:szCs w:val="22"/>
          <w:lang w:val="lv-LV"/>
        </w:rPr>
        <w:t xml:space="preserve">citām uzņēmuma struktūrvienībām, ja tā būtu atsevišķs un neatkarīgs uzņēmums, kas veic tādas pašas vai līdzīgas darbības saskaņā ar tādiem pašiem vai līdzīgiem nosacījumiem, ņemot vērā </w:t>
      </w:r>
      <w:r w:rsidR="00B06DCD">
        <w:rPr>
          <w:rFonts w:ascii="Times New Roman" w:hAnsi="Times New Roman"/>
          <w:sz w:val="24"/>
          <w:szCs w:val="22"/>
          <w:lang w:val="lv-LV"/>
        </w:rPr>
        <w:t xml:space="preserve">uzņēmuma </w:t>
      </w:r>
      <w:r w:rsidR="00B46527">
        <w:rPr>
          <w:rFonts w:ascii="Times New Roman" w:hAnsi="Times New Roman"/>
          <w:sz w:val="24"/>
          <w:szCs w:val="22"/>
          <w:lang w:val="lv-LV"/>
        </w:rPr>
        <w:t>veiktās darbības, izmantotos aktīvus un</w:t>
      </w:r>
      <w:r w:rsidR="00B06DCD">
        <w:rPr>
          <w:rFonts w:ascii="Times New Roman" w:hAnsi="Times New Roman"/>
          <w:sz w:val="24"/>
          <w:szCs w:val="22"/>
          <w:lang w:val="lv-LV"/>
        </w:rPr>
        <w:t xml:space="preserve"> pārņemtos riskus, izmantojot tā pastāvīgo pārstāvniecību vai citas struktūrvienības. </w:t>
      </w:r>
    </w:p>
    <w:p w:rsidR="00390CFB" w:rsidRPr="006A1B65" w:rsidRDefault="00390CFB" w:rsidP="002912DE">
      <w:pPr>
        <w:snapToGrid w:val="0"/>
        <w:ind w:leftChars="519" w:left="1090" w:rightChars="100" w:right="210" w:firstLine="2"/>
        <w:rPr>
          <w:rFonts w:ascii="Times New Roman" w:hAnsi="Times New Roman"/>
          <w:sz w:val="24"/>
          <w:szCs w:val="22"/>
          <w:lang w:val="lv-LV"/>
        </w:rPr>
      </w:pPr>
    </w:p>
    <w:p w:rsidR="00390CFB" w:rsidRPr="006A1B65" w:rsidRDefault="00390CFB" w:rsidP="00CB385D">
      <w:pPr>
        <w:snapToGrid w:val="0"/>
        <w:ind w:leftChars="472" w:left="991" w:rightChars="-1" w:right="-2"/>
        <w:rPr>
          <w:rFonts w:ascii="Times New Roman" w:hAnsi="Times New Roman"/>
          <w:sz w:val="24"/>
          <w:szCs w:val="22"/>
          <w:lang w:val="lv-LV"/>
        </w:rPr>
      </w:pPr>
      <w:r w:rsidRPr="006A1B65">
        <w:rPr>
          <w:rFonts w:ascii="Times New Roman" w:hAnsi="Times New Roman"/>
          <w:sz w:val="24"/>
          <w:szCs w:val="22"/>
          <w:lang w:val="lv-LV"/>
        </w:rPr>
        <w:t>3.</w:t>
      </w:r>
      <w:r w:rsidRPr="006A1B65">
        <w:rPr>
          <w:rFonts w:ascii="Times New Roman" w:hAnsi="Times New Roman"/>
          <w:sz w:val="24"/>
          <w:szCs w:val="22"/>
          <w:lang w:val="lv-LV"/>
        </w:rPr>
        <w:tab/>
      </w:r>
      <w:r w:rsidR="0012553B" w:rsidRPr="006A1B65">
        <w:rPr>
          <w:rFonts w:ascii="Times New Roman" w:hAnsi="Times New Roman"/>
          <w:sz w:val="24"/>
          <w:szCs w:val="22"/>
          <w:lang w:val="lv-LV"/>
        </w:rPr>
        <w:t xml:space="preserve">  </w:t>
      </w:r>
      <w:r w:rsidR="007704F1">
        <w:rPr>
          <w:rFonts w:ascii="Times New Roman" w:hAnsi="Times New Roman"/>
          <w:sz w:val="24"/>
          <w:szCs w:val="22"/>
          <w:lang w:val="lv-LV"/>
        </w:rPr>
        <w:t>Ja saskaņā ar 2. daļu Līgumslēdzēja Valsts k</w:t>
      </w:r>
      <w:r w:rsidR="000B1296">
        <w:rPr>
          <w:rFonts w:ascii="Times New Roman" w:hAnsi="Times New Roman"/>
          <w:sz w:val="24"/>
          <w:szCs w:val="22"/>
          <w:lang w:val="lv-LV"/>
        </w:rPr>
        <w:t xml:space="preserve">oriģē peļņu, kas attiecināma uz </w:t>
      </w:r>
      <w:r w:rsidR="007704F1">
        <w:rPr>
          <w:rFonts w:ascii="Times New Roman" w:hAnsi="Times New Roman"/>
          <w:sz w:val="24"/>
          <w:szCs w:val="22"/>
          <w:lang w:val="lv-LV"/>
        </w:rPr>
        <w:t xml:space="preserve">vienas </w:t>
      </w:r>
      <w:r w:rsidR="00467A70">
        <w:rPr>
          <w:rFonts w:ascii="Times New Roman" w:hAnsi="Times New Roman"/>
          <w:sz w:val="24"/>
          <w:szCs w:val="22"/>
          <w:lang w:val="lv-LV"/>
        </w:rPr>
        <w:t>vai otras</w:t>
      </w:r>
      <w:r w:rsidR="007704F1">
        <w:rPr>
          <w:rFonts w:ascii="Times New Roman" w:hAnsi="Times New Roman"/>
          <w:sz w:val="24"/>
          <w:szCs w:val="22"/>
          <w:lang w:val="lv-LV"/>
        </w:rPr>
        <w:t xml:space="preserve"> Līgumslēdzēj</w:t>
      </w:r>
      <w:r w:rsidR="00467A70">
        <w:rPr>
          <w:rFonts w:ascii="Times New Roman" w:hAnsi="Times New Roman"/>
          <w:sz w:val="24"/>
          <w:szCs w:val="22"/>
          <w:lang w:val="lv-LV"/>
        </w:rPr>
        <w:t>as</w:t>
      </w:r>
      <w:r w:rsidR="007704F1">
        <w:rPr>
          <w:rFonts w:ascii="Times New Roman" w:hAnsi="Times New Roman"/>
          <w:sz w:val="24"/>
          <w:szCs w:val="22"/>
          <w:lang w:val="lv-LV"/>
        </w:rPr>
        <w:t xml:space="preserve"> Valst</w:t>
      </w:r>
      <w:r w:rsidR="00467A70">
        <w:rPr>
          <w:rFonts w:ascii="Times New Roman" w:hAnsi="Times New Roman"/>
          <w:sz w:val="24"/>
          <w:szCs w:val="22"/>
          <w:lang w:val="lv-LV"/>
        </w:rPr>
        <w:t>s uzņēmuma pastāvīgo pārstāvniecību un attiecīgi uzliek nodokļus uzņēmuma peļņai</w:t>
      </w:r>
      <w:r w:rsidR="00B5776B">
        <w:rPr>
          <w:rFonts w:ascii="Times New Roman" w:hAnsi="Times New Roman"/>
          <w:sz w:val="24"/>
          <w:szCs w:val="22"/>
          <w:lang w:val="lv-LV"/>
        </w:rPr>
        <w:t>, kurai uzlikti nodokļi otrā Līgumslēdzējā Valstī, šī otrā Līgumslēdzēja Valsts</w:t>
      </w:r>
      <w:r w:rsidR="006F6D8A">
        <w:rPr>
          <w:rFonts w:ascii="Times New Roman" w:hAnsi="Times New Roman"/>
          <w:sz w:val="24"/>
          <w:szCs w:val="22"/>
          <w:lang w:val="lv-LV"/>
        </w:rPr>
        <w:t>, tik lielā mērā, cik nepieciešams novērst nodokļu dubulto uzlikšanu šai peļņai, veic atbilstošu šai peļņai uzliktā nodokļa summas korekciju</w:t>
      </w:r>
      <w:r w:rsidR="00DD55CE">
        <w:rPr>
          <w:rFonts w:ascii="Times New Roman" w:hAnsi="Times New Roman"/>
          <w:sz w:val="24"/>
          <w:szCs w:val="22"/>
          <w:lang w:val="lv-LV"/>
        </w:rPr>
        <w:t>.</w:t>
      </w:r>
      <w:r w:rsidR="00767797">
        <w:rPr>
          <w:rFonts w:ascii="Times New Roman" w:hAnsi="Times New Roman"/>
          <w:sz w:val="24"/>
          <w:szCs w:val="22"/>
          <w:lang w:val="lv-LV"/>
        </w:rPr>
        <w:t xml:space="preserve"> </w:t>
      </w:r>
      <w:r w:rsidR="00477084">
        <w:rPr>
          <w:rFonts w:ascii="Times New Roman" w:hAnsi="Times New Roman"/>
          <w:sz w:val="24"/>
          <w:szCs w:val="22"/>
          <w:lang w:val="lv-LV"/>
        </w:rPr>
        <w:t xml:space="preserve">Līgumslēdzēju Valstu kompetentās iestādes, ja nepieciešams, konsultējas viena ar otru šī korekcijas </w:t>
      </w:r>
      <w:r w:rsidR="0002275B">
        <w:rPr>
          <w:rFonts w:ascii="Times New Roman" w:hAnsi="Times New Roman"/>
          <w:sz w:val="24"/>
          <w:szCs w:val="22"/>
          <w:lang w:val="lv-LV"/>
        </w:rPr>
        <w:t xml:space="preserve">aprēķināšanā. </w:t>
      </w:r>
    </w:p>
    <w:p w:rsidR="00390CFB" w:rsidRPr="006A1B65" w:rsidRDefault="00390CFB" w:rsidP="002912DE">
      <w:pPr>
        <w:snapToGrid w:val="0"/>
        <w:ind w:leftChars="519" w:left="1090" w:rightChars="100" w:right="210" w:firstLine="2"/>
        <w:rPr>
          <w:rFonts w:ascii="Times New Roman" w:hAnsi="Times New Roman"/>
          <w:sz w:val="24"/>
          <w:szCs w:val="22"/>
          <w:lang w:val="lv-LV"/>
        </w:rPr>
      </w:pPr>
    </w:p>
    <w:p w:rsidR="00390CFB" w:rsidRPr="006A1B65" w:rsidRDefault="00390CFB" w:rsidP="00CB385D">
      <w:pPr>
        <w:snapToGrid w:val="0"/>
        <w:ind w:leftChars="447" w:left="983" w:hanging="44"/>
        <w:rPr>
          <w:rFonts w:ascii="Times New Roman" w:hAnsi="Times New Roman"/>
          <w:sz w:val="24"/>
          <w:szCs w:val="22"/>
          <w:lang w:val="lv-LV"/>
        </w:rPr>
      </w:pPr>
      <w:r w:rsidRPr="006A1B65">
        <w:rPr>
          <w:rFonts w:ascii="Times New Roman" w:hAnsi="Times New Roman"/>
          <w:sz w:val="24"/>
          <w:szCs w:val="22"/>
          <w:lang w:val="lv-LV"/>
        </w:rPr>
        <w:t>4.</w:t>
      </w:r>
      <w:r w:rsidRPr="006A1B65">
        <w:rPr>
          <w:rFonts w:ascii="Times New Roman" w:hAnsi="Times New Roman"/>
          <w:sz w:val="24"/>
          <w:szCs w:val="22"/>
          <w:lang w:val="lv-LV"/>
        </w:rPr>
        <w:tab/>
      </w:r>
      <w:r w:rsidR="002D0108">
        <w:rPr>
          <w:rFonts w:ascii="Times New Roman" w:hAnsi="Times New Roman"/>
          <w:sz w:val="24"/>
          <w:szCs w:val="22"/>
          <w:lang w:val="lv-LV"/>
        </w:rPr>
        <w:t>Ja peļņa ietver ienākumu</w:t>
      </w:r>
      <w:r w:rsidR="004113FE">
        <w:rPr>
          <w:rFonts w:ascii="Times New Roman" w:hAnsi="Times New Roman"/>
          <w:sz w:val="24"/>
          <w:szCs w:val="22"/>
          <w:lang w:val="lv-LV"/>
        </w:rPr>
        <w:t>s</w:t>
      </w:r>
      <w:r w:rsidR="00E1050B">
        <w:rPr>
          <w:rFonts w:ascii="Times New Roman" w:hAnsi="Times New Roman"/>
          <w:sz w:val="24"/>
          <w:szCs w:val="22"/>
          <w:lang w:val="lv-LV"/>
        </w:rPr>
        <w:t>, kas nav atsevišķi atrunāti citos šī</w:t>
      </w:r>
      <w:r w:rsidR="004113FE">
        <w:rPr>
          <w:rFonts w:ascii="Times New Roman" w:hAnsi="Times New Roman"/>
          <w:sz w:val="24"/>
          <w:szCs w:val="22"/>
          <w:lang w:val="lv-LV"/>
        </w:rPr>
        <w:t>s</w:t>
      </w:r>
      <w:r w:rsidR="00E1050B">
        <w:rPr>
          <w:rFonts w:ascii="Times New Roman" w:hAnsi="Times New Roman"/>
          <w:sz w:val="24"/>
          <w:szCs w:val="22"/>
          <w:lang w:val="lv-LV"/>
        </w:rPr>
        <w:t xml:space="preserve"> konvencijas pantos, tad šo pantu noteikumus neietekmē šī panta noteikumi.”</w:t>
      </w:r>
    </w:p>
    <w:p w:rsidR="00390CFB" w:rsidRPr="006A1B65" w:rsidRDefault="00390CFB" w:rsidP="002912DE">
      <w:pPr>
        <w:snapToGrid w:val="0"/>
        <w:ind w:leftChars="488" w:left="1025"/>
        <w:rPr>
          <w:rFonts w:ascii="Times New Roman" w:hAnsi="Times New Roman"/>
          <w:sz w:val="24"/>
          <w:szCs w:val="22"/>
          <w:lang w:val="lv-LV"/>
        </w:rPr>
      </w:pPr>
    </w:p>
    <w:p w:rsidR="00390CFB" w:rsidRPr="006A1B65" w:rsidRDefault="00390CFB" w:rsidP="001A4700">
      <w:pPr>
        <w:snapToGrid w:val="0"/>
        <w:ind w:leftChars="136" w:left="850" w:hangingChars="235" w:hanging="564"/>
        <w:rPr>
          <w:rFonts w:ascii="Times New Roman" w:hAnsi="Times New Roman"/>
          <w:sz w:val="28"/>
          <w:lang w:val="lv-LV"/>
        </w:rPr>
      </w:pPr>
      <w:r w:rsidRPr="006A1B65">
        <w:rPr>
          <w:rFonts w:ascii="Times New Roman" w:hAnsi="Times New Roman"/>
          <w:sz w:val="24"/>
          <w:szCs w:val="22"/>
          <w:lang w:val="lv-LV"/>
        </w:rPr>
        <w:t>b)</w:t>
      </w:r>
      <w:r w:rsidRPr="006A1B65">
        <w:rPr>
          <w:rFonts w:ascii="Times New Roman" w:hAnsi="Times New Roman"/>
          <w:sz w:val="24"/>
          <w:szCs w:val="22"/>
          <w:lang w:val="lv-LV"/>
        </w:rPr>
        <w:tab/>
      </w:r>
      <w:r w:rsidR="001D6765">
        <w:rPr>
          <w:rFonts w:ascii="Times New Roman" w:hAnsi="Times New Roman"/>
          <w:sz w:val="24"/>
          <w:szCs w:val="22"/>
          <w:lang w:val="lv-LV"/>
        </w:rPr>
        <w:t xml:space="preserve">Konvencijas </w:t>
      </w:r>
      <w:r w:rsidR="008B4A29">
        <w:rPr>
          <w:rFonts w:ascii="Times New Roman" w:hAnsi="Times New Roman"/>
          <w:sz w:val="24"/>
          <w:szCs w:val="22"/>
          <w:lang w:val="lv-LV"/>
        </w:rPr>
        <w:t>7. panta 1. līdz 4. daļa</w:t>
      </w:r>
      <w:r w:rsidR="001262E3">
        <w:rPr>
          <w:rFonts w:ascii="Times New Roman" w:hAnsi="Times New Roman"/>
          <w:sz w:val="24"/>
          <w:szCs w:val="22"/>
          <w:lang w:val="lv-LV"/>
        </w:rPr>
        <w:t>s noteikumi</w:t>
      </w:r>
      <w:r w:rsidR="008B4A29">
        <w:rPr>
          <w:rFonts w:ascii="Times New Roman" w:hAnsi="Times New Roman"/>
          <w:sz w:val="24"/>
          <w:szCs w:val="22"/>
          <w:lang w:val="lv-LV"/>
        </w:rPr>
        <w:t>, kas grozīt</w:t>
      </w:r>
      <w:r w:rsidR="001262E3">
        <w:rPr>
          <w:rFonts w:ascii="Times New Roman" w:hAnsi="Times New Roman"/>
          <w:sz w:val="24"/>
          <w:szCs w:val="22"/>
          <w:lang w:val="lv-LV"/>
        </w:rPr>
        <w:t>i</w:t>
      </w:r>
      <w:r w:rsidR="007D1070">
        <w:rPr>
          <w:rFonts w:ascii="Times New Roman" w:hAnsi="Times New Roman"/>
          <w:sz w:val="24"/>
          <w:szCs w:val="22"/>
          <w:lang w:val="lv-LV"/>
        </w:rPr>
        <w:t xml:space="preserve"> ar </w:t>
      </w:r>
      <w:r w:rsidR="008B4A29">
        <w:rPr>
          <w:rFonts w:ascii="Times New Roman" w:hAnsi="Times New Roman"/>
          <w:sz w:val="24"/>
          <w:szCs w:val="22"/>
          <w:lang w:val="lv-LV"/>
        </w:rPr>
        <w:t>a) punkta noteikumiem, ir piemērojam</w:t>
      </w:r>
      <w:r w:rsidR="001262E3">
        <w:rPr>
          <w:rFonts w:ascii="Times New Roman" w:hAnsi="Times New Roman"/>
          <w:sz w:val="24"/>
          <w:szCs w:val="22"/>
          <w:lang w:val="lv-LV"/>
        </w:rPr>
        <w:t>i</w:t>
      </w:r>
      <w:r w:rsidR="008B4A29">
        <w:rPr>
          <w:rFonts w:ascii="Times New Roman" w:hAnsi="Times New Roman"/>
          <w:sz w:val="24"/>
          <w:szCs w:val="22"/>
          <w:lang w:val="lv-LV"/>
        </w:rPr>
        <w:t xml:space="preserve"> uzņēmuma peļņai par jebkuru taksācijas gadu, kas sākas datumā, par kuru vienoj</w:t>
      </w:r>
      <w:r w:rsidR="004113FE">
        <w:rPr>
          <w:rFonts w:ascii="Times New Roman" w:hAnsi="Times New Roman"/>
          <w:sz w:val="24"/>
          <w:szCs w:val="22"/>
          <w:lang w:val="lv-LV"/>
        </w:rPr>
        <w:t>ušā</w:t>
      </w:r>
      <w:r w:rsidR="008B4A29">
        <w:rPr>
          <w:rFonts w:ascii="Times New Roman" w:hAnsi="Times New Roman"/>
          <w:sz w:val="24"/>
          <w:szCs w:val="22"/>
          <w:lang w:val="lv-LV"/>
        </w:rPr>
        <w:t>s Līgumslēdzēju Valstu valdībām, apmainoties ar a) punktā minētajām diplomātiskajām notām, vai pēc tā.</w:t>
      </w:r>
      <w:r w:rsidR="001262E3">
        <w:rPr>
          <w:rFonts w:ascii="Times New Roman" w:hAnsi="Times New Roman"/>
          <w:sz w:val="24"/>
          <w:szCs w:val="22"/>
          <w:lang w:val="lv-LV"/>
        </w:rPr>
        <w:t xml:space="preserve"> </w:t>
      </w:r>
      <w:r w:rsidR="006F0CCE">
        <w:rPr>
          <w:rFonts w:ascii="Times New Roman" w:hAnsi="Times New Roman"/>
          <w:sz w:val="24"/>
          <w:szCs w:val="22"/>
          <w:lang w:val="lv-LV"/>
        </w:rPr>
        <w:t xml:space="preserve">Līdz </w:t>
      </w:r>
      <w:r w:rsidR="001262E3">
        <w:rPr>
          <w:rFonts w:ascii="Times New Roman" w:hAnsi="Times New Roman"/>
          <w:sz w:val="24"/>
          <w:szCs w:val="22"/>
          <w:lang w:val="lv-LV"/>
        </w:rPr>
        <w:t>7. panta 1. līdz 4. daļas noteikum</w:t>
      </w:r>
      <w:r w:rsidR="006F0CCE">
        <w:rPr>
          <w:rFonts w:ascii="Times New Roman" w:hAnsi="Times New Roman"/>
          <w:sz w:val="24"/>
          <w:szCs w:val="22"/>
          <w:lang w:val="lv-LV"/>
        </w:rPr>
        <w:t>u</w:t>
      </w:r>
      <w:r w:rsidR="001262E3">
        <w:rPr>
          <w:rFonts w:ascii="Times New Roman" w:hAnsi="Times New Roman"/>
          <w:sz w:val="24"/>
          <w:szCs w:val="22"/>
          <w:lang w:val="lv-LV"/>
        </w:rPr>
        <w:t>, kas grozīti ar a) punkta noteikumiem,</w:t>
      </w:r>
      <w:r w:rsidR="006F0CCE">
        <w:rPr>
          <w:rFonts w:ascii="Times New Roman" w:hAnsi="Times New Roman"/>
          <w:sz w:val="24"/>
          <w:szCs w:val="22"/>
          <w:lang w:val="lv-LV"/>
        </w:rPr>
        <w:t xml:space="preserve"> piemērošanai turpina piemērot</w:t>
      </w:r>
      <w:r w:rsidR="000C579F">
        <w:rPr>
          <w:rFonts w:ascii="Times New Roman" w:hAnsi="Times New Roman"/>
          <w:sz w:val="24"/>
          <w:szCs w:val="22"/>
          <w:lang w:val="lv-LV"/>
        </w:rPr>
        <w:t xml:space="preserve">  </w:t>
      </w:r>
      <w:r w:rsidR="006F0CCE">
        <w:rPr>
          <w:rFonts w:ascii="Times New Roman" w:hAnsi="Times New Roman"/>
          <w:sz w:val="24"/>
          <w:szCs w:val="22"/>
          <w:lang w:val="lv-LV"/>
        </w:rPr>
        <w:t xml:space="preserve">sākotnējos </w:t>
      </w:r>
      <w:r w:rsidR="000C579F">
        <w:rPr>
          <w:rFonts w:ascii="Times New Roman" w:hAnsi="Times New Roman"/>
          <w:sz w:val="24"/>
          <w:szCs w:val="22"/>
          <w:lang w:val="lv-LV"/>
        </w:rPr>
        <w:t>7. panta 1. līdz 6. daļas noteikum</w:t>
      </w:r>
      <w:r w:rsidR="006F0CCE">
        <w:rPr>
          <w:rFonts w:ascii="Times New Roman" w:hAnsi="Times New Roman"/>
          <w:sz w:val="24"/>
          <w:szCs w:val="22"/>
          <w:lang w:val="lv-LV"/>
        </w:rPr>
        <w:t xml:space="preserve">us. </w:t>
      </w:r>
    </w:p>
    <w:p w:rsidR="002E1119" w:rsidRPr="006A1B65" w:rsidRDefault="002E1119" w:rsidP="002912DE">
      <w:pPr>
        <w:snapToGrid w:val="0"/>
        <w:rPr>
          <w:rFonts w:ascii="Times New Roman" w:hAnsi="Times New Roman"/>
          <w:color w:val="FF0000"/>
          <w:sz w:val="24"/>
          <w:lang w:val="lv-LV"/>
        </w:rPr>
      </w:pPr>
    </w:p>
    <w:p w:rsidR="002E1119" w:rsidRPr="006A1B65" w:rsidRDefault="004D5B5B" w:rsidP="001A4700">
      <w:pPr>
        <w:pStyle w:val="Title"/>
        <w:tabs>
          <w:tab w:val="left" w:pos="420"/>
          <w:tab w:val="left" w:pos="709"/>
        </w:tabs>
        <w:snapToGrid w:val="0"/>
        <w:jc w:val="both"/>
        <w:rPr>
          <w:b w:val="0"/>
          <w:lang w:val="lv-LV"/>
        </w:rPr>
      </w:pPr>
      <w:r w:rsidRPr="006A1B65">
        <w:rPr>
          <w:b w:val="0"/>
          <w:lang w:val="lv-LV"/>
        </w:rPr>
        <w:t>2</w:t>
      </w:r>
      <w:r w:rsidR="002E1119" w:rsidRPr="006A1B65">
        <w:rPr>
          <w:b w:val="0"/>
          <w:lang w:val="lv-LV"/>
        </w:rPr>
        <w:t>.</w:t>
      </w:r>
      <w:r w:rsidR="002E1119" w:rsidRPr="006A1B65">
        <w:rPr>
          <w:b w:val="0"/>
          <w:lang w:val="lv-LV"/>
        </w:rPr>
        <w:tab/>
      </w:r>
      <w:r w:rsidR="001762EB" w:rsidRPr="006A1B65">
        <w:rPr>
          <w:b w:val="0"/>
          <w:lang w:val="lv-LV"/>
        </w:rPr>
        <w:tab/>
      </w:r>
      <w:r w:rsidR="004113FE">
        <w:rPr>
          <w:b w:val="0"/>
          <w:lang w:val="lv-LV"/>
        </w:rPr>
        <w:t xml:space="preserve">Attiecībā uz </w:t>
      </w:r>
      <w:r w:rsidR="00FC2D01">
        <w:rPr>
          <w:b w:val="0"/>
          <w:lang w:val="lv-LV"/>
        </w:rPr>
        <w:t>Konvencijas 25. panta 5. daļ</w:t>
      </w:r>
      <w:r w:rsidR="004113FE">
        <w:rPr>
          <w:b w:val="0"/>
          <w:lang w:val="lv-LV"/>
        </w:rPr>
        <w:t>u</w:t>
      </w:r>
      <w:r w:rsidR="00FC2D01">
        <w:rPr>
          <w:b w:val="0"/>
          <w:lang w:val="lv-LV"/>
        </w:rPr>
        <w:t xml:space="preserve">: </w:t>
      </w:r>
    </w:p>
    <w:p w:rsidR="002E1119" w:rsidRPr="006A1B65" w:rsidRDefault="002E1119" w:rsidP="002912DE">
      <w:pPr>
        <w:pStyle w:val="Title"/>
        <w:tabs>
          <w:tab w:val="left" w:pos="420"/>
        </w:tabs>
        <w:snapToGrid w:val="0"/>
        <w:jc w:val="both"/>
        <w:rPr>
          <w:b w:val="0"/>
          <w:lang w:val="lv-LV"/>
        </w:rPr>
      </w:pPr>
    </w:p>
    <w:p w:rsidR="002E1119" w:rsidRPr="006A1B65" w:rsidRDefault="002E1119" w:rsidP="001A4700">
      <w:pPr>
        <w:pStyle w:val="Title"/>
        <w:tabs>
          <w:tab w:val="left" w:pos="284"/>
        </w:tabs>
        <w:snapToGrid w:val="0"/>
        <w:ind w:left="709" w:hanging="840"/>
        <w:jc w:val="both"/>
        <w:rPr>
          <w:b w:val="0"/>
          <w:lang w:val="lv-LV"/>
        </w:rPr>
      </w:pPr>
      <w:r w:rsidRPr="006A1B65">
        <w:rPr>
          <w:b w:val="0"/>
          <w:lang w:val="lv-LV"/>
        </w:rPr>
        <w:tab/>
        <w:t>a)</w:t>
      </w:r>
      <w:r w:rsidRPr="006A1B65">
        <w:rPr>
          <w:b w:val="0"/>
          <w:lang w:val="lv-LV"/>
        </w:rPr>
        <w:tab/>
      </w:r>
      <w:r w:rsidR="002A00BF">
        <w:rPr>
          <w:b w:val="0"/>
          <w:lang w:val="lv-LV"/>
        </w:rPr>
        <w:t>Līgumslēdzēju Valstu kompetentās iestādes, savstarpēji vienojoties, nosaka kārtību</w:t>
      </w:r>
      <w:r w:rsidR="007F0DF0">
        <w:rPr>
          <w:b w:val="0"/>
          <w:lang w:val="lv-LV"/>
        </w:rPr>
        <w:t xml:space="preserve">, lai </w:t>
      </w:r>
      <w:r w:rsidR="007F0DF0">
        <w:rPr>
          <w:b w:val="0"/>
          <w:lang w:val="lv-LV"/>
        </w:rPr>
        <w:lastRenderedPageBreak/>
        <w:t xml:space="preserve">nodrošinātu </w:t>
      </w:r>
      <w:r w:rsidR="00E250DC">
        <w:rPr>
          <w:b w:val="0"/>
          <w:lang w:val="lv-LV"/>
        </w:rPr>
        <w:t>arbitrāžas</w:t>
      </w:r>
      <w:r w:rsidR="00A07285">
        <w:rPr>
          <w:b w:val="0"/>
          <w:lang w:val="lv-LV"/>
        </w:rPr>
        <w:t xml:space="preserve"> lēmuma ieviešanu divu gadu laikā no</w:t>
      </w:r>
      <w:r w:rsidR="00E250DC">
        <w:rPr>
          <w:b w:val="0"/>
          <w:lang w:val="lv-LV"/>
        </w:rPr>
        <w:t xml:space="preserve"> </w:t>
      </w:r>
      <w:r w:rsidR="00F61EBB">
        <w:rPr>
          <w:b w:val="0"/>
          <w:lang w:val="lv-LV"/>
        </w:rPr>
        <w:t xml:space="preserve">Konvencijas 25. panta 5. daļā minētā </w:t>
      </w:r>
      <w:r w:rsidR="00E250DC">
        <w:rPr>
          <w:b w:val="0"/>
          <w:lang w:val="lv-LV"/>
        </w:rPr>
        <w:t>pieprasījuma</w:t>
      </w:r>
      <w:r w:rsidR="00F61EBB">
        <w:rPr>
          <w:b w:val="0"/>
          <w:lang w:val="lv-LV"/>
        </w:rPr>
        <w:t xml:space="preserve"> izskatīt lietu arbitrāžā</w:t>
      </w:r>
      <w:r w:rsidR="00425119">
        <w:rPr>
          <w:b w:val="0"/>
          <w:lang w:val="lv-LV"/>
        </w:rPr>
        <w:t xml:space="preserve"> iesniegšanas</w:t>
      </w:r>
      <w:r w:rsidR="00F61EBB">
        <w:rPr>
          <w:b w:val="0"/>
          <w:lang w:val="lv-LV"/>
        </w:rPr>
        <w:t xml:space="preserve">, ja vien </w:t>
      </w:r>
      <w:r w:rsidR="00E93820">
        <w:rPr>
          <w:b w:val="0"/>
          <w:lang w:val="lv-LV"/>
        </w:rPr>
        <w:t>lietā</w:t>
      </w:r>
      <w:r w:rsidR="00425119">
        <w:rPr>
          <w:b w:val="0"/>
          <w:lang w:val="lv-LV"/>
        </w:rPr>
        <w:t>, par kuru ir iesniegts pieprasījums to izskatīt arbitrāžā,</w:t>
      </w:r>
      <w:r w:rsidR="00E93820">
        <w:rPr>
          <w:b w:val="0"/>
          <w:lang w:val="lv-LV"/>
        </w:rPr>
        <w:t xml:space="preserve"> tieši iesaistītās </w:t>
      </w:r>
      <w:r w:rsidR="00F61EBB">
        <w:rPr>
          <w:b w:val="0"/>
          <w:lang w:val="lv-LV"/>
        </w:rPr>
        <w:t>personas darbības vai bezdarbība</w:t>
      </w:r>
      <w:r w:rsidR="00F46C25">
        <w:rPr>
          <w:b w:val="0"/>
          <w:lang w:val="lv-LV"/>
        </w:rPr>
        <w:t xml:space="preserve"> </w:t>
      </w:r>
      <w:r w:rsidR="00425119">
        <w:rPr>
          <w:b w:val="0"/>
          <w:lang w:val="lv-LV"/>
        </w:rPr>
        <w:t xml:space="preserve">nekavē lietas izšķiršanu vai, ja Līgumslēdzēju Valstu kompetentās iestādes un šī persona nav vienojušās citādi. </w:t>
      </w:r>
    </w:p>
    <w:p w:rsidR="002E1119" w:rsidRPr="006A1B65" w:rsidRDefault="002E1119" w:rsidP="002912DE">
      <w:pPr>
        <w:pStyle w:val="Title"/>
        <w:tabs>
          <w:tab w:val="left" w:pos="420"/>
        </w:tabs>
        <w:snapToGrid w:val="0"/>
        <w:ind w:left="840" w:hanging="840"/>
        <w:jc w:val="both"/>
        <w:rPr>
          <w:b w:val="0"/>
          <w:lang w:val="lv-LV"/>
        </w:rPr>
      </w:pPr>
    </w:p>
    <w:p w:rsidR="002E1119" w:rsidRPr="006A1B65" w:rsidRDefault="002E1119" w:rsidP="00623F1D">
      <w:pPr>
        <w:pStyle w:val="Title"/>
        <w:tabs>
          <w:tab w:val="left" w:pos="284"/>
        </w:tabs>
        <w:snapToGrid w:val="0"/>
        <w:ind w:left="709" w:hanging="709"/>
        <w:jc w:val="both"/>
        <w:rPr>
          <w:b w:val="0"/>
          <w:lang w:val="lv-LV"/>
        </w:rPr>
      </w:pPr>
      <w:r w:rsidRPr="006A1B65">
        <w:rPr>
          <w:b w:val="0"/>
          <w:lang w:val="lv-LV"/>
        </w:rPr>
        <w:tab/>
        <w:t>b)</w:t>
      </w:r>
      <w:r w:rsidRPr="006A1B65">
        <w:rPr>
          <w:b w:val="0"/>
          <w:lang w:val="lv-LV"/>
        </w:rPr>
        <w:tab/>
      </w:r>
      <w:r w:rsidR="00E93820">
        <w:rPr>
          <w:b w:val="0"/>
          <w:lang w:val="lv-LV"/>
        </w:rPr>
        <w:t xml:space="preserve">Arbitrāžas kolēģija tiek izveidota saskaņā ar šādiem noteikumiem: </w:t>
      </w:r>
    </w:p>
    <w:p w:rsidR="002E1119" w:rsidRPr="006A1B65" w:rsidRDefault="002E1119" w:rsidP="002912DE">
      <w:pPr>
        <w:pStyle w:val="Title"/>
        <w:tabs>
          <w:tab w:val="left" w:pos="420"/>
        </w:tabs>
        <w:snapToGrid w:val="0"/>
        <w:ind w:left="840" w:hanging="84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w:t>
      </w:r>
      <w:r w:rsidRPr="006A1B65">
        <w:rPr>
          <w:b w:val="0"/>
          <w:lang w:val="lv-LV"/>
        </w:rPr>
        <w:tab/>
      </w:r>
      <w:r w:rsidR="00483002">
        <w:rPr>
          <w:b w:val="0"/>
          <w:lang w:val="lv-LV"/>
        </w:rPr>
        <w:t xml:space="preserve">Arbitrāžas kolēģija sastāv no trīs arbitriem - fiziskām personām, kam ir kompetence vai speciālas zināšanas starptautisko nodokļu jautājumos. </w:t>
      </w:r>
    </w:p>
    <w:p w:rsidR="002E1119" w:rsidRPr="006A1B65" w:rsidRDefault="002E1119" w:rsidP="002912DE">
      <w:pPr>
        <w:pStyle w:val="Title"/>
        <w:tabs>
          <w:tab w:val="left" w:pos="420"/>
        </w:tabs>
        <w:snapToGrid w:val="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(ii)</w:t>
      </w:r>
      <w:r w:rsidRPr="006A1B65">
        <w:rPr>
          <w:b w:val="0"/>
          <w:lang w:val="lv-LV"/>
        </w:rPr>
        <w:tab/>
      </w:r>
      <w:r w:rsidR="00483002">
        <w:rPr>
          <w:b w:val="0"/>
          <w:lang w:val="lv-LV"/>
        </w:rPr>
        <w:t xml:space="preserve">Līgumslēdzēju Valstu </w:t>
      </w:r>
      <w:r w:rsidR="009C1E77">
        <w:rPr>
          <w:b w:val="0"/>
          <w:lang w:val="lv-LV"/>
        </w:rPr>
        <w:t xml:space="preserve">katra </w:t>
      </w:r>
      <w:r w:rsidR="00483002">
        <w:rPr>
          <w:b w:val="0"/>
          <w:lang w:val="lv-LV"/>
        </w:rPr>
        <w:t xml:space="preserve">kompetentā iestāde ieceļ vienu arbitru, </w:t>
      </w:r>
      <w:r w:rsidR="009C1E77">
        <w:rPr>
          <w:b w:val="0"/>
          <w:lang w:val="lv-LV"/>
        </w:rPr>
        <w:t>neatkarīgi no tā, vai viņš</w:t>
      </w:r>
      <w:r w:rsidR="00483002">
        <w:rPr>
          <w:b w:val="0"/>
          <w:lang w:val="lv-LV"/>
        </w:rPr>
        <w:t xml:space="preserve"> ir vienas vai otras Līgumslēdzējas Valsts piederīgais</w:t>
      </w:r>
      <w:r w:rsidR="009C1E77">
        <w:rPr>
          <w:b w:val="0"/>
          <w:lang w:val="lv-LV"/>
        </w:rPr>
        <w:t xml:space="preserve"> vai nav</w:t>
      </w:r>
      <w:r w:rsidR="00483002">
        <w:rPr>
          <w:b w:val="0"/>
          <w:lang w:val="lv-LV"/>
        </w:rPr>
        <w:t xml:space="preserve">. Līgumslēdzēju Valstu kompetento iestāžu ieceltie divi arbitri ieceļ trešo arbitru, kas </w:t>
      </w:r>
      <w:r w:rsidR="00501B93">
        <w:rPr>
          <w:b w:val="0"/>
          <w:lang w:val="lv-LV"/>
        </w:rPr>
        <w:t>ir arbitrāžas kolēģijas priekšsēdētājs saskaņā ar kārtību, par kuru vienojušās Līgumslēdzēju Valstu kompetentās iestādes.</w:t>
      </w:r>
    </w:p>
    <w:p w:rsidR="002E1119" w:rsidRPr="006A1B65" w:rsidRDefault="002E1119" w:rsidP="002912DE">
      <w:pPr>
        <w:pStyle w:val="Title"/>
        <w:tabs>
          <w:tab w:val="left" w:pos="420"/>
        </w:tabs>
        <w:snapToGrid w:val="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(iii)</w:t>
      </w:r>
      <w:r w:rsidRPr="006A1B65">
        <w:rPr>
          <w:b w:val="0"/>
          <w:lang w:val="lv-LV"/>
        </w:rPr>
        <w:tab/>
      </w:r>
      <w:r w:rsidR="00B66BE5">
        <w:rPr>
          <w:b w:val="0"/>
          <w:lang w:val="lv-LV"/>
        </w:rPr>
        <w:t xml:space="preserve">Neviens arbitrs nav vienas vai otras Līgumslēdzējas Valsts nodokļu iestādes darbinieks, kā arī </w:t>
      </w:r>
      <w:r w:rsidR="009C1E77">
        <w:rPr>
          <w:b w:val="0"/>
          <w:lang w:val="lv-LV"/>
        </w:rPr>
        <w:t xml:space="preserve">nekādā statusā </w:t>
      </w:r>
      <w:r w:rsidR="00B66BE5">
        <w:rPr>
          <w:b w:val="0"/>
          <w:lang w:val="lv-LV"/>
        </w:rPr>
        <w:t xml:space="preserve">nav bijis iesaistīts lietas, par kuru iesniegts pieprasījums izskatīt to arbitrāžā, izskatīšanā. Trešais arbitrs nav </w:t>
      </w:r>
      <w:r w:rsidR="00E917FE">
        <w:rPr>
          <w:b w:val="0"/>
          <w:lang w:val="lv-LV"/>
        </w:rPr>
        <w:t>ne</w:t>
      </w:r>
      <w:r w:rsidR="00B66BE5">
        <w:rPr>
          <w:b w:val="0"/>
          <w:lang w:val="lv-LV"/>
        </w:rPr>
        <w:t>vienas Līgumslēdzējas Valsts piederīgais</w:t>
      </w:r>
      <w:r w:rsidR="002839C7">
        <w:rPr>
          <w:b w:val="0"/>
          <w:lang w:val="lv-LV"/>
        </w:rPr>
        <w:t xml:space="preserve">, kā arī tam nav bijusi </w:t>
      </w:r>
      <w:r w:rsidR="0062436D">
        <w:rPr>
          <w:b w:val="0"/>
          <w:lang w:val="lv-LV"/>
        </w:rPr>
        <w:t xml:space="preserve">parastā </w:t>
      </w:r>
      <w:r w:rsidR="002839C7">
        <w:rPr>
          <w:b w:val="0"/>
          <w:lang w:val="lv-LV"/>
        </w:rPr>
        <w:t>dzīvesvieta</w:t>
      </w:r>
      <w:r w:rsidR="0062436D">
        <w:rPr>
          <w:b w:val="0"/>
          <w:lang w:val="lv-LV"/>
        </w:rPr>
        <w:t xml:space="preserve"> nevienā Līgumslēdzējā Valstī, kā arī tas nav bijis nodarbināts nevienā Līgumslēdzējā Valstī.</w:t>
      </w:r>
    </w:p>
    <w:p w:rsidR="002E1119" w:rsidRPr="006A1B65" w:rsidRDefault="002E1119" w:rsidP="002912DE">
      <w:pPr>
        <w:pStyle w:val="Title"/>
        <w:snapToGrid w:val="0"/>
        <w:ind w:left="1260" w:hanging="42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(iv)</w:t>
      </w:r>
      <w:r w:rsidRPr="006A1B65">
        <w:rPr>
          <w:b w:val="0"/>
          <w:lang w:val="lv-LV"/>
        </w:rPr>
        <w:tab/>
      </w:r>
      <w:r w:rsidR="001340A0">
        <w:rPr>
          <w:b w:val="0"/>
          <w:lang w:val="lv-LV"/>
        </w:rPr>
        <w:t xml:space="preserve">Līgumslēdzēju Valstu kompetentās iestādes nodrošina, ka </w:t>
      </w:r>
      <w:r w:rsidR="00586106">
        <w:rPr>
          <w:b w:val="0"/>
          <w:lang w:val="lv-LV"/>
        </w:rPr>
        <w:t>pirms to darbošanās arbitrāžas tiesvedībā</w:t>
      </w:r>
      <w:r w:rsidR="004113FE" w:rsidRPr="004113FE">
        <w:rPr>
          <w:b w:val="0"/>
          <w:lang w:val="lv-LV"/>
        </w:rPr>
        <w:t xml:space="preserve"> </w:t>
      </w:r>
      <w:r w:rsidR="004113FE">
        <w:rPr>
          <w:b w:val="0"/>
          <w:lang w:val="lv-LV"/>
        </w:rPr>
        <w:t>visi arbitri</w:t>
      </w:r>
      <w:r w:rsidR="00586106">
        <w:rPr>
          <w:b w:val="0"/>
          <w:lang w:val="lv-LV"/>
        </w:rPr>
        <w:t xml:space="preserve"> </w:t>
      </w:r>
      <w:r w:rsidR="004113FE">
        <w:rPr>
          <w:b w:val="0"/>
          <w:lang w:val="lv-LV"/>
        </w:rPr>
        <w:t xml:space="preserve">katrai Līgumslēdzēju Valstu kompetentajai iestādei nosūtītajos paziņojumos </w:t>
      </w:r>
      <w:r w:rsidR="001340A0">
        <w:rPr>
          <w:b w:val="0"/>
          <w:lang w:val="lv-LV"/>
        </w:rPr>
        <w:t xml:space="preserve">piekrīt  ievērot un </w:t>
      </w:r>
      <w:r w:rsidR="00586106">
        <w:rPr>
          <w:b w:val="0"/>
          <w:lang w:val="lv-LV"/>
        </w:rPr>
        <w:t>būt pakļautiem tādiem pašiem konfidencialitātes un informācijas neizpaušanas pienākumiem, kas minēti Konvencijas 26. panta 2. daļā un saskaņā ar Līgumslēdzēju Valstu normatīvajiem aktiem.</w:t>
      </w:r>
    </w:p>
    <w:p w:rsidR="002E1119" w:rsidRPr="006A1B65" w:rsidRDefault="002E1119" w:rsidP="002912DE">
      <w:pPr>
        <w:pStyle w:val="Title"/>
        <w:snapToGrid w:val="0"/>
        <w:ind w:left="1260" w:hanging="42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(v)</w:t>
      </w:r>
      <w:r w:rsidRPr="006A1B65">
        <w:rPr>
          <w:b w:val="0"/>
          <w:lang w:val="lv-LV"/>
        </w:rPr>
        <w:tab/>
      </w:r>
      <w:r w:rsidR="00F457B1">
        <w:rPr>
          <w:b w:val="0"/>
          <w:lang w:val="lv-LV"/>
        </w:rPr>
        <w:t>Līgum</w:t>
      </w:r>
      <w:r w:rsidR="00CB33C9">
        <w:rPr>
          <w:b w:val="0"/>
          <w:lang w:val="lv-LV"/>
        </w:rPr>
        <w:t>s</w:t>
      </w:r>
      <w:r w:rsidR="00F457B1">
        <w:rPr>
          <w:b w:val="0"/>
          <w:lang w:val="lv-LV"/>
        </w:rPr>
        <w:t xml:space="preserve">lēdzēju Valstu katra kompetentā iestāde </w:t>
      </w:r>
      <w:r w:rsidR="00F70F44">
        <w:rPr>
          <w:b w:val="0"/>
          <w:lang w:val="lv-LV"/>
        </w:rPr>
        <w:t>sedz tā</w:t>
      </w:r>
      <w:r w:rsidR="00CB33C9">
        <w:rPr>
          <w:b w:val="0"/>
          <w:lang w:val="lv-LV"/>
        </w:rPr>
        <w:t>s</w:t>
      </w:r>
      <w:r w:rsidR="00F70F44">
        <w:rPr>
          <w:b w:val="0"/>
          <w:lang w:val="lv-LV"/>
        </w:rPr>
        <w:t xml:space="preserve"> ieceltā arbitra izmaksas un </w:t>
      </w:r>
      <w:r w:rsidR="00CB33C9">
        <w:rPr>
          <w:b w:val="0"/>
          <w:lang w:val="lv-LV"/>
        </w:rPr>
        <w:t xml:space="preserve">savus izdevumus. Trešā arbitra izmaksas un citus ar arbitrāžas tiesvedības vešanu saistītos izdevumus </w:t>
      </w:r>
      <w:r w:rsidR="000B0B70">
        <w:rPr>
          <w:b w:val="0"/>
          <w:lang w:val="lv-LV"/>
        </w:rPr>
        <w:t>vienād</w:t>
      </w:r>
      <w:r w:rsidR="00753481">
        <w:rPr>
          <w:b w:val="0"/>
          <w:lang w:val="lv-LV"/>
        </w:rPr>
        <w:t xml:space="preserve">ās daļās </w:t>
      </w:r>
      <w:r w:rsidR="00CB33C9">
        <w:rPr>
          <w:b w:val="0"/>
          <w:lang w:val="lv-LV"/>
        </w:rPr>
        <w:t>sedz Līgumslēdzēju Valstu kompetentās iestādes</w:t>
      </w:r>
      <w:r w:rsidR="00753481">
        <w:rPr>
          <w:b w:val="0"/>
          <w:lang w:val="lv-LV"/>
        </w:rPr>
        <w:t>.</w:t>
      </w:r>
      <w:r w:rsidR="00CB33C9">
        <w:rPr>
          <w:b w:val="0"/>
          <w:lang w:val="lv-LV"/>
        </w:rPr>
        <w:t xml:space="preserve"> </w:t>
      </w:r>
    </w:p>
    <w:p w:rsidR="002E1119" w:rsidRPr="006A1B65" w:rsidRDefault="002E1119" w:rsidP="002912DE">
      <w:pPr>
        <w:pStyle w:val="Title"/>
        <w:tabs>
          <w:tab w:val="left" w:pos="420"/>
        </w:tabs>
        <w:snapToGrid w:val="0"/>
        <w:jc w:val="both"/>
        <w:rPr>
          <w:b w:val="0"/>
          <w:lang w:val="lv-LV"/>
        </w:rPr>
      </w:pPr>
    </w:p>
    <w:p w:rsidR="002E1119" w:rsidRPr="006A1B65" w:rsidRDefault="002E1119" w:rsidP="001A4700">
      <w:pPr>
        <w:pStyle w:val="Title"/>
        <w:tabs>
          <w:tab w:val="left" w:pos="284"/>
        </w:tabs>
        <w:snapToGrid w:val="0"/>
        <w:ind w:left="840" w:hanging="840"/>
        <w:jc w:val="both"/>
        <w:rPr>
          <w:b w:val="0"/>
          <w:lang w:val="lv-LV"/>
        </w:rPr>
      </w:pPr>
      <w:r w:rsidRPr="006A1B65">
        <w:rPr>
          <w:b w:val="0"/>
          <w:lang w:val="lv-LV"/>
        </w:rPr>
        <w:tab/>
        <w:t>c)</w:t>
      </w:r>
      <w:r w:rsidRPr="006A1B65">
        <w:rPr>
          <w:b w:val="0"/>
          <w:lang w:val="lv-LV"/>
        </w:rPr>
        <w:tab/>
      </w:r>
      <w:r w:rsidR="00FC2542">
        <w:rPr>
          <w:b w:val="0"/>
          <w:lang w:val="lv-LV"/>
        </w:rPr>
        <w:t>Līgumslēdzēju Valstu kompetentās iestādes sniedz arbitrāžas lēmuma pieņemšanai nepieciešamo informāciju visiem arbitriem</w:t>
      </w:r>
      <w:r w:rsidR="00222A96">
        <w:rPr>
          <w:b w:val="0"/>
          <w:lang w:val="lv-LV"/>
        </w:rPr>
        <w:t xml:space="preserve"> bez nepamatotas kavēšanās</w:t>
      </w:r>
      <w:r w:rsidR="00FC2542">
        <w:rPr>
          <w:b w:val="0"/>
          <w:lang w:val="lv-LV"/>
        </w:rPr>
        <w:t>.</w:t>
      </w:r>
    </w:p>
    <w:p w:rsidR="002E1119" w:rsidRPr="006A1B65" w:rsidRDefault="002E1119" w:rsidP="002912DE">
      <w:pPr>
        <w:pStyle w:val="Title"/>
        <w:tabs>
          <w:tab w:val="left" w:pos="420"/>
        </w:tabs>
        <w:snapToGrid w:val="0"/>
        <w:jc w:val="both"/>
        <w:rPr>
          <w:b w:val="0"/>
          <w:lang w:val="lv-LV"/>
        </w:rPr>
      </w:pPr>
    </w:p>
    <w:p w:rsidR="002E1119" w:rsidRPr="006A1B65" w:rsidRDefault="002E1119" w:rsidP="001A4700">
      <w:pPr>
        <w:pStyle w:val="Title"/>
        <w:tabs>
          <w:tab w:val="left" w:pos="284"/>
        </w:tabs>
        <w:snapToGrid w:val="0"/>
        <w:ind w:left="840" w:hanging="840"/>
        <w:jc w:val="both"/>
        <w:rPr>
          <w:b w:val="0"/>
          <w:lang w:val="lv-LV"/>
        </w:rPr>
      </w:pPr>
      <w:r w:rsidRPr="006A1B65">
        <w:rPr>
          <w:b w:val="0"/>
          <w:lang w:val="lv-LV"/>
        </w:rPr>
        <w:tab/>
        <w:t>d)</w:t>
      </w:r>
      <w:r w:rsidRPr="006A1B65">
        <w:rPr>
          <w:b w:val="0"/>
          <w:lang w:val="lv-LV"/>
        </w:rPr>
        <w:tab/>
      </w:r>
      <w:r w:rsidR="00AF5DF0">
        <w:rPr>
          <w:b w:val="0"/>
          <w:lang w:val="lv-LV"/>
        </w:rPr>
        <w:t>Uz arbitrāžas lēmumu attiecas šāda kārtība</w:t>
      </w:r>
      <w:r w:rsidRPr="006A1B65">
        <w:rPr>
          <w:b w:val="0"/>
          <w:lang w:val="lv-LV"/>
        </w:rPr>
        <w:t>:</w:t>
      </w:r>
    </w:p>
    <w:p w:rsidR="002E1119" w:rsidRPr="006A1B65" w:rsidRDefault="002E1119" w:rsidP="002912DE">
      <w:pPr>
        <w:pStyle w:val="Title"/>
        <w:tabs>
          <w:tab w:val="left" w:pos="420"/>
        </w:tabs>
        <w:snapToGrid w:val="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w:t>
      </w:r>
      <w:r w:rsidRPr="006A1B65">
        <w:rPr>
          <w:b w:val="0"/>
          <w:lang w:val="lv-LV"/>
        </w:rPr>
        <w:tab/>
      </w:r>
      <w:r w:rsidR="00180180">
        <w:rPr>
          <w:b w:val="0"/>
          <w:lang w:val="lv-LV"/>
        </w:rPr>
        <w:t xml:space="preserve">Arbitrāžas lēmums nav precedents. </w:t>
      </w:r>
    </w:p>
    <w:p w:rsidR="002E1119" w:rsidRPr="006A1B65" w:rsidRDefault="002E1119" w:rsidP="002912DE">
      <w:pPr>
        <w:pStyle w:val="Title"/>
        <w:snapToGrid w:val="0"/>
        <w:ind w:left="1260" w:hanging="42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(ii)</w:t>
      </w:r>
      <w:r w:rsidRPr="006A1B65">
        <w:rPr>
          <w:b w:val="0"/>
          <w:lang w:val="lv-LV"/>
        </w:rPr>
        <w:tab/>
      </w:r>
      <w:r w:rsidR="00180180">
        <w:rPr>
          <w:b w:val="0"/>
          <w:lang w:val="lv-LV"/>
        </w:rPr>
        <w:t>Arbitrāžas lēmums ir galīgs, ja vien vienas vai otras Līgumslēdzējas Valsts tiesa neuzskata to par neizpildāmu</w:t>
      </w:r>
      <w:r w:rsidR="00C12890">
        <w:rPr>
          <w:b w:val="0"/>
          <w:lang w:val="lv-LV"/>
        </w:rPr>
        <w:t xml:space="preserve"> sakarā ar </w:t>
      </w:r>
      <w:r w:rsidR="00BB4E1B">
        <w:rPr>
          <w:b w:val="0"/>
          <w:lang w:val="lv-LV"/>
        </w:rPr>
        <w:t xml:space="preserve">Konvencijas 25. panta 5. daļas, šīs daļas vai jebkura kārtības noteikuma, kas noteikts saskaņā ar a) punktu, </w:t>
      </w:r>
      <w:r w:rsidR="00C12890">
        <w:rPr>
          <w:b w:val="0"/>
          <w:lang w:val="lv-LV"/>
        </w:rPr>
        <w:t xml:space="preserve">pārkāpumu, </w:t>
      </w:r>
      <w:r w:rsidR="00BB4E1B">
        <w:rPr>
          <w:b w:val="0"/>
          <w:lang w:val="lv-LV"/>
        </w:rPr>
        <w:t>kas var būtiski ietekmēt lēmumu.</w:t>
      </w:r>
      <w:r w:rsidR="006B0B84">
        <w:rPr>
          <w:b w:val="0"/>
          <w:lang w:val="lv-LV"/>
        </w:rPr>
        <w:t xml:space="preserve"> Ja tiek konstatēts, ka lēmums ir neizpildāms</w:t>
      </w:r>
      <w:r w:rsidR="00FB5895">
        <w:rPr>
          <w:b w:val="0"/>
          <w:lang w:val="lv-LV"/>
        </w:rPr>
        <w:t xml:space="preserve"> pārkāpuma dēļ, tiek uzskatīts, ka pieprasījums izskatīt lietu arbitrāžā nav iesniegts, un arbitrāža</w:t>
      </w:r>
      <w:r w:rsidR="0012275E">
        <w:rPr>
          <w:b w:val="0"/>
          <w:lang w:val="lv-LV"/>
        </w:rPr>
        <w:t xml:space="preserve">s process nav noticis (izņemot </w:t>
      </w:r>
      <w:r w:rsidR="00FB5895">
        <w:rPr>
          <w:b w:val="0"/>
          <w:lang w:val="lv-LV"/>
        </w:rPr>
        <w:t>b) punkta (iv) un (v) apakšpunktā noteikto).</w:t>
      </w:r>
    </w:p>
    <w:p w:rsidR="002E1119" w:rsidRPr="006A1B65" w:rsidRDefault="002E1119" w:rsidP="002912DE">
      <w:pPr>
        <w:pStyle w:val="Title"/>
        <w:snapToGrid w:val="0"/>
        <w:ind w:left="1260" w:hanging="420"/>
        <w:jc w:val="both"/>
        <w:rPr>
          <w:b w:val="0"/>
          <w:lang w:val="lv-LV"/>
        </w:rPr>
      </w:pPr>
    </w:p>
    <w:p w:rsidR="002E1119" w:rsidRPr="006A1B65" w:rsidRDefault="002E1119" w:rsidP="001A4700">
      <w:pPr>
        <w:pStyle w:val="Title"/>
        <w:tabs>
          <w:tab w:val="left" w:pos="426"/>
        </w:tabs>
        <w:snapToGrid w:val="0"/>
        <w:ind w:left="840" w:hanging="556"/>
        <w:jc w:val="both"/>
        <w:rPr>
          <w:b w:val="0"/>
          <w:lang w:val="lv-LV"/>
        </w:rPr>
      </w:pPr>
      <w:r w:rsidRPr="006A1B65">
        <w:rPr>
          <w:b w:val="0"/>
          <w:lang w:val="lv-LV"/>
        </w:rPr>
        <w:t>e)</w:t>
      </w:r>
      <w:r w:rsidRPr="006A1B65">
        <w:rPr>
          <w:b w:val="0"/>
          <w:lang w:val="lv-LV"/>
        </w:rPr>
        <w:tab/>
      </w:r>
      <w:r w:rsidR="001C3792">
        <w:rPr>
          <w:b w:val="0"/>
          <w:lang w:val="lv-LV"/>
        </w:rPr>
        <w:t xml:space="preserve">Ja jebkurā laikā pirms arbitrāžas kolēģija ir pieņēmusi lēmumu lietā </w:t>
      </w:r>
      <w:r w:rsidR="003C7319">
        <w:rPr>
          <w:b w:val="0"/>
          <w:lang w:val="lv-LV"/>
        </w:rPr>
        <w:t xml:space="preserve">attiecībā uz Līgumslēdzēju Valstu kompetentajām iestādēm un personu, kas iesniedza pieprasījumu izskatīt lietu arbitrāžā: </w:t>
      </w:r>
    </w:p>
    <w:p w:rsidR="002E1119" w:rsidRPr="006A1B65" w:rsidRDefault="002E1119" w:rsidP="002912DE">
      <w:pPr>
        <w:pStyle w:val="Title"/>
        <w:tabs>
          <w:tab w:val="left" w:pos="420"/>
        </w:tabs>
        <w:snapToGrid w:val="0"/>
        <w:ind w:left="840" w:hanging="414"/>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w:t>
      </w:r>
      <w:r w:rsidRPr="006A1B65">
        <w:rPr>
          <w:b w:val="0"/>
          <w:lang w:val="lv-LV"/>
        </w:rPr>
        <w:tab/>
      </w:r>
      <w:r w:rsidR="007E49E3">
        <w:rPr>
          <w:b w:val="0"/>
          <w:lang w:val="lv-LV"/>
        </w:rPr>
        <w:t xml:space="preserve">Līgumslēdzēju Valstu kompetentās iestādes panāk savstarpēju vienošanos, lai atrisinātu lietu saskaņā ar Konvencijas 25. panta 2. daļu; vai </w:t>
      </w:r>
    </w:p>
    <w:p w:rsidR="002E1119" w:rsidRPr="006A1B65" w:rsidRDefault="002E1119" w:rsidP="002912DE">
      <w:pPr>
        <w:pStyle w:val="Title"/>
        <w:snapToGrid w:val="0"/>
        <w:ind w:left="1260" w:hanging="42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(ii)</w:t>
      </w:r>
      <w:r w:rsidRPr="006A1B65">
        <w:rPr>
          <w:b w:val="0"/>
          <w:lang w:val="lv-LV"/>
        </w:rPr>
        <w:tab/>
      </w:r>
      <w:r w:rsidR="007E49E3">
        <w:rPr>
          <w:b w:val="0"/>
          <w:lang w:val="lv-LV"/>
        </w:rPr>
        <w:t xml:space="preserve">šī persona atsauc pieprasījumu izskatīt lietu arbitrāžā; vai </w:t>
      </w:r>
    </w:p>
    <w:p w:rsidR="002E1119" w:rsidRPr="006A1B65" w:rsidRDefault="002E1119" w:rsidP="002912DE">
      <w:pPr>
        <w:pStyle w:val="Title"/>
        <w:snapToGrid w:val="0"/>
        <w:ind w:left="1260" w:hanging="420"/>
        <w:jc w:val="both"/>
        <w:rPr>
          <w:b w:val="0"/>
          <w:lang w:val="lv-LV"/>
        </w:rPr>
      </w:pPr>
    </w:p>
    <w:p w:rsidR="002E1119" w:rsidRPr="006A1B65" w:rsidRDefault="002E1119" w:rsidP="002912DE">
      <w:pPr>
        <w:pStyle w:val="Title"/>
        <w:snapToGrid w:val="0"/>
        <w:ind w:left="1260" w:hanging="420"/>
        <w:jc w:val="both"/>
        <w:rPr>
          <w:b w:val="0"/>
          <w:lang w:val="lv-LV"/>
        </w:rPr>
      </w:pPr>
      <w:r w:rsidRPr="006A1B65">
        <w:rPr>
          <w:b w:val="0"/>
          <w:lang w:val="lv-LV"/>
        </w:rPr>
        <w:t>(iii)</w:t>
      </w:r>
      <w:r w:rsidR="00CC418A" w:rsidRPr="006A1B65">
        <w:rPr>
          <w:b w:val="0"/>
          <w:lang w:val="lv-LV"/>
        </w:rPr>
        <w:tab/>
      </w:r>
      <w:r w:rsidR="007E49E3">
        <w:rPr>
          <w:b w:val="0"/>
          <w:lang w:val="lv-LV"/>
        </w:rPr>
        <w:t xml:space="preserve">lēmumu lietā pieņem vienas vai otras Līgumslēdzējas Valsts tiesa vai </w:t>
      </w:r>
      <w:r w:rsidR="007E49E3" w:rsidRPr="00044A9F">
        <w:rPr>
          <w:b w:val="0"/>
          <w:lang w:val="lv-LV"/>
        </w:rPr>
        <w:t xml:space="preserve">administratīvais tribunāls </w:t>
      </w:r>
      <w:r w:rsidR="007E49E3">
        <w:rPr>
          <w:b w:val="0"/>
          <w:lang w:val="lv-LV"/>
        </w:rPr>
        <w:t>arbitrāžas tiesvedības laikā,</w:t>
      </w:r>
    </w:p>
    <w:p w:rsidR="002E1119" w:rsidRPr="006A1B65" w:rsidRDefault="002E1119" w:rsidP="002912DE">
      <w:pPr>
        <w:pStyle w:val="Title"/>
        <w:tabs>
          <w:tab w:val="left" w:pos="420"/>
        </w:tabs>
        <w:snapToGrid w:val="0"/>
        <w:ind w:leftChars="400" w:left="1200" w:hangingChars="150" w:hanging="360"/>
        <w:jc w:val="both"/>
        <w:rPr>
          <w:b w:val="0"/>
          <w:lang w:val="lv-LV"/>
        </w:rPr>
      </w:pPr>
    </w:p>
    <w:p w:rsidR="002E1119" w:rsidRPr="006A1B65" w:rsidRDefault="007E49E3" w:rsidP="002912DE">
      <w:pPr>
        <w:pStyle w:val="Title"/>
        <w:tabs>
          <w:tab w:val="left" w:pos="420"/>
        </w:tabs>
        <w:snapToGrid w:val="0"/>
        <w:ind w:leftChars="380" w:left="798"/>
        <w:jc w:val="both"/>
        <w:rPr>
          <w:b w:val="0"/>
          <w:lang w:val="lv-LV"/>
        </w:rPr>
      </w:pPr>
      <w:r>
        <w:rPr>
          <w:b w:val="0"/>
          <w:lang w:val="lv-LV"/>
        </w:rPr>
        <w:t xml:space="preserve">tiek izbeigtas procedūras lietā saskaņā ar Konvencijas 25. pantu. </w:t>
      </w:r>
    </w:p>
    <w:p w:rsidR="002E1119" w:rsidRPr="006A1B65" w:rsidRDefault="002E1119" w:rsidP="002912DE">
      <w:pPr>
        <w:pStyle w:val="Title"/>
        <w:tabs>
          <w:tab w:val="left" w:pos="420"/>
        </w:tabs>
        <w:snapToGrid w:val="0"/>
        <w:ind w:left="840" w:hanging="414"/>
        <w:jc w:val="both"/>
        <w:rPr>
          <w:b w:val="0"/>
          <w:lang w:val="lv-LV"/>
        </w:rPr>
      </w:pPr>
    </w:p>
    <w:p w:rsidR="002E1119" w:rsidRPr="006A1B65" w:rsidRDefault="002E1119" w:rsidP="001A4700">
      <w:pPr>
        <w:pStyle w:val="Title"/>
        <w:tabs>
          <w:tab w:val="left" w:pos="420"/>
        </w:tabs>
        <w:snapToGrid w:val="0"/>
        <w:ind w:left="840" w:hanging="556"/>
        <w:jc w:val="both"/>
        <w:rPr>
          <w:b w:val="0"/>
          <w:lang w:val="lv-LV"/>
        </w:rPr>
      </w:pPr>
      <w:r w:rsidRPr="006A1B65">
        <w:rPr>
          <w:b w:val="0"/>
          <w:lang w:val="lv-LV"/>
        </w:rPr>
        <w:t>f)</w:t>
      </w:r>
      <w:r w:rsidRPr="006A1B65">
        <w:rPr>
          <w:b w:val="0"/>
          <w:lang w:val="lv-LV"/>
        </w:rPr>
        <w:tab/>
      </w:r>
      <w:r w:rsidR="00B103B9">
        <w:rPr>
          <w:b w:val="0"/>
          <w:lang w:val="lv-LV"/>
        </w:rPr>
        <w:t xml:space="preserve">Ja lietā, </w:t>
      </w:r>
      <w:r w:rsidR="005A1F26">
        <w:rPr>
          <w:b w:val="0"/>
          <w:lang w:val="lv-LV"/>
        </w:rPr>
        <w:t>par</w:t>
      </w:r>
      <w:r w:rsidR="00B103B9">
        <w:rPr>
          <w:b w:val="0"/>
          <w:lang w:val="lv-LV"/>
        </w:rPr>
        <w:t xml:space="preserve"> kuras izskatīšanu arbitrāžā ir iesniegts pieprasījums, ir uzsākta tiesvedība vai iesniegta apelācijas sūdzība, tiek uzskatīts, ka </w:t>
      </w:r>
      <w:r w:rsidR="005A1F26">
        <w:rPr>
          <w:b w:val="0"/>
          <w:lang w:val="lv-LV"/>
        </w:rPr>
        <w:t xml:space="preserve">lietā tieši iesaistītā persona nav pieņēmusi </w:t>
      </w:r>
      <w:r w:rsidR="00B103B9">
        <w:rPr>
          <w:b w:val="0"/>
          <w:lang w:val="lv-LV"/>
        </w:rPr>
        <w:t xml:space="preserve">savstarpējo vienošanos, ar kuru tiek ieviests arbitrāžas lēmums lietā, ja jebkura lietā tieši iesaistītā persona, kas ir puse </w:t>
      </w:r>
      <w:r w:rsidR="002236A4">
        <w:rPr>
          <w:b w:val="0"/>
          <w:lang w:val="lv-LV"/>
        </w:rPr>
        <w:t>tiesvedībā vai apelācijas tiesvedībā, 60 dienu laikā pēc arbitrāžas kolēģijas lēmuma saņemšanas neatsauc visus arbitrāžas tiesvedībā atrisinātos jautājumus no izskatīšanas atbilstošajā tiesā vai administratīvajā tribunālā.</w:t>
      </w:r>
      <w:r w:rsidR="00390812">
        <w:rPr>
          <w:b w:val="0"/>
          <w:lang w:val="lv-LV"/>
        </w:rPr>
        <w:t xml:space="preserve"> Šajā gadījumā Līgumslēdzēju Valstu kompetentās iestādes </w:t>
      </w:r>
      <w:r w:rsidR="005A1F26">
        <w:rPr>
          <w:b w:val="0"/>
          <w:lang w:val="lv-LV"/>
        </w:rPr>
        <w:t xml:space="preserve">neturpina </w:t>
      </w:r>
      <w:r w:rsidR="00390812">
        <w:rPr>
          <w:b w:val="0"/>
          <w:lang w:val="lv-LV"/>
        </w:rPr>
        <w:t>liet</w:t>
      </w:r>
      <w:r w:rsidR="005C69F3">
        <w:rPr>
          <w:b w:val="0"/>
          <w:lang w:val="lv-LV"/>
        </w:rPr>
        <w:t xml:space="preserve">as </w:t>
      </w:r>
      <w:r w:rsidR="00390812">
        <w:rPr>
          <w:b w:val="0"/>
          <w:lang w:val="lv-LV"/>
        </w:rPr>
        <w:t xml:space="preserve"> tālāk</w:t>
      </w:r>
      <w:r w:rsidR="005C69F3">
        <w:rPr>
          <w:b w:val="0"/>
          <w:lang w:val="lv-LV"/>
        </w:rPr>
        <w:t>u</w:t>
      </w:r>
      <w:r w:rsidR="00390812">
        <w:rPr>
          <w:b w:val="0"/>
          <w:lang w:val="lv-LV"/>
        </w:rPr>
        <w:t xml:space="preserve"> izskat</w:t>
      </w:r>
      <w:r w:rsidR="003D724A">
        <w:rPr>
          <w:b w:val="0"/>
          <w:lang w:val="lv-LV"/>
        </w:rPr>
        <w:t>ī</w:t>
      </w:r>
      <w:r w:rsidR="005C69F3">
        <w:rPr>
          <w:b w:val="0"/>
          <w:lang w:val="lv-LV"/>
        </w:rPr>
        <w:t>šanu</w:t>
      </w:r>
      <w:r w:rsidR="00390812">
        <w:rPr>
          <w:b w:val="0"/>
          <w:lang w:val="lv-LV"/>
        </w:rPr>
        <w:t xml:space="preserve">. </w:t>
      </w:r>
    </w:p>
    <w:p w:rsidR="002E1119" w:rsidRPr="006A1B65" w:rsidRDefault="002E1119" w:rsidP="002912DE">
      <w:pPr>
        <w:pStyle w:val="Title"/>
        <w:tabs>
          <w:tab w:val="left" w:pos="420"/>
        </w:tabs>
        <w:snapToGrid w:val="0"/>
        <w:jc w:val="both"/>
        <w:rPr>
          <w:b w:val="0"/>
          <w:lang w:val="lv-LV"/>
        </w:rPr>
      </w:pPr>
    </w:p>
    <w:p w:rsidR="002E1119" w:rsidRPr="006A1B65" w:rsidRDefault="002E1119" w:rsidP="001A4700">
      <w:pPr>
        <w:pStyle w:val="Title"/>
        <w:tabs>
          <w:tab w:val="left" w:pos="420"/>
        </w:tabs>
        <w:snapToGrid w:val="0"/>
        <w:ind w:left="840" w:hanging="556"/>
        <w:jc w:val="both"/>
        <w:rPr>
          <w:b w:val="0"/>
          <w:lang w:val="lv-LV"/>
        </w:rPr>
      </w:pPr>
      <w:r w:rsidRPr="006A1B65">
        <w:rPr>
          <w:b w:val="0"/>
          <w:lang w:val="lv-LV"/>
        </w:rPr>
        <w:t>g)</w:t>
      </w:r>
      <w:r w:rsidRPr="006A1B65">
        <w:rPr>
          <w:b w:val="0"/>
          <w:lang w:val="lv-LV"/>
        </w:rPr>
        <w:tab/>
      </w:r>
      <w:r w:rsidR="00AA44B5">
        <w:rPr>
          <w:b w:val="0"/>
          <w:lang w:val="lv-LV"/>
        </w:rPr>
        <w:t xml:space="preserve">Konvencijas 25. panta 5. daļas noteikumi un šīs daļas noteikumi netiek piemēroti lietās, uz kurām attiecas Konvencijas 4. panta 3. daļa. </w:t>
      </w:r>
    </w:p>
    <w:p w:rsidR="002E1119" w:rsidRPr="006A1B65" w:rsidRDefault="002E1119" w:rsidP="002912DE">
      <w:pPr>
        <w:snapToGrid w:val="0"/>
        <w:rPr>
          <w:rFonts w:ascii="Times New Roman" w:hAnsi="Times New Roman"/>
          <w:color w:val="FF0000"/>
          <w:sz w:val="24"/>
          <w:lang w:val="lv-LV"/>
        </w:rPr>
      </w:pPr>
    </w:p>
    <w:p w:rsidR="00E76607" w:rsidRPr="006A1B65" w:rsidRDefault="00E76607" w:rsidP="002912DE">
      <w:pPr>
        <w:snapToGrid w:val="0"/>
        <w:rPr>
          <w:rFonts w:ascii="Times New Roman" w:hAnsi="Times New Roman"/>
          <w:sz w:val="24"/>
          <w:lang w:val="lv-LV"/>
        </w:rPr>
      </w:pPr>
    </w:p>
    <w:p w:rsidR="00005144" w:rsidRPr="00DC66AF" w:rsidRDefault="00005144" w:rsidP="00DC66AF">
      <w:pPr>
        <w:pStyle w:val="Title"/>
        <w:tabs>
          <w:tab w:val="left" w:pos="420"/>
        </w:tabs>
        <w:snapToGrid w:val="0"/>
        <w:jc w:val="both"/>
        <w:rPr>
          <w:lang w:val="lv-LV"/>
        </w:rPr>
      </w:pPr>
      <w:r>
        <w:rPr>
          <w:b w:val="0"/>
          <w:lang w:val="lv-LV"/>
        </w:rPr>
        <w:t xml:space="preserve">TO APLIECINOT, būdami attiecīgo valdību pienācīgi pilnvaroti, šo </w:t>
      </w:r>
      <w:r w:rsidR="005C69F3">
        <w:rPr>
          <w:b w:val="0"/>
          <w:lang w:val="lv-LV"/>
        </w:rPr>
        <w:t xml:space="preserve">protokolu </w:t>
      </w:r>
      <w:r>
        <w:rPr>
          <w:b w:val="0"/>
          <w:lang w:val="lv-LV"/>
        </w:rPr>
        <w:t xml:space="preserve"> ir parakstījuši</w:t>
      </w:r>
      <w:r w:rsidRPr="00DC66AF">
        <w:rPr>
          <w:b w:val="0"/>
          <w:lang w:val="lv-LV"/>
        </w:rPr>
        <w:t>.</w:t>
      </w:r>
    </w:p>
    <w:p w:rsidR="00005144" w:rsidRPr="006A1B65" w:rsidRDefault="00005144" w:rsidP="00005144">
      <w:pPr>
        <w:pStyle w:val="Title"/>
        <w:tabs>
          <w:tab w:val="left" w:pos="420"/>
        </w:tabs>
        <w:snapToGrid w:val="0"/>
        <w:jc w:val="both"/>
        <w:rPr>
          <w:b w:val="0"/>
          <w:lang w:val="lv-LV"/>
        </w:rPr>
      </w:pPr>
    </w:p>
    <w:p w:rsidR="001A4700" w:rsidRDefault="001A4700" w:rsidP="00005144">
      <w:pPr>
        <w:pStyle w:val="Title"/>
        <w:tabs>
          <w:tab w:val="left" w:pos="420"/>
        </w:tabs>
        <w:snapToGrid w:val="0"/>
        <w:jc w:val="both"/>
        <w:rPr>
          <w:b w:val="0"/>
          <w:lang w:val="lv-LV"/>
        </w:rPr>
      </w:pPr>
    </w:p>
    <w:p w:rsidR="001A4700" w:rsidRDefault="001A4700" w:rsidP="00005144">
      <w:pPr>
        <w:pStyle w:val="Title"/>
        <w:tabs>
          <w:tab w:val="left" w:pos="420"/>
        </w:tabs>
        <w:snapToGrid w:val="0"/>
        <w:jc w:val="both"/>
        <w:rPr>
          <w:b w:val="0"/>
          <w:lang w:val="lv-LV"/>
        </w:rPr>
      </w:pPr>
    </w:p>
    <w:p w:rsidR="00005144" w:rsidRPr="006A1B65" w:rsidRDefault="00AF0C78" w:rsidP="00005144">
      <w:pPr>
        <w:pStyle w:val="Title"/>
        <w:tabs>
          <w:tab w:val="left" w:pos="420"/>
        </w:tabs>
        <w:snapToGrid w:val="0"/>
        <w:jc w:val="both"/>
        <w:rPr>
          <w:b w:val="0"/>
          <w:lang w:val="lv-LV"/>
        </w:rPr>
      </w:pPr>
      <w:r>
        <w:rPr>
          <w:b w:val="0"/>
          <w:lang w:val="lv-LV"/>
        </w:rPr>
        <w:t>Parakstī</w:t>
      </w:r>
      <w:r w:rsidR="00005144">
        <w:rPr>
          <w:b w:val="0"/>
          <w:lang w:val="lv-LV"/>
        </w:rPr>
        <w:t xml:space="preserve">ts _______ divos eksemplāros 201__. ____________ angļu valodā. </w:t>
      </w:r>
      <w:r w:rsidR="00005144" w:rsidRPr="006A1B65">
        <w:rPr>
          <w:b w:val="0"/>
          <w:lang w:val="lv-LV"/>
        </w:rPr>
        <w:t xml:space="preserve"> </w:t>
      </w:r>
    </w:p>
    <w:p w:rsidR="00005144" w:rsidRDefault="00005144" w:rsidP="00005144">
      <w:pPr>
        <w:pStyle w:val="Title"/>
        <w:tabs>
          <w:tab w:val="left" w:pos="420"/>
        </w:tabs>
        <w:snapToGrid w:val="0"/>
        <w:jc w:val="both"/>
        <w:rPr>
          <w:b w:val="0"/>
          <w:lang w:val="lv-LV"/>
        </w:rPr>
      </w:pPr>
    </w:p>
    <w:p w:rsidR="00005144" w:rsidRDefault="00005144" w:rsidP="00005144">
      <w:pPr>
        <w:pStyle w:val="Title"/>
        <w:tabs>
          <w:tab w:val="left" w:pos="420"/>
        </w:tabs>
        <w:snapToGrid w:val="0"/>
        <w:jc w:val="both"/>
        <w:rPr>
          <w:b w:val="0"/>
          <w:lang w:val="lv-LV"/>
        </w:rPr>
      </w:pPr>
    </w:p>
    <w:p w:rsidR="001A4700" w:rsidRDefault="001A4700" w:rsidP="00005144">
      <w:pPr>
        <w:pStyle w:val="Title"/>
        <w:tabs>
          <w:tab w:val="left" w:pos="420"/>
        </w:tabs>
        <w:snapToGrid w:val="0"/>
        <w:jc w:val="both"/>
        <w:rPr>
          <w:b w:val="0"/>
          <w:lang w:val="lv-LV"/>
        </w:rPr>
      </w:pPr>
    </w:p>
    <w:p w:rsidR="001A4700" w:rsidRDefault="001A4700" w:rsidP="00005144">
      <w:pPr>
        <w:pStyle w:val="Title"/>
        <w:tabs>
          <w:tab w:val="left" w:pos="420"/>
        </w:tabs>
        <w:snapToGrid w:val="0"/>
        <w:jc w:val="both"/>
        <w:rPr>
          <w:b w:val="0"/>
          <w:lang w:val="lv-LV"/>
        </w:rPr>
      </w:pPr>
    </w:p>
    <w:p w:rsidR="00005144" w:rsidRPr="00DC66AF" w:rsidRDefault="00A43052" w:rsidP="00DC66AF">
      <w:pPr>
        <w:pStyle w:val="Title"/>
        <w:tabs>
          <w:tab w:val="left" w:pos="420"/>
        </w:tabs>
        <w:snapToGrid w:val="0"/>
        <w:jc w:val="both"/>
        <w:rPr>
          <w:lang w:val="lv-LV"/>
        </w:rPr>
      </w:pPr>
      <w:r>
        <w:rPr>
          <w:b w:val="0"/>
          <w:lang w:val="lv-LV"/>
        </w:rPr>
        <w:t xml:space="preserve">Latvijas Republikas </w:t>
      </w:r>
      <w:r w:rsidR="00005144">
        <w:rPr>
          <w:b w:val="0"/>
          <w:lang w:val="lv-LV"/>
        </w:rPr>
        <w:t xml:space="preserve">vārdā: </w:t>
      </w:r>
      <w:r w:rsidR="00005144">
        <w:rPr>
          <w:b w:val="0"/>
          <w:lang w:val="lv-LV"/>
        </w:rPr>
        <w:tab/>
      </w:r>
      <w:r w:rsidR="00005144">
        <w:rPr>
          <w:b w:val="0"/>
          <w:lang w:val="lv-LV"/>
        </w:rPr>
        <w:tab/>
      </w:r>
      <w:r w:rsidR="00005144">
        <w:rPr>
          <w:b w:val="0"/>
          <w:lang w:val="lv-LV"/>
        </w:rPr>
        <w:tab/>
      </w:r>
      <w:r w:rsidR="00005144">
        <w:rPr>
          <w:b w:val="0"/>
          <w:lang w:val="lv-LV"/>
        </w:rPr>
        <w:tab/>
      </w:r>
      <w:r w:rsidR="00005144">
        <w:rPr>
          <w:b w:val="0"/>
          <w:lang w:val="lv-LV"/>
        </w:rPr>
        <w:tab/>
      </w:r>
      <w:r w:rsidR="00005144">
        <w:rPr>
          <w:b w:val="0"/>
          <w:lang w:val="lv-LV"/>
        </w:rPr>
        <w:tab/>
      </w:r>
      <w:r>
        <w:rPr>
          <w:b w:val="0"/>
          <w:lang w:val="lv-LV"/>
        </w:rPr>
        <w:t xml:space="preserve">Japānas </w:t>
      </w:r>
      <w:r w:rsidR="00005144">
        <w:rPr>
          <w:b w:val="0"/>
          <w:lang w:val="lv-LV"/>
        </w:rPr>
        <w:t>vārdā:</w:t>
      </w:r>
    </w:p>
    <w:p w:rsidR="00005144" w:rsidRPr="006A1B65" w:rsidRDefault="00005144" w:rsidP="00005144">
      <w:pPr>
        <w:pStyle w:val="Title"/>
        <w:tabs>
          <w:tab w:val="left" w:pos="420"/>
        </w:tabs>
        <w:snapToGrid w:val="0"/>
        <w:jc w:val="both"/>
        <w:rPr>
          <w:b w:val="0"/>
          <w:lang w:val="lv-LV"/>
        </w:rPr>
      </w:pPr>
      <w:r w:rsidRPr="006A1B65">
        <w:rPr>
          <w:b w:val="0"/>
          <w:lang w:val="lv-LV"/>
        </w:rPr>
        <w:t>[</w:t>
      </w:r>
      <w:r w:rsidRPr="006A1B65">
        <w:rPr>
          <w:b w:val="0"/>
          <w:lang w:val="lv-LV"/>
        </w:rPr>
        <w:tab/>
      </w:r>
      <w:r w:rsidRPr="006A1B65">
        <w:rPr>
          <w:b w:val="0"/>
          <w:lang w:val="lv-LV"/>
        </w:rPr>
        <w:tab/>
      </w:r>
      <w:r w:rsidRPr="006A1B65">
        <w:rPr>
          <w:b w:val="0"/>
          <w:lang w:val="lv-LV"/>
        </w:rPr>
        <w:tab/>
      </w:r>
      <w:r w:rsidRPr="006A1B65">
        <w:rPr>
          <w:b w:val="0"/>
          <w:lang w:val="lv-LV"/>
        </w:rPr>
        <w:tab/>
        <w:t>]</w:t>
      </w:r>
      <w:r w:rsidRPr="006A1B65">
        <w:rPr>
          <w:b w:val="0"/>
          <w:lang w:val="lv-LV"/>
        </w:rPr>
        <w:tab/>
      </w:r>
      <w:r w:rsidRPr="006A1B65">
        <w:rPr>
          <w:b w:val="0"/>
          <w:lang w:val="lv-LV"/>
        </w:rPr>
        <w:tab/>
      </w:r>
      <w:r w:rsidRPr="006A1B65">
        <w:rPr>
          <w:b w:val="0"/>
          <w:lang w:val="lv-LV"/>
        </w:rPr>
        <w:tab/>
      </w:r>
      <w:r w:rsidRPr="006A1B65">
        <w:rPr>
          <w:b w:val="0"/>
          <w:lang w:val="lv-LV"/>
        </w:rPr>
        <w:tab/>
      </w:r>
      <w:r w:rsidRPr="006A1B65">
        <w:rPr>
          <w:b w:val="0"/>
          <w:lang w:val="lv-LV"/>
        </w:rPr>
        <w:tab/>
        <w:t>[</w:t>
      </w:r>
      <w:r w:rsidRPr="006A1B65">
        <w:rPr>
          <w:b w:val="0"/>
          <w:lang w:val="lv-LV"/>
        </w:rPr>
        <w:tab/>
      </w:r>
      <w:r w:rsidRPr="006A1B65">
        <w:rPr>
          <w:b w:val="0"/>
          <w:lang w:val="lv-LV"/>
        </w:rPr>
        <w:tab/>
      </w:r>
      <w:r w:rsidRPr="006A1B65">
        <w:rPr>
          <w:b w:val="0"/>
          <w:lang w:val="lv-LV"/>
        </w:rPr>
        <w:tab/>
      </w:r>
      <w:r w:rsidRPr="006A1B65">
        <w:rPr>
          <w:b w:val="0"/>
          <w:lang w:val="lv-LV"/>
        </w:rPr>
        <w:tab/>
        <w:t>]</w:t>
      </w:r>
    </w:p>
    <w:p w:rsidR="00086FF5" w:rsidRDefault="00086FF5" w:rsidP="00DC66AF">
      <w:pPr>
        <w:pStyle w:val="Title"/>
        <w:tabs>
          <w:tab w:val="left" w:pos="420"/>
        </w:tabs>
        <w:snapToGrid w:val="0"/>
        <w:jc w:val="both"/>
        <w:rPr>
          <w:lang w:val="lv-LV"/>
        </w:rPr>
      </w:pPr>
    </w:p>
    <w:p w:rsidR="00E2646E" w:rsidRDefault="00E2646E" w:rsidP="00DC66AF">
      <w:pPr>
        <w:pStyle w:val="Title"/>
        <w:tabs>
          <w:tab w:val="left" w:pos="420"/>
        </w:tabs>
        <w:snapToGrid w:val="0"/>
        <w:jc w:val="both"/>
        <w:rPr>
          <w:lang w:val="lv-LV"/>
        </w:rPr>
      </w:pPr>
    </w:p>
    <w:p w:rsidR="00E2646E" w:rsidRDefault="00E2646E" w:rsidP="00DC66AF">
      <w:pPr>
        <w:pStyle w:val="Title"/>
        <w:tabs>
          <w:tab w:val="left" w:pos="420"/>
        </w:tabs>
        <w:snapToGrid w:val="0"/>
        <w:jc w:val="both"/>
        <w:rPr>
          <w:lang w:val="lv-LV"/>
        </w:rPr>
      </w:pPr>
    </w:p>
    <w:p w:rsidR="00E11C42" w:rsidRDefault="00E11C42" w:rsidP="00FA68C3">
      <w:pPr>
        <w:rPr>
          <w:rFonts w:ascii="Times New Roman" w:hAnsi="Times New Roman"/>
          <w:sz w:val="20"/>
          <w:szCs w:val="20"/>
          <w:lang w:val="lv-LV"/>
        </w:rPr>
      </w:pPr>
    </w:p>
    <w:p w:rsidR="001E2D59" w:rsidRPr="001E2D59" w:rsidRDefault="001E2D59" w:rsidP="001E2D59">
      <w:pPr>
        <w:keepNext/>
        <w:keepLines/>
        <w:rPr>
          <w:rFonts w:ascii="Times New Roman" w:hAnsi="Times New Roman"/>
          <w:sz w:val="24"/>
        </w:rPr>
      </w:pPr>
      <w:proofErr w:type="spellStart"/>
      <w:r w:rsidRPr="001E2D59">
        <w:rPr>
          <w:rFonts w:ascii="Times New Roman" w:hAnsi="Times New Roman"/>
          <w:sz w:val="24"/>
        </w:rPr>
        <w:t>Iesniedzēja</w:t>
      </w:r>
      <w:proofErr w:type="spellEnd"/>
      <w:r w:rsidRPr="001E2D59">
        <w:rPr>
          <w:rFonts w:ascii="Times New Roman" w:hAnsi="Times New Roman"/>
          <w:sz w:val="24"/>
        </w:rPr>
        <w:t xml:space="preserve"> </w:t>
      </w:r>
      <w:proofErr w:type="spellStart"/>
      <w:r w:rsidRPr="001E2D59">
        <w:rPr>
          <w:rFonts w:ascii="Times New Roman" w:hAnsi="Times New Roman"/>
          <w:sz w:val="24"/>
        </w:rPr>
        <w:t>paraksts</w:t>
      </w:r>
      <w:proofErr w:type="spellEnd"/>
      <w:r w:rsidRPr="001E2D59">
        <w:rPr>
          <w:rFonts w:ascii="Times New Roman" w:hAnsi="Times New Roman"/>
          <w:sz w:val="24"/>
        </w:rPr>
        <w:t>:</w:t>
      </w:r>
    </w:p>
    <w:p w:rsidR="001E2D59" w:rsidRPr="001E2D59" w:rsidRDefault="001E2D59" w:rsidP="001E2D59">
      <w:pPr>
        <w:keepNext/>
        <w:keepLines/>
        <w:rPr>
          <w:rFonts w:ascii="Times New Roman" w:hAnsi="Times New Roman"/>
          <w:sz w:val="24"/>
        </w:rPr>
      </w:pPr>
      <w:proofErr w:type="spellStart"/>
      <w:r w:rsidRPr="001E2D59">
        <w:rPr>
          <w:rFonts w:ascii="Times New Roman" w:hAnsi="Times New Roman"/>
          <w:sz w:val="24"/>
        </w:rPr>
        <w:t>Finanšu</w:t>
      </w:r>
      <w:proofErr w:type="spellEnd"/>
      <w:r w:rsidRPr="001E2D59">
        <w:rPr>
          <w:rFonts w:ascii="Times New Roman" w:hAnsi="Times New Roman"/>
          <w:sz w:val="24"/>
        </w:rPr>
        <w:t xml:space="preserve"> </w:t>
      </w:r>
      <w:proofErr w:type="spellStart"/>
      <w:r w:rsidRPr="001E2D59">
        <w:rPr>
          <w:rFonts w:ascii="Times New Roman" w:hAnsi="Times New Roman"/>
          <w:sz w:val="24"/>
        </w:rPr>
        <w:t>ministre</w:t>
      </w:r>
      <w:proofErr w:type="spellEnd"/>
      <w:r w:rsidRPr="001E2D59">
        <w:rPr>
          <w:rFonts w:ascii="Times New Roman" w:hAnsi="Times New Roman"/>
          <w:sz w:val="24"/>
        </w:rPr>
        <w:tab/>
      </w:r>
      <w:r w:rsidRPr="001E2D59">
        <w:rPr>
          <w:rFonts w:ascii="Times New Roman" w:hAnsi="Times New Roman"/>
          <w:sz w:val="24"/>
        </w:rPr>
        <w:tab/>
      </w:r>
      <w:r w:rsidRPr="001E2D59">
        <w:rPr>
          <w:rFonts w:ascii="Times New Roman" w:hAnsi="Times New Roman"/>
          <w:sz w:val="24"/>
        </w:rPr>
        <w:tab/>
      </w:r>
      <w:r w:rsidRPr="001E2D59">
        <w:rPr>
          <w:rFonts w:ascii="Times New Roman" w:hAnsi="Times New Roman"/>
          <w:sz w:val="24"/>
        </w:rPr>
        <w:tab/>
      </w:r>
      <w:r w:rsidRPr="001E2D59">
        <w:rPr>
          <w:rFonts w:ascii="Times New Roman" w:hAnsi="Times New Roman"/>
          <w:sz w:val="24"/>
        </w:rPr>
        <w:tab/>
      </w:r>
      <w:r w:rsidRPr="001E2D59">
        <w:rPr>
          <w:rFonts w:ascii="Times New Roman" w:hAnsi="Times New Roman"/>
          <w:sz w:val="24"/>
        </w:rPr>
        <w:tab/>
      </w:r>
      <w:r w:rsidRPr="001E2D59">
        <w:rPr>
          <w:rFonts w:ascii="Times New Roman" w:hAnsi="Times New Roman"/>
          <w:sz w:val="24"/>
        </w:rPr>
        <w:tab/>
      </w:r>
      <w:proofErr w:type="spellStart"/>
      <w:r w:rsidRPr="001E2D59">
        <w:rPr>
          <w:rFonts w:ascii="Times New Roman" w:hAnsi="Times New Roman"/>
          <w:sz w:val="24"/>
        </w:rPr>
        <w:t>D.Reizniece</w:t>
      </w:r>
      <w:proofErr w:type="spellEnd"/>
      <w:r w:rsidRPr="001E2D59">
        <w:rPr>
          <w:rFonts w:ascii="Times New Roman" w:hAnsi="Times New Roman"/>
          <w:sz w:val="24"/>
        </w:rPr>
        <w:t>-Ozola</w:t>
      </w:r>
    </w:p>
    <w:p w:rsidR="00E11C42" w:rsidRDefault="00E11C42" w:rsidP="00FA68C3">
      <w:pPr>
        <w:rPr>
          <w:rFonts w:ascii="Times New Roman" w:hAnsi="Times New Roman"/>
          <w:sz w:val="20"/>
          <w:szCs w:val="20"/>
          <w:lang w:val="lv-LV"/>
        </w:rPr>
      </w:pPr>
    </w:p>
    <w:p w:rsidR="00E11C42" w:rsidRDefault="00E11C42" w:rsidP="00FA68C3">
      <w:pPr>
        <w:rPr>
          <w:rFonts w:ascii="Times New Roman" w:hAnsi="Times New Roman"/>
          <w:sz w:val="20"/>
          <w:szCs w:val="20"/>
          <w:lang w:val="lv-LV"/>
        </w:rPr>
      </w:pPr>
    </w:p>
    <w:p w:rsidR="00E11C42" w:rsidRDefault="00E11C42" w:rsidP="00FA68C3">
      <w:pPr>
        <w:rPr>
          <w:rFonts w:ascii="Times New Roman" w:hAnsi="Times New Roman"/>
          <w:sz w:val="20"/>
          <w:szCs w:val="20"/>
          <w:lang w:val="lv-LV"/>
        </w:rPr>
      </w:pPr>
    </w:p>
    <w:p w:rsidR="00E11C42" w:rsidRDefault="00E11C42" w:rsidP="00FA68C3">
      <w:pPr>
        <w:rPr>
          <w:rFonts w:ascii="Times New Roman" w:hAnsi="Times New Roman"/>
          <w:sz w:val="20"/>
          <w:szCs w:val="20"/>
          <w:lang w:val="lv-LV"/>
        </w:rPr>
      </w:pPr>
    </w:p>
    <w:p w:rsidR="00E11C42" w:rsidRDefault="00E11C42" w:rsidP="00FA68C3">
      <w:pPr>
        <w:rPr>
          <w:rFonts w:ascii="Times New Roman" w:hAnsi="Times New Roman"/>
          <w:sz w:val="20"/>
          <w:szCs w:val="20"/>
          <w:lang w:val="lv-LV"/>
        </w:rPr>
      </w:pPr>
    </w:p>
    <w:sectPr w:rsidR="00E11C42" w:rsidSect="00DC66AF">
      <w:headerReference w:type="default" r:id="rId8"/>
      <w:footerReference w:type="default" r:id="rId9"/>
      <w:pgSz w:w="11906" w:h="16838" w:code="9"/>
      <w:pgMar w:top="1418" w:right="1418" w:bottom="1418" w:left="1418" w:header="851" w:footer="39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60" w:rsidRDefault="00817B60" w:rsidP="0030264F">
      <w:r>
        <w:separator/>
      </w:r>
    </w:p>
  </w:endnote>
  <w:endnote w:type="continuationSeparator" w:id="0">
    <w:p w:rsidR="00817B60" w:rsidRDefault="00817B60" w:rsidP="0030264F">
      <w:r>
        <w:continuationSeparator/>
      </w:r>
    </w:p>
  </w:endnote>
  <w:endnote w:type="continuationNotice" w:id="1">
    <w:p w:rsidR="00817B60" w:rsidRDefault="00817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entury">
    <w:panose1 w:val="0204060405050502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Microsoft Sans Serif">
    <w:panose1 w:val="020B0604020202020204"/>
    <w:charset w:val="BA"/>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3F" w:rsidRPr="006713B2" w:rsidRDefault="00C4413F" w:rsidP="002041D9">
    <w:pPr>
      <w:pStyle w:val="Footer"/>
      <w:rPr>
        <w:rFonts w:ascii="Times New Roman" w:hAnsi="Times New Roman"/>
        <w:sz w:val="20"/>
        <w:szCs w:val="20"/>
      </w:rPr>
    </w:pPr>
    <w:r w:rsidRPr="006713B2">
      <w:rPr>
        <w:rFonts w:ascii="Times New Roman" w:hAnsi="Times New Roman"/>
        <w:sz w:val="20"/>
        <w:szCs w:val="20"/>
      </w:rPr>
      <w:t>F</w:t>
    </w:r>
    <w:r>
      <w:rPr>
        <w:rFonts w:ascii="Times New Roman" w:hAnsi="Times New Roman"/>
        <w:sz w:val="20"/>
        <w:szCs w:val="20"/>
      </w:rPr>
      <w:t>MSl_2311</w:t>
    </w:r>
    <w:r w:rsidRPr="006713B2">
      <w:rPr>
        <w:rFonts w:ascii="Times New Roman" w:hAnsi="Times New Roman"/>
        <w:sz w:val="20"/>
        <w:szCs w:val="20"/>
      </w:rPr>
      <w:t>2016_</w:t>
    </w:r>
    <w:r>
      <w:rPr>
        <w:rFonts w:ascii="Times New Roman" w:hAnsi="Times New Roman"/>
        <w:sz w:val="20"/>
        <w:szCs w:val="20"/>
      </w:rPr>
      <w:t>Japan</w:t>
    </w:r>
    <w:r w:rsidRPr="006713B2">
      <w:rPr>
        <w:rFonts w:ascii="Times New Roman" w:hAnsi="Times New Roman"/>
        <w:sz w:val="20"/>
        <w:szCs w:val="20"/>
      </w:rPr>
      <w:t xml:space="preserve"> </w:t>
    </w:r>
  </w:p>
  <w:p w:rsidR="00C4413F" w:rsidRDefault="00C4413F">
    <w:pPr>
      <w:pStyle w:val="Footer"/>
      <w:rPr>
        <w:sz w:val="20"/>
        <w:szCs w:val="20"/>
      </w:rPr>
    </w:pPr>
  </w:p>
  <w:p w:rsidR="00C4413F" w:rsidRPr="00DC66AF" w:rsidRDefault="00C4413F" w:rsidP="00DC66AF">
    <w:pPr>
      <w:pStyle w:val="Footer"/>
      <w:jc w:val="center"/>
      <w:rPr>
        <w:rFonts w:ascii="Times New Roman" w:hAnsi="Times New Roman"/>
        <w:sz w:val="20"/>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243F2">
      <w:rPr>
        <w:rStyle w:val="PageNumber"/>
        <w:rFonts w:ascii="Times New Roman" w:hAnsi="Times New Roman"/>
        <w:noProof/>
      </w:rPr>
      <w:t>26</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60" w:rsidRDefault="00817B60" w:rsidP="0030264F">
      <w:r>
        <w:separator/>
      </w:r>
    </w:p>
  </w:footnote>
  <w:footnote w:type="continuationSeparator" w:id="0">
    <w:p w:rsidR="00817B60" w:rsidRDefault="00817B60" w:rsidP="0030264F">
      <w:r>
        <w:continuationSeparator/>
      </w:r>
    </w:p>
  </w:footnote>
  <w:footnote w:type="continuationNotice" w:id="1">
    <w:p w:rsidR="00817B60" w:rsidRDefault="00817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3F" w:rsidRDefault="00C4413F" w:rsidP="00F84460">
    <w:pPr>
      <w:pStyle w:val="Header"/>
      <w:ind w:right="-2"/>
      <w:jc w:val="right"/>
      <w:rPr>
        <w:rFonts w:ascii="Times New Roman" w:hAnsi="Times New Roman"/>
        <w:sz w:val="20"/>
      </w:rPr>
    </w:pPr>
    <w:r>
      <w:rPr>
        <w:noProof/>
        <w:lang w:val="lv-LV" w:eastAsia="lv-LV"/>
      </w:rPr>
      <mc:AlternateContent>
        <mc:Choice Requires="wps">
          <w:drawing>
            <wp:anchor distT="0" distB="0" distL="114300" distR="114300" simplePos="0" relativeHeight="251659264" behindDoc="0" locked="0" layoutInCell="1" allowOverlap="1" wp14:anchorId="448CFAAD" wp14:editId="3EDF4666">
              <wp:simplePos x="0" y="0"/>
              <wp:positionH relativeFrom="column">
                <wp:posOffset>5187950</wp:posOffset>
              </wp:positionH>
              <wp:positionV relativeFrom="paragraph">
                <wp:posOffset>-261620</wp:posOffset>
              </wp:positionV>
              <wp:extent cx="1014730" cy="1898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3F" w:rsidRDefault="00C4413F" w:rsidP="00F84460">
                          <w:pPr>
                            <w:rPr>
                              <w:rFonts w:ascii="Times New Roman" w:hAnsi="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FAAD" id="_x0000_t202" coordsize="21600,21600" o:spt="202" path="m,l,21600r21600,l21600,xe">
              <v:stroke joinstyle="miter"/>
              <v:path gradientshapeok="t" o:connecttype="rect"/>
            </v:shapetype>
            <v:shape id="Text Box 1" o:spid="_x0000_s1026" type="#_x0000_t202" style="position:absolute;left:0;text-align:left;margin-left:408.5pt;margin-top:-20.6pt;width:79.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BsgIAALc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" filled="f" stroked="f">
              <v:textbox inset="5.85pt,.7pt,5.85pt,.7pt">
                <w:txbxContent>
                  <w:p w:rsidR="00F84460" w:rsidRDefault="00F84460" w:rsidP="00F84460">
                    <w:pPr>
                      <w:rPr>
                        <w:rFonts w:ascii="Times New Roman" w:hAnsi="Times New Roman"/>
                      </w:rPr>
                    </w:pPr>
                  </w:p>
                </w:txbxContent>
              </v:textbox>
            </v:shape>
          </w:pict>
        </mc:Fallback>
      </mc:AlternateContent>
    </w:r>
    <w:proofErr w:type="spellStart"/>
    <w:r>
      <w:rPr>
        <w:rFonts w:ascii="Times New Roman" w:hAnsi="Times New Roman"/>
        <w:sz w:val="20"/>
        <w:szCs w:val="20"/>
      </w:rPr>
      <w:t>Neoficiāls</w:t>
    </w:r>
    <w:proofErr w:type="spellEnd"/>
    <w:r>
      <w:rPr>
        <w:rFonts w:ascii="Times New Roman" w:hAnsi="Times New Roman"/>
        <w:sz w:val="20"/>
        <w:szCs w:val="20"/>
      </w:rPr>
      <w:t xml:space="preserve"> </w:t>
    </w:r>
    <w:proofErr w:type="spellStart"/>
    <w:r>
      <w:rPr>
        <w:rFonts w:ascii="Times New Roman" w:hAnsi="Times New Roman"/>
        <w:sz w:val="20"/>
        <w:szCs w:val="20"/>
      </w:rPr>
      <w:t>tulkojums</w:t>
    </w:r>
    <w:proofErr w:type="spellEnd"/>
    <w:r>
      <w:rPr>
        <w:rFonts w:ascii="Times New Roman" w:hAnsi="Times New Roman"/>
        <w:sz w:val="20"/>
        <w:szCs w:val="20"/>
      </w:rPr>
      <w:t xml:space="preserve"> </w:t>
    </w:r>
    <w:proofErr w:type="spellStart"/>
    <w:r>
      <w:rPr>
        <w:rFonts w:ascii="Times New Roman" w:hAnsi="Times New Roman"/>
        <w:sz w:val="20"/>
        <w:szCs w:val="20"/>
      </w:rPr>
      <w:t>latviešu</w:t>
    </w:r>
    <w:proofErr w:type="spellEnd"/>
    <w:r>
      <w:rPr>
        <w:rFonts w:ascii="Times New Roman" w:hAnsi="Times New Roman"/>
        <w:sz w:val="20"/>
        <w:szCs w:val="20"/>
      </w:rPr>
      <w:t xml:space="preserve"> </w:t>
    </w:r>
    <w:proofErr w:type="spellStart"/>
    <w:r>
      <w:rPr>
        <w:rFonts w:ascii="Times New Roman" w:hAnsi="Times New Roman"/>
        <w:sz w:val="20"/>
        <w:szCs w:val="20"/>
      </w:rPr>
      <w:t>valodā</w:t>
    </w:r>
    <w:proofErr w:type="spellEnd"/>
    <w:r>
      <w:rPr>
        <w:rFonts w:ascii="Times New Roman" w:hAnsi="Times New Roman"/>
        <w:sz w:val="20"/>
        <w:szCs w:val="20"/>
      </w:rPr>
      <w:t xml:space="preserve">                       </w:t>
    </w:r>
    <w:r>
      <w:rPr>
        <w:rFonts w:ascii="Times New Roman" w:hAnsi="Times New Roman" w:hint="eastAsia"/>
        <w:sz w:val="20"/>
        <w:szCs w:val="20"/>
      </w:rPr>
      <w:t xml:space="preserve">　　　　　　　</w:t>
    </w:r>
    <w:r>
      <w:rPr>
        <w:rFonts w:ascii="Times New Roman" w:hAnsi="Times New Roman"/>
        <w:sz w:val="20"/>
        <w:szCs w:val="20"/>
      </w:rPr>
      <w:t xml:space="preserve">   </w:t>
    </w:r>
  </w:p>
  <w:p w:rsidR="00C4413F" w:rsidRPr="00DC66AF" w:rsidRDefault="00C4413F" w:rsidP="00DC66AF">
    <w:pPr>
      <w:pStyle w:val="Header"/>
      <w:ind w:right="-2"/>
      <w:jc w:val="lef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9C6"/>
    <w:multiLevelType w:val="hybridMultilevel"/>
    <w:tmpl w:val="D8E0BB98"/>
    <w:lvl w:ilvl="0" w:tplc="A6D8572E">
      <w:start w:val="1"/>
      <w:numFmt w:val="lowerLetter"/>
      <w:lvlText w:val="%1)"/>
      <w:lvlJc w:val="left"/>
      <w:pPr>
        <w:ind w:left="1219" w:hanging="360"/>
      </w:pPr>
      <w:rPr>
        <w:rFonts w:hint="default"/>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1">
    <w:nsid w:val="078103E4"/>
    <w:multiLevelType w:val="hybridMultilevel"/>
    <w:tmpl w:val="D87451C4"/>
    <w:lvl w:ilvl="0" w:tplc="85AA5240">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25FF5AEB"/>
    <w:multiLevelType w:val="hybridMultilevel"/>
    <w:tmpl w:val="CB647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A85353"/>
    <w:multiLevelType w:val="hybridMultilevel"/>
    <w:tmpl w:val="FE66542E"/>
    <w:lvl w:ilvl="0" w:tplc="E174E0AE">
      <w:start w:val="2"/>
      <w:numFmt w:val="decimal"/>
      <w:lvlText w:val="%1."/>
      <w:lvlJc w:val="left"/>
      <w:pPr>
        <w:ind w:left="1140" w:hanging="360"/>
      </w:pPr>
      <w:rPr>
        <w:rFonts w:hint="default"/>
        <w:b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44F64863"/>
    <w:multiLevelType w:val="hybridMultilevel"/>
    <w:tmpl w:val="D3C23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FB1F3A"/>
    <w:multiLevelType w:val="hybridMultilevel"/>
    <w:tmpl w:val="8BA4BC92"/>
    <w:lvl w:ilvl="0" w:tplc="121C2248">
      <w:start w:val="1"/>
      <w:numFmt w:val="lowerLetter"/>
      <w:lvlText w:val="%1)"/>
      <w:lvlJc w:val="left"/>
      <w:pPr>
        <w:ind w:left="1140" w:hanging="360"/>
      </w:pPr>
      <w:rPr>
        <w:rFonts w:hint="default"/>
        <w:b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71C27804"/>
    <w:multiLevelType w:val="hybridMultilevel"/>
    <w:tmpl w:val="D6E805BE"/>
    <w:lvl w:ilvl="0" w:tplc="0426000F">
      <w:start w:val="4"/>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F"/>
    <w:rsid w:val="000006DB"/>
    <w:rsid w:val="0000148A"/>
    <w:rsid w:val="00001995"/>
    <w:rsid w:val="000048FE"/>
    <w:rsid w:val="00004BCE"/>
    <w:rsid w:val="00005144"/>
    <w:rsid w:val="00006C58"/>
    <w:rsid w:val="000070B2"/>
    <w:rsid w:val="00007394"/>
    <w:rsid w:val="00007588"/>
    <w:rsid w:val="00010C24"/>
    <w:rsid w:val="00010FD2"/>
    <w:rsid w:val="00012807"/>
    <w:rsid w:val="00013FFB"/>
    <w:rsid w:val="0001505E"/>
    <w:rsid w:val="00016148"/>
    <w:rsid w:val="00016232"/>
    <w:rsid w:val="0001699F"/>
    <w:rsid w:val="000204E1"/>
    <w:rsid w:val="00020966"/>
    <w:rsid w:val="00021288"/>
    <w:rsid w:val="000214F1"/>
    <w:rsid w:val="0002275B"/>
    <w:rsid w:val="00022FCE"/>
    <w:rsid w:val="00023B51"/>
    <w:rsid w:val="000245F9"/>
    <w:rsid w:val="00024663"/>
    <w:rsid w:val="00026153"/>
    <w:rsid w:val="000271A8"/>
    <w:rsid w:val="00030B69"/>
    <w:rsid w:val="000320E8"/>
    <w:rsid w:val="00032BC2"/>
    <w:rsid w:val="00033968"/>
    <w:rsid w:val="000344B3"/>
    <w:rsid w:val="00035D4C"/>
    <w:rsid w:val="00040DC9"/>
    <w:rsid w:val="00042AC6"/>
    <w:rsid w:val="0004428B"/>
    <w:rsid w:val="00044A9F"/>
    <w:rsid w:val="00044C97"/>
    <w:rsid w:val="0004593A"/>
    <w:rsid w:val="000474BB"/>
    <w:rsid w:val="000500FB"/>
    <w:rsid w:val="000523F3"/>
    <w:rsid w:val="00055CE2"/>
    <w:rsid w:val="00057F24"/>
    <w:rsid w:val="0006077E"/>
    <w:rsid w:val="00061168"/>
    <w:rsid w:val="00061270"/>
    <w:rsid w:val="00062EE9"/>
    <w:rsid w:val="0006481E"/>
    <w:rsid w:val="00066BFE"/>
    <w:rsid w:val="000675FB"/>
    <w:rsid w:val="00072629"/>
    <w:rsid w:val="000749E8"/>
    <w:rsid w:val="00077FAE"/>
    <w:rsid w:val="00081C12"/>
    <w:rsid w:val="000830E1"/>
    <w:rsid w:val="00083F78"/>
    <w:rsid w:val="000859DB"/>
    <w:rsid w:val="00086FF5"/>
    <w:rsid w:val="000876B9"/>
    <w:rsid w:val="000916C8"/>
    <w:rsid w:val="000929CC"/>
    <w:rsid w:val="00092A46"/>
    <w:rsid w:val="000931D8"/>
    <w:rsid w:val="000938FA"/>
    <w:rsid w:val="00094CB6"/>
    <w:rsid w:val="00095BBC"/>
    <w:rsid w:val="000971EF"/>
    <w:rsid w:val="000978B9"/>
    <w:rsid w:val="000A1CD1"/>
    <w:rsid w:val="000A1D67"/>
    <w:rsid w:val="000A4F74"/>
    <w:rsid w:val="000A59FE"/>
    <w:rsid w:val="000A5E81"/>
    <w:rsid w:val="000A6751"/>
    <w:rsid w:val="000A77E6"/>
    <w:rsid w:val="000A7E01"/>
    <w:rsid w:val="000B023A"/>
    <w:rsid w:val="000B0B70"/>
    <w:rsid w:val="000B1083"/>
    <w:rsid w:val="000B1296"/>
    <w:rsid w:val="000B2512"/>
    <w:rsid w:val="000B2948"/>
    <w:rsid w:val="000B2E2F"/>
    <w:rsid w:val="000B75BD"/>
    <w:rsid w:val="000B78B3"/>
    <w:rsid w:val="000C0781"/>
    <w:rsid w:val="000C0FF7"/>
    <w:rsid w:val="000C210F"/>
    <w:rsid w:val="000C25C1"/>
    <w:rsid w:val="000C3A08"/>
    <w:rsid w:val="000C43F0"/>
    <w:rsid w:val="000C4893"/>
    <w:rsid w:val="000C5489"/>
    <w:rsid w:val="000C569F"/>
    <w:rsid w:val="000C579F"/>
    <w:rsid w:val="000D02A7"/>
    <w:rsid w:val="000D19EC"/>
    <w:rsid w:val="000D3AFB"/>
    <w:rsid w:val="000D3F72"/>
    <w:rsid w:val="000D407D"/>
    <w:rsid w:val="000D4DA0"/>
    <w:rsid w:val="000D5036"/>
    <w:rsid w:val="000D5542"/>
    <w:rsid w:val="000D55E7"/>
    <w:rsid w:val="000E1F88"/>
    <w:rsid w:val="000E318E"/>
    <w:rsid w:val="000E41E5"/>
    <w:rsid w:val="000E6523"/>
    <w:rsid w:val="000E6EF2"/>
    <w:rsid w:val="000E72A7"/>
    <w:rsid w:val="000F1728"/>
    <w:rsid w:val="000F311B"/>
    <w:rsid w:val="000F4760"/>
    <w:rsid w:val="000F4C31"/>
    <w:rsid w:val="000F70A0"/>
    <w:rsid w:val="000F741E"/>
    <w:rsid w:val="00101852"/>
    <w:rsid w:val="001022C6"/>
    <w:rsid w:val="001032F3"/>
    <w:rsid w:val="0010393F"/>
    <w:rsid w:val="0010707D"/>
    <w:rsid w:val="001076BD"/>
    <w:rsid w:val="00107DD6"/>
    <w:rsid w:val="00110590"/>
    <w:rsid w:val="00110DAE"/>
    <w:rsid w:val="00111174"/>
    <w:rsid w:val="00114EED"/>
    <w:rsid w:val="001152FC"/>
    <w:rsid w:val="001164D6"/>
    <w:rsid w:val="00116632"/>
    <w:rsid w:val="00120202"/>
    <w:rsid w:val="00120A68"/>
    <w:rsid w:val="00121F49"/>
    <w:rsid w:val="0012275E"/>
    <w:rsid w:val="00122BB3"/>
    <w:rsid w:val="00122C91"/>
    <w:rsid w:val="0012495B"/>
    <w:rsid w:val="00124FCD"/>
    <w:rsid w:val="001250A6"/>
    <w:rsid w:val="0012553B"/>
    <w:rsid w:val="00125F91"/>
    <w:rsid w:val="001262E3"/>
    <w:rsid w:val="0012751A"/>
    <w:rsid w:val="001305DF"/>
    <w:rsid w:val="001307BA"/>
    <w:rsid w:val="00130C16"/>
    <w:rsid w:val="0013196F"/>
    <w:rsid w:val="00131FD5"/>
    <w:rsid w:val="00132961"/>
    <w:rsid w:val="00132AA2"/>
    <w:rsid w:val="001340A0"/>
    <w:rsid w:val="00136342"/>
    <w:rsid w:val="001364D2"/>
    <w:rsid w:val="00140EB2"/>
    <w:rsid w:val="001417FF"/>
    <w:rsid w:val="00142FF3"/>
    <w:rsid w:val="001439B1"/>
    <w:rsid w:val="001441D3"/>
    <w:rsid w:val="00144738"/>
    <w:rsid w:val="0014592E"/>
    <w:rsid w:val="00147832"/>
    <w:rsid w:val="00150B5B"/>
    <w:rsid w:val="00151703"/>
    <w:rsid w:val="001527F8"/>
    <w:rsid w:val="00153E98"/>
    <w:rsid w:val="0015440F"/>
    <w:rsid w:val="001564AB"/>
    <w:rsid w:val="001565DF"/>
    <w:rsid w:val="00161214"/>
    <w:rsid w:val="00161E53"/>
    <w:rsid w:val="001632D3"/>
    <w:rsid w:val="00165E75"/>
    <w:rsid w:val="00170002"/>
    <w:rsid w:val="0017038C"/>
    <w:rsid w:val="00170FF8"/>
    <w:rsid w:val="001711F3"/>
    <w:rsid w:val="00171547"/>
    <w:rsid w:val="0017220A"/>
    <w:rsid w:val="00172256"/>
    <w:rsid w:val="00172A49"/>
    <w:rsid w:val="00175910"/>
    <w:rsid w:val="00175C9F"/>
    <w:rsid w:val="001762EB"/>
    <w:rsid w:val="0017687D"/>
    <w:rsid w:val="00180180"/>
    <w:rsid w:val="0018133F"/>
    <w:rsid w:val="00187F01"/>
    <w:rsid w:val="00191D3D"/>
    <w:rsid w:val="001951E7"/>
    <w:rsid w:val="00195B4A"/>
    <w:rsid w:val="00195BA9"/>
    <w:rsid w:val="00196637"/>
    <w:rsid w:val="00196C8B"/>
    <w:rsid w:val="001A21EC"/>
    <w:rsid w:val="001A2AB4"/>
    <w:rsid w:val="001A4700"/>
    <w:rsid w:val="001A4A04"/>
    <w:rsid w:val="001A5811"/>
    <w:rsid w:val="001A761E"/>
    <w:rsid w:val="001A7B36"/>
    <w:rsid w:val="001A7B4B"/>
    <w:rsid w:val="001A7B6B"/>
    <w:rsid w:val="001B2861"/>
    <w:rsid w:val="001B33E2"/>
    <w:rsid w:val="001B4301"/>
    <w:rsid w:val="001B5C37"/>
    <w:rsid w:val="001B5C5B"/>
    <w:rsid w:val="001B6D34"/>
    <w:rsid w:val="001B6EF1"/>
    <w:rsid w:val="001C003E"/>
    <w:rsid w:val="001C32E3"/>
    <w:rsid w:val="001C3792"/>
    <w:rsid w:val="001C3F8C"/>
    <w:rsid w:val="001C58ED"/>
    <w:rsid w:val="001C71A1"/>
    <w:rsid w:val="001D2D75"/>
    <w:rsid w:val="001D2FC3"/>
    <w:rsid w:val="001D32E3"/>
    <w:rsid w:val="001D3AA7"/>
    <w:rsid w:val="001D4484"/>
    <w:rsid w:val="001D58AD"/>
    <w:rsid w:val="001D6765"/>
    <w:rsid w:val="001E1412"/>
    <w:rsid w:val="001E1A35"/>
    <w:rsid w:val="001E1E87"/>
    <w:rsid w:val="001E1F03"/>
    <w:rsid w:val="001E28FD"/>
    <w:rsid w:val="001E2D19"/>
    <w:rsid w:val="001E2D59"/>
    <w:rsid w:val="001E3AF6"/>
    <w:rsid w:val="001E483E"/>
    <w:rsid w:val="001F022D"/>
    <w:rsid w:val="001F17A4"/>
    <w:rsid w:val="001F3AA4"/>
    <w:rsid w:val="001F532A"/>
    <w:rsid w:val="002012BD"/>
    <w:rsid w:val="00201958"/>
    <w:rsid w:val="00201CDE"/>
    <w:rsid w:val="002028E3"/>
    <w:rsid w:val="00203258"/>
    <w:rsid w:val="002038F7"/>
    <w:rsid w:val="002041D9"/>
    <w:rsid w:val="002065CE"/>
    <w:rsid w:val="00206C22"/>
    <w:rsid w:val="0021253B"/>
    <w:rsid w:val="0021253C"/>
    <w:rsid w:val="00216D32"/>
    <w:rsid w:val="00216DBF"/>
    <w:rsid w:val="00221097"/>
    <w:rsid w:val="00221A7C"/>
    <w:rsid w:val="00222A96"/>
    <w:rsid w:val="002236A4"/>
    <w:rsid w:val="00223900"/>
    <w:rsid w:val="002262A8"/>
    <w:rsid w:val="00226E49"/>
    <w:rsid w:val="0022785B"/>
    <w:rsid w:val="00227C9B"/>
    <w:rsid w:val="00230821"/>
    <w:rsid w:val="00230B34"/>
    <w:rsid w:val="00232304"/>
    <w:rsid w:val="00233502"/>
    <w:rsid w:val="00234CF8"/>
    <w:rsid w:val="0023563F"/>
    <w:rsid w:val="0023791E"/>
    <w:rsid w:val="0023794B"/>
    <w:rsid w:val="00240058"/>
    <w:rsid w:val="00240345"/>
    <w:rsid w:val="00240A21"/>
    <w:rsid w:val="00241030"/>
    <w:rsid w:val="0024134D"/>
    <w:rsid w:val="00242C04"/>
    <w:rsid w:val="002445BA"/>
    <w:rsid w:val="00244FA7"/>
    <w:rsid w:val="002453EF"/>
    <w:rsid w:val="0024770D"/>
    <w:rsid w:val="0025118E"/>
    <w:rsid w:val="00251CC0"/>
    <w:rsid w:val="00253178"/>
    <w:rsid w:val="00254F44"/>
    <w:rsid w:val="002552D1"/>
    <w:rsid w:val="00260490"/>
    <w:rsid w:val="002608AB"/>
    <w:rsid w:val="00263433"/>
    <w:rsid w:val="00263AF5"/>
    <w:rsid w:val="00265585"/>
    <w:rsid w:val="00266D36"/>
    <w:rsid w:val="00271B5D"/>
    <w:rsid w:val="00272952"/>
    <w:rsid w:val="00274C05"/>
    <w:rsid w:val="00276956"/>
    <w:rsid w:val="00276A00"/>
    <w:rsid w:val="00282C0A"/>
    <w:rsid w:val="002839C7"/>
    <w:rsid w:val="002843EE"/>
    <w:rsid w:val="00284BC6"/>
    <w:rsid w:val="00285957"/>
    <w:rsid w:val="002872EB"/>
    <w:rsid w:val="0029020C"/>
    <w:rsid w:val="00290F6A"/>
    <w:rsid w:val="002910EF"/>
    <w:rsid w:val="002912DE"/>
    <w:rsid w:val="002915BD"/>
    <w:rsid w:val="002928DC"/>
    <w:rsid w:val="002939EA"/>
    <w:rsid w:val="00295EAA"/>
    <w:rsid w:val="00296A46"/>
    <w:rsid w:val="002A00BF"/>
    <w:rsid w:val="002A0E66"/>
    <w:rsid w:val="002A108F"/>
    <w:rsid w:val="002A1A88"/>
    <w:rsid w:val="002A3875"/>
    <w:rsid w:val="002A3ED7"/>
    <w:rsid w:val="002A40D8"/>
    <w:rsid w:val="002A4375"/>
    <w:rsid w:val="002A507A"/>
    <w:rsid w:val="002A56AF"/>
    <w:rsid w:val="002A642F"/>
    <w:rsid w:val="002A71B0"/>
    <w:rsid w:val="002A75D4"/>
    <w:rsid w:val="002A7A33"/>
    <w:rsid w:val="002B1065"/>
    <w:rsid w:val="002B282A"/>
    <w:rsid w:val="002B3400"/>
    <w:rsid w:val="002B34E7"/>
    <w:rsid w:val="002B3BF2"/>
    <w:rsid w:val="002B602B"/>
    <w:rsid w:val="002B65C0"/>
    <w:rsid w:val="002B6EB8"/>
    <w:rsid w:val="002C06DA"/>
    <w:rsid w:val="002C0A47"/>
    <w:rsid w:val="002C369D"/>
    <w:rsid w:val="002D0108"/>
    <w:rsid w:val="002D03D1"/>
    <w:rsid w:val="002D08D1"/>
    <w:rsid w:val="002D0E74"/>
    <w:rsid w:val="002D23FE"/>
    <w:rsid w:val="002D269D"/>
    <w:rsid w:val="002D3ADA"/>
    <w:rsid w:val="002D3DAD"/>
    <w:rsid w:val="002D402C"/>
    <w:rsid w:val="002D4A88"/>
    <w:rsid w:val="002E0112"/>
    <w:rsid w:val="002E1119"/>
    <w:rsid w:val="002E1396"/>
    <w:rsid w:val="002E21D5"/>
    <w:rsid w:val="002E2DF2"/>
    <w:rsid w:val="002E4D33"/>
    <w:rsid w:val="002E5535"/>
    <w:rsid w:val="002E6D88"/>
    <w:rsid w:val="002F1494"/>
    <w:rsid w:val="002F5E6D"/>
    <w:rsid w:val="002F6A2E"/>
    <w:rsid w:val="002F6A94"/>
    <w:rsid w:val="002F729F"/>
    <w:rsid w:val="002F7E94"/>
    <w:rsid w:val="003006E3"/>
    <w:rsid w:val="00301AAF"/>
    <w:rsid w:val="0030258D"/>
    <w:rsid w:val="0030264F"/>
    <w:rsid w:val="003044D1"/>
    <w:rsid w:val="0030631C"/>
    <w:rsid w:val="00310BC9"/>
    <w:rsid w:val="0031108B"/>
    <w:rsid w:val="00311881"/>
    <w:rsid w:val="00313ED8"/>
    <w:rsid w:val="00315165"/>
    <w:rsid w:val="0031578F"/>
    <w:rsid w:val="00320152"/>
    <w:rsid w:val="00320F4C"/>
    <w:rsid w:val="00321013"/>
    <w:rsid w:val="00321E99"/>
    <w:rsid w:val="0032254B"/>
    <w:rsid w:val="00322EAA"/>
    <w:rsid w:val="003242DF"/>
    <w:rsid w:val="0032438A"/>
    <w:rsid w:val="00325F33"/>
    <w:rsid w:val="00326522"/>
    <w:rsid w:val="00327649"/>
    <w:rsid w:val="00327971"/>
    <w:rsid w:val="00330B27"/>
    <w:rsid w:val="00330F99"/>
    <w:rsid w:val="00332174"/>
    <w:rsid w:val="00334126"/>
    <w:rsid w:val="00337AC8"/>
    <w:rsid w:val="0034093A"/>
    <w:rsid w:val="00341AED"/>
    <w:rsid w:val="00341D4E"/>
    <w:rsid w:val="003436E2"/>
    <w:rsid w:val="00343C80"/>
    <w:rsid w:val="00346A65"/>
    <w:rsid w:val="00346DFD"/>
    <w:rsid w:val="00347574"/>
    <w:rsid w:val="00351D56"/>
    <w:rsid w:val="003528A8"/>
    <w:rsid w:val="00352C47"/>
    <w:rsid w:val="00354BDD"/>
    <w:rsid w:val="00356574"/>
    <w:rsid w:val="003578EF"/>
    <w:rsid w:val="003608EB"/>
    <w:rsid w:val="00360A75"/>
    <w:rsid w:val="00361460"/>
    <w:rsid w:val="003619EB"/>
    <w:rsid w:val="00364C49"/>
    <w:rsid w:val="00366D32"/>
    <w:rsid w:val="003672A7"/>
    <w:rsid w:val="00367321"/>
    <w:rsid w:val="00367473"/>
    <w:rsid w:val="00372244"/>
    <w:rsid w:val="00372334"/>
    <w:rsid w:val="00375668"/>
    <w:rsid w:val="00376AC6"/>
    <w:rsid w:val="00380A87"/>
    <w:rsid w:val="003813D3"/>
    <w:rsid w:val="00381C3A"/>
    <w:rsid w:val="00382FC2"/>
    <w:rsid w:val="00383C51"/>
    <w:rsid w:val="003840E9"/>
    <w:rsid w:val="00384970"/>
    <w:rsid w:val="00385200"/>
    <w:rsid w:val="00385C60"/>
    <w:rsid w:val="0039052B"/>
    <w:rsid w:val="00390740"/>
    <w:rsid w:val="00390812"/>
    <w:rsid w:val="00390CFB"/>
    <w:rsid w:val="00391B17"/>
    <w:rsid w:val="00391B6E"/>
    <w:rsid w:val="00392D14"/>
    <w:rsid w:val="00393914"/>
    <w:rsid w:val="00396DE5"/>
    <w:rsid w:val="0039783B"/>
    <w:rsid w:val="003A07FB"/>
    <w:rsid w:val="003A25BE"/>
    <w:rsid w:val="003A40A0"/>
    <w:rsid w:val="003A412B"/>
    <w:rsid w:val="003A45C0"/>
    <w:rsid w:val="003A62F4"/>
    <w:rsid w:val="003A65C3"/>
    <w:rsid w:val="003A6AE2"/>
    <w:rsid w:val="003B1DC0"/>
    <w:rsid w:val="003B215B"/>
    <w:rsid w:val="003B377A"/>
    <w:rsid w:val="003B4D5B"/>
    <w:rsid w:val="003B66F7"/>
    <w:rsid w:val="003B6B17"/>
    <w:rsid w:val="003B7514"/>
    <w:rsid w:val="003B7795"/>
    <w:rsid w:val="003C4512"/>
    <w:rsid w:val="003C4571"/>
    <w:rsid w:val="003C62CB"/>
    <w:rsid w:val="003C6303"/>
    <w:rsid w:val="003C7319"/>
    <w:rsid w:val="003D28E7"/>
    <w:rsid w:val="003D3575"/>
    <w:rsid w:val="003D50FD"/>
    <w:rsid w:val="003D724A"/>
    <w:rsid w:val="003D7593"/>
    <w:rsid w:val="003D79D0"/>
    <w:rsid w:val="003E05CC"/>
    <w:rsid w:val="003E0A51"/>
    <w:rsid w:val="003E16E2"/>
    <w:rsid w:val="003E3145"/>
    <w:rsid w:val="003E42AC"/>
    <w:rsid w:val="003E46C6"/>
    <w:rsid w:val="003E47FA"/>
    <w:rsid w:val="003E5F31"/>
    <w:rsid w:val="003E6752"/>
    <w:rsid w:val="003F2793"/>
    <w:rsid w:val="003F3616"/>
    <w:rsid w:val="003F7DEB"/>
    <w:rsid w:val="004027B4"/>
    <w:rsid w:val="004034E3"/>
    <w:rsid w:val="00404790"/>
    <w:rsid w:val="00404A93"/>
    <w:rsid w:val="00405D42"/>
    <w:rsid w:val="00406F93"/>
    <w:rsid w:val="004113FE"/>
    <w:rsid w:val="00411680"/>
    <w:rsid w:val="00411D5A"/>
    <w:rsid w:val="004137EC"/>
    <w:rsid w:val="00413A63"/>
    <w:rsid w:val="0041668C"/>
    <w:rsid w:val="004201D5"/>
    <w:rsid w:val="0042174C"/>
    <w:rsid w:val="0042186A"/>
    <w:rsid w:val="00425119"/>
    <w:rsid w:val="00425D11"/>
    <w:rsid w:val="00427C96"/>
    <w:rsid w:val="00427CC1"/>
    <w:rsid w:val="004313EC"/>
    <w:rsid w:val="004326CE"/>
    <w:rsid w:val="00435535"/>
    <w:rsid w:val="00436D33"/>
    <w:rsid w:val="00437FB4"/>
    <w:rsid w:val="00441F07"/>
    <w:rsid w:val="004420CA"/>
    <w:rsid w:val="004434CE"/>
    <w:rsid w:val="004439F8"/>
    <w:rsid w:val="004443C1"/>
    <w:rsid w:val="00445A55"/>
    <w:rsid w:val="00446C8D"/>
    <w:rsid w:val="00451DCF"/>
    <w:rsid w:val="004530C6"/>
    <w:rsid w:val="0045626B"/>
    <w:rsid w:val="00461513"/>
    <w:rsid w:val="00464D47"/>
    <w:rsid w:val="00467A70"/>
    <w:rsid w:val="004711D1"/>
    <w:rsid w:val="00471FA0"/>
    <w:rsid w:val="00471FB4"/>
    <w:rsid w:val="00472D52"/>
    <w:rsid w:val="00472DCA"/>
    <w:rsid w:val="00472EC8"/>
    <w:rsid w:val="0047321F"/>
    <w:rsid w:val="00474420"/>
    <w:rsid w:val="00477084"/>
    <w:rsid w:val="0047736A"/>
    <w:rsid w:val="004779FB"/>
    <w:rsid w:val="004822CA"/>
    <w:rsid w:val="00483002"/>
    <w:rsid w:val="004832BB"/>
    <w:rsid w:val="00485431"/>
    <w:rsid w:val="004859E1"/>
    <w:rsid w:val="0048680C"/>
    <w:rsid w:val="00486CDB"/>
    <w:rsid w:val="00487FFA"/>
    <w:rsid w:val="004918F9"/>
    <w:rsid w:val="0049365E"/>
    <w:rsid w:val="00493CB3"/>
    <w:rsid w:val="00493E34"/>
    <w:rsid w:val="00495683"/>
    <w:rsid w:val="0049689D"/>
    <w:rsid w:val="004A0416"/>
    <w:rsid w:val="004A092F"/>
    <w:rsid w:val="004A1037"/>
    <w:rsid w:val="004A1C77"/>
    <w:rsid w:val="004A46E4"/>
    <w:rsid w:val="004A518C"/>
    <w:rsid w:val="004A6653"/>
    <w:rsid w:val="004B1838"/>
    <w:rsid w:val="004B26D1"/>
    <w:rsid w:val="004B4110"/>
    <w:rsid w:val="004B514C"/>
    <w:rsid w:val="004B565A"/>
    <w:rsid w:val="004B6674"/>
    <w:rsid w:val="004B6719"/>
    <w:rsid w:val="004B6E33"/>
    <w:rsid w:val="004B6EB7"/>
    <w:rsid w:val="004C23FE"/>
    <w:rsid w:val="004C45FA"/>
    <w:rsid w:val="004C52DE"/>
    <w:rsid w:val="004D0004"/>
    <w:rsid w:val="004D0323"/>
    <w:rsid w:val="004D27EB"/>
    <w:rsid w:val="004D3F4A"/>
    <w:rsid w:val="004D4D93"/>
    <w:rsid w:val="004D54A1"/>
    <w:rsid w:val="004D5B5B"/>
    <w:rsid w:val="004D6365"/>
    <w:rsid w:val="004D63A9"/>
    <w:rsid w:val="004D6B95"/>
    <w:rsid w:val="004D7CC1"/>
    <w:rsid w:val="004E0EDC"/>
    <w:rsid w:val="004E21A7"/>
    <w:rsid w:val="004E2865"/>
    <w:rsid w:val="004E33B7"/>
    <w:rsid w:val="004E702D"/>
    <w:rsid w:val="004E7084"/>
    <w:rsid w:val="004F0D65"/>
    <w:rsid w:val="004F18DD"/>
    <w:rsid w:val="004F2876"/>
    <w:rsid w:val="004F35AA"/>
    <w:rsid w:val="004F3944"/>
    <w:rsid w:val="004F5405"/>
    <w:rsid w:val="004F5485"/>
    <w:rsid w:val="004F7073"/>
    <w:rsid w:val="004F71B2"/>
    <w:rsid w:val="00501B93"/>
    <w:rsid w:val="00503729"/>
    <w:rsid w:val="005070C2"/>
    <w:rsid w:val="0051046B"/>
    <w:rsid w:val="005111EB"/>
    <w:rsid w:val="0051147C"/>
    <w:rsid w:val="005131BD"/>
    <w:rsid w:val="005133BD"/>
    <w:rsid w:val="00514A12"/>
    <w:rsid w:val="005174B3"/>
    <w:rsid w:val="00520557"/>
    <w:rsid w:val="00522371"/>
    <w:rsid w:val="0052269B"/>
    <w:rsid w:val="00522CE5"/>
    <w:rsid w:val="00522F9C"/>
    <w:rsid w:val="0052482E"/>
    <w:rsid w:val="00524FFA"/>
    <w:rsid w:val="00530718"/>
    <w:rsid w:val="00531071"/>
    <w:rsid w:val="005313C0"/>
    <w:rsid w:val="005321A2"/>
    <w:rsid w:val="0053361A"/>
    <w:rsid w:val="00533AB6"/>
    <w:rsid w:val="005350B7"/>
    <w:rsid w:val="00535A8C"/>
    <w:rsid w:val="00536A02"/>
    <w:rsid w:val="00536B2D"/>
    <w:rsid w:val="00536BC0"/>
    <w:rsid w:val="00537F4B"/>
    <w:rsid w:val="00537FDD"/>
    <w:rsid w:val="00541572"/>
    <w:rsid w:val="00541673"/>
    <w:rsid w:val="005443A0"/>
    <w:rsid w:val="00544506"/>
    <w:rsid w:val="005445C9"/>
    <w:rsid w:val="00544998"/>
    <w:rsid w:val="005456F1"/>
    <w:rsid w:val="00545767"/>
    <w:rsid w:val="00550583"/>
    <w:rsid w:val="0055067B"/>
    <w:rsid w:val="00551407"/>
    <w:rsid w:val="00552352"/>
    <w:rsid w:val="00552C24"/>
    <w:rsid w:val="00556905"/>
    <w:rsid w:val="00560534"/>
    <w:rsid w:val="00561291"/>
    <w:rsid w:val="00561869"/>
    <w:rsid w:val="00561C08"/>
    <w:rsid w:val="00561DEB"/>
    <w:rsid w:val="00562814"/>
    <w:rsid w:val="00562A00"/>
    <w:rsid w:val="00563D21"/>
    <w:rsid w:val="00563D76"/>
    <w:rsid w:val="0056602B"/>
    <w:rsid w:val="00566842"/>
    <w:rsid w:val="00567C0C"/>
    <w:rsid w:val="00572072"/>
    <w:rsid w:val="0057342E"/>
    <w:rsid w:val="0057431E"/>
    <w:rsid w:val="00575FD4"/>
    <w:rsid w:val="005769BA"/>
    <w:rsid w:val="005770B2"/>
    <w:rsid w:val="00580890"/>
    <w:rsid w:val="00584DD3"/>
    <w:rsid w:val="00585D18"/>
    <w:rsid w:val="00586106"/>
    <w:rsid w:val="005870BC"/>
    <w:rsid w:val="00587A58"/>
    <w:rsid w:val="00593102"/>
    <w:rsid w:val="0059407B"/>
    <w:rsid w:val="00596039"/>
    <w:rsid w:val="00596E25"/>
    <w:rsid w:val="00596E52"/>
    <w:rsid w:val="00597DE3"/>
    <w:rsid w:val="005A024B"/>
    <w:rsid w:val="005A0F53"/>
    <w:rsid w:val="005A16F0"/>
    <w:rsid w:val="005A1F26"/>
    <w:rsid w:val="005A20E5"/>
    <w:rsid w:val="005A25ED"/>
    <w:rsid w:val="005A2BED"/>
    <w:rsid w:val="005A2CC5"/>
    <w:rsid w:val="005A2D63"/>
    <w:rsid w:val="005A3C4D"/>
    <w:rsid w:val="005A498D"/>
    <w:rsid w:val="005B1FF0"/>
    <w:rsid w:val="005B264E"/>
    <w:rsid w:val="005B27E7"/>
    <w:rsid w:val="005B292E"/>
    <w:rsid w:val="005B30C5"/>
    <w:rsid w:val="005B4003"/>
    <w:rsid w:val="005B4351"/>
    <w:rsid w:val="005B5C71"/>
    <w:rsid w:val="005B6C1D"/>
    <w:rsid w:val="005C0AFC"/>
    <w:rsid w:val="005C0D56"/>
    <w:rsid w:val="005C0E4F"/>
    <w:rsid w:val="005C2ED0"/>
    <w:rsid w:val="005C3D0D"/>
    <w:rsid w:val="005C3EFB"/>
    <w:rsid w:val="005C3F30"/>
    <w:rsid w:val="005C4A14"/>
    <w:rsid w:val="005C4C06"/>
    <w:rsid w:val="005C4CCB"/>
    <w:rsid w:val="005C6664"/>
    <w:rsid w:val="005C69F3"/>
    <w:rsid w:val="005D0AA6"/>
    <w:rsid w:val="005D0B3F"/>
    <w:rsid w:val="005D159F"/>
    <w:rsid w:val="005D36F8"/>
    <w:rsid w:val="005D4AFC"/>
    <w:rsid w:val="005D5471"/>
    <w:rsid w:val="005D6466"/>
    <w:rsid w:val="005D68BA"/>
    <w:rsid w:val="005E2BAE"/>
    <w:rsid w:val="005E37E7"/>
    <w:rsid w:val="005E4730"/>
    <w:rsid w:val="005E61B6"/>
    <w:rsid w:val="005E6792"/>
    <w:rsid w:val="005F0985"/>
    <w:rsid w:val="005F0EAA"/>
    <w:rsid w:val="005F13FF"/>
    <w:rsid w:val="005F1BBE"/>
    <w:rsid w:val="005F2CE7"/>
    <w:rsid w:val="005F2E19"/>
    <w:rsid w:val="005F497F"/>
    <w:rsid w:val="005F53F7"/>
    <w:rsid w:val="005F60C3"/>
    <w:rsid w:val="00601D21"/>
    <w:rsid w:val="00602596"/>
    <w:rsid w:val="00603E5C"/>
    <w:rsid w:val="00606928"/>
    <w:rsid w:val="006100C5"/>
    <w:rsid w:val="0061298F"/>
    <w:rsid w:val="00612C8A"/>
    <w:rsid w:val="00614999"/>
    <w:rsid w:val="006154D9"/>
    <w:rsid w:val="00616A6A"/>
    <w:rsid w:val="0061798A"/>
    <w:rsid w:val="00617D2C"/>
    <w:rsid w:val="00617DF1"/>
    <w:rsid w:val="00621648"/>
    <w:rsid w:val="00621819"/>
    <w:rsid w:val="0062236C"/>
    <w:rsid w:val="00623F1D"/>
    <w:rsid w:val="0062436D"/>
    <w:rsid w:val="006273B3"/>
    <w:rsid w:val="00630399"/>
    <w:rsid w:val="00632511"/>
    <w:rsid w:val="0063267C"/>
    <w:rsid w:val="00632E24"/>
    <w:rsid w:val="00633186"/>
    <w:rsid w:val="0063331B"/>
    <w:rsid w:val="006374D3"/>
    <w:rsid w:val="0063782B"/>
    <w:rsid w:val="0064151F"/>
    <w:rsid w:val="00641BA8"/>
    <w:rsid w:val="006420E8"/>
    <w:rsid w:val="00646736"/>
    <w:rsid w:val="00646952"/>
    <w:rsid w:val="00647243"/>
    <w:rsid w:val="00647A9A"/>
    <w:rsid w:val="00650B26"/>
    <w:rsid w:val="00650B56"/>
    <w:rsid w:val="006511B5"/>
    <w:rsid w:val="0065372A"/>
    <w:rsid w:val="006559CC"/>
    <w:rsid w:val="00657234"/>
    <w:rsid w:val="00657563"/>
    <w:rsid w:val="00660D35"/>
    <w:rsid w:val="00663518"/>
    <w:rsid w:val="0066399E"/>
    <w:rsid w:val="00665889"/>
    <w:rsid w:val="00665F91"/>
    <w:rsid w:val="006660B1"/>
    <w:rsid w:val="00670637"/>
    <w:rsid w:val="006709CA"/>
    <w:rsid w:val="00670BDF"/>
    <w:rsid w:val="00672E0D"/>
    <w:rsid w:val="00674224"/>
    <w:rsid w:val="0067479C"/>
    <w:rsid w:val="00675DB6"/>
    <w:rsid w:val="00676A82"/>
    <w:rsid w:val="00676C22"/>
    <w:rsid w:val="00676C27"/>
    <w:rsid w:val="00676CD8"/>
    <w:rsid w:val="00680569"/>
    <w:rsid w:val="00682B77"/>
    <w:rsid w:val="00683F12"/>
    <w:rsid w:val="0068445A"/>
    <w:rsid w:val="00684B83"/>
    <w:rsid w:val="00685510"/>
    <w:rsid w:val="00686722"/>
    <w:rsid w:val="00687A4B"/>
    <w:rsid w:val="00687A8A"/>
    <w:rsid w:val="00690112"/>
    <w:rsid w:val="00690B4A"/>
    <w:rsid w:val="00692147"/>
    <w:rsid w:val="00692545"/>
    <w:rsid w:val="00693A89"/>
    <w:rsid w:val="00694DFE"/>
    <w:rsid w:val="00695A7D"/>
    <w:rsid w:val="006972F1"/>
    <w:rsid w:val="006A0090"/>
    <w:rsid w:val="006A0CB7"/>
    <w:rsid w:val="006A0E99"/>
    <w:rsid w:val="006A16EB"/>
    <w:rsid w:val="006A181A"/>
    <w:rsid w:val="006A1B65"/>
    <w:rsid w:val="006A1E7D"/>
    <w:rsid w:val="006A38CA"/>
    <w:rsid w:val="006A4593"/>
    <w:rsid w:val="006A5141"/>
    <w:rsid w:val="006B00B1"/>
    <w:rsid w:val="006B0B84"/>
    <w:rsid w:val="006B0EA5"/>
    <w:rsid w:val="006B1452"/>
    <w:rsid w:val="006B17B0"/>
    <w:rsid w:val="006B223E"/>
    <w:rsid w:val="006B2A11"/>
    <w:rsid w:val="006B31D5"/>
    <w:rsid w:val="006B4677"/>
    <w:rsid w:val="006B5747"/>
    <w:rsid w:val="006B6821"/>
    <w:rsid w:val="006B7C47"/>
    <w:rsid w:val="006C1F85"/>
    <w:rsid w:val="006C1FE9"/>
    <w:rsid w:val="006C55B7"/>
    <w:rsid w:val="006D01EF"/>
    <w:rsid w:val="006D0372"/>
    <w:rsid w:val="006D3A91"/>
    <w:rsid w:val="006D4678"/>
    <w:rsid w:val="006D4A03"/>
    <w:rsid w:val="006D4BF2"/>
    <w:rsid w:val="006D556C"/>
    <w:rsid w:val="006D5CEA"/>
    <w:rsid w:val="006E1DD8"/>
    <w:rsid w:val="006E3B68"/>
    <w:rsid w:val="006E52A0"/>
    <w:rsid w:val="006E58C8"/>
    <w:rsid w:val="006E64F6"/>
    <w:rsid w:val="006E6EBA"/>
    <w:rsid w:val="006E780B"/>
    <w:rsid w:val="006F0A63"/>
    <w:rsid w:val="006F0CCE"/>
    <w:rsid w:val="006F1F3A"/>
    <w:rsid w:val="006F5372"/>
    <w:rsid w:val="006F6D8A"/>
    <w:rsid w:val="00701137"/>
    <w:rsid w:val="00702291"/>
    <w:rsid w:val="00705373"/>
    <w:rsid w:val="007053FF"/>
    <w:rsid w:val="007070D1"/>
    <w:rsid w:val="00710A36"/>
    <w:rsid w:val="007115D3"/>
    <w:rsid w:val="007133EF"/>
    <w:rsid w:val="007159BC"/>
    <w:rsid w:val="007161E2"/>
    <w:rsid w:val="0071626C"/>
    <w:rsid w:val="007167E8"/>
    <w:rsid w:val="00716DCF"/>
    <w:rsid w:val="00717C93"/>
    <w:rsid w:val="0072089B"/>
    <w:rsid w:val="00721E13"/>
    <w:rsid w:val="00722083"/>
    <w:rsid w:val="00722B22"/>
    <w:rsid w:val="007243F2"/>
    <w:rsid w:val="00725F81"/>
    <w:rsid w:val="00726325"/>
    <w:rsid w:val="00726EAD"/>
    <w:rsid w:val="00727594"/>
    <w:rsid w:val="00727771"/>
    <w:rsid w:val="007312AB"/>
    <w:rsid w:val="00732912"/>
    <w:rsid w:val="00734AB6"/>
    <w:rsid w:val="00735E5A"/>
    <w:rsid w:val="0074023F"/>
    <w:rsid w:val="007409B4"/>
    <w:rsid w:val="00741078"/>
    <w:rsid w:val="00742E43"/>
    <w:rsid w:val="0074398C"/>
    <w:rsid w:val="007443E4"/>
    <w:rsid w:val="00744519"/>
    <w:rsid w:val="00744CE8"/>
    <w:rsid w:val="0074564A"/>
    <w:rsid w:val="00745D84"/>
    <w:rsid w:val="00746BE2"/>
    <w:rsid w:val="007531DC"/>
    <w:rsid w:val="00753481"/>
    <w:rsid w:val="00754875"/>
    <w:rsid w:val="00757E8C"/>
    <w:rsid w:val="007602B8"/>
    <w:rsid w:val="007608B6"/>
    <w:rsid w:val="007627A0"/>
    <w:rsid w:val="0076326A"/>
    <w:rsid w:val="00763808"/>
    <w:rsid w:val="007654F6"/>
    <w:rsid w:val="0076688E"/>
    <w:rsid w:val="00767797"/>
    <w:rsid w:val="007704F1"/>
    <w:rsid w:val="00770EF1"/>
    <w:rsid w:val="00772BC2"/>
    <w:rsid w:val="00773063"/>
    <w:rsid w:val="007757BD"/>
    <w:rsid w:val="00775F63"/>
    <w:rsid w:val="00776921"/>
    <w:rsid w:val="00780A6F"/>
    <w:rsid w:val="00785AF3"/>
    <w:rsid w:val="00786264"/>
    <w:rsid w:val="00786409"/>
    <w:rsid w:val="00786854"/>
    <w:rsid w:val="007908A4"/>
    <w:rsid w:val="00790EEA"/>
    <w:rsid w:val="00791B80"/>
    <w:rsid w:val="00791F80"/>
    <w:rsid w:val="00792E10"/>
    <w:rsid w:val="00796803"/>
    <w:rsid w:val="007A0AAB"/>
    <w:rsid w:val="007A0FF5"/>
    <w:rsid w:val="007A3927"/>
    <w:rsid w:val="007A4C0A"/>
    <w:rsid w:val="007A514F"/>
    <w:rsid w:val="007A5E57"/>
    <w:rsid w:val="007A6ABF"/>
    <w:rsid w:val="007B0BA4"/>
    <w:rsid w:val="007B2B21"/>
    <w:rsid w:val="007B3829"/>
    <w:rsid w:val="007B56BD"/>
    <w:rsid w:val="007B5DC8"/>
    <w:rsid w:val="007B6348"/>
    <w:rsid w:val="007C0653"/>
    <w:rsid w:val="007C0C32"/>
    <w:rsid w:val="007C0FC9"/>
    <w:rsid w:val="007C295C"/>
    <w:rsid w:val="007C7230"/>
    <w:rsid w:val="007D0EC8"/>
    <w:rsid w:val="007D1070"/>
    <w:rsid w:val="007D13B2"/>
    <w:rsid w:val="007D2520"/>
    <w:rsid w:val="007D2E58"/>
    <w:rsid w:val="007D43C1"/>
    <w:rsid w:val="007D43C5"/>
    <w:rsid w:val="007D4CEB"/>
    <w:rsid w:val="007D4D23"/>
    <w:rsid w:val="007D57F7"/>
    <w:rsid w:val="007D5F76"/>
    <w:rsid w:val="007D77ED"/>
    <w:rsid w:val="007D7E88"/>
    <w:rsid w:val="007E2825"/>
    <w:rsid w:val="007E292B"/>
    <w:rsid w:val="007E49E3"/>
    <w:rsid w:val="007E6211"/>
    <w:rsid w:val="007E7065"/>
    <w:rsid w:val="007F0ABE"/>
    <w:rsid w:val="007F0DF0"/>
    <w:rsid w:val="007F1EB9"/>
    <w:rsid w:val="007F679F"/>
    <w:rsid w:val="007F6C74"/>
    <w:rsid w:val="007F70D5"/>
    <w:rsid w:val="007F7DA0"/>
    <w:rsid w:val="008001B5"/>
    <w:rsid w:val="00803FBB"/>
    <w:rsid w:val="00804D2D"/>
    <w:rsid w:val="008058CD"/>
    <w:rsid w:val="00806CFD"/>
    <w:rsid w:val="00810E6D"/>
    <w:rsid w:val="008117DD"/>
    <w:rsid w:val="00812562"/>
    <w:rsid w:val="00812BEE"/>
    <w:rsid w:val="00814777"/>
    <w:rsid w:val="0081758B"/>
    <w:rsid w:val="008175A4"/>
    <w:rsid w:val="00817B60"/>
    <w:rsid w:val="00817CFE"/>
    <w:rsid w:val="0082229F"/>
    <w:rsid w:val="008223D9"/>
    <w:rsid w:val="008259B0"/>
    <w:rsid w:val="00825C6F"/>
    <w:rsid w:val="00826042"/>
    <w:rsid w:val="0082634E"/>
    <w:rsid w:val="00826A1F"/>
    <w:rsid w:val="00831232"/>
    <w:rsid w:val="008312BF"/>
    <w:rsid w:val="00833A3A"/>
    <w:rsid w:val="00833A5D"/>
    <w:rsid w:val="008369DD"/>
    <w:rsid w:val="00836A24"/>
    <w:rsid w:val="0083770F"/>
    <w:rsid w:val="00840365"/>
    <w:rsid w:val="008410B9"/>
    <w:rsid w:val="008412FD"/>
    <w:rsid w:val="00841301"/>
    <w:rsid w:val="0084221C"/>
    <w:rsid w:val="00842721"/>
    <w:rsid w:val="00842DA4"/>
    <w:rsid w:val="0084340B"/>
    <w:rsid w:val="00845541"/>
    <w:rsid w:val="0084573A"/>
    <w:rsid w:val="008464D6"/>
    <w:rsid w:val="00850E28"/>
    <w:rsid w:val="00851596"/>
    <w:rsid w:val="00851B3F"/>
    <w:rsid w:val="00851D58"/>
    <w:rsid w:val="008531F9"/>
    <w:rsid w:val="008535FF"/>
    <w:rsid w:val="008537E8"/>
    <w:rsid w:val="0085473A"/>
    <w:rsid w:val="00855B48"/>
    <w:rsid w:val="00855CF7"/>
    <w:rsid w:val="008604AC"/>
    <w:rsid w:val="00862036"/>
    <w:rsid w:val="00863EE2"/>
    <w:rsid w:val="008640AA"/>
    <w:rsid w:val="00864DDB"/>
    <w:rsid w:val="008671B7"/>
    <w:rsid w:val="00867CDF"/>
    <w:rsid w:val="008701F2"/>
    <w:rsid w:val="00870AE1"/>
    <w:rsid w:val="008717EE"/>
    <w:rsid w:val="00872A1D"/>
    <w:rsid w:val="00872C24"/>
    <w:rsid w:val="00874016"/>
    <w:rsid w:val="00874286"/>
    <w:rsid w:val="00875782"/>
    <w:rsid w:val="00875BD1"/>
    <w:rsid w:val="00875F52"/>
    <w:rsid w:val="008773AC"/>
    <w:rsid w:val="00882069"/>
    <w:rsid w:val="00882606"/>
    <w:rsid w:val="00883123"/>
    <w:rsid w:val="00884AE2"/>
    <w:rsid w:val="00884BA5"/>
    <w:rsid w:val="00884F22"/>
    <w:rsid w:val="00886665"/>
    <w:rsid w:val="008879BD"/>
    <w:rsid w:val="00887D34"/>
    <w:rsid w:val="00890732"/>
    <w:rsid w:val="00890A5E"/>
    <w:rsid w:val="00891E91"/>
    <w:rsid w:val="00891F2B"/>
    <w:rsid w:val="0089436F"/>
    <w:rsid w:val="00894AE9"/>
    <w:rsid w:val="00895747"/>
    <w:rsid w:val="00895FBB"/>
    <w:rsid w:val="008A0928"/>
    <w:rsid w:val="008A0E2E"/>
    <w:rsid w:val="008A201C"/>
    <w:rsid w:val="008A2AEC"/>
    <w:rsid w:val="008A3FD0"/>
    <w:rsid w:val="008A407C"/>
    <w:rsid w:val="008A41DA"/>
    <w:rsid w:val="008A52E8"/>
    <w:rsid w:val="008A6DBF"/>
    <w:rsid w:val="008A792B"/>
    <w:rsid w:val="008B2F2D"/>
    <w:rsid w:val="008B3D41"/>
    <w:rsid w:val="008B4719"/>
    <w:rsid w:val="008B4A29"/>
    <w:rsid w:val="008B5B4E"/>
    <w:rsid w:val="008B6D16"/>
    <w:rsid w:val="008B7691"/>
    <w:rsid w:val="008C2328"/>
    <w:rsid w:val="008C285B"/>
    <w:rsid w:val="008C3D0C"/>
    <w:rsid w:val="008C4399"/>
    <w:rsid w:val="008C6560"/>
    <w:rsid w:val="008D0AD2"/>
    <w:rsid w:val="008D0FAF"/>
    <w:rsid w:val="008D55C3"/>
    <w:rsid w:val="008D568F"/>
    <w:rsid w:val="008D6578"/>
    <w:rsid w:val="008E02EC"/>
    <w:rsid w:val="008E0B5B"/>
    <w:rsid w:val="008E432A"/>
    <w:rsid w:val="008E4825"/>
    <w:rsid w:val="008E7C7F"/>
    <w:rsid w:val="008E7E66"/>
    <w:rsid w:val="008F0A69"/>
    <w:rsid w:val="008F25DC"/>
    <w:rsid w:val="008F3BAD"/>
    <w:rsid w:val="008F4B59"/>
    <w:rsid w:val="008F5C0C"/>
    <w:rsid w:val="008F60E5"/>
    <w:rsid w:val="008F66FE"/>
    <w:rsid w:val="008F6FE0"/>
    <w:rsid w:val="00900A93"/>
    <w:rsid w:val="00902CE7"/>
    <w:rsid w:val="00903234"/>
    <w:rsid w:val="00903DDB"/>
    <w:rsid w:val="009050F8"/>
    <w:rsid w:val="00910F77"/>
    <w:rsid w:val="00911D0A"/>
    <w:rsid w:val="00912908"/>
    <w:rsid w:val="00913299"/>
    <w:rsid w:val="00913D56"/>
    <w:rsid w:val="00913E00"/>
    <w:rsid w:val="0091423F"/>
    <w:rsid w:val="009158DE"/>
    <w:rsid w:val="0091593A"/>
    <w:rsid w:val="009161A4"/>
    <w:rsid w:val="00917B76"/>
    <w:rsid w:val="009214E2"/>
    <w:rsid w:val="00922714"/>
    <w:rsid w:val="00922DB0"/>
    <w:rsid w:val="0092373C"/>
    <w:rsid w:val="00924FEC"/>
    <w:rsid w:val="0092595A"/>
    <w:rsid w:val="00926337"/>
    <w:rsid w:val="00926824"/>
    <w:rsid w:val="009268DB"/>
    <w:rsid w:val="00930958"/>
    <w:rsid w:val="00933922"/>
    <w:rsid w:val="00933C2D"/>
    <w:rsid w:val="00933E5E"/>
    <w:rsid w:val="009354C5"/>
    <w:rsid w:val="0094029F"/>
    <w:rsid w:val="009409E3"/>
    <w:rsid w:val="009467F6"/>
    <w:rsid w:val="00951644"/>
    <w:rsid w:val="00952172"/>
    <w:rsid w:val="00953BF7"/>
    <w:rsid w:val="00957E18"/>
    <w:rsid w:val="0096047B"/>
    <w:rsid w:val="0096207D"/>
    <w:rsid w:val="00962733"/>
    <w:rsid w:val="0096293A"/>
    <w:rsid w:val="00962D9B"/>
    <w:rsid w:val="00964A42"/>
    <w:rsid w:val="009654CE"/>
    <w:rsid w:val="009669D4"/>
    <w:rsid w:val="00970791"/>
    <w:rsid w:val="00973851"/>
    <w:rsid w:val="00974016"/>
    <w:rsid w:val="009742F6"/>
    <w:rsid w:val="00975070"/>
    <w:rsid w:val="0097581C"/>
    <w:rsid w:val="00977DED"/>
    <w:rsid w:val="00977FF4"/>
    <w:rsid w:val="0098188D"/>
    <w:rsid w:val="009818EE"/>
    <w:rsid w:val="00981B6F"/>
    <w:rsid w:val="00982398"/>
    <w:rsid w:val="009829C6"/>
    <w:rsid w:val="00982D13"/>
    <w:rsid w:val="0098406D"/>
    <w:rsid w:val="00984CE7"/>
    <w:rsid w:val="00990016"/>
    <w:rsid w:val="0099020B"/>
    <w:rsid w:val="00992B89"/>
    <w:rsid w:val="009948E2"/>
    <w:rsid w:val="00994C49"/>
    <w:rsid w:val="00994DFA"/>
    <w:rsid w:val="00996C50"/>
    <w:rsid w:val="009978EF"/>
    <w:rsid w:val="009A0BAF"/>
    <w:rsid w:val="009A4EF7"/>
    <w:rsid w:val="009A57FE"/>
    <w:rsid w:val="009A657A"/>
    <w:rsid w:val="009A6838"/>
    <w:rsid w:val="009A6914"/>
    <w:rsid w:val="009A76EE"/>
    <w:rsid w:val="009B02FE"/>
    <w:rsid w:val="009B05DF"/>
    <w:rsid w:val="009B0E86"/>
    <w:rsid w:val="009B34E6"/>
    <w:rsid w:val="009B3B48"/>
    <w:rsid w:val="009B68D1"/>
    <w:rsid w:val="009B6F17"/>
    <w:rsid w:val="009C1837"/>
    <w:rsid w:val="009C1A2A"/>
    <w:rsid w:val="009C1A2C"/>
    <w:rsid w:val="009C1E77"/>
    <w:rsid w:val="009C252D"/>
    <w:rsid w:val="009C5AC5"/>
    <w:rsid w:val="009C64DF"/>
    <w:rsid w:val="009D0525"/>
    <w:rsid w:val="009D0FA3"/>
    <w:rsid w:val="009D109D"/>
    <w:rsid w:val="009D26AD"/>
    <w:rsid w:val="009D3F4B"/>
    <w:rsid w:val="009D4202"/>
    <w:rsid w:val="009D47D5"/>
    <w:rsid w:val="009D5C18"/>
    <w:rsid w:val="009D66F5"/>
    <w:rsid w:val="009D6F71"/>
    <w:rsid w:val="009E0F85"/>
    <w:rsid w:val="009E1D19"/>
    <w:rsid w:val="009E2914"/>
    <w:rsid w:val="009E366A"/>
    <w:rsid w:val="009E3A13"/>
    <w:rsid w:val="009E47BB"/>
    <w:rsid w:val="009E49B8"/>
    <w:rsid w:val="009E4E01"/>
    <w:rsid w:val="009E732B"/>
    <w:rsid w:val="009F1D2C"/>
    <w:rsid w:val="009F1F20"/>
    <w:rsid w:val="009F2F9F"/>
    <w:rsid w:val="009F426D"/>
    <w:rsid w:val="009F447F"/>
    <w:rsid w:val="00A00AA8"/>
    <w:rsid w:val="00A00E62"/>
    <w:rsid w:val="00A0169E"/>
    <w:rsid w:val="00A01FC6"/>
    <w:rsid w:val="00A02ED0"/>
    <w:rsid w:val="00A0413B"/>
    <w:rsid w:val="00A058DE"/>
    <w:rsid w:val="00A0648E"/>
    <w:rsid w:val="00A07285"/>
    <w:rsid w:val="00A11BEB"/>
    <w:rsid w:val="00A11FBD"/>
    <w:rsid w:val="00A13057"/>
    <w:rsid w:val="00A13ADD"/>
    <w:rsid w:val="00A13BF7"/>
    <w:rsid w:val="00A16D84"/>
    <w:rsid w:val="00A16F15"/>
    <w:rsid w:val="00A212D2"/>
    <w:rsid w:val="00A234FD"/>
    <w:rsid w:val="00A23BCC"/>
    <w:rsid w:val="00A240D5"/>
    <w:rsid w:val="00A27691"/>
    <w:rsid w:val="00A30FE2"/>
    <w:rsid w:val="00A32DB0"/>
    <w:rsid w:val="00A32E2D"/>
    <w:rsid w:val="00A34173"/>
    <w:rsid w:val="00A34CD8"/>
    <w:rsid w:val="00A36174"/>
    <w:rsid w:val="00A41955"/>
    <w:rsid w:val="00A43052"/>
    <w:rsid w:val="00A4482D"/>
    <w:rsid w:val="00A45DA2"/>
    <w:rsid w:val="00A468B3"/>
    <w:rsid w:val="00A477A7"/>
    <w:rsid w:val="00A47867"/>
    <w:rsid w:val="00A47A8F"/>
    <w:rsid w:val="00A53436"/>
    <w:rsid w:val="00A53687"/>
    <w:rsid w:val="00A53D1E"/>
    <w:rsid w:val="00A54AA9"/>
    <w:rsid w:val="00A60156"/>
    <w:rsid w:val="00A602C7"/>
    <w:rsid w:val="00A61167"/>
    <w:rsid w:val="00A62597"/>
    <w:rsid w:val="00A638E5"/>
    <w:rsid w:val="00A63B78"/>
    <w:rsid w:val="00A63BA5"/>
    <w:rsid w:val="00A640C3"/>
    <w:rsid w:val="00A64CDC"/>
    <w:rsid w:val="00A650F3"/>
    <w:rsid w:val="00A66866"/>
    <w:rsid w:val="00A6736E"/>
    <w:rsid w:val="00A7223E"/>
    <w:rsid w:val="00A72AC4"/>
    <w:rsid w:val="00A74272"/>
    <w:rsid w:val="00A745A7"/>
    <w:rsid w:val="00A74797"/>
    <w:rsid w:val="00A77345"/>
    <w:rsid w:val="00A7770C"/>
    <w:rsid w:val="00A803F6"/>
    <w:rsid w:val="00A83507"/>
    <w:rsid w:val="00A85F19"/>
    <w:rsid w:val="00A90549"/>
    <w:rsid w:val="00A90859"/>
    <w:rsid w:val="00A9090F"/>
    <w:rsid w:val="00A90D02"/>
    <w:rsid w:val="00A919BB"/>
    <w:rsid w:val="00A92F09"/>
    <w:rsid w:val="00A93679"/>
    <w:rsid w:val="00A93889"/>
    <w:rsid w:val="00A94AF3"/>
    <w:rsid w:val="00A94EBB"/>
    <w:rsid w:val="00A9700B"/>
    <w:rsid w:val="00A971EF"/>
    <w:rsid w:val="00AA156D"/>
    <w:rsid w:val="00AA25A7"/>
    <w:rsid w:val="00AA26C7"/>
    <w:rsid w:val="00AA3077"/>
    <w:rsid w:val="00AA3630"/>
    <w:rsid w:val="00AA44B5"/>
    <w:rsid w:val="00AA5135"/>
    <w:rsid w:val="00AA6745"/>
    <w:rsid w:val="00AB10E1"/>
    <w:rsid w:val="00AB12C6"/>
    <w:rsid w:val="00AB130B"/>
    <w:rsid w:val="00AB1CCB"/>
    <w:rsid w:val="00AB265F"/>
    <w:rsid w:val="00AB4121"/>
    <w:rsid w:val="00AB7C89"/>
    <w:rsid w:val="00AC3B8D"/>
    <w:rsid w:val="00AC43BF"/>
    <w:rsid w:val="00AC53FF"/>
    <w:rsid w:val="00AC7E71"/>
    <w:rsid w:val="00AD0060"/>
    <w:rsid w:val="00AD0264"/>
    <w:rsid w:val="00AD08B1"/>
    <w:rsid w:val="00AD1291"/>
    <w:rsid w:val="00AD1B75"/>
    <w:rsid w:val="00AD3AC5"/>
    <w:rsid w:val="00AD43D0"/>
    <w:rsid w:val="00AD4E56"/>
    <w:rsid w:val="00AD50FC"/>
    <w:rsid w:val="00AD55C3"/>
    <w:rsid w:val="00AE0F57"/>
    <w:rsid w:val="00AE138E"/>
    <w:rsid w:val="00AE1E97"/>
    <w:rsid w:val="00AE3250"/>
    <w:rsid w:val="00AE3886"/>
    <w:rsid w:val="00AE3F19"/>
    <w:rsid w:val="00AE5124"/>
    <w:rsid w:val="00AE5C41"/>
    <w:rsid w:val="00AE6ACC"/>
    <w:rsid w:val="00AE7278"/>
    <w:rsid w:val="00AF089F"/>
    <w:rsid w:val="00AF0C78"/>
    <w:rsid w:val="00AF1660"/>
    <w:rsid w:val="00AF186D"/>
    <w:rsid w:val="00AF1A8A"/>
    <w:rsid w:val="00AF242A"/>
    <w:rsid w:val="00AF28EB"/>
    <w:rsid w:val="00AF436C"/>
    <w:rsid w:val="00AF44E2"/>
    <w:rsid w:val="00AF5DF0"/>
    <w:rsid w:val="00AF69D9"/>
    <w:rsid w:val="00AF7A95"/>
    <w:rsid w:val="00AF7AB3"/>
    <w:rsid w:val="00B0056F"/>
    <w:rsid w:val="00B008AD"/>
    <w:rsid w:val="00B00E8B"/>
    <w:rsid w:val="00B01232"/>
    <w:rsid w:val="00B017BB"/>
    <w:rsid w:val="00B019A8"/>
    <w:rsid w:val="00B019AE"/>
    <w:rsid w:val="00B0207A"/>
    <w:rsid w:val="00B04789"/>
    <w:rsid w:val="00B0520B"/>
    <w:rsid w:val="00B05CD2"/>
    <w:rsid w:val="00B06847"/>
    <w:rsid w:val="00B06DCD"/>
    <w:rsid w:val="00B06EF7"/>
    <w:rsid w:val="00B100DE"/>
    <w:rsid w:val="00B103B9"/>
    <w:rsid w:val="00B13FD2"/>
    <w:rsid w:val="00B155EA"/>
    <w:rsid w:val="00B161A0"/>
    <w:rsid w:val="00B16A08"/>
    <w:rsid w:val="00B17BC1"/>
    <w:rsid w:val="00B17F7E"/>
    <w:rsid w:val="00B2044A"/>
    <w:rsid w:val="00B214DF"/>
    <w:rsid w:val="00B214F5"/>
    <w:rsid w:val="00B21A71"/>
    <w:rsid w:val="00B21C26"/>
    <w:rsid w:val="00B2256F"/>
    <w:rsid w:val="00B22804"/>
    <w:rsid w:val="00B24A08"/>
    <w:rsid w:val="00B268B5"/>
    <w:rsid w:val="00B27784"/>
    <w:rsid w:val="00B30735"/>
    <w:rsid w:val="00B3120A"/>
    <w:rsid w:val="00B32D97"/>
    <w:rsid w:val="00B3448E"/>
    <w:rsid w:val="00B3614D"/>
    <w:rsid w:val="00B403E7"/>
    <w:rsid w:val="00B40A95"/>
    <w:rsid w:val="00B412D3"/>
    <w:rsid w:val="00B415D1"/>
    <w:rsid w:val="00B429F5"/>
    <w:rsid w:val="00B46527"/>
    <w:rsid w:val="00B468A9"/>
    <w:rsid w:val="00B46F45"/>
    <w:rsid w:val="00B50B21"/>
    <w:rsid w:val="00B51086"/>
    <w:rsid w:val="00B5292A"/>
    <w:rsid w:val="00B55194"/>
    <w:rsid w:val="00B55B41"/>
    <w:rsid w:val="00B570CB"/>
    <w:rsid w:val="00B5776B"/>
    <w:rsid w:val="00B57B19"/>
    <w:rsid w:val="00B61503"/>
    <w:rsid w:val="00B6212C"/>
    <w:rsid w:val="00B62B5F"/>
    <w:rsid w:val="00B66BE5"/>
    <w:rsid w:val="00B67366"/>
    <w:rsid w:val="00B67D45"/>
    <w:rsid w:val="00B70106"/>
    <w:rsid w:val="00B72E56"/>
    <w:rsid w:val="00B742D2"/>
    <w:rsid w:val="00B74D3F"/>
    <w:rsid w:val="00B74D6F"/>
    <w:rsid w:val="00B76270"/>
    <w:rsid w:val="00B76630"/>
    <w:rsid w:val="00B76FF6"/>
    <w:rsid w:val="00B77190"/>
    <w:rsid w:val="00B801BC"/>
    <w:rsid w:val="00B8097B"/>
    <w:rsid w:val="00B81A3C"/>
    <w:rsid w:val="00B824B1"/>
    <w:rsid w:val="00B82559"/>
    <w:rsid w:val="00B83382"/>
    <w:rsid w:val="00B83F9C"/>
    <w:rsid w:val="00B843AC"/>
    <w:rsid w:val="00B85026"/>
    <w:rsid w:val="00B854DD"/>
    <w:rsid w:val="00B90612"/>
    <w:rsid w:val="00B925AC"/>
    <w:rsid w:val="00B92739"/>
    <w:rsid w:val="00B92BA9"/>
    <w:rsid w:val="00B93BA9"/>
    <w:rsid w:val="00B97996"/>
    <w:rsid w:val="00BA2C46"/>
    <w:rsid w:val="00BA3B4A"/>
    <w:rsid w:val="00BA45CB"/>
    <w:rsid w:val="00BA4987"/>
    <w:rsid w:val="00BA4A9C"/>
    <w:rsid w:val="00BA6463"/>
    <w:rsid w:val="00BA65EC"/>
    <w:rsid w:val="00BA6677"/>
    <w:rsid w:val="00BA6A8E"/>
    <w:rsid w:val="00BA78B4"/>
    <w:rsid w:val="00BA78CA"/>
    <w:rsid w:val="00BA7A09"/>
    <w:rsid w:val="00BA7DEA"/>
    <w:rsid w:val="00BB326F"/>
    <w:rsid w:val="00BB4D9A"/>
    <w:rsid w:val="00BB4E1B"/>
    <w:rsid w:val="00BB5A46"/>
    <w:rsid w:val="00BB6D5C"/>
    <w:rsid w:val="00BB79A5"/>
    <w:rsid w:val="00BC1B82"/>
    <w:rsid w:val="00BC1EAD"/>
    <w:rsid w:val="00BC205B"/>
    <w:rsid w:val="00BC3845"/>
    <w:rsid w:val="00BC45D2"/>
    <w:rsid w:val="00BC48BC"/>
    <w:rsid w:val="00BC5FC1"/>
    <w:rsid w:val="00BC7168"/>
    <w:rsid w:val="00BD46CE"/>
    <w:rsid w:val="00BD47DA"/>
    <w:rsid w:val="00BD4D68"/>
    <w:rsid w:val="00BD5668"/>
    <w:rsid w:val="00BE0BC2"/>
    <w:rsid w:val="00BE18C6"/>
    <w:rsid w:val="00BE2F9B"/>
    <w:rsid w:val="00BE323A"/>
    <w:rsid w:val="00BE507C"/>
    <w:rsid w:val="00BE691D"/>
    <w:rsid w:val="00BE6A79"/>
    <w:rsid w:val="00BE71A7"/>
    <w:rsid w:val="00BE7B1C"/>
    <w:rsid w:val="00BE7DAE"/>
    <w:rsid w:val="00BE7F61"/>
    <w:rsid w:val="00BF0D71"/>
    <w:rsid w:val="00BF265A"/>
    <w:rsid w:val="00BF2FBF"/>
    <w:rsid w:val="00BF3186"/>
    <w:rsid w:val="00BF3D5A"/>
    <w:rsid w:val="00BF4235"/>
    <w:rsid w:val="00BF4CE2"/>
    <w:rsid w:val="00BF5886"/>
    <w:rsid w:val="00BF5C0B"/>
    <w:rsid w:val="00BF6C96"/>
    <w:rsid w:val="00BF7305"/>
    <w:rsid w:val="00BF7773"/>
    <w:rsid w:val="00BF7C91"/>
    <w:rsid w:val="00BF7D91"/>
    <w:rsid w:val="00C01CF8"/>
    <w:rsid w:val="00C01F29"/>
    <w:rsid w:val="00C020F2"/>
    <w:rsid w:val="00C02E00"/>
    <w:rsid w:val="00C04284"/>
    <w:rsid w:val="00C05DBF"/>
    <w:rsid w:val="00C06B13"/>
    <w:rsid w:val="00C10D08"/>
    <w:rsid w:val="00C12890"/>
    <w:rsid w:val="00C14C49"/>
    <w:rsid w:val="00C17F07"/>
    <w:rsid w:val="00C21106"/>
    <w:rsid w:val="00C21B5A"/>
    <w:rsid w:val="00C21CE6"/>
    <w:rsid w:val="00C23071"/>
    <w:rsid w:val="00C24924"/>
    <w:rsid w:val="00C30D23"/>
    <w:rsid w:val="00C317DB"/>
    <w:rsid w:val="00C32284"/>
    <w:rsid w:val="00C32CF6"/>
    <w:rsid w:val="00C34860"/>
    <w:rsid w:val="00C34A55"/>
    <w:rsid w:val="00C37310"/>
    <w:rsid w:val="00C3785F"/>
    <w:rsid w:val="00C4338C"/>
    <w:rsid w:val="00C4413F"/>
    <w:rsid w:val="00C441C8"/>
    <w:rsid w:val="00C4470C"/>
    <w:rsid w:val="00C44786"/>
    <w:rsid w:val="00C4499A"/>
    <w:rsid w:val="00C44A38"/>
    <w:rsid w:val="00C44ADA"/>
    <w:rsid w:val="00C44B70"/>
    <w:rsid w:val="00C44EEB"/>
    <w:rsid w:val="00C45A8D"/>
    <w:rsid w:val="00C45FF1"/>
    <w:rsid w:val="00C47706"/>
    <w:rsid w:val="00C5137B"/>
    <w:rsid w:val="00C51520"/>
    <w:rsid w:val="00C52A24"/>
    <w:rsid w:val="00C52B2B"/>
    <w:rsid w:val="00C557D3"/>
    <w:rsid w:val="00C56F4B"/>
    <w:rsid w:val="00C61705"/>
    <w:rsid w:val="00C61D95"/>
    <w:rsid w:val="00C62342"/>
    <w:rsid w:val="00C6253B"/>
    <w:rsid w:val="00C6322E"/>
    <w:rsid w:val="00C634DF"/>
    <w:rsid w:val="00C637D7"/>
    <w:rsid w:val="00C639C5"/>
    <w:rsid w:val="00C640E2"/>
    <w:rsid w:val="00C65312"/>
    <w:rsid w:val="00C65640"/>
    <w:rsid w:val="00C66C57"/>
    <w:rsid w:val="00C679E8"/>
    <w:rsid w:val="00C67F1B"/>
    <w:rsid w:val="00C71F97"/>
    <w:rsid w:val="00C72679"/>
    <w:rsid w:val="00C726B1"/>
    <w:rsid w:val="00C72CC9"/>
    <w:rsid w:val="00C73240"/>
    <w:rsid w:val="00C73247"/>
    <w:rsid w:val="00C73693"/>
    <w:rsid w:val="00C73B07"/>
    <w:rsid w:val="00C7470E"/>
    <w:rsid w:val="00C767B1"/>
    <w:rsid w:val="00C7727E"/>
    <w:rsid w:val="00C809A1"/>
    <w:rsid w:val="00C80AEF"/>
    <w:rsid w:val="00C80BA9"/>
    <w:rsid w:val="00C82F1E"/>
    <w:rsid w:val="00C83F64"/>
    <w:rsid w:val="00C86170"/>
    <w:rsid w:val="00C86763"/>
    <w:rsid w:val="00C91108"/>
    <w:rsid w:val="00C94C58"/>
    <w:rsid w:val="00C9686F"/>
    <w:rsid w:val="00C97EF7"/>
    <w:rsid w:val="00CA02D5"/>
    <w:rsid w:val="00CA12F4"/>
    <w:rsid w:val="00CA140E"/>
    <w:rsid w:val="00CA14BD"/>
    <w:rsid w:val="00CA14BE"/>
    <w:rsid w:val="00CA3020"/>
    <w:rsid w:val="00CA389D"/>
    <w:rsid w:val="00CA3C9B"/>
    <w:rsid w:val="00CA4261"/>
    <w:rsid w:val="00CA4416"/>
    <w:rsid w:val="00CA5EF0"/>
    <w:rsid w:val="00CA6194"/>
    <w:rsid w:val="00CA6699"/>
    <w:rsid w:val="00CA6AC7"/>
    <w:rsid w:val="00CA7572"/>
    <w:rsid w:val="00CB2470"/>
    <w:rsid w:val="00CB2E14"/>
    <w:rsid w:val="00CB2FFA"/>
    <w:rsid w:val="00CB33C9"/>
    <w:rsid w:val="00CB33CD"/>
    <w:rsid w:val="00CB36B9"/>
    <w:rsid w:val="00CB385D"/>
    <w:rsid w:val="00CB4C69"/>
    <w:rsid w:val="00CC04DB"/>
    <w:rsid w:val="00CC1712"/>
    <w:rsid w:val="00CC1F7C"/>
    <w:rsid w:val="00CC3A9B"/>
    <w:rsid w:val="00CC418A"/>
    <w:rsid w:val="00CC7A37"/>
    <w:rsid w:val="00CC7AF7"/>
    <w:rsid w:val="00CD06C3"/>
    <w:rsid w:val="00CD09F2"/>
    <w:rsid w:val="00CD20E1"/>
    <w:rsid w:val="00CD7874"/>
    <w:rsid w:val="00CE0341"/>
    <w:rsid w:val="00CE03B2"/>
    <w:rsid w:val="00CE1E27"/>
    <w:rsid w:val="00CE2908"/>
    <w:rsid w:val="00CE2D2A"/>
    <w:rsid w:val="00CE3352"/>
    <w:rsid w:val="00CE4799"/>
    <w:rsid w:val="00CE5C13"/>
    <w:rsid w:val="00CE64A8"/>
    <w:rsid w:val="00CE6B43"/>
    <w:rsid w:val="00CE7C19"/>
    <w:rsid w:val="00CE7D7D"/>
    <w:rsid w:val="00CF09AF"/>
    <w:rsid w:val="00CF1AC1"/>
    <w:rsid w:val="00CF25E1"/>
    <w:rsid w:val="00CF29A1"/>
    <w:rsid w:val="00CF3A15"/>
    <w:rsid w:val="00CF4E91"/>
    <w:rsid w:val="00CF545F"/>
    <w:rsid w:val="00CF68C9"/>
    <w:rsid w:val="00CF6B66"/>
    <w:rsid w:val="00CF7650"/>
    <w:rsid w:val="00D02335"/>
    <w:rsid w:val="00D043E1"/>
    <w:rsid w:val="00D04C90"/>
    <w:rsid w:val="00D04C98"/>
    <w:rsid w:val="00D0687D"/>
    <w:rsid w:val="00D06ED5"/>
    <w:rsid w:val="00D07191"/>
    <w:rsid w:val="00D13502"/>
    <w:rsid w:val="00D14013"/>
    <w:rsid w:val="00D142CC"/>
    <w:rsid w:val="00D15A31"/>
    <w:rsid w:val="00D15F23"/>
    <w:rsid w:val="00D16D99"/>
    <w:rsid w:val="00D218BC"/>
    <w:rsid w:val="00D221A9"/>
    <w:rsid w:val="00D237C2"/>
    <w:rsid w:val="00D23E9A"/>
    <w:rsid w:val="00D24220"/>
    <w:rsid w:val="00D2490D"/>
    <w:rsid w:val="00D25C44"/>
    <w:rsid w:val="00D266E9"/>
    <w:rsid w:val="00D26A8C"/>
    <w:rsid w:val="00D26D03"/>
    <w:rsid w:val="00D27105"/>
    <w:rsid w:val="00D30E54"/>
    <w:rsid w:val="00D316B8"/>
    <w:rsid w:val="00D32DE0"/>
    <w:rsid w:val="00D331E4"/>
    <w:rsid w:val="00D35C44"/>
    <w:rsid w:val="00D37429"/>
    <w:rsid w:val="00D40A2E"/>
    <w:rsid w:val="00D40A9E"/>
    <w:rsid w:val="00D4464F"/>
    <w:rsid w:val="00D44B9F"/>
    <w:rsid w:val="00D45B14"/>
    <w:rsid w:val="00D46674"/>
    <w:rsid w:val="00D471E3"/>
    <w:rsid w:val="00D47945"/>
    <w:rsid w:val="00D50A67"/>
    <w:rsid w:val="00D52E13"/>
    <w:rsid w:val="00D539D7"/>
    <w:rsid w:val="00D53B33"/>
    <w:rsid w:val="00D54C5C"/>
    <w:rsid w:val="00D5576E"/>
    <w:rsid w:val="00D6283A"/>
    <w:rsid w:val="00D63670"/>
    <w:rsid w:val="00D63B3C"/>
    <w:rsid w:val="00D642B5"/>
    <w:rsid w:val="00D65330"/>
    <w:rsid w:val="00D659C2"/>
    <w:rsid w:val="00D7059A"/>
    <w:rsid w:val="00D70EE9"/>
    <w:rsid w:val="00D716A2"/>
    <w:rsid w:val="00D71A27"/>
    <w:rsid w:val="00D71D86"/>
    <w:rsid w:val="00D73418"/>
    <w:rsid w:val="00D73C6C"/>
    <w:rsid w:val="00D742E0"/>
    <w:rsid w:val="00D750E5"/>
    <w:rsid w:val="00D75985"/>
    <w:rsid w:val="00D767CF"/>
    <w:rsid w:val="00D774E5"/>
    <w:rsid w:val="00D777DD"/>
    <w:rsid w:val="00D779B5"/>
    <w:rsid w:val="00D77AF0"/>
    <w:rsid w:val="00D81AB5"/>
    <w:rsid w:val="00D81BAD"/>
    <w:rsid w:val="00D82518"/>
    <w:rsid w:val="00D831EE"/>
    <w:rsid w:val="00D83466"/>
    <w:rsid w:val="00D85D8B"/>
    <w:rsid w:val="00D85DA5"/>
    <w:rsid w:val="00D86AE5"/>
    <w:rsid w:val="00D870B8"/>
    <w:rsid w:val="00D87B82"/>
    <w:rsid w:val="00D910DE"/>
    <w:rsid w:val="00D92651"/>
    <w:rsid w:val="00D927E7"/>
    <w:rsid w:val="00D9328A"/>
    <w:rsid w:val="00D93932"/>
    <w:rsid w:val="00D94E16"/>
    <w:rsid w:val="00D95B20"/>
    <w:rsid w:val="00D96472"/>
    <w:rsid w:val="00D97498"/>
    <w:rsid w:val="00D975F7"/>
    <w:rsid w:val="00D976D6"/>
    <w:rsid w:val="00D979DC"/>
    <w:rsid w:val="00DA02A8"/>
    <w:rsid w:val="00DA1110"/>
    <w:rsid w:val="00DA16AB"/>
    <w:rsid w:val="00DA17FC"/>
    <w:rsid w:val="00DA2DAE"/>
    <w:rsid w:val="00DA3154"/>
    <w:rsid w:val="00DA377F"/>
    <w:rsid w:val="00DA3E0C"/>
    <w:rsid w:val="00DA5165"/>
    <w:rsid w:val="00DA7239"/>
    <w:rsid w:val="00DA7B24"/>
    <w:rsid w:val="00DB1781"/>
    <w:rsid w:val="00DB356A"/>
    <w:rsid w:val="00DB42CC"/>
    <w:rsid w:val="00DB43C6"/>
    <w:rsid w:val="00DB6D5D"/>
    <w:rsid w:val="00DB6DFF"/>
    <w:rsid w:val="00DC078E"/>
    <w:rsid w:val="00DC0DEE"/>
    <w:rsid w:val="00DC10FB"/>
    <w:rsid w:val="00DC13E1"/>
    <w:rsid w:val="00DC14FC"/>
    <w:rsid w:val="00DC309F"/>
    <w:rsid w:val="00DC66AF"/>
    <w:rsid w:val="00DC6CF1"/>
    <w:rsid w:val="00DC765B"/>
    <w:rsid w:val="00DC7AFD"/>
    <w:rsid w:val="00DC7EFA"/>
    <w:rsid w:val="00DD09E1"/>
    <w:rsid w:val="00DD0A31"/>
    <w:rsid w:val="00DD2676"/>
    <w:rsid w:val="00DD2F75"/>
    <w:rsid w:val="00DD55CE"/>
    <w:rsid w:val="00DD588A"/>
    <w:rsid w:val="00DE228D"/>
    <w:rsid w:val="00DE3010"/>
    <w:rsid w:val="00DE37F8"/>
    <w:rsid w:val="00DE4A52"/>
    <w:rsid w:val="00DE628D"/>
    <w:rsid w:val="00DE6AC8"/>
    <w:rsid w:val="00DE6DC7"/>
    <w:rsid w:val="00DF0C64"/>
    <w:rsid w:val="00DF3A01"/>
    <w:rsid w:val="00DF3D36"/>
    <w:rsid w:val="00DF49B8"/>
    <w:rsid w:val="00DF6258"/>
    <w:rsid w:val="00DF62DC"/>
    <w:rsid w:val="00DF7264"/>
    <w:rsid w:val="00E01C7B"/>
    <w:rsid w:val="00E033B8"/>
    <w:rsid w:val="00E034F5"/>
    <w:rsid w:val="00E04B47"/>
    <w:rsid w:val="00E07236"/>
    <w:rsid w:val="00E1020C"/>
    <w:rsid w:val="00E1050B"/>
    <w:rsid w:val="00E10E10"/>
    <w:rsid w:val="00E11BD4"/>
    <w:rsid w:val="00E11C42"/>
    <w:rsid w:val="00E13152"/>
    <w:rsid w:val="00E135EC"/>
    <w:rsid w:val="00E16915"/>
    <w:rsid w:val="00E17078"/>
    <w:rsid w:val="00E23B03"/>
    <w:rsid w:val="00E245B1"/>
    <w:rsid w:val="00E250DC"/>
    <w:rsid w:val="00E25839"/>
    <w:rsid w:val="00E25CD9"/>
    <w:rsid w:val="00E2646E"/>
    <w:rsid w:val="00E26AFA"/>
    <w:rsid w:val="00E26D78"/>
    <w:rsid w:val="00E27195"/>
    <w:rsid w:val="00E274E9"/>
    <w:rsid w:val="00E33DF8"/>
    <w:rsid w:val="00E34BCD"/>
    <w:rsid w:val="00E34C27"/>
    <w:rsid w:val="00E35B6D"/>
    <w:rsid w:val="00E35F54"/>
    <w:rsid w:val="00E3683C"/>
    <w:rsid w:val="00E377B6"/>
    <w:rsid w:val="00E41A78"/>
    <w:rsid w:val="00E41F25"/>
    <w:rsid w:val="00E426D1"/>
    <w:rsid w:val="00E4409E"/>
    <w:rsid w:val="00E445C4"/>
    <w:rsid w:val="00E453E5"/>
    <w:rsid w:val="00E52B50"/>
    <w:rsid w:val="00E5382C"/>
    <w:rsid w:val="00E53BAA"/>
    <w:rsid w:val="00E54B85"/>
    <w:rsid w:val="00E552B9"/>
    <w:rsid w:val="00E563B8"/>
    <w:rsid w:val="00E56C91"/>
    <w:rsid w:val="00E572F2"/>
    <w:rsid w:val="00E60DB0"/>
    <w:rsid w:val="00E6220B"/>
    <w:rsid w:val="00E62525"/>
    <w:rsid w:val="00E625A9"/>
    <w:rsid w:val="00E62CA8"/>
    <w:rsid w:val="00E64C35"/>
    <w:rsid w:val="00E66CCA"/>
    <w:rsid w:val="00E677D1"/>
    <w:rsid w:val="00E7117C"/>
    <w:rsid w:val="00E72212"/>
    <w:rsid w:val="00E76607"/>
    <w:rsid w:val="00E80187"/>
    <w:rsid w:val="00E80495"/>
    <w:rsid w:val="00E806A1"/>
    <w:rsid w:val="00E82E4F"/>
    <w:rsid w:val="00E85387"/>
    <w:rsid w:val="00E85695"/>
    <w:rsid w:val="00E85CB3"/>
    <w:rsid w:val="00E86D19"/>
    <w:rsid w:val="00E86F81"/>
    <w:rsid w:val="00E9002A"/>
    <w:rsid w:val="00E906F0"/>
    <w:rsid w:val="00E91092"/>
    <w:rsid w:val="00E917FE"/>
    <w:rsid w:val="00E92874"/>
    <w:rsid w:val="00E93820"/>
    <w:rsid w:val="00E93CC2"/>
    <w:rsid w:val="00E94CBE"/>
    <w:rsid w:val="00E951F3"/>
    <w:rsid w:val="00E971AE"/>
    <w:rsid w:val="00EA24DD"/>
    <w:rsid w:val="00EA3A27"/>
    <w:rsid w:val="00EA591D"/>
    <w:rsid w:val="00EA7AC0"/>
    <w:rsid w:val="00EB06EE"/>
    <w:rsid w:val="00EB0AC8"/>
    <w:rsid w:val="00EB10D5"/>
    <w:rsid w:val="00EB140F"/>
    <w:rsid w:val="00EB4CB6"/>
    <w:rsid w:val="00EB4F8B"/>
    <w:rsid w:val="00EB5121"/>
    <w:rsid w:val="00EB6070"/>
    <w:rsid w:val="00EB65E7"/>
    <w:rsid w:val="00EB6AAD"/>
    <w:rsid w:val="00EC05EC"/>
    <w:rsid w:val="00EC0B37"/>
    <w:rsid w:val="00EC373A"/>
    <w:rsid w:val="00EC3B57"/>
    <w:rsid w:val="00EC3F86"/>
    <w:rsid w:val="00EC4286"/>
    <w:rsid w:val="00EC6B05"/>
    <w:rsid w:val="00EC6C81"/>
    <w:rsid w:val="00ED068A"/>
    <w:rsid w:val="00ED0CFE"/>
    <w:rsid w:val="00ED361D"/>
    <w:rsid w:val="00ED6039"/>
    <w:rsid w:val="00ED6670"/>
    <w:rsid w:val="00ED68F1"/>
    <w:rsid w:val="00ED6E2A"/>
    <w:rsid w:val="00EE02CD"/>
    <w:rsid w:val="00EE0363"/>
    <w:rsid w:val="00EE0B50"/>
    <w:rsid w:val="00EE0D09"/>
    <w:rsid w:val="00EE4797"/>
    <w:rsid w:val="00EE4E97"/>
    <w:rsid w:val="00EE50B7"/>
    <w:rsid w:val="00EF06AD"/>
    <w:rsid w:val="00EF2260"/>
    <w:rsid w:val="00EF2BBD"/>
    <w:rsid w:val="00EF2DDD"/>
    <w:rsid w:val="00EF449C"/>
    <w:rsid w:val="00EF4B72"/>
    <w:rsid w:val="00EF5BF3"/>
    <w:rsid w:val="00F00181"/>
    <w:rsid w:val="00F02F22"/>
    <w:rsid w:val="00F039E5"/>
    <w:rsid w:val="00F04A49"/>
    <w:rsid w:val="00F07ED1"/>
    <w:rsid w:val="00F10B73"/>
    <w:rsid w:val="00F13CBD"/>
    <w:rsid w:val="00F141BE"/>
    <w:rsid w:val="00F14A91"/>
    <w:rsid w:val="00F16CFC"/>
    <w:rsid w:val="00F177F1"/>
    <w:rsid w:val="00F2052C"/>
    <w:rsid w:val="00F2063F"/>
    <w:rsid w:val="00F20701"/>
    <w:rsid w:val="00F2259B"/>
    <w:rsid w:val="00F23502"/>
    <w:rsid w:val="00F2650B"/>
    <w:rsid w:val="00F26F9F"/>
    <w:rsid w:val="00F309A4"/>
    <w:rsid w:val="00F313AA"/>
    <w:rsid w:val="00F33049"/>
    <w:rsid w:val="00F33B67"/>
    <w:rsid w:val="00F34367"/>
    <w:rsid w:val="00F348A5"/>
    <w:rsid w:val="00F34A07"/>
    <w:rsid w:val="00F35CD2"/>
    <w:rsid w:val="00F366C6"/>
    <w:rsid w:val="00F36830"/>
    <w:rsid w:val="00F36CC5"/>
    <w:rsid w:val="00F428E6"/>
    <w:rsid w:val="00F42EBD"/>
    <w:rsid w:val="00F457B1"/>
    <w:rsid w:val="00F45ABF"/>
    <w:rsid w:val="00F45D1A"/>
    <w:rsid w:val="00F45DC8"/>
    <w:rsid w:val="00F46227"/>
    <w:rsid w:val="00F46382"/>
    <w:rsid w:val="00F46674"/>
    <w:rsid w:val="00F46C25"/>
    <w:rsid w:val="00F51512"/>
    <w:rsid w:val="00F519F6"/>
    <w:rsid w:val="00F538E7"/>
    <w:rsid w:val="00F53B02"/>
    <w:rsid w:val="00F53DF6"/>
    <w:rsid w:val="00F56687"/>
    <w:rsid w:val="00F56E95"/>
    <w:rsid w:val="00F60D84"/>
    <w:rsid w:val="00F61EBB"/>
    <w:rsid w:val="00F62066"/>
    <w:rsid w:val="00F6437B"/>
    <w:rsid w:val="00F644F5"/>
    <w:rsid w:val="00F660C4"/>
    <w:rsid w:val="00F663FB"/>
    <w:rsid w:val="00F672A7"/>
    <w:rsid w:val="00F67E2F"/>
    <w:rsid w:val="00F70F44"/>
    <w:rsid w:val="00F71414"/>
    <w:rsid w:val="00F72049"/>
    <w:rsid w:val="00F7233A"/>
    <w:rsid w:val="00F73FFB"/>
    <w:rsid w:val="00F74908"/>
    <w:rsid w:val="00F74E34"/>
    <w:rsid w:val="00F7632C"/>
    <w:rsid w:val="00F76C54"/>
    <w:rsid w:val="00F76E34"/>
    <w:rsid w:val="00F77B42"/>
    <w:rsid w:val="00F80829"/>
    <w:rsid w:val="00F832FA"/>
    <w:rsid w:val="00F84460"/>
    <w:rsid w:val="00F86654"/>
    <w:rsid w:val="00F86CB3"/>
    <w:rsid w:val="00F913F7"/>
    <w:rsid w:val="00F91959"/>
    <w:rsid w:val="00F92DD3"/>
    <w:rsid w:val="00F938CD"/>
    <w:rsid w:val="00F94DF1"/>
    <w:rsid w:val="00F971C7"/>
    <w:rsid w:val="00F975C3"/>
    <w:rsid w:val="00F9779C"/>
    <w:rsid w:val="00FA0744"/>
    <w:rsid w:val="00FA127C"/>
    <w:rsid w:val="00FA1DB8"/>
    <w:rsid w:val="00FA299D"/>
    <w:rsid w:val="00FA37A7"/>
    <w:rsid w:val="00FA39E8"/>
    <w:rsid w:val="00FA5A17"/>
    <w:rsid w:val="00FA68C3"/>
    <w:rsid w:val="00FB027A"/>
    <w:rsid w:val="00FB1746"/>
    <w:rsid w:val="00FB45EE"/>
    <w:rsid w:val="00FB4A1A"/>
    <w:rsid w:val="00FB5895"/>
    <w:rsid w:val="00FB69F6"/>
    <w:rsid w:val="00FB729F"/>
    <w:rsid w:val="00FB7CD5"/>
    <w:rsid w:val="00FB7DDA"/>
    <w:rsid w:val="00FC1A3D"/>
    <w:rsid w:val="00FC2542"/>
    <w:rsid w:val="00FC2D01"/>
    <w:rsid w:val="00FC30E9"/>
    <w:rsid w:val="00FC42EE"/>
    <w:rsid w:val="00FC7199"/>
    <w:rsid w:val="00FC78E0"/>
    <w:rsid w:val="00FD05F7"/>
    <w:rsid w:val="00FD0BA4"/>
    <w:rsid w:val="00FD12E9"/>
    <w:rsid w:val="00FD252C"/>
    <w:rsid w:val="00FD2870"/>
    <w:rsid w:val="00FD2BC6"/>
    <w:rsid w:val="00FD3BEC"/>
    <w:rsid w:val="00FD47FB"/>
    <w:rsid w:val="00FD6F67"/>
    <w:rsid w:val="00FD7090"/>
    <w:rsid w:val="00FE14A6"/>
    <w:rsid w:val="00FE41C9"/>
    <w:rsid w:val="00FE424A"/>
    <w:rsid w:val="00FE5D9D"/>
    <w:rsid w:val="00FE6FB6"/>
    <w:rsid w:val="00FE7DDE"/>
    <w:rsid w:val="00FF05B0"/>
    <w:rsid w:val="00FF19CF"/>
    <w:rsid w:val="00FF1C06"/>
    <w:rsid w:val="00FF1EF0"/>
    <w:rsid w:val="00FF21F3"/>
    <w:rsid w:val="00FF3055"/>
    <w:rsid w:val="00FF3D14"/>
    <w:rsid w:val="00FF41A2"/>
    <w:rsid w:val="00FF6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B1F80-93B2-4D66-B046-8CF0AE5D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entury" w:eastAsia="MS Mincho" w:hAnsi="Century" w:cs="Times New Roman"/>
      <w:kern w:val="2"/>
      <w:sz w:val="21"/>
      <w:szCs w:val="24"/>
      <w:lang w:val="en-US" w:eastAsia="ja-JP"/>
    </w:rPr>
  </w:style>
  <w:style w:type="paragraph" w:styleId="Heading1">
    <w:name w:val="heading 1"/>
    <w:basedOn w:val="Normal"/>
    <w:next w:val="Normal"/>
    <w:link w:val="Heading1Char"/>
    <w:qFormat/>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right="29"/>
      <w:jc w:val="center"/>
      <w:outlineLvl w:val="0"/>
    </w:pPr>
    <w:rPr>
      <w:rFonts w:ascii="Arial" w:eastAsia="Courier New" w:hAnsi="Arial" w:cs="Courier New"/>
      <w:b/>
      <w:color w:val="000000"/>
      <w:kern w:val="0"/>
      <w:sz w:val="24"/>
      <w:szCs w:val="20"/>
      <w:lang w:val="en-GB" w:eastAsia="en-US" w:bidi="en-US"/>
    </w:rPr>
  </w:style>
  <w:style w:type="paragraph" w:styleId="Heading2">
    <w:name w:val="heading 2"/>
    <w:basedOn w:val="Normal"/>
    <w:next w:val="Normal"/>
    <w:link w:val="Heading2Char"/>
    <w:qFormat/>
    <w:pPr>
      <w:keepNext/>
      <w:widowControl/>
      <w:spacing w:line="480" w:lineRule="auto"/>
      <w:ind w:right="27"/>
      <w:jc w:val="center"/>
      <w:outlineLvl w:val="1"/>
    </w:pPr>
    <w:rPr>
      <w:rFonts w:ascii="Times New Roman" w:hAnsi="Times New Roman"/>
      <w:b/>
      <w:bCs/>
      <w:kern w:val="0"/>
      <w:sz w:val="24"/>
      <w:szCs w:val="20"/>
      <w:lang w:eastAsia="es-ES"/>
    </w:rPr>
  </w:style>
  <w:style w:type="paragraph" w:styleId="Heading3">
    <w:name w:val="heading 3"/>
    <w:basedOn w:val="Normal"/>
    <w:next w:val="Normal"/>
    <w:link w:val="Heading3Char"/>
    <w:qFormat/>
    <w:pPr>
      <w:keepNext/>
      <w:spacing w:line="300" w:lineRule="exact"/>
      <w:ind w:left="720" w:hanging="720"/>
      <w:jc w:val="center"/>
      <w:outlineLvl w:val="2"/>
    </w:pPr>
    <w:rPr>
      <w:b/>
      <w:sz w:val="24"/>
    </w:rPr>
  </w:style>
  <w:style w:type="paragraph" w:styleId="Heading4">
    <w:name w:val="heading 4"/>
    <w:basedOn w:val="Normal"/>
    <w:next w:val="Normal"/>
    <w:link w:val="Heading4Char"/>
    <w:qFormat/>
    <w:pPr>
      <w:keepNext/>
      <w:spacing w:line="300" w:lineRule="exact"/>
      <w:jc w:val="center"/>
      <w:outlineLvl w:val="3"/>
    </w:pPr>
    <w:rPr>
      <w:b/>
      <w:sz w:val="24"/>
    </w:rPr>
  </w:style>
  <w:style w:type="paragraph" w:styleId="Heading5">
    <w:name w:val="heading 5"/>
    <w:basedOn w:val="Normal"/>
    <w:next w:val="Normal"/>
    <w:link w:val="Heading5Char"/>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30264F"/>
    <w:rPr>
      <w:sz w:val="21"/>
      <w:szCs w:val="21"/>
      <w:shd w:val="clear" w:color="auto" w:fill="FFFFFF"/>
    </w:rPr>
  </w:style>
  <w:style w:type="character" w:customStyle="1" w:styleId="Bodytext8">
    <w:name w:val="Body text (8)_"/>
    <w:basedOn w:val="DefaultParagraphFont"/>
    <w:link w:val="Bodytext80"/>
    <w:rsid w:val="0030264F"/>
    <w:rPr>
      <w:sz w:val="21"/>
      <w:szCs w:val="21"/>
      <w:shd w:val="clear" w:color="auto" w:fill="FFFFFF"/>
    </w:rPr>
  </w:style>
  <w:style w:type="character" w:customStyle="1" w:styleId="Bodytext">
    <w:name w:val="Body text_"/>
    <w:basedOn w:val="DefaultParagraphFont"/>
    <w:link w:val="BodyText3"/>
    <w:rsid w:val="0030264F"/>
    <w:rPr>
      <w:sz w:val="21"/>
      <w:szCs w:val="21"/>
      <w:shd w:val="clear" w:color="auto" w:fill="FFFFFF"/>
    </w:rPr>
  </w:style>
  <w:style w:type="character" w:customStyle="1" w:styleId="Headerorfooter">
    <w:name w:val="Header or footer_"/>
    <w:basedOn w:val="DefaultParagraphFont"/>
    <w:rsid w:val="0030264F"/>
    <w:rPr>
      <w:rFonts w:ascii="Arial" w:eastAsia="Arial" w:hAnsi="Arial" w:cs="Arial"/>
      <w:b w:val="0"/>
      <w:bCs w:val="0"/>
      <w:i w:val="0"/>
      <w:iCs w:val="0"/>
      <w:smallCaps w:val="0"/>
      <w:strike w:val="0"/>
      <w:sz w:val="13"/>
      <w:szCs w:val="13"/>
      <w:u w:val="none"/>
    </w:rPr>
  </w:style>
  <w:style w:type="character" w:customStyle="1" w:styleId="HeaderorfooterTimesNewRoman95pt">
    <w:name w:val="Header or footer + Times New Roman;9;5 pt"/>
    <w:basedOn w:val="Headerorfooter"/>
    <w:rsid w:val="0030264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
    <w:name w:val="Body Text1"/>
    <w:basedOn w:val="Bodytext"/>
    <w:rsid w:val="0030264F"/>
    <w:rPr>
      <w:rFonts w:ascii="Courier New" w:eastAsia="Courier New" w:hAnsi="Courier New" w:cs="Courier New"/>
      <w:color w:val="000000"/>
      <w:spacing w:val="0"/>
      <w:w w:val="100"/>
      <w:position w:val="0"/>
      <w:sz w:val="21"/>
      <w:szCs w:val="21"/>
      <w:shd w:val="clear" w:color="auto" w:fill="FFFFFF"/>
      <w:lang w:val="en-US" w:eastAsia="en-US" w:bidi="en-US"/>
    </w:rPr>
  </w:style>
  <w:style w:type="character" w:customStyle="1" w:styleId="Headerorfooter75pt">
    <w:name w:val="Header or footer + 7;5 pt"/>
    <w:basedOn w:val="Headerorfooter"/>
    <w:rsid w:val="0030264F"/>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Headerorfooter0">
    <w:name w:val="Header or footer"/>
    <w:basedOn w:val="Headerorfooter"/>
    <w:rsid w:val="0030264F"/>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HeaderorfooterCourierNew8pt">
    <w:name w:val="Header or footer + Courier New;8 pt"/>
    <w:basedOn w:val="Headerorfooter"/>
    <w:rsid w:val="0030264F"/>
    <w:rPr>
      <w:rFonts w:ascii="Courier New" w:eastAsia="Courier New" w:hAnsi="Courier New" w:cs="Courier New"/>
      <w:b w:val="0"/>
      <w:bCs w:val="0"/>
      <w:i w:val="0"/>
      <w:iCs w:val="0"/>
      <w:smallCaps w:val="0"/>
      <w:strike w:val="0"/>
      <w:color w:val="000000"/>
      <w:spacing w:val="0"/>
      <w:w w:val="100"/>
      <w:position w:val="0"/>
      <w:sz w:val="16"/>
      <w:szCs w:val="16"/>
      <w:u w:val="none"/>
      <w:lang w:val="en-US" w:eastAsia="en-US" w:bidi="en-US"/>
    </w:rPr>
  </w:style>
  <w:style w:type="character" w:customStyle="1" w:styleId="BodytextTimesNewRoman10ptItalicSpacing3pt">
    <w:name w:val="Body text + Times New Roman;10 pt;Italic;Spacing 3 pt"/>
    <w:basedOn w:val="Bodytext"/>
    <w:rsid w:val="0030264F"/>
    <w:rPr>
      <w:rFonts w:ascii="Times New Roman" w:eastAsia="Times New Roman" w:hAnsi="Times New Roman" w:cs="Times New Roman"/>
      <w:i/>
      <w:iCs/>
      <w:color w:val="000000"/>
      <w:spacing w:val="60"/>
      <w:w w:val="100"/>
      <w:position w:val="0"/>
      <w:sz w:val="20"/>
      <w:szCs w:val="20"/>
      <w:shd w:val="clear" w:color="auto" w:fill="FFFFFF"/>
      <w:lang w:val="en-US" w:eastAsia="en-US" w:bidi="en-US"/>
    </w:rPr>
  </w:style>
  <w:style w:type="character" w:customStyle="1" w:styleId="HeaderorfooterCourierNew4pt">
    <w:name w:val="Header or footer + Courier New;4 pt"/>
    <w:basedOn w:val="Headerorfooter"/>
    <w:rsid w:val="0030264F"/>
    <w:rPr>
      <w:rFonts w:ascii="Courier New" w:eastAsia="Courier New" w:hAnsi="Courier New" w:cs="Courier New"/>
      <w:b w:val="0"/>
      <w:bCs w:val="0"/>
      <w:i w:val="0"/>
      <w:iCs w:val="0"/>
      <w:smallCaps w:val="0"/>
      <w:strike w:val="0"/>
      <w:color w:val="000000"/>
      <w:spacing w:val="0"/>
      <w:w w:val="100"/>
      <w:position w:val="0"/>
      <w:sz w:val="8"/>
      <w:szCs w:val="8"/>
      <w:u w:val="none"/>
      <w:lang w:val="en-US" w:eastAsia="en-US" w:bidi="en-US"/>
    </w:rPr>
  </w:style>
  <w:style w:type="character" w:customStyle="1" w:styleId="Tableofcontents">
    <w:name w:val="Table of contents_"/>
    <w:basedOn w:val="DefaultParagraphFont"/>
    <w:link w:val="Tableofcontents0"/>
    <w:rsid w:val="0030264F"/>
    <w:rPr>
      <w:sz w:val="21"/>
      <w:szCs w:val="21"/>
      <w:shd w:val="clear" w:color="auto" w:fill="FFFFFF"/>
    </w:rPr>
  </w:style>
  <w:style w:type="character" w:customStyle="1" w:styleId="Headerorfooter4pt">
    <w:name w:val="Header or footer + 4 pt"/>
    <w:basedOn w:val="Headerorfooter"/>
    <w:rsid w:val="0030264F"/>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Headerorfooter8ptScale80">
    <w:name w:val="Header or footer + 8 pt;Scale 80%"/>
    <w:basedOn w:val="Headerorfooter"/>
    <w:rsid w:val="0030264F"/>
    <w:rPr>
      <w:rFonts w:ascii="Arial" w:eastAsia="Arial" w:hAnsi="Arial" w:cs="Arial"/>
      <w:b w:val="0"/>
      <w:bCs w:val="0"/>
      <w:i w:val="0"/>
      <w:iCs w:val="0"/>
      <w:smallCaps w:val="0"/>
      <w:strike w:val="0"/>
      <w:color w:val="000000"/>
      <w:spacing w:val="0"/>
      <w:w w:val="80"/>
      <w:position w:val="0"/>
      <w:sz w:val="16"/>
      <w:szCs w:val="16"/>
      <w:u w:val="none"/>
      <w:lang w:val="en-US" w:eastAsia="en-US" w:bidi="en-US"/>
    </w:rPr>
  </w:style>
  <w:style w:type="character" w:customStyle="1" w:styleId="BodytextTimesNewRoman10ptItalicSpacing1pt">
    <w:name w:val="Body text + Times New Roman;10 pt;Italic;Spacing 1 pt"/>
    <w:basedOn w:val="Bodytext"/>
    <w:rsid w:val="0030264F"/>
    <w:rPr>
      <w:rFonts w:ascii="Times New Roman" w:eastAsia="Times New Roman" w:hAnsi="Times New Roman" w:cs="Times New Roman"/>
      <w:i/>
      <w:iCs/>
      <w:color w:val="000000"/>
      <w:spacing w:val="20"/>
      <w:w w:val="100"/>
      <w:position w:val="0"/>
      <w:sz w:val="20"/>
      <w:szCs w:val="20"/>
      <w:shd w:val="clear" w:color="auto" w:fill="FFFFFF"/>
      <w:lang w:val="en-US" w:eastAsia="en-US" w:bidi="en-US"/>
    </w:rPr>
  </w:style>
  <w:style w:type="character" w:customStyle="1" w:styleId="BodytextTimesNewRoman10ptItalicSmallCapsSpacing1pt">
    <w:name w:val="Body text + Times New Roman;10 pt;Italic;Small Caps;Spacing 1 pt"/>
    <w:basedOn w:val="Bodytext"/>
    <w:rsid w:val="0030264F"/>
    <w:rPr>
      <w:rFonts w:ascii="Times New Roman" w:eastAsia="Times New Roman" w:hAnsi="Times New Roman" w:cs="Times New Roman"/>
      <w:i/>
      <w:iCs/>
      <w:smallCaps/>
      <w:color w:val="000000"/>
      <w:spacing w:val="20"/>
      <w:w w:val="100"/>
      <w:position w:val="0"/>
      <w:sz w:val="20"/>
      <w:szCs w:val="20"/>
      <w:shd w:val="clear" w:color="auto" w:fill="FFFFFF"/>
      <w:lang w:val="en-US" w:eastAsia="en-US" w:bidi="en-US"/>
    </w:rPr>
  </w:style>
  <w:style w:type="character" w:customStyle="1" w:styleId="Bodytext10">
    <w:name w:val="Body text (10)_"/>
    <w:basedOn w:val="DefaultParagraphFont"/>
    <w:link w:val="Bodytext100"/>
    <w:rsid w:val="0030264F"/>
    <w:rPr>
      <w:rFonts w:eastAsia="Times New Roman" w:cs="Times New Roman"/>
      <w:b/>
      <w:bCs/>
      <w:spacing w:val="10"/>
      <w:sz w:val="23"/>
      <w:szCs w:val="23"/>
      <w:shd w:val="clear" w:color="auto" w:fill="FFFFFF"/>
    </w:rPr>
  </w:style>
  <w:style w:type="character" w:customStyle="1" w:styleId="Bodytext10CourierNew13ptNotBoldItalicSpacing-1pt">
    <w:name w:val="Body text (10) + Courier New;13 pt;Not Bold;Italic;Spacing -1 pt"/>
    <w:basedOn w:val="Bodytext10"/>
    <w:rsid w:val="0030264F"/>
    <w:rPr>
      <w:rFonts w:ascii="Courier New" w:eastAsia="Courier New" w:hAnsi="Courier New" w:cs="Courier New"/>
      <w:b/>
      <w:bCs/>
      <w:i/>
      <w:iCs/>
      <w:color w:val="000000"/>
      <w:spacing w:val="-20"/>
      <w:w w:val="100"/>
      <w:position w:val="0"/>
      <w:sz w:val="26"/>
      <w:szCs w:val="26"/>
      <w:shd w:val="clear" w:color="auto" w:fill="FFFFFF"/>
      <w:lang w:val="en-US" w:eastAsia="en-US" w:bidi="en-US"/>
    </w:rPr>
  </w:style>
  <w:style w:type="character" w:customStyle="1" w:styleId="Bodytext11">
    <w:name w:val="Body text (11)_"/>
    <w:basedOn w:val="DefaultParagraphFont"/>
    <w:link w:val="Bodytext110"/>
    <w:rsid w:val="0030264F"/>
    <w:rPr>
      <w:rFonts w:eastAsia="Times New Roman" w:cs="Times New Roman"/>
      <w:b/>
      <w:bCs/>
      <w:spacing w:val="10"/>
      <w:w w:val="120"/>
      <w:sz w:val="22"/>
      <w:shd w:val="clear" w:color="auto" w:fill="FFFFFF"/>
    </w:rPr>
  </w:style>
  <w:style w:type="character" w:customStyle="1" w:styleId="Bodytext11MicrosoftSansSerif24ptNotBoldItalicSpacing0ptScale100">
    <w:name w:val="Body text (11) + Microsoft Sans Serif;24 pt;Not Bold;Italic;Spacing 0 pt;Scale 100%"/>
    <w:basedOn w:val="Bodytext11"/>
    <w:rsid w:val="0030264F"/>
    <w:rPr>
      <w:rFonts w:ascii="Microsoft Sans Serif" w:eastAsia="Microsoft Sans Serif" w:hAnsi="Microsoft Sans Serif" w:cs="Microsoft Sans Serif"/>
      <w:b/>
      <w:bCs/>
      <w:i/>
      <w:iCs/>
      <w:color w:val="000000"/>
      <w:spacing w:val="0"/>
      <w:w w:val="100"/>
      <w:position w:val="0"/>
      <w:sz w:val="48"/>
      <w:szCs w:val="48"/>
      <w:shd w:val="clear" w:color="auto" w:fill="FFFFFF"/>
      <w:lang w:val="en-US" w:eastAsia="en-US" w:bidi="en-US"/>
    </w:rPr>
  </w:style>
  <w:style w:type="character" w:customStyle="1" w:styleId="Bodytext12">
    <w:name w:val="Body text (12)_"/>
    <w:basedOn w:val="DefaultParagraphFont"/>
    <w:link w:val="Bodytext120"/>
    <w:rsid w:val="0030264F"/>
    <w:rPr>
      <w:b/>
      <w:bCs/>
      <w:spacing w:val="10"/>
      <w:sz w:val="19"/>
      <w:szCs w:val="19"/>
      <w:shd w:val="clear" w:color="auto" w:fill="FFFFFF"/>
    </w:rPr>
  </w:style>
  <w:style w:type="character" w:customStyle="1" w:styleId="Bodytext12105ptNotBoldSpacing0pt">
    <w:name w:val="Body text (12) + 10;5 pt;Not Bold;Spacing 0 pt"/>
    <w:basedOn w:val="Bodytext12"/>
    <w:rsid w:val="0030264F"/>
    <w:rPr>
      <w:rFonts w:ascii="Courier New" w:eastAsia="Courier New" w:hAnsi="Courier New" w:cs="Courier New"/>
      <w:b/>
      <w:bCs/>
      <w:color w:val="000000"/>
      <w:spacing w:val="0"/>
      <w:w w:val="100"/>
      <w:position w:val="0"/>
      <w:sz w:val="21"/>
      <w:szCs w:val="21"/>
      <w:shd w:val="clear" w:color="auto" w:fill="FFFFFF"/>
      <w:lang w:val="en-US" w:eastAsia="en-US" w:bidi="en-US"/>
    </w:rPr>
  </w:style>
  <w:style w:type="character" w:customStyle="1" w:styleId="Bodytext1210ptNotBoldSpacing0pt">
    <w:name w:val="Body text (12) + 10 pt;Not Bold;Spacing 0 pt"/>
    <w:basedOn w:val="Bodytext12"/>
    <w:rsid w:val="0030264F"/>
    <w:rPr>
      <w:rFonts w:ascii="Courier New" w:eastAsia="Courier New" w:hAnsi="Courier New" w:cs="Courier New"/>
      <w:b/>
      <w:bCs/>
      <w:color w:val="000000"/>
      <w:spacing w:val="0"/>
      <w:w w:val="100"/>
      <w:position w:val="0"/>
      <w:sz w:val="20"/>
      <w:szCs w:val="20"/>
      <w:shd w:val="clear" w:color="auto" w:fill="FFFFFF"/>
      <w:lang w:val="en-US" w:eastAsia="en-US" w:bidi="en-US"/>
    </w:rPr>
  </w:style>
  <w:style w:type="character" w:customStyle="1" w:styleId="Bodytext13">
    <w:name w:val="Body text (13)_"/>
    <w:basedOn w:val="DefaultParagraphFont"/>
    <w:link w:val="Bodytext130"/>
    <w:rsid w:val="0030264F"/>
    <w:rPr>
      <w:rFonts w:ascii="Segoe UI" w:eastAsia="Segoe UI" w:hAnsi="Segoe UI" w:cs="Segoe UI"/>
      <w:sz w:val="14"/>
      <w:szCs w:val="14"/>
      <w:shd w:val="clear" w:color="auto" w:fill="FFFFFF"/>
    </w:rPr>
  </w:style>
  <w:style w:type="character" w:customStyle="1" w:styleId="Bodytext13CourierNew4pt">
    <w:name w:val="Body text (13) + Courier New;4 pt"/>
    <w:basedOn w:val="Bodytext13"/>
    <w:rsid w:val="0030264F"/>
    <w:rPr>
      <w:rFonts w:ascii="Courier New" w:eastAsia="Courier New" w:hAnsi="Courier New" w:cs="Courier New"/>
      <w:color w:val="000000"/>
      <w:spacing w:val="0"/>
      <w:w w:val="100"/>
      <w:position w:val="0"/>
      <w:sz w:val="8"/>
      <w:szCs w:val="8"/>
      <w:shd w:val="clear" w:color="auto" w:fill="FFFFFF"/>
      <w:lang w:val="en-US" w:eastAsia="en-US" w:bidi="en-US"/>
    </w:rPr>
  </w:style>
  <w:style w:type="character" w:customStyle="1" w:styleId="Bodytext11pt">
    <w:name w:val="Body text + 11 pt"/>
    <w:basedOn w:val="Bodytext"/>
    <w:rsid w:val="0030264F"/>
    <w:rPr>
      <w:rFonts w:ascii="Courier New" w:eastAsia="Courier New" w:hAnsi="Courier New" w:cs="Courier New"/>
      <w:color w:val="000000"/>
      <w:spacing w:val="0"/>
      <w:w w:val="100"/>
      <w:position w:val="0"/>
      <w:sz w:val="22"/>
      <w:szCs w:val="22"/>
      <w:shd w:val="clear" w:color="auto" w:fill="FFFFFF"/>
      <w:lang w:val="en-US" w:eastAsia="en-US" w:bidi="en-US"/>
    </w:rPr>
  </w:style>
  <w:style w:type="character" w:customStyle="1" w:styleId="BodytextSpacing1pt">
    <w:name w:val="Body text + Spacing 1 pt"/>
    <w:basedOn w:val="Bodytext"/>
    <w:rsid w:val="0030264F"/>
    <w:rPr>
      <w:rFonts w:ascii="Courier New" w:eastAsia="Courier New" w:hAnsi="Courier New" w:cs="Courier New"/>
      <w:color w:val="000000"/>
      <w:spacing w:val="30"/>
      <w:w w:val="100"/>
      <w:position w:val="0"/>
      <w:sz w:val="21"/>
      <w:szCs w:val="21"/>
      <w:shd w:val="clear" w:color="auto" w:fill="FFFFFF"/>
      <w:lang w:val="en-US" w:eastAsia="en-US" w:bidi="en-US"/>
    </w:rPr>
  </w:style>
  <w:style w:type="character" w:customStyle="1" w:styleId="Bodytext14">
    <w:name w:val="Body text (14)_"/>
    <w:basedOn w:val="DefaultParagraphFont"/>
    <w:rsid w:val="0030264F"/>
    <w:rPr>
      <w:b/>
      <w:bCs/>
      <w:i w:val="0"/>
      <w:iCs w:val="0"/>
      <w:smallCaps w:val="0"/>
      <w:strike w:val="0"/>
      <w:sz w:val="20"/>
      <w:szCs w:val="20"/>
      <w:u w:val="none"/>
    </w:rPr>
  </w:style>
  <w:style w:type="character" w:customStyle="1" w:styleId="Bodytext14Spacing33pt">
    <w:name w:val="Body text (14) + Spacing 33 pt"/>
    <w:basedOn w:val="Bodytext14"/>
    <w:rsid w:val="0030264F"/>
    <w:rPr>
      <w:rFonts w:ascii="Courier New" w:eastAsia="Courier New" w:hAnsi="Courier New" w:cs="Courier New"/>
      <w:b/>
      <w:bCs/>
      <w:i w:val="0"/>
      <w:iCs w:val="0"/>
      <w:smallCaps w:val="0"/>
      <w:strike w:val="0"/>
      <w:color w:val="000000"/>
      <w:spacing w:val="660"/>
      <w:w w:val="100"/>
      <w:position w:val="0"/>
      <w:sz w:val="20"/>
      <w:szCs w:val="20"/>
      <w:u w:val="none"/>
      <w:lang w:val="en-US" w:eastAsia="en-US" w:bidi="en-US"/>
    </w:rPr>
  </w:style>
  <w:style w:type="character" w:customStyle="1" w:styleId="Bodytext14Candara105pt">
    <w:name w:val="Body text (14) + Candara;10;5 pt"/>
    <w:basedOn w:val="Bodytext14"/>
    <w:rsid w:val="0030264F"/>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Bodytext1415ptItalicSpacing-2pt">
    <w:name w:val="Body text (14) + 15 pt;Italic;Spacing -2 pt"/>
    <w:basedOn w:val="Bodytext14"/>
    <w:rsid w:val="0030264F"/>
    <w:rPr>
      <w:rFonts w:ascii="Courier New" w:eastAsia="Courier New" w:hAnsi="Courier New" w:cs="Courier New"/>
      <w:b/>
      <w:bCs/>
      <w:i/>
      <w:iCs/>
      <w:smallCaps w:val="0"/>
      <w:strike w:val="0"/>
      <w:color w:val="000000"/>
      <w:spacing w:val="-40"/>
      <w:w w:val="100"/>
      <w:position w:val="0"/>
      <w:sz w:val="30"/>
      <w:szCs w:val="30"/>
      <w:u w:val="none"/>
      <w:lang w:val="en-US" w:eastAsia="en-US" w:bidi="en-US"/>
    </w:rPr>
  </w:style>
  <w:style w:type="character" w:customStyle="1" w:styleId="Bodytext10ptBoldSpacing-1pt">
    <w:name w:val="Body text + 10 pt;Bold;Spacing -1 pt"/>
    <w:basedOn w:val="Bodytext"/>
    <w:rsid w:val="0030264F"/>
    <w:rPr>
      <w:rFonts w:ascii="Courier New" w:eastAsia="Courier New" w:hAnsi="Courier New" w:cs="Courier New"/>
      <w:b/>
      <w:bCs/>
      <w:color w:val="000000"/>
      <w:spacing w:val="-20"/>
      <w:w w:val="100"/>
      <w:position w:val="0"/>
      <w:sz w:val="20"/>
      <w:szCs w:val="20"/>
      <w:shd w:val="clear" w:color="auto" w:fill="FFFFFF"/>
      <w:lang w:val="en-US" w:eastAsia="en-US" w:bidi="en-US"/>
    </w:rPr>
  </w:style>
  <w:style w:type="character" w:customStyle="1" w:styleId="Bodytext10ptBold">
    <w:name w:val="Body text + 10 pt;Bold"/>
    <w:basedOn w:val="Bodytext"/>
    <w:rsid w:val="0030264F"/>
    <w:rPr>
      <w:rFonts w:ascii="Courier New" w:eastAsia="Courier New" w:hAnsi="Courier New" w:cs="Courier New"/>
      <w:b/>
      <w:bCs/>
      <w:color w:val="000000"/>
      <w:spacing w:val="0"/>
      <w:w w:val="100"/>
      <w:position w:val="0"/>
      <w:sz w:val="20"/>
      <w:szCs w:val="20"/>
      <w:shd w:val="clear" w:color="auto" w:fill="FFFFFF"/>
      <w:lang w:val="en-US" w:eastAsia="en-US" w:bidi="en-US"/>
    </w:rPr>
  </w:style>
  <w:style w:type="character" w:customStyle="1" w:styleId="Bodytext14Spacing-1pt">
    <w:name w:val="Body text (14) + Spacing -1 pt"/>
    <w:basedOn w:val="Bodytext14"/>
    <w:rsid w:val="0030264F"/>
    <w:rPr>
      <w:rFonts w:ascii="Courier New" w:eastAsia="Courier New" w:hAnsi="Courier New" w:cs="Courier New"/>
      <w:b/>
      <w:bCs/>
      <w:i w:val="0"/>
      <w:iCs w:val="0"/>
      <w:smallCaps w:val="0"/>
      <w:strike w:val="0"/>
      <w:color w:val="000000"/>
      <w:spacing w:val="-20"/>
      <w:w w:val="100"/>
      <w:position w:val="0"/>
      <w:sz w:val="20"/>
      <w:szCs w:val="20"/>
      <w:u w:val="none"/>
      <w:lang w:val="en-US" w:eastAsia="en-US" w:bidi="en-US"/>
    </w:rPr>
  </w:style>
  <w:style w:type="character" w:customStyle="1" w:styleId="Bodytext140">
    <w:name w:val="Body text (14)"/>
    <w:basedOn w:val="Bodytext14"/>
    <w:rsid w:val="0030264F"/>
    <w:rPr>
      <w:rFonts w:ascii="Courier New" w:eastAsia="Courier New" w:hAnsi="Courier New" w:cs="Courier New"/>
      <w:b/>
      <w:bCs/>
      <w:i w:val="0"/>
      <w:iCs w:val="0"/>
      <w:smallCaps w:val="0"/>
      <w:strike w:val="0"/>
      <w:color w:val="000000"/>
      <w:spacing w:val="0"/>
      <w:w w:val="100"/>
      <w:position w:val="0"/>
      <w:sz w:val="20"/>
      <w:szCs w:val="20"/>
      <w:u w:val="none"/>
      <w:lang w:val="en-US" w:eastAsia="en-US" w:bidi="en-US"/>
    </w:rPr>
  </w:style>
  <w:style w:type="character" w:customStyle="1" w:styleId="Bodytext14Spacing1pt">
    <w:name w:val="Body text (14) + Spacing 1 pt"/>
    <w:basedOn w:val="Bodytext14"/>
    <w:rsid w:val="0030264F"/>
    <w:rPr>
      <w:rFonts w:ascii="Courier New" w:eastAsia="Courier New" w:hAnsi="Courier New" w:cs="Courier New"/>
      <w:b/>
      <w:bCs/>
      <w:i w:val="0"/>
      <w:iCs w:val="0"/>
      <w:smallCaps w:val="0"/>
      <w:strike w:val="0"/>
      <w:color w:val="000000"/>
      <w:spacing w:val="30"/>
      <w:w w:val="100"/>
      <w:position w:val="0"/>
      <w:sz w:val="20"/>
      <w:szCs w:val="20"/>
      <w:u w:val="none"/>
      <w:lang w:val="en-US" w:eastAsia="en-US" w:bidi="en-US"/>
    </w:rPr>
  </w:style>
  <w:style w:type="character" w:customStyle="1" w:styleId="BodytextCandara95pt">
    <w:name w:val="Body text + Candara;9;5 pt"/>
    <w:basedOn w:val="Bodytext"/>
    <w:rsid w:val="0030264F"/>
    <w:rPr>
      <w:rFonts w:ascii="Candara" w:eastAsia="Candara" w:hAnsi="Candara" w:cs="Candara"/>
      <w:color w:val="000000"/>
      <w:spacing w:val="0"/>
      <w:w w:val="100"/>
      <w:position w:val="0"/>
      <w:sz w:val="19"/>
      <w:szCs w:val="19"/>
      <w:shd w:val="clear" w:color="auto" w:fill="FFFFFF"/>
      <w:lang w:val="en-US" w:eastAsia="en-US" w:bidi="en-US"/>
    </w:rPr>
  </w:style>
  <w:style w:type="character" w:customStyle="1" w:styleId="Bodytext45ptBoldSpacing0pt">
    <w:name w:val="Body text + 4;5 pt;Bold;Spacing 0 pt"/>
    <w:basedOn w:val="Bodytext"/>
    <w:rsid w:val="0030264F"/>
    <w:rPr>
      <w:rFonts w:ascii="Courier New" w:eastAsia="Courier New" w:hAnsi="Courier New" w:cs="Courier New"/>
      <w:b/>
      <w:bCs/>
      <w:color w:val="000000"/>
      <w:spacing w:val="10"/>
      <w:w w:val="100"/>
      <w:position w:val="0"/>
      <w:sz w:val="9"/>
      <w:szCs w:val="9"/>
      <w:shd w:val="clear" w:color="auto" w:fill="FFFFFF"/>
      <w:lang w:val="en-US" w:eastAsia="en-US" w:bidi="en-US"/>
    </w:rPr>
  </w:style>
  <w:style w:type="character" w:customStyle="1" w:styleId="Bodytext15">
    <w:name w:val="Body text (15)_"/>
    <w:basedOn w:val="DefaultParagraphFont"/>
    <w:link w:val="Bodytext150"/>
    <w:rsid w:val="0030264F"/>
    <w:rPr>
      <w:b/>
      <w:bCs/>
      <w:spacing w:val="10"/>
      <w:sz w:val="18"/>
      <w:szCs w:val="18"/>
      <w:shd w:val="clear" w:color="auto" w:fill="FFFFFF"/>
    </w:rPr>
  </w:style>
  <w:style w:type="character" w:customStyle="1" w:styleId="Bodytext15NotBoldSpacing0pt">
    <w:name w:val="Body text (15) + Not Bold;Spacing 0 pt"/>
    <w:basedOn w:val="Bodytext15"/>
    <w:rsid w:val="0030264F"/>
    <w:rPr>
      <w:rFonts w:ascii="Courier New" w:eastAsia="Courier New" w:hAnsi="Courier New" w:cs="Courier New"/>
      <w:b/>
      <w:bCs/>
      <w:color w:val="000000"/>
      <w:spacing w:val="0"/>
      <w:w w:val="100"/>
      <w:position w:val="0"/>
      <w:sz w:val="18"/>
      <w:szCs w:val="18"/>
      <w:shd w:val="clear" w:color="auto" w:fill="FFFFFF"/>
      <w:lang w:val="en-US" w:eastAsia="en-US" w:bidi="en-US"/>
    </w:rPr>
  </w:style>
  <w:style w:type="character" w:customStyle="1" w:styleId="Heading10">
    <w:name w:val="Heading #1_"/>
    <w:basedOn w:val="DefaultParagraphFont"/>
    <w:link w:val="Heading11"/>
    <w:rsid w:val="0030264F"/>
    <w:rPr>
      <w:sz w:val="21"/>
      <w:szCs w:val="21"/>
      <w:shd w:val="clear" w:color="auto" w:fill="FFFFFF"/>
    </w:rPr>
  </w:style>
  <w:style w:type="character" w:customStyle="1" w:styleId="BodyText2">
    <w:name w:val="Body Text2"/>
    <w:basedOn w:val="Bodytext"/>
    <w:rsid w:val="0030264F"/>
    <w:rPr>
      <w:rFonts w:ascii="Courier New" w:eastAsia="Courier New" w:hAnsi="Courier New" w:cs="Courier New"/>
      <w:color w:val="000000"/>
      <w:spacing w:val="0"/>
      <w:w w:val="100"/>
      <w:position w:val="0"/>
      <w:sz w:val="21"/>
      <w:szCs w:val="21"/>
      <w:shd w:val="clear" w:color="auto" w:fill="FFFFFF"/>
      <w:lang w:val="en-US" w:eastAsia="en-US" w:bidi="en-US"/>
    </w:rPr>
  </w:style>
  <w:style w:type="character" w:customStyle="1" w:styleId="BodytextCandara9pt">
    <w:name w:val="Body text + Candara;9 pt"/>
    <w:basedOn w:val="Bodytext"/>
    <w:rsid w:val="0030264F"/>
    <w:rPr>
      <w:rFonts w:ascii="Candara" w:eastAsia="Candara" w:hAnsi="Candara" w:cs="Candara"/>
      <w:color w:val="000000"/>
      <w:spacing w:val="0"/>
      <w:w w:val="100"/>
      <w:position w:val="0"/>
      <w:sz w:val="18"/>
      <w:szCs w:val="18"/>
      <w:shd w:val="clear" w:color="auto" w:fill="FFFFFF"/>
      <w:lang w:val="en-US" w:eastAsia="en-US" w:bidi="en-US"/>
    </w:rPr>
  </w:style>
  <w:style w:type="character" w:customStyle="1" w:styleId="BodytextSmallCaps">
    <w:name w:val="Body text + Small Caps"/>
    <w:basedOn w:val="Bodytext"/>
    <w:rsid w:val="0030264F"/>
    <w:rPr>
      <w:rFonts w:ascii="Courier New" w:eastAsia="Courier New" w:hAnsi="Courier New" w:cs="Courier New"/>
      <w:smallCaps/>
      <w:color w:val="000000"/>
      <w:spacing w:val="0"/>
      <w:w w:val="100"/>
      <w:position w:val="0"/>
      <w:sz w:val="21"/>
      <w:szCs w:val="21"/>
      <w:shd w:val="clear" w:color="auto" w:fill="FFFFFF"/>
      <w:lang w:val="en-US" w:eastAsia="en-US" w:bidi="en-US"/>
    </w:rPr>
  </w:style>
  <w:style w:type="paragraph" w:customStyle="1" w:styleId="Footnote0">
    <w:name w:val="Footnote"/>
    <w:basedOn w:val="Normal"/>
    <w:link w:val="Footnote"/>
    <w:rsid w:val="0030264F"/>
    <w:pPr>
      <w:shd w:val="clear" w:color="auto" w:fill="FFFFFF"/>
      <w:spacing w:line="259" w:lineRule="exact"/>
    </w:pPr>
    <w:rPr>
      <w:rFonts w:ascii="Times New Roman" w:eastAsiaTheme="minorHAnsi" w:hAnsi="Times New Roman" w:cstheme="minorBidi"/>
      <w:szCs w:val="21"/>
      <w:lang w:val="lv-LV"/>
    </w:rPr>
  </w:style>
  <w:style w:type="paragraph" w:customStyle="1" w:styleId="Bodytext80">
    <w:name w:val="Body text (8)"/>
    <w:basedOn w:val="Normal"/>
    <w:link w:val="Bodytext8"/>
    <w:rsid w:val="0030264F"/>
    <w:pPr>
      <w:shd w:val="clear" w:color="auto" w:fill="FFFFFF"/>
      <w:spacing w:line="0" w:lineRule="atLeast"/>
    </w:pPr>
    <w:rPr>
      <w:rFonts w:ascii="Times New Roman" w:eastAsiaTheme="minorHAnsi" w:hAnsi="Times New Roman" w:cstheme="minorBidi"/>
      <w:szCs w:val="21"/>
      <w:lang w:val="lv-LV"/>
    </w:rPr>
  </w:style>
  <w:style w:type="paragraph" w:customStyle="1" w:styleId="BodyText3">
    <w:name w:val="Body Text3"/>
    <w:basedOn w:val="Normal"/>
    <w:link w:val="Bodytext"/>
    <w:rsid w:val="0030264F"/>
    <w:pPr>
      <w:shd w:val="clear" w:color="auto" w:fill="FFFFFF"/>
      <w:spacing w:after="240" w:line="0" w:lineRule="atLeast"/>
      <w:ind w:hanging="1120"/>
      <w:jc w:val="center"/>
    </w:pPr>
    <w:rPr>
      <w:rFonts w:ascii="Times New Roman" w:eastAsiaTheme="minorHAnsi" w:hAnsi="Times New Roman" w:cstheme="minorBidi"/>
      <w:szCs w:val="21"/>
      <w:lang w:val="lv-LV"/>
    </w:rPr>
  </w:style>
  <w:style w:type="paragraph" w:customStyle="1" w:styleId="Tableofcontents0">
    <w:name w:val="Table of contents"/>
    <w:basedOn w:val="Normal"/>
    <w:link w:val="Tableofcontents"/>
    <w:rsid w:val="0030264F"/>
    <w:pPr>
      <w:shd w:val="clear" w:color="auto" w:fill="FFFFFF"/>
      <w:spacing w:before="420" w:after="60" w:line="0" w:lineRule="atLeast"/>
    </w:pPr>
    <w:rPr>
      <w:rFonts w:ascii="Times New Roman" w:eastAsiaTheme="minorHAnsi" w:hAnsi="Times New Roman" w:cstheme="minorBidi"/>
      <w:szCs w:val="21"/>
      <w:lang w:val="lv-LV"/>
    </w:rPr>
  </w:style>
  <w:style w:type="paragraph" w:customStyle="1" w:styleId="Bodytext100">
    <w:name w:val="Body text (10)"/>
    <w:basedOn w:val="Normal"/>
    <w:link w:val="Bodytext10"/>
    <w:rsid w:val="0030264F"/>
    <w:pPr>
      <w:shd w:val="clear" w:color="auto" w:fill="FFFFFF"/>
      <w:spacing w:before="60" w:line="0" w:lineRule="atLeast"/>
    </w:pPr>
    <w:rPr>
      <w:rFonts w:ascii="Times New Roman" w:eastAsia="Times New Roman" w:hAnsi="Times New Roman"/>
      <w:b/>
      <w:bCs/>
      <w:spacing w:val="10"/>
      <w:sz w:val="23"/>
      <w:szCs w:val="23"/>
      <w:lang w:val="lv-LV"/>
    </w:rPr>
  </w:style>
  <w:style w:type="paragraph" w:customStyle="1" w:styleId="Bodytext110">
    <w:name w:val="Body text (11)"/>
    <w:basedOn w:val="Normal"/>
    <w:link w:val="Bodytext11"/>
    <w:rsid w:val="0030264F"/>
    <w:pPr>
      <w:shd w:val="clear" w:color="auto" w:fill="FFFFFF"/>
      <w:spacing w:after="240" w:line="307" w:lineRule="exact"/>
    </w:pPr>
    <w:rPr>
      <w:rFonts w:ascii="Times New Roman" w:eastAsia="Times New Roman" w:hAnsi="Times New Roman"/>
      <w:b/>
      <w:bCs/>
      <w:spacing w:val="10"/>
      <w:w w:val="120"/>
      <w:sz w:val="22"/>
      <w:szCs w:val="22"/>
      <w:lang w:val="lv-LV"/>
    </w:rPr>
  </w:style>
  <w:style w:type="paragraph" w:customStyle="1" w:styleId="Bodytext120">
    <w:name w:val="Body text (12)"/>
    <w:basedOn w:val="Normal"/>
    <w:link w:val="Bodytext12"/>
    <w:rsid w:val="0030264F"/>
    <w:pPr>
      <w:shd w:val="clear" w:color="auto" w:fill="FFFFFF"/>
      <w:spacing w:before="240" w:after="60" w:line="235" w:lineRule="exact"/>
    </w:pPr>
    <w:rPr>
      <w:rFonts w:ascii="Times New Roman" w:eastAsiaTheme="minorHAnsi" w:hAnsi="Times New Roman" w:cstheme="minorBidi"/>
      <w:b/>
      <w:bCs/>
      <w:spacing w:val="10"/>
      <w:sz w:val="19"/>
      <w:szCs w:val="19"/>
      <w:lang w:val="lv-LV"/>
    </w:rPr>
  </w:style>
  <w:style w:type="paragraph" w:customStyle="1" w:styleId="Bodytext130">
    <w:name w:val="Body text (13)"/>
    <w:basedOn w:val="Normal"/>
    <w:link w:val="Bodytext13"/>
    <w:rsid w:val="0030264F"/>
    <w:pPr>
      <w:shd w:val="clear" w:color="auto" w:fill="FFFFFF"/>
      <w:spacing w:line="254" w:lineRule="exact"/>
    </w:pPr>
    <w:rPr>
      <w:rFonts w:ascii="Segoe UI" w:eastAsia="Segoe UI" w:hAnsi="Segoe UI" w:cs="Segoe UI"/>
      <w:sz w:val="14"/>
      <w:szCs w:val="14"/>
      <w:lang w:val="lv-LV"/>
    </w:rPr>
  </w:style>
  <w:style w:type="paragraph" w:customStyle="1" w:styleId="Bodytext150">
    <w:name w:val="Body text (15)"/>
    <w:basedOn w:val="Normal"/>
    <w:link w:val="Bodytext15"/>
    <w:rsid w:val="0030264F"/>
    <w:pPr>
      <w:shd w:val="clear" w:color="auto" w:fill="FFFFFF"/>
      <w:spacing w:line="274" w:lineRule="exact"/>
    </w:pPr>
    <w:rPr>
      <w:rFonts w:ascii="Times New Roman" w:eastAsiaTheme="minorHAnsi" w:hAnsi="Times New Roman" w:cstheme="minorBidi"/>
      <w:b/>
      <w:bCs/>
      <w:spacing w:val="10"/>
      <w:sz w:val="18"/>
      <w:szCs w:val="18"/>
      <w:lang w:val="lv-LV"/>
    </w:rPr>
  </w:style>
  <w:style w:type="paragraph" w:customStyle="1" w:styleId="Heading11">
    <w:name w:val="Heading #1"/>
    <w:basedOn w:val="Normal"/>
    <w:link w:val="Heading10"/>
    <w:rsid w:val="0030264F"/>
    <w:pPr>
      <w:shd w:val="clear" w:color="auto" w:fill="FFFFFF"/>
      <w:spacing w:line="0" w:lineRule="atLeast"/>
      <w:outlineLvl w:val="0"/>
    </w:pPr>
    <w:rPr>
      <w:rFonts w:ascii="Times New Roman" w:eastAsiaTheme="minorHAnsi" w:hAnsi="Times New Roman" w:cstheme="minorBidi"/>
      <w:szCs w:val="21"/>
      <w:lang w:val="lv-LV"/>
    </w:rPr>
  </w:style>
  <w:style w:type="paragraph" w:styleId="ListParagraph">
    <w:name w:val="List Paragraph"/>
    <w:basedOn w:val="Normal"/>
    <w:uiPriority w:val="34"/>
    <w:qFormat/>
    <w:rsid w:val="00A477A7"/>
    <w:pPr>
      <w:widowControl/>
      <w:ind w:left="720"/>
      <w:contextualSpacing/>
      <w:jc w:val="left"/>
    </w:pPr>
    <w:rPr>
      <w:rFonts w:ascii="Times New Roman" w:eastAsia="Calibri" w:hAnsi="Times New Roman"/>
      <w:kern w:val="0"/>
      <w:sz w:val="24"/>
      <w:szCs w:val="22"/>
      <w:lang w:val="lv-LV" w:eastAsia="en-US"/>
    </w:rPr>
  </w:style>
  <w:style w:type="paragraph" w:styleId="BalloonText">
    <w:name w:val="Balloon Text"/>
    <w:basedOn w:val="Normal"/>
    <w:link w:val="BalloonTextChar"/>
    <w:rsid w:val="00BB5A46"/>
    <w:rPr>
      <w:rFonts w:ascii="Arial" w:eastAsia="MS Gothic" w:hAnsi="Arial"/>
      <w:sz w:val="18"/>
      <w:szCs w:val="18"/>
    </w:rPr>
  </w:style>
  <w:style w:type="character" w:customStyle="1" w:styleId="BalloonTextChar">
    <w:name w:val="Balloon Text Char"/>
    <w:basedOn w:val="DefaultParagraphFont"/>
    <w:link w:val="BalloonText"/>
    <w:rsid w:val="00C14C49"/>
    <w:rPr>
      <w:rFonts w:ascii="Arial" w:eastAsia="MS Gothic" w:hAnsi="Arial" w:cs="Times New Roman"/>
      <w:kern w:val="2"/>
      <w:sz w:val="18"/>
      <w:szCs w:val="18"/>
      <w:lang w:val="en-US" w:eastAsia="ja-JP"/>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sid w:val="004A1037"/>
    <w:rPr>
      <w:rFonts w:ascii="Century" w:eastAsia="MS Mincho" w:hAnsi="Century" w:cs="Times New Roman"/>
      <w:kern w:val="2"/>
      <w:sz w:val="21"/>
      <w:szCs w:val="24"/>
      <w:lang w:val="en-US" w:eastAsia="ja-JP"/>
    </w:rPr>
  </w:style>
  <w:style w:type="paragraph" w:styleId="Header">
    <w:name w:val="header"/>
    <w:basedOn w:val="Normal"/>
    <w:link w:val="HeaderChar"/>
    <w:pPr>
      <w:tabs>
        <w:tab w:val="center" w:pos="4252"/>
        <w:tab w:val="right" w:pos="8504"/>
      </w:tabs>
      <w:snapToGrid w:val="0"/>
    </w:pPr>
    <w:rPr>
      <w:rFonts w:ascii="MS Mincho"/>
      <w:sz w:val="24"/>
    </w:rPr>
  </w:style>
  <w:style w:type="character" w:customStyle="1" w:styleId="HeaderChar">
    <w:name w:val="Header Char"/>
    <w:basedOn w:val="DefaultParagraphFont"/>
    <w:link w:val="Header"/>
    <w:rsid w:val="004A1037"/>
    <w:rPr>
      <w:rFonts w:ascii="MS Mincho" w:eastAsia="MS Mincho" w:hAnsi="Century" w:cs="Times New Roman"/>
      <w:kern w:val="2"/>
      <w:szCs w:val="24"/>
      <w:lang w:val="en-US" w:eastAsia="ja-JP"/>
    </w:rPr>
  </w:style>
  <w:style w:type="character" w:styleId="Hyperlink">
    <w:name w:val="Hyperlink"/>
    <w:rPr>
      <w:color w:val="0000FF"/>
      <w:u w:val="single"/>
    </w:rPr>
  </w:style>
  <w:style w:type="character" w:customStyle="1" w:styleId="Heading1Char">
    <w:name w:val="Heading 1 Char"/>
    <w:basedOn w:val="DefaultParagraphFont"/>
    <w:link w:val="Heading1"/>
    <w:rsid w:val="00C86170"/>
    <w:rPr>
      <w:rFonts w:ascii="Arial" w:eastAsia="Courier New" w:hAnsi="Arial" w:cs="Courier New"/>
      <w:b/>
      <w:color w:val="000000"/>
      <w:szCs w:val="20"/>
      <w:lang w:val="en-GB" w:bidi="en-US"/>
    </w:rPr>
  </w:style>
  <w:style w:type="character" w:customStyle="1" w:styleId="Heading2Char">
    <w:name w:val="Heading 2 Char"/>
    <w:basedOn w:val="DefaultParagraphFont"/>
    <w:link w:val="Heading2"/>
    <w:rsid w:val="00C86170"/>
    <w:rPr>
      <w:rFonts w:eastAsia="MS Mincho" w:cs="Times New Roman"/>
      <w:b/>
      <w:bCs/>
      <w:szCs w:val="20"/>
      <w:lang w:val="en-US" w:eastAsia="es-ES"/>
    </w:rPr>
  </w:style>
  <w:style w:type="character" w:customStyle="1" w:styleId="Heading3Char">
    <w:name w:val="Heading 3 Char"/>
    <w:basedOn w:val="DefaultParagraphFont"/>
    <w:link w:val="Heading3"/>
    <w:rsid w:val="00C86170"/>
    <w:rPr>
      <w:rFonts w:ascii="Century" w:eastAsia="MS Mincho" w:hAnsi="Century" w:cs="Times New Roman"/>
      <w:b/>
      <w:kern w:val="2"/>
      <w:szCs w:val="24"/>
      <w:lang w:val="en-US" w:eastAsia="ja-JP"/>
    </w:rPr>
  </w:style>
  <w:style w:type="character" w:customStyle="1" w:styleId="Heading4Char">
    <w:name w:val="Heading 4 Char"/>
    <w:basedOn w:val="DefaultParagraphFont"/>
    <w:link w:val="Heading4"/>
    <w:rsid w:val="00C86170"/>
    <w:rPr>
      <w:rFonts w:ascii="Century" w:eastAsia="MS Mincho" w:hAnsi="Century" w:cs="Times New Roman"/>
      <w:b/>
      <w:kern w:val="2"/>
      <w:szCs w:val="24"/>
      <w:lang w:val="en-US" w:eastAsia="ja-JP"/>
    </w:rPr>
  </w:style>
  <w:style w:type="character" w:customStyle="1" w:styleId="Heading5Char">
    <w:name w:val="Heading 5 Char"/>
    <w:basedOn w:val="DefaultParagraphFont"/>
    <w:link w:val="Heading5"/>
    <w:rsid w:val="00C86170"/>
    <w:rPr>
      <w:rFonts w:ascii="Century" w:eastAsia="MS Mincho" w:hAnsi="Century" w:cs="Times New Roman"/>
      <w:b/>
      <w:bCs/>
      <w:kern w:val="2"/>
      <w:sz w:val="28"/>
      <w:szCs w:val="24"/>
      <w:lang w:val="en-US" w:eastAsia="ja-JP"/>
    </w:rPr>
  </w:style>
  <w:style w:type="paragraph" w:styleId="BodyTextIndent">
    <w:name w:val="Body Text Indent"/>
    <w:basedOn w:val="Normal"/>
    <w:link w:val="BodyTextIndentChar"/>
    <w:pPr>
      <w:ind w:left="210" w:hangingChars="100" w:hanging="210"/>
    </w:pPr>
  </w:style>
  <w:style w:type="character" w:customStyle="1" w:styleId="BodyTextIndentChar">
    <w:name w:val="Body Text Indent Char"/>
    <w:basedOn w:val="DefaultParagraphFont"/>
    <w:link w:val="BodyTextIndent"/>
    <w:rsid w:val="00C86170"/>
    <w:rPr>
      <w:rFonts w:ascii="Century" w:eastAsia="MS Mincho" w:hAnsi="Century" w:cs="Times New Roman"/>
      <w:kern w:val="2"/>
      <w:sz w:val="21"/>
      <w:szCs w:val="24"/>
      <w:lang w:val="en-US" w:eastAsia="ja-JP"/>
    </w:rPr>
  </w:style>
  <w:style w:type="paragraph" w:styleId="BodyTextIndent2">
    <w:name w:val="Body Text Indent 2"/>
    <w:basedOn w:val="Normal"/>
    <w:link w:val="BodyTextIndent2Char"/>
    <w:pPr>
      <w:ind w:left="220" w:hangingChars="100" w:hanging="220"/>
    </w:pPr>
    <w:rPr>
      <w:sz w:val="22"/>
      <w:u w:val="single"/>
    </w:rPr>
  </w:style>
  <w:style w:type="character" w:customStyle="1" w:styleId="BodyTextIndent2Char">
    <w:name w:val="Body Text Indent 2 Char"/>
    <w:basedOn w:val="DefaultParagraphFont"/>
    <w:link w:val="BodyTextIndent2"/>
    <w:rsid w:val="00C86170"/>
    <w:rPr>
      <w:rFonts w:ascii="Century" w:eastAsia="MS Mincho" w:hAnsi="Century" w:cs="Times New Roman"/>
      <w:kern w:val="2"/>
      <w:sz w:val="22"/>
      <w:szCs w:val="24"/>
      <w:u w:val="single"/>
      <w:lang w:val="en-US" w:eastAsia="ja-JP"/>
    </w:rPr>
  </w:style>
  <w:style w:type="paragraph" w:customStyle="1" w:styleId="a">
    <w:name w:val="条約"/>
    <w:basedOn w:val="Normal"/>
    <w:pPr>
      <w:ind w:left="220" w:hangingChars="100" w:hanging="220"/>
    </w:pPr>
    <w:rPr>
      <w:rFonts w:ascii="Times New Roman" w:hAnsi="Times New Roman"/>
      <w:sz w:val="22"/>
    </w:rPr>
  </w:style>
  <w:style w:type="paragraph" w:customStyle="1" w:styleId="a0">
    <w:name w:val="(ａ)"/>
    <w:basedOn w:val="a"/>
    <w:rsid w:val="00C86170"/>
    <w:pPr>
      <w:ind w:leftChars="105" w:left="440"/>
    </w:pPr>
  </w:style>
  <w:style w:type="paragraph" w:customStyle="1" w:styleId="i">
    <w:name w:val="(i)"/>
    <w:basedOn w:val="a"/>
    <w:rsid w:val="00C86170"/>
    <w:pPr>
      <w:ind w:leftChars="210" w:left="661"/>
    </w:pPr>
  </w:style>
  <w:style w:type="character" w:styleId="PageNumber">
    <w:name w:val="page number"/>
    <w:basedOn w:val="DefaultParagraphFont"/>
    <w:rsid w:val="00C86170"/>
  </w:style>
  <w:style w:type="paragraph" w:styleId="Subtitle">
    <w:name w:val="Subtitle"/>
    <w:basedOn w:val="Normal"/>
    <w:link w:val="SubtitleChar"/>
    <w:qFormat/>
    <w:pPr>
      <w:overflowPunct w:val="0"/>
      <w:autoSpaceDE w:val="0"/>
      <w:autoSpaceDN w:val="0"/>
      <w:adjustRightInd w:val="0"/>
      <w:spacing w:line="360" w:lineRule="atLeast"/>
    </w:pPr>
    <w:rPr>
      <w:rFonts w:ascii="Times New Roman" w:hAnsi="Times New Roman"/>
      <w:kern w:val="0"/>
      <w:sz w:val="28"/>
      <w:szCs w:val="20"/>
    </w:rPr>
  </w:style>
  <w:style w:type="character" w:customStyle="1" w:styleId="SubtitleChar">
    <w:name w:val="Subtitle Char"/>
    <w:basedOn w:val="DefaultParagraphFont"/>
    <w:link w:val="Subtitle"/>
    <w:rsid w:val="00C86170"/>
    <w:rPr>
      <w:rFonts w:eastAsia="MS Mincho" w:cs="Times New Roman"/>
      <w:sz w:val="28"/>
      <w:szCs w:val="20"/>
      <w:lang w:val="en-US" w:eastAsia="ja-JP"/>
    </w:rPr>
  </w:style>
  <w:style w:type="paragraph" w:customStyle="1" w:styleId="D-">
    <w:name w:val="D-本文"/>
    <w:basedOn w:val="Normal"/>
    <w:pPr>
      <w:overflowPunct w:val="0"/>
      <w:spacing w:line="260" w:lineRule="exact"/>
      <w:ind w:firstLineChars="350" w:firstLine="840"/>
    </w:pPr>
    <w:rPr>
      <w:rFonts w:ascii="Times New Roman" w:hAnsi="Times New Roman"/>
      <w:sz w:val="24"/>
      <w:szCs w:val="20"/>
    </w:rPr>
  </w:style>
  <w:style w:type="paragraph" w:styleId="Title">
    <w:name w:val="Title"/>
    <w:basedOn w:val="Normal"/>
    <w:link w:val="TitleChar"/>
    <w:qFormat/>
    <w:pPr>
      <w:jc w:val="center"/>
    </w:pPr>
    <w:rPr>
      <w:rFonts w:ascii="Times New Roman" w:hAnsi="Times New Roman"/>
      <w:b/>
      <w:sz w:val="24"/>
    </w:rPr>
  </w:style>
  <w:style w:type="character" w:customStyle="1" w:styleId="TitleChar">
    <w:name w:val="Title Char"/>
    <w:basedOn w:val="DefaultParagraphFont"/>
    <w:link w:val="Title"/>
    <w:rsid w:val="00C86170"/>
    <w:rPr>
      <w:rFonts w:eastAsia="MS Mincho" w:cs="Times New Roman"/>
      <w:b/>
      <w:kern w:val="2"/>
      <w:szCs w:val="24"/>
      <w:lang w:val="en-US" w:eastAsia="ja-JP"/>
    </w:rPr>
  </w:style>
  <w:style w:type="paragraph" w:customStyle="1" w:styleId="D-1">
    <w:name w:val="D-1."/>
    <w:basedOn w:val="Normal"/>
    <w:pPr>
      <w:overflowPunct w:val="0"/>
      <w:spacing w:line="260" w:lineRule="atLeast"/>
    </w:pPr>
    <w:rPr>
      <w:rFonts w:ascii="Times New Roman" w:hAnsi="Times New Roman"/>
      <w:sz w:val="24"/>
    </w:rPr>
  </w:style>
  <w:style w:type="paragraph" w:styleId="BodyText20">
    <w:name w:val="Body Text 2"/>
    <w:basedOn w:val="Normal"/>
    <w:link w:val="BodyText2Char"/>
    <w:pPr>
      <w:spacing w:line="300" w:lineRule="exact"/>
    </w:pPr>
    <w:rPr>
      <w:spacing w:val="-10"/>
      <w:sz w:val="20"/>
    </w:rPr>
  </w:style>
  <w:style w:type="character" w:customStyle="1" w:styleId="BodyText2Char">
    <w:name w:val="Body Text 2 Char"/>
    <w:basedOn w:val="DefaultParagraphFont"/>
    <w:link w:val="BodyText20"/>
    <w:rsid w:val="00C86170"/>
    <w:rPr>
      <w:rFonts w:ascii="Century" w:eastAsia="MS Mincho" w:hAnsi="Century" w:cs="Times New Roman"/>
      <w:spacing w:val="-10"/>
      <w:kern w:val="2"/>
      <w:sz w:val="20"/>
      <w:szCs w:val="24"/>
      <w:lang w:val="en-US" w:eastAsia="ja-JP"/>
    </w:rPr>
  </w:style>
  <w:style w:type="paragraph" w:styleId="BodyTextIndent3">
    <w:name w:val="Body Text Indent 3"/>
    <w:basedOn w:val="Normal"/>
    <w:link w:val="BodyTextIndent3Char"/>
    <w:pPr>
      <w:spacing w:line="300" w:lineRule="exact"/>
      <w:ind w:left="720"/>
    </w:pPr>
    <w:rPr>
      <w:rFonts w:ascii="Times New Roman" w:hAnsi="Times New Roman"/>
    </w:rPr>
  </w:style>
  <w:style w:type="character" w:customStyle="1" w:styleId="BodyTextIndent3Char">
    <w:name w:val="Body Text Indent 3 Char"/>
    <w:basedOn w:val="DefaultParagraphFont"/>
    <w:link w:val="BodyTextIndent3"/>
    <w:rsid w:val="00C86170"/>
    <w:rPr>
      <w:rFonts w:eastAsia="MS Mincho" w:cs="Times New Roman"/>
      <w:kern w:val="2"/>
      <w:sz w:val="21"/>
      <w:szCs w:val="24"/>
      <w:lang w:val="en-US" w:eastAsia="ja-JP"/>
    </w:rPr>
  </w:style>
  <w:style w:type="paragraph" w:styleId="BodyText0">
    <w:name w:val="Body Text"/>
    <w:basedOn w:val="Normal"/>
    <w:link w:val="BodyTextChar"/>
    <w:pPr>
      <w:spacing w:line="300" w:lineRule="exact"/>
    </w:pPr>
    <w:rPr>
      <w:rFonts w:ascii="Times New Roman" w:hAnsi="Times New Roman"/>
      <w:u w:val="single"/>
    </w:rPr>
  </w:style>
  <w:style w:type="character" w:customStyle="1" w:styleId="BodyTextChar">
    <w:name w:val="Body Text Char"/>
    <w:basedOn w:val="DefaultParagraphFont"/>
    <w:link w:val="BodyText0"/>
    <w:rsid w:val="00C86170"/>
    <w:rPr>
      <w:rFonts w:eastAsia="MS Mincho" w:cs="Times New Roman"/>
      <w:kern w:val="2"/>
      <w:sz w:val="21"/>
      <w:szCs w:val="24"/>
      <w:u w:val="single"/>
      <w:lang w:val="en-US" w:eastAsia="ja-JP"/>
    </w:rPr>
  </w:style>
  <w:style w:type="paragraph" w:customStyle="1" w:styleId="NormalWeb1">
    <w:name w:val="Normal (Web)1"/>
    <w:basedOn w:val="Normal"/>
    <w:pPr>
      <w:widowControl/>
      <w:spacing w:before="100" w:after="100"/>
      <w:jc w:val="left"/>
    </w:pPr>
    <w:rPr>
      <w:rFonts w:ascii="Times New Roman" w:hAnsi="Times New Roman"/>
      <w:color w:val="000000"/>
      <w:kern w:val="0"/>
      <w:sz w:val="24"/>
      <w:szCs w:val="20"/>
      <w:lang w:val="en-GB"/>
    </w:rPr>
  </w:style>
  <w:style w:type="paragraph" w:styleId="BlockText">
    <w:name w:val="Block Text"/>
    <w:basedOn w:val="Normal"/>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left="1080" w:right="29" w:hanging="1080"/>
      <w:jc w:val="left"/>
    </w:pPr>
    <w:rPr>
      <w:rFonts w:ascii="Arial" w:hAnsi="Arial"/>
      <w:kern w:val="0"/>
      <w:sz w:val="24"/>
      <w:szCs w:val="20"/>
      <w:lang w:val="en-GB"/>
    </w:rPr>
  </w:style>
  <w:style w:type="paragraph" w:styleId="BodyText30">
    <w:name w:val="Body Text 3"/>
    <w:basedOn w:val="Normal"/>
    <w:link w:val="BodyText3Char"/>
    <w:pPr>
      <w:spacing w:line="300" w:lineRule="exact"/>
    </w:pPr>
    <w:rPr>
      <w:sz w:val="22"/>
    </w:rPr>
  </w:style>
  <w:style w:type="character" w:customStyle="1" w:styleId="BodyText3Char">
    <w:name w:val="Body Text 3 Char"/>
    <w:basedOn w:val="DefaultParagraphFont"/>
    <w:link w:val="BodyText30"/>
    <w:rsid w:val="00C86170"/>
    <w:rPr>
      <w:rFonts w:ascii="Century" w:eastAsia="MS Mincho" w:hAnsi="Century" w:cs="Times New Roman"/>
      <w:kern w:val="2"/>
      <w:sz w:val="22"/>
      <w:szCs w:val="24"/>
      <w:lang w:val="en-US" w:eastAsia="ja-JP"/>
    </w:rPr>
  </w:style>
  <w:style w:type="paragraph" w:styleId="NormalWeb">
    <w:name w:val="Normal (Web)"/>
    <w:basedOn w:val="Normal"/>
    <w:pPr>
      <w:widowControl/>
      <w:spacing w:before="100" w:beforeAutospacing="1" w:after="100" w:afterAutospacing="1"/>
      <w:jc w:val="left"/>
    </w:pPr>
    <w:rPr>
      <w:rFonts w:ascii="Arial" w:eastAsia="MS PGothic" w:hAnsi="Arial" w:cs="Arial"/>
      <w:color w:val="000000"/>
      <w:kern w:val="0"/>
      <w:sz w:val="24"/>
    </w:rPr>
  </w:style>
  <w:style w:type="paragraph" w:customStyle="1" w:styleId="Titlepage">
    <w:name w:val="Title page"/>
    <w:basedOn w:val="Normal"/>
    <w:pPr>
      <w:widowControl/>
      <w:spacing w:after="240" w:line="360" w:lineRule="atLeast"/>
      <w:jc w:val="center"/>
    </w:pPr>
    <w:rPr>
      <w:rFonts w:ascii="Times" w:hAnsi="Times"/>
      <w:caps/>
      <w:kern w:val="0"/>
      <w:sz w:val="24"/>
      <w:lang w:val="en-AU" w:eastAsia="en-AU"/>
    </w:rPr>
  </w:style>
  <w:style w:type="paragraph" w:customStyle="1" w:styleId="ArticleNumber">
    <w:name w:val="Article Number"/>
    <w:basedOn w:val="Normal"/>
    <w:next w:val="ArticleName"/>
    <w:pPr>
      <w:keepNext/>
      <w:widowControl/>
      <w:spacing w:before="480" w:after="480" w:line="360" w:lineRule="atLeast"/>
      <w:jc w:val="center"/>
    </w:pPr>
    <w:rPr>
      <w:rFonts w:ascii="Times" w:hAnsi="Times"/>
      <w:i/>
      <w:kern w:val="0"/>
      <w:sz w:val="24"/>
      <w:lang w:val="en-AU" w:eastAsia="en-AU"/>
    </w:rPr>
  </w:style>
  <w:style w:type="paragraph" w:customStyle="1" w:styleId="ArticleName">
    <w:name w:val="Article Name"/>
    <w:basedOn w:val="Normal"/>
    <w:next w:val="Paragraphtext"/>
    <w:pPr>
      <w:keepNext/>
      <w:widowControl/>
      <w:spacing w:before="360" w:after="360" w:line="360" w:lineRule="atLeast"/>
      <w:jc w:val="center"/>
    </w:pPr>
    <w:rPr>
      <w:rFonts w:ascii="Times" w:hAnsi="Times"/>
      <w:caps/>
      <w:kern w:val="0"/>
      <w:sz w:val="24"/>
      <w:lang w:val="en-AU" w:eastAsia="en-AU"/>
    </w:rPr>
  </w:style>
  <w:style w:type="paragraph" w:customStyle="1" w:styleId="Paragraphtext">
    <w:name w:val="Paragraph text"/>
    <w:basedOn w:val="Normal"/>
    <w:pPr>
      <w:widowControl/>
      <w:spacing w:before="360" w:after="360" w:line="360" w:lineRule="atLeast"/>
      <w:jc w:val="left"/>
    </w:pPr>
    <w:rPr>
      <w:rFonts w:ascii="Times New Roman" w:hAnsi="Times New Roman"/>
      <w:kern w:val="0"/>
      <w:sz w:val="24"/>
      <w:szCs w:val="20"/>
      <w:lang w:val="en-AU" w:eastAsia="en-AU"/>
    </w:rPr>
  </w:style>
  <w:style w:type="paragraph" w:customStyle="1" w:styleId="Subparatext">
    <w:name w:val="Subpara text"/>
    <w:basedOn w:val="Normal"/>
    <w:pPr>
      <w:widowControl/>
      <w:spacing w:after="240" w:line="360" w:lineRule="atLeast"/>
      <w:ind w:left="1134" w:hanging="567"/>
      <w:jc w:val="left"/>
    </w:pPr>
    <w:rPr>
      <w:rFonts w:ascii="Times New Roman" w:hAnsi="Times New Roman"/>
      <w:kern w:val="0"/>
      <w:sz w:val="24"/>
      <w:szCs w:val="20"/>
      <w:lang w:val="en-AU" w:eastAsia="en-AU"/>
    </w:rPr>
  </w:style>
  <w:style w:type="paragraph" w:customStyle="1" w:styleId="SSparatext">
    <w:name w:val="SS para text"/>
    <w:basedOn w:val="Subparatext"/>
    <w:rsid w:val="00C86170"/>
    <w:pPr>
      <w:ind w:left="1701"/>
    </w:pPr>
  </w:style>
  <w:style w:type="paragraph" w:customStyle="1" w:styleId="Specialsubpara">
    <w:name w:val="Special subpara"/>
    <w:basedOn w:val="Paragraphtext"/>
    <w:rsid w:val="00C86170"/>
    <w:pPr>
      <w:tabs>
        <w:tab w:val="left" w:pos="567"/>
        <w:tab w:val="left" w:pos="1134"/>
      </w:tabs>
      <w:ind w:left="1134" w:hanging="1134"/>
    </w:pPr>
  </w:style>
  <w:style w:type="paragraph" w:customStyle="1" w:styleId="ChapterArticle">
    <w:name w:val="Chapter Article #"/>
    <w:basedOn w:val="ArticleNumber"/>
    <w:rsid w:val="00C86170"/>
    <w:pPr>
      <w:spacing w:before="360" w:after="360"/>
    </w:pPr>
  </w:style>
  <w:style w:type="paragraph" w:customStyle="1" w:styleId="Chapter">
    <w:name w:val="Chapter #"/>
    <w:basedOn w:val="ArticleName"/>
    <w:next w:val="ChapterTitle"/>
    <w:rsid w:val="00C86170"/>
    <w:pPr>
      <w:spacing w:before="720" w:after="720"/>
    </w:pPr>
    <w:rPr>
      <w:b/>
    </w:rPr>
  </w:style>
  <w:style w:type="paragraph" w:customStyle="1" w:styleId="ChapterTitle">
    <w:name w:val="Chapter Title"/>
    <w:basedOn w:val="Chapter"/>
    <w:rsid w:val="00C86170"/>
  </w:style>
  <w:style w:type="paragraph" w:customStyle="1" w:styleId="Govtservpara1">
    <w:name w:val="Govt serv para 1"/>
    <w:basedOn w:val="Specialsubpara"/>
    <w:rsid w:val="00C86170"/>
    <w:pPr>
      <w:tabs>
        <w:tab w:val="clear" w:pos="1134"/>
      </w:tabs>
      <w:ind w:left="851" w:hanging="851"/>
    </w:pPr>
  </w:style>
  <w:style w:type="paragraph" w:customStyle="1" w:styleId="Govtservsspara1">
    <w:name w:val="Govt serv ss para1"/>
    <w:basedOn w:val="SSparatext"/>
    <w:rsid w:val="00C86170"/>
    <w:pPr>
      <w:ind w:left="1418"/>
    </w:pPr>
  </w:style>
  <w:style w:type="paragraph" w:styleId="EnvelopeAddress">
    <w:name w:val="envelope address"/>
    <w:basedOn w:val="Normal"/>
    <w:pPr>
      <w:framePr w:w="7920" w:h="1980" w:hRule="exact" w:hSpace="141" w:wrap="auto" w:hAnchor="page" w:xAlign="center" w:yAlign="bottom"/>
      <w:widowControl/>
      <w:ind w:left="2880"/>
      <w:jc w:val="left"/>
    </w:pPr>
    <w:rPr>
      <w:rFonts w:ascii="Arial" w:hAnsi="Arial"/>
      <w:b/>
      <w:kern w:val="0"/>
      <w:sz w:val="24"/>
      <w:szCs w:val="20"/>
      <w:lang w:val="nl" w:eastAsia="nl-NL"/>
    </w:rPr>
  </w:style>
  <w:style w:type="character" w:styleId="FollowedHyperlink">
    <w:name w:val="FollowedHyperlink"/>
    <w:rsid w:val="00C86170"/>
    <w:rPr>
      <w:color w:val="800080"/>
      <w:u w:val="single"/>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cs="Times New Roman"/>
      <w:snapToGrid w:val="0"/>
      <w:szCs w:val="20"/>
      <w:lang w:val="en-US"/>
    </w:rPr>
  </w:style>
  <w:style w:type="paragraph" w:customStyle="1" w:styleId="1">
    <w:name w:val="1."/>
    <w:basedOn w:val="Normal"/>
    <w:pPr>
      <w:widowControl/>
      <w:tabs>
        <w:tab w:val="left" w:pos="2552"/>
      </w:tabs>
      <w:ind w:left="1701"/>
    </w:pPr>
    <w:rPr>
      <w:rFonts w:ascii="Tms Rmn" w:hAnsi="Tms Rmn"/>
      <w:kern w:val="0"/>
      <w:sz w:val="24"/>
      <w:szCs w:val="20"/>
      <w:lang w:val="fr-FR"/>
    </w:rPr>
  </w:style>
  <w:style w:type="paragraph" w:styleId="FootnoteText">
    <w:name w:val="footnote text"/>
    <w:basedOn w:val="Normal"/>
    <w:link w:val="FootnoteTextChar"/>
    <w:semiHidden/>
    <w:pPr>
      <w:widowControl/>
      <w:spacing w:before="240" w:after="240"/>
      <w:jc w:val="left"/>
    </w:pPr>
    <w:rPr>
      <w:rFonts w:ascii="Times New Roman" w:eastAsia="Times New Roman" w:hAnsi="Times New Roman"/>
      <w:kern w:val="0"/>
      <w:sz w:val="20"/>
      <w:szCs w:val="20"/>
      <w:lang w:val="en-AU" w:eastAsia="en-AU"/>
    </w:rPr>
  </w:style>
  <w:style w:type="character" w:customStyle="1" w:styleId="FootnoteTextChar">
    <w:name w:val="Footnote Text Char"/>
    <w:basedOn w:val="DefaultParagraphFont"/>
    <w:link w:val="FootnoteText"/>
    <w:semiHidden/>
    <w:rsid w:val="00C86170"/>
    <w:rPr>
      <w:rFonts w:eastAsia="Times New Roman" w:cs="Times New Roman"/>
      <w:sz w:val="20"/>
      <w:szCs w:val="20"/>
      <w:lang w:val="en-AU" w:eastAsia="en-AU"/>
    </w:rPr>
  </w:style>
  <w:style w:type="character" w:styleId="FootnoteReference">
    <w:name w:val="footnote reference"/>
    <w:semiHidden/>
    <w:rsid w:val="00C86170"/>
    <w:rPr>
      <w:vertAlign w:val="superscript"/>
    </w:rPr>
  </w:style>
  <w:style w:type="paragraph" w:customStyle="1" w:styleId="SSparagraph">
    <w:name w:val="SS paragraph"/>
    <w:basedOn w:val="Paragraphtext"/>
    <w:rsid w:val="00C86170"/>
    <w:pPr>
      <w:spacing w:before="0" w:after="240"/>
      <w:ind w:left="1701" w:hanging="567"/>
    </w:pPr>
    <w:rPr>
      <w:rFonts w:eastAsia="Times New Roman"/>
    </w:rPr>
  </w:style>
  <w:style w:type="character" w:styleId="CommentReference">
    <w:name w:val="annotation reference"/>
    <w:rsid w:val="00C86170"/>
    <w:rPr>
      <w:sz w:val="18"/>
      <w:szCs w:val="18"/>
    </w:rPr>
  </w:style>
  <w:style w:type="paragraph" w:styleId="CommentText">
    <w:name w:val="annotation text"/>
    <w:basedOn w:val="Normal"/>
    <w:link w:val="CommentTextChar"/>
    <w:rsid w:val="0017687D"/>
    <w:pPr>
      <w:jc w:val="left"/>
    </w:pPr>
  </w:style>
  <w:style w:type="character" w:customStyle="1" w:styleId="CommentTextChar">
    <w:name w:val="Comment Text Char"/>
    <w:basedOn w:val="DefaultParagraphFont"/>
    <w:link w:val="CommentText"/>
    <w:rsid w:val="00C86170"/>
    <w:rPr>
      <w:rFonts w:ascii="Century" w:eastAsia="MS Mincho" w:hAnsi="Century" w:cs="Times New Roman"/>
      <w:kern w:val="2"/>
      <w:sz w:val="21"/>
      <w:szCs w:val="24"/>
      <w:lang w:val="en-US" w:eastAsia="ja-JP"/>
    </w:rPr>
  </w:style>
  <w:style w:type="paragraph" w:styleId="CommentSubject">
    <w:name w:val="annotation subject"/>
    <w:basedOn w:val="CommentText"/>
    <w:next w:val="CommentText"/>
    <w:link w:val="CommentSubjectChar"/>
    <w:rsid w:val="00C86170"/>
    <w:rPr>
      <w:b/>
      <w:bCs/>
    </w:rPr>
  </w:style>
  <w:style w:type="character" w:customStyle="1" w:styleId="CommentSubjectChar">
    <w:name w:val="Comment Subject Char"/>
    <w:basedOn w:val="CommentTextChar"/>
    <w:link w:val="CommentSubject"/>
    <w:rsid w:val="00C86170"/>
    <w:rPr>
      <w:rFonts w:ascii="Century" w:eastAsia="MS Mincho" w:hAnsi="Century" w:cs="Times New Roman"/>
      <w:b/>
      <w:bCs/>
      <w:kern w:val="2"/>
      <w:sz w:val="21"/>
      <w:szCs w:val="24"/>
      <w:lang w:val="en-US" w:eastAsia="ja-JP"/>
    </w:rPr>
  </w:style>
  <w:style w:type="paragraph" w:styleId="Revision">
    <w:name w:val="Revision"/>
    <w:hidden/>
    <w:uiPriority w:val="99"/>
    <w:semiHidden/>
    <w:rsid w:val="0017687D"/>
    <w:rPr>
      <w:rFonts w:ascii="Century" w:eastAsia="MS Mincho" w:hAnsi="Century" w:cs="Times New Roman"/>
      <w:kern w:val="2"/>
      <w:sz w:val="21"/>
      <w:szCs w:val="24"/>
      <w:lang w:val="en-US" w:eastAsia="ja-JP"/>
    </w:rPr>
  </w:style>
  <w:style w:type="paragraph" w:customStyle="1" w:styleId="Body">
    <w:name w:val="Body"/>
    <w:rsid w:val="00D976D6"/>
    <w:pPr>
      <w:pBdr>
        <w:top w:val="nil"/>
        <w:left w:val="nil"/>
        <w:bottom w:val="nil"/>
        <w:right w:val="nil"/>
        <w:between w:val="nil"/>
        <w:bar w:val="nil"/>
      </w:pBdr>
    </w:pPr>
    <w:rPr>
      <w:rFonts w:eastAsia="Times New Roman" w:cs="Times New Roman"/>
      <w:color w:val="000000"/>
      <w:szCs w:val="24"/>
      <w:u w:color="000000"/>
      <w:bdr w:val="nil"/>
      <w:lang w:val="et-EE" w:eastAsia="et-EE"/>
    </w:rPr>
  </w:style>
  <w:style w:type="character" w:customStyle="1" w:styleId="apple-converted-space">
    <w:name w:val="apple-converted-space"/>
    <w:basedOn w:val="DefaultParagraphFont"/>
    <w:rsid w:val="00FD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1346">
      <w:bodyDiv w:val="1"/>
      <w:marLeft w:val="0"/>
      <w:marRight w:val="0"/>
      <w:marTop w:val="0"/>
      <w:marBottom w:val="0"/>
      <w:divBdr>
        <w:top w:val="none" w:sz="0" w:space="0" w:color="auto"/>
        <w:left w:val="none" w:sz="0" w:space="0" w:color="auto"/>
        <w:bottom w:val="none" w:sz="0" w:space="0" w:color="auto"/>
        <w:right w:val="none" w:sz="0" w:space="0" w:color="auto"/>
      </w:divBdr>
    </w:div>
    <w:div w:id="557403758">
      <w:bodyDiv w:val="1"/>
      <w:marLeft w:val="0"/>
      <w:marRight w:val="0"/>
      <w:marTop w:val="0"/>
      <w:marBottom w:val="0"/>
      <w:divBdr>
        <w:top w:val="none" w:sz="0" w:space="0" w:color="auto"/>
        <w:left w:val="none" w:sz="0" w:space="0" w:color="auto"/>
        <w:bottom w:val="none" w:sz="0" w:space="0" w:color="auto"/>
        <w:right w:val="none" w:sz="0" w:space="0" w:color="auto"/>
      </w:divBdr>
    </w:div>
    <w:div w:id="950631647">
      <w:bodyDiv w:val="1"/>
      <w:marLeft w:val="0"/>
      <w:marRight w:val="0"/>
      <w:marTop w:val="0"/>
      <w:marBottom w:val="0"/>
      <w:divBdr>
        <w:top w:val="none" w:sz="0" w:space="0" w:color="auto"/>
        <w:left w:val="none" w:sz="0" w:space="0" w:color="auto"/>
        <w:bottom w:val="none" w:sz="0" w:space="0" w:color="auto"/>
        <w:right w:val="none" w:sz="0" w:space="0" w:color="auto"/>
      </w:divBdr>
    </w:div>
    <w:div w:id="1017542128">
      <w:bodyDiv w:val="1"/>
      <w:marLeft w:val="0"/>
      <w:marRight w:val="0"/>
      <w:marTop w:val="0"/>
      <w:marBottom w:val="0"/>
      <w:divBdr>
        <w:top w:val="none" w:sz="0" w:space="0" w:color="auto"/>
        <w:left w:val="none" w:sz="0" w:space="0" w:color="auto"/>
        <w:bottom w:val="none" w:sz="0" w:space="0" w:color="auto"/>
        <w:right w:val="none" w:sz="0" w:space="0" w:color="auto"/>
      </w:divBdr>
    </w:div>
    <w:div w:id="19400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FF63-C975-4BE2-A762-F936FF6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44605</Words>
  <Characters>25425</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Precizēts nodokļu konvencijas projekts angļu valodā</vt:lpstr>
    </vt:vector>
  </TitlesOfParts>
  <Manager>Andrejs Birums</Manager>
  <Company>Finanšu ministrija</Company>
  <LinksUpToDate>false</LinksUpToDate>
  <CharactersWithSpaces>69891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Precizēts nodokļu konvencijas projekts angļu valodā</dc:title>
  <dc:subject>Latvijas Republikas un Japānas konvencija par nodokļu dubultās uzlikšanas attiecībā uz ienākuma nodokļiem, ļaunprātīgas izvairīšanās no nodokļu maksāšanas un nodokļu nemaksāšanas novēršanu</dc:subject>
  <dc:creator>Iveta Ozola</dc:creator>
  <dc:description>Iveta.Ozola@fm.gov.lv_x000d_
tel: 67083898</dc:description>
  <cp:lastModifiedBy>Iveta Ozola</cp:lastModifiedBy>
  <cp:revision>12</cp:revision>
  <cp:lastPrinted>2016-12-06T14:57:00Z</cp:lastPrinted>
  <dcterms:created xsi:type="dcterms:W3CDTF">2016-11-28T08:34:00Z</dcterms:created>
  <dcterms:modified xsi:type="dcterms:W3CDTF">2016-12-08T09:28:00Z</dcterms:modified>
</cp:coreProperties>
</file>