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DF0FA" w14:textId="77777777" w:rsidR="000B7289" w:rsidRPr="000B7289" w:rsidRDefault="000B7289" w:rsidP="000B7289">
      <w:pPr>
        <w:autoSpaceDE w:val="0"/>
        <w:autoSpaceDN w:val="0"/>
        <w:adjustRightInd w:val="0"/>
        <w:spacing w:line="240" w:lineRule="auto"/>
        <w:jc w:val="center"/>
        <w:rPr>
          <w:rFonts w:ascii="Times New Roman" w:hAnsi="Times New Roman" w:cs="Times New Roman"/>
          <w:color w:val="000000"/>
          <w:sz w:val="28"/>
          <w:szCs w:val="28"/>
        </w:rPr>
      </w:pPr>
      <w:r w:rsidRPr="000B7289">
        <w:rPr>
          <w:rFonts w:ascii="Times New Roman" w:hAnsi="Times New Roman" w:cs="Times New Roman"/>
          <w:b/>
          <w:sz w:val="28"/>
          <w:szCs w:val="28"/>
        </w:rPr>
        <w:t>Ministru kabineta noteikumu projekta „</w:t>
      </w:r>
      <w:r w:rsidRPr="000B7289">
        <w:rPr>
          <w:rFonts w:ascii="Times New Roman" w:eastAsia="Times New Roman" w:hAnsi="Times New Roman" w:cs="Times New Roman"/>
          <w:b/>
          <w:sz w:val="28"/>
          <w:szCs w:val="28"/>
        </w:rPr>
        <w:t>Grozījumi Ministru kabineta 2013.gada 22.oktobra note</w:t>
      </w:r>
      <w:bookmarkStart w:id="0" w:name="_GoBack"/>
      <w:bookmarkEnd w:id="0"/>
      <w:r w:rsidRPr="000B7289">
        <w:rPr>
          <w:rFonts w:ascii="Times New Roman" w:eastAsia="Times New Roman" w:hAnsi="Times New Roman" w:cs="Times New Roman"/>
          <w:b/>
          <w:sz w:val="28"/>
          <w:szCs w:val="28"/>
        </w:rPr>
        <w:t>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0B7289">
        <w:rPr>
          <w:rFonts w:ascii="Times New Roman" w:hAnsi="Times New Roman" w:cs="Times New Roman"/>
          <w:color w:val="000000"/>
          <w:sz w:val="28"/>
          <w:szCs w:val="28"/>
        </w:rPr>
        <w:t xml:space="preserve"> </w:t>
      </w:r>
      <w:r w:rsidRPr="000B7289">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2604"/>
        <w:gridCol w:w="5765"/>
      </w:tblGrid>
      <w:tr w:rsidR="008028E9" w:rsidRPr="008028E9" w14:paraId="4E912384" w14:textId="77777777" w:rsidTr="008028E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E2818F" w14:textId="77777777" w:rsidR="008028E9" w:rsidRPr="008028E9" w:rsidRDefault="008028E9" w:rsidP="008028E9">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 Tiesību akta projekta izstrādes nepieciešamība</w:t>
            </w:r>
          </w:p>
        </w:tc>
      </w:tr>
      <w:tr w:rsidR="008028E9" w:rsidRPr="008028E9" w14:paraId="28325057" w14:textId="77777777" w:rsidTr="00BD7CBE">
        <w:trPr>
          <w:trHeight w:val="40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10C4D41" w14:textId="77777777" w:rsidR="008028E9" w:rsidRPr="008028E9" w:rsidRDefault="008028E9" w:rsidP="00BD7CBE">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422" w:type="pct"/>
            <w:tcBorders>
              <w:top w:val="outset" w:sz="6" w:space="0" w:color="auto"/>
              <w:left w:val="outset" w:sz="6" w:space="0" w:color="auto"/>
              <w:bottom w:val="outset" w:sz="6" w:space="0" w:color="auto"/>
              <w:right w:val="outset" w:sz="6" w:space="0" w:color="auto"/>
            </w:tcBorders>
            <w:hideMark/>
          </w:tcPr>
          <w:p w14:paraId="3FFC8956"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14:paraId="562D7019" w14:textId="2E40E272" w:rsidR="008028E9" w:rsidRPr="00193B4C" w:rsidRDefault="008028E9" w:rsidP="00AA562D">
            <w:pPr>
              <w:autoSpaceDE w:val="0"/>
              <w:autoSpaceDN w:val="0"/>
              <w:adjustRightInd w:val="0"/>
              <w:spacing w:after="0" w:line="240" w:lineRule="auto"/>
              <w:jc w:val="both"/>
              <w:rPr>
                <w:rFonts w:ascii="Times New Roman" w:hAnsi="Times New Roman" w:cs="Times New Roman"/>
                <w:sz w:val="28"/>
                <w:szCs w:val="28"/>
              </w:rPr>
            </w:pPr>
            <w:r w:rsidRPr="00193B4C">
              <w:rPr>
                <w:rFonts w:ascii="Times New Roman" w:eastAsia="Times New Roman" w:hAnsi="Times New Roman" w:cs="Times New Roman"/>
                <w:sz w:val="28"/>
                <w:szCs w:val="28"/>
              </w:rPr>
              <w:t>Ministru kabineta noteikumu projekts „</w:t>
            </w:r>
            <w:r w:rsidR="00835887" w:rsidRPr="00193B4C">
              <w:rPr>
                <w:rFonts w:ascii="Times New Roman" w:eastAsia="Times New Roman" w:hAnsi="Times New Roman" w:cs="Times New Roman"/>
                <w:sz w:val="28"/>
                <w:szCs w:val="28"/>
              </w:rPr>
              <w:t xml:space="preserve">Grozījumi Ministru kabineta 2013.gada 22.oktobra noteikumos Nr.1174 „Eiropas Ekonomikas zonas finanšu instrumenta un Norvēģijas finanšu instrumenta </w:t>
            </w:r>
            <w:r w:rsidR="009620BB">
              <w:rPr>
                <w:rFonts w:ascii="Times New Roman" w:eastAsia="Times New Roman" w:hAnsi="Times New Roman" w:cs="Times New Roman"/>
                <w:sz w:val="28"/>
                <w:szCs w:val="28"/>
              </w:rPr>
              <w:t xml:space="preserve">(turpmāk – finanšu instruments) </w:t>
            </w:r>
            <w:r w:rsidR="00835887" w:rsidRPr="00193B4C">
              <w:rPr>
                <w:rFonts w:ascii="Times New Roman" w:eastAsia="Times New Roman" w:hAnsi="Times New Roman" w:cs="Times New Roman"/>
                <w:sz w:val="28"/>
                <w:szCs w:val="28"/>
              </w:rPr>
              <w:t>2009.-2014.gada perioda programmas „Pētniecība un stipendijas” īstenošanas kārtība un divpusējās sadarbības fonda sagatavošanas vizīšu projektu iesniegumu atklāta konkursa nolikums”</w:t>
            </w:r>
            <w:r w:rsidRPr="00193B4C">
              <w:rPr>
                <w:rFonts w:ascii="Times New Roman" w:eastAsia="Times New Roman" w:hAnsi="Times New Roman" w:cs="Times New Roman"/>
                <w:sz w:val="28"/>
                <w:szCs w:val="28"/>
              </w:rPr>
              <w:t>”</w:t>
            </w:r>
            <w:r w:rsidR="00BD7CBE" w:rsidRPr="00193B4C">
              <w:rPr>
                <w:rFonts w:ascii="Times New Roman" w:eastAsia="Times New Roman" w:hAnsi="Times New Roman" w:cs="Times New Roman"/>
                <w:sz w:val="28"/>
                <w:szCs w:val="28"/>
              </w:rPr>
              <w:t xml:space="preserve"> (turpmāk – noteikumu projekts) ir</w:t>
            </w:r>
            <w:r w:rsidRPr="00193B4C">
              <w:rPr>
                <w:rFonts w:ascii="Times New Roman" w:eastAsia="Times New Roman" w:hAnsi="Times New Roman" w:cs="Times New Roman"/>
                <w:sz w:val="28"/>
                <w:szCs w:val="28"/>
              </w:rPr>
              <w:t xml:space="preserve"> izstrādāts </w:t>
            </w:r>
            <w:r w:rsidRPr="00193B4C">
              <w:rPr>
                <w:rFonts w:ascii="Times New Roman" w:hAnsi="Times New Roman" w:cs="Times New Roman"/>
                <w:sz w:val="28"/>
                <w:szCs w:val="28"/>
              </w:rPr>
              <w:t>saskaņā ar</w:t>
            </w:r>
            <w:r w:rsidRPr="00193B4C">
              <w:rPr>
                <w:rFonts w:ascii="Times New Roman" w:hAnsi="Times New Roman" w:cs="Times New Roman"/>
                <w:bCs/>
                <w:sz w:val="28"/>
                <w:szCs w:val="28"/>
              </w:rPr>
              <w:t xml:space="preserve"> </w:t>
            </w:r>
            <w:r w:rsidRPr="00193B4C">
              <w:rPr>
                <w:rFonts w:ascii="Times New Roman" w:hAnsi="Times New Roman" w:cs="Times New Roman"/>
                <w:sz w:val="28"/>
                <w:szCs w:val="28"/>
              </w:rPr>
              <w:t>Eiropas Ekonomikas zonas finanšu instrumenta un Norvēģijas finanšu instrumenta 2009.-2014.gada perioda vadības likuma</w:t>
            </w:r>
            <w:r w:rsidR="00104989">
              <w:rPr>
                <w:rFonts w:ascii="Times New Roman" w:hAnsi="Times New Roman" w:cs="Times New Roman"/>
                <w:sz w:val="28"/>
                <w:szCs w:val="28"/>
              </w:rPr>
              <w:t xml:space="preserve"> </w:t>
            </w:r>
            <w:r w:rsidR="00104989" w:rsidRPr="00104989">
              <w:rPr>
                <w:rFonts w:ascii="Times New Roman" w:hAnsi="Times New Roman" w:cs="Times New Roman"/>
                <w:sz w:val="28"/>
                <w:szCs w:val="28"/>
              </w:rPr>
              <w:t>9.panta pirmo daļu un 15.panta 5., 6. un 7.punktu</w:t>
            </w:r>
            <w:r w:rsidR="00074E06" w:rsidRPr="00193B4C">
              <w:rPr>
                <w:rFonts w:ascii="Times New Roman" w:hAnsi="Times New Roman" w:cs="Times New Roman"/>
                <w:sz w:val="28"/>
                <w:szCs w:val="28"/>
              </w:rPr>
              <w:t>.</w:t>
            </w:r>
          </w:p>
        </w:tc>
      </w:tr>
      <w:tr w:rsidR="008028E9" w:rsidRPr="008028E9" w14:paraId="4BFE081C"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D40EA9B" w14:textId="77777777" w:rsidR="008028E9" w:rsidRPr="008028E9" w:rsidRDefault="008028E9" w:rsidP="00BD7CBE">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422" w:type="pct"/>
            <w:tcBorders>
              <w:top w:val="outset" w:sz="6" w:space="0" w:color="auto"/>
              <w:left w:val="outset" w:sz="6" w:space="0" w:color="auto"/>
              <w:bottom w:val="outset" w:sz="6" w:space="0" w:color="auto"/>
              <w:right w:val="outset" w:sz="6" w:space="0" w:color="auto"/>
            </w:tcBorders>
            <w:hideMark/>
          </w:tcPr>
          <w:p w14:paraId="2E74FD59"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046C6128" w14:textId="5A7D5AA7" w:rsidR="0049686E" w:rsidRDefault="00193B4C" w:rsidP="008149E5">
            <w:pPr>
              <w:spacing w:after="0" w:line="240" w:lineRule="auto"/>
              <w:jc w:val="both"/>
              <w:rPr>
                <w:rFonts w:ascii="Times New Roman" w:hAnsi="Times New Roman" w:cs="Times New Roman"/>
                <w:sz w:val="28"/>
                <w:szCs w:val="28"/>
              </w:rPr>
            </w:pPr>
            <w:r w:rsidRPr="00193B4C">
              <w:rPr>
                <w:rFonts w:ascii="Times New Roman" w:hAnsi="Times New Roman" w:cs="Times New Roman"/>
                <w:sz w:val="28"/>
                <w:szCs w:val="24"/>
              </w:rPr>
              <w:t xml:space="preserve">Ministru kabineta </w:t>
            </w:r>
            <w:r w:rsidRPr="00193B4C">
              <w:rPr>
                <w:rFonts w:ascii="Times New Roman" w:eastAsia="Times New Roman" w:hAnsi="Times New Roman" w:cs="Times New Roman"/>
                <w:sz w:val="28"/>
                <w:szCs w:val="28"/>
              </w:rPr>
              <w:t>2013.gada 22.oktobra noteikumi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(turpmāk – MK noteikumi Nr.1174) nosaka programmas LV05 „Pētniecība un stipendijas” (turpmāk – programma) īstenošanas kārtību</w:t>
            </w:r>
            <w:r w:rsidR="00A57EBB">
              <w:rPr>
                <w:rFonts w:ascii="Times New Roman" w:eastAsia="Times New Roman" w:hAnsi="Times New Roman" w:cs="Times New Roman"/>
                <w:sz w:val="28"/>
                <w:szCs w:val="28"/>
              </w:rPr>
              <w:t>,</w:t>
            </w:r>
            <w:r w:rsidRPr="00193B4C">
              <w:rPr>
                <w:rFonts w:ascii="Times New Roman" w:eastAsia="Times New Roman" w:hAnsi="Times New Roman" w:cs="Times New Roman"/>
                <w:sz w:val="28"/>
                <w:szCs w:val="28"/>
              </w:rPr>
              <w:t xml:space="preserve"> program</w:t>
            </w:r>
            <w:r w:rsidR="00A57EBB">
              <w:rPr>
                <w:rFonts w:ascii="Times New Roman" w:eastAsia="Times New Roman" w:hAnsi="Times New Roman" w:cs="Times New Roman"/>
                <w:sz w:val="28"/>
                <w:szCs w:val="28"/>
              </w:rPr>
              <w:t>mas apsaimniekotāja un aģentūras</w:t>
            </w:r>
            <w:r w:rsidRPr="00193B4C">
              <w:rPr>
                <w:rFonts w:ascii="Times New Roman" w:eastAsia="Times New Roman" w:hAnsi="Times New Roman" w:cs="Times New Roman"/>
                <w:sz w:val="28"/>
                <w:szCs w:val="28"/>
              </w:rPr>
              <w:t xml:space="preserve"> </w:t>
            </w:r>
            <w:r w:rsidRPr="00193B4C">
              <w:rPr>
                <w:rFonts w:ascii="Times New Roman" w:hAnsi="Times New Roman" w:cs="Times New Roman"/>
                <w:sz w:val="28"/>
                <w:szCs w:val="28"/>
              </w:rPr>
              <w:t>kompetences sadalījumu</w:t>
            </w:r>
            <w:r w:rsidR="00A57EBB">
              <w:rPr>
                <w:rFonts w:ascii="Times New Roman" w:hAnsi="Times New Roman" w:cs="Times New Roman"/>
                <w:sz w:val="28"/>
                <w:szCs w:val="28"/>
              </w:rPr>
              <w:t xml:space="preserve">, </w:t>
            </w:r>
            <w:r w:rsidRPr="00193B4C">
              <w:rPr>
                <w:rFonts w:ascii="Times New Roman" w:hAnsi="Times New Roman" w:cs="Times New Roman"/>
                <w:sz w:val="28"/>
                <w:szCs w:val="28"/>
              </w:rPr>
              <w:t xml:space="preserve">sadarbības </w:t>
            </w:r>
            <w:r w:rsidR="00A57EBB">
              <w:rPr>
                <w:rFonts w:ascii="Times New Roman" w:hAnsi="Times New Roman" w:cs="Times New Roman"/>
                <w:sz w:val="28"/>
                <w:szCs w:val="28"/>
              </w:rPr>
              <w:t xml:space="preserve">kārtību un </w:t>
            </w:r>
            <w:r w:rsidRPr="00193B4C">
              <w:rPr>
                <w:rFonts w:ascii="Times New Roman" w:hAnsi="Times New Roman" w:cs="Times New Roman"/>
                <w:sz w:val="28"/>
                <w:szCs w:val="28"/>
              </w:rPr>
              <w:t>padotības formu, kā arī programmas divpusējās sadarbības fonda sagatavošanas vizīšu projektu iesniegumu atklāta konkursa nolikumu, kurā ietverti vērtēšanas kritēriji un prasības projekta iesnieguma iesniedzējam</w:t>
            </w:r>
            <w:r w:rsidR="005608FF">
              <w:rPr>
                <w:rFonts w:ascii="Times New Roman" w:hAnsi="Times New Roman" w:cs="Times New Roman"/>
                <w:sz w:val="28"/>
                <w:szCs w:val="28"/>
              </w:rPr>
              <w:t>.</w:t>
            </w:r>
          </w:p>
          <w:p w14:paraId="1F9B06E3" w14:textId="71FC2137" w:rsidR="00BC1A25" w:rsidRDefault="00BC1A25" w:rsidP="00BC1A25">
            <w:pPr>
              <w:spacing w:after="0" w:line="240" w:lineRule="auto"/>
              <w:jc w:val="both"/>
              <w:rPr>
                <w:rFonts w:ascii="Times New Roman" w:hAnsi="Times New Roman" w:cs="Times New Roman"/>
                <w:sz w:val="28"/>
                <w:szCs w:val="24"/>
              </w:rPr>
            </w:pPr>
            <w:r>
              <w:rPr>
                <w:rFonts w:ascii="Times New Roman" w:hAnsi="Times New Roman" w:cs="Times New Roman"/>
                <w:sz w:val="28"/>
                <w:szCs w:val="28"/>
              </w:rPr>
              <w:lastRenderedPageBreak/>
              <w:t xml:space="preserve">Pamatojoties uz </w:t>
            </w:r>
            <w:r>
              <w:rPr>
                <w:rFonts w:ascii="Times New Roman" w:hAnsi="Times New Roman" w:cs="Times New Roman"/>
                <w:sz w:val="28"/>
                <w:szCs w:val="24"/>
              </w:rPr>
              <w:t>2016.gada 14.septembrī saņemto lēmum</w:t>
            </w:r>
            <w:r w:rsidR="008C67E5">
              <w:rPr>
                <w:rFonts w:ascii="Times New Roman" w:hAnsi="Times New Roman" w:cs="Times New Roman"/>
                <w:sz w:val="28"/>
                <w:szCs w:val="24"/>
              </w:rPr>
              <w:t>u</w:t>
            </w:r>
            <w:r>
              <w:rPr>
                <w:rFonts w:ascii="Times New Roman" w:hAnsi="Times New Roman" w:cs="Times New Roman"/>
                <w:sz w:val="28"/>
                <w:szCs w:val="24"/>
              </w:rPr>
              <w:t xml:space="preserve"> no Finanšu instrumenta biroja</w:t>
            </w:r>
            <w:r w:rsidR="001E013C">
              <w:rPr>
                <w:rFonts w:ascii="Times New Roman" w:hAnsi="Times New Roman" w:cs="Times New Roman"/>
                <w:sz w:val="28"/>
                <w:szCs w:val="24"/>
              </w:rPr>
              <w:t xml:space="preserve"> un 2016.gada 19.oktobrī veiktajiem programmas līguma grozījumiem</w:t>
            </w:r>
            <w:r w:rsidR="00BD6BF1">
              <w:rPr>
                <w:rFonts w:ascii="Times New Roman" w:hAnsi="Times New Roman" w:cs="Times New Roman"/>
                <w:sz w:val="28"/>
                <w:szCs w:val="24"/>
              </w:rPr>
              <w:t xml:space="preserve"> </w:t>
            </w:r>
            <w:r>
              <w:rPr>
                <w:rFonts w:ascii="Times New Roman" w:hAnsi="Times New Roman" w:cs="Times New Roman"/>
                <w:sz w:val="28"/>
                <w:szCs w:val="24"/>
              </w:rPr>
              <w:t xml:space="preserve">par programmas aktivitātes “Stipendijas” ietvaros neapgūto līdzekļu pārdali uz divpusējās sadarbības fondu par kopējo summu 74 526 </w:t>
            </w:r>
            <w:proofErr w:type="spellStart"/>
            <w:r w:rsidRPr="00464018">
              <w:rPr>
                <w:rFonts w:ascii="Times New Roman" w:hAnsi="Times New Roman" w:cs="Times New Roman"/>
                <w:i/>
                <w:sz w:val="28"/>
                <w:szCs w:val="24"/>
              </w:rPr>
              <w:t>euro</w:t>
            </w:r>
            <w:proofErr w:type="spellEnd"/>
            <w:r w:rsidRPr="00BC1A25">
              <w:rPr>
                <w:rFonts w:ascii="Times New Roman" w:hAnsi="Times New Roman" w:cs="Times New Roman"/>
                <w:sz w:val="28"/>
                <w:szCs w:val="24"/>
              </w:rPr>
              <w:t xml:space="preserve">, </w:t>
            </w:r>
            <w:r>
              <w:rPr>
                <w:rFonts w:ascii="Times New Roman" w:hAnsi="Times New Roman" w:cs="Times New Roman"/>
                <w:sz w:val="28"/>
                <w:szCs w:val="28"/>
              </w:rPr>
              <w:t>n</w:t>
            </w:r>
            <w:r w:rsidR="006B668F">
              <w:rPr>
                <w:rFonts w:ascii="Times New Roman" w:hAnsi="Times New Roman" w:cs="Times New Roman"/>
                <w:sz w:val="28"/>
                <w:szCs w:val="28"/>
              </w:rPr>
              <w:t>oteikumu projekta 1.punkts</w:t>
            </w:r>
            <w:r w:rsidR="00C9656B">
              <w:rPr>
                <w:rFonts w:ascii="Times New Roman" w:hAnsi="Times New Roman" w:cs="Times New Roman"/>
                <w:sz w:val="28"/>
                <w:szCs w:val="28"/>
              </w:rPr>
              <w:t xml:space="preserve"> paredz precizēt divpusējās sadarbības fondam pieejamo programmas līdzfinansējum</w:t>
            </w:r>
            <w:r>
              <w:rPr>
                <w:rFonts w:ascii="Times New Roman" w:hAnsi="Times New Roman" w:cs="Times New Roman"/>
                <w:sz w:val="28"/>
                <w:szCs w:val="28"/>
              </w:rPr>
              <w:t>u un tā sadalījumu</w:t>
            </w:r>
            <w:r w:rsidR="00A85CCA">
              <w:rPr>
                <w:rFonts w:ascii="Times New Roman" w:hAnsi="Times New Roman" w:cs="Times New Roman"/>
                <w:sz w:val="28"/>
                <w:szCs w:val="28"/>
              </w:rPr>
              <w:t xml:space="preserve">, </w:t>
            </w:r>
            <w:r w:rsidR="00BD6BF1" w:rsidRPr="0026143E">
              <w:rPr>
                <w:rFonts w:ascii="Times New Roman" w:hAnsi="Times New Roman" w:cs="Times New Roman"/>
                <w:sz w:val="28"/>
                <w:szCs w:val="28"/>
              </w:rPr>
              <w:t xml:space="preserve">no kuriem 10 000 </w:t>
            </w:r>
            <w:proofErr w:type="spellStart"/>
            <w:r w:rsidR="00BD6BF1" w:rsidRPr="00E81A3F">
              <w:rPr>
                <w:rFonts w:ascii="Times New Roman" w:hAnsi="Times New Roman" w:cs="Times New Roman"/>
                <w:i/>
                <w:sz w:val="28"/>
                <w:szCs w:val="28"/>
              </w:rPr>
              <w:t>euro</w:t>
            </w:r>
            <w:proofErr w:type="spellEnd"/>
            <w:r w:rsidR="00BD6BF1" w:rsidRPr="0026143E">
              <w:rPr>
                <w:rFonts w:ascii="Times New Roman" w:hAnsi="Times New Roman" w:cs="Times New Roman"/>
                <w:sz w:val="28"/>
                <w:szCs w:val="28"/>
              </w:rPr>
              <w:t xml:space="preserve"> paredzēti programmas operatora un aģentūras divpusējo attiecību stiprināšanai ar citu finanšu instrumentu saņēmējvalstu organizācijām un dalībai to organizētajos programmas  rezultātu izvērtēšanas vai noslēguma pasākumos. Vienlaikus skaidrojam, ka papildu pasākumu īstenošanai pieejamais programmas līdzfinansēj</w:t>
            </w:r>
            <w:r w:rsidR="006631F2">
              <w:rPr>
                <w:rFonts w:ascii="Times New Roman" w:hAnsi="Times New Roman" w:cs="Times New Roman"/>
                <w:sz w:val="28"/>
                <w:szCs w:val="28"/>
              </w:rPr>
              <w:t>ums ir pilnībā apgūts 2015.gad</w:t>
            </w:r>
            <w:r w:rsidR="006631F2" w:rsidRPr="006631F2">
              <w:rPr>
                <w:rFonts w:ascii="Times New Roman" w:hAnsi="Times New Roman" w:cs="Times New Roman"/>
                <w:sz w:val="28"/>
                <w:szCs w:val="28"/>
              </w:rPr>
              <w:t>ā</w:t>
            </w:r>
            <w:r w:rsidR="00BD6BF1" w:rsidRPr="006631F2">
              <w:rPr>
                <w:rFonts w:ascii="Times New Roman" w:hAnsi="Times New Roman" w:cs="Times New Roman"/>
                <w:sz w:val="28"/>
                <w:szCs w:val="28"/>
              </w:rPr>
              <w:t>.</w:t>
            </w:r>
            <w:r w:rsidR="00BD6BF1" w:rsidRPr="0026143E">
              <w:rPr>
                <w:rFonts w:ascii="Times New Roman" w:hAnsi="Times New Roman" w:cs="Times New Roman"/>
                <w:sz w:val="28"/>
                <w:szCs w:val="28"/>
              </w:rPr>
              <w:t xml:space="preserve"> </w:t>
            </w:r>
            <w:r w:rsidR="00B26D57" w:rsidRPr="0026143E">
              <w:rPr>
                <w:rFonts w:ascii="Times New Roman" w:hAnsi="Times New Roman" w:cs="Times New Roman"/>
                <w:sz w:val="28"/>
                <w:szCs w:val="28"/>
              </w:rPr>
              <w:t>S</w:t>
            </w:r>
            <w:r w:rsidR="006B668F" w:rsidRPr="0026143E">
              <w:rPr>
                <w:rFonts w:ascii="Times New Roman" w:hAnsi="Times New Roman" w:cs="Times New Roman"/>
                <w:sz w:val="28"/>
                <w:szCs w:val="28"/>
              </w:rPr>
              <w:t>avukārt</w:t>
            </w:r>
            <w:r w:rsidR="006B668F">
              <w:rPr>
                <w:rFonts w:ascii="Times New Roman" w:hAnsi="Times New Roman" w:cs="Times New Roman"/>
                <w:sz w:val="28"/>
                <w:szCs w:val="28"/>
              </w:rPr>
              <w:t xml:space="preserve"> 2.punkts precizē vienam projektu iesniegumu atklātajam konkursam aktivitātē pieejamo programmas līdzfinansējumu</w:t>
            </w:r>
            <w:r>
              <w:rPr>
                <w:rFonts w:ascii="Times New Roman" w:hAnsi="Times New Roman" w:cs="Times New Roman"/>
                <w:sz w:val="28"/>
                <w:szCs w:val="28"/>
              </w:rPr>
              <w:t xml:space="preserve">. Noteikuma projekta mērķis ir stiprināt un veicināt divpusējo sadarbību starp </w:t>
            </w:r>
            <w:r>
              <w:rPr>
                <w:rFonts w:ascii="Times New Roman" w:hAnsi="Times New Roman" w:cs="Times New Roman"/>
                <w:sz w:val="28"/>
                <w:szCs w:val="24"/>
              </w:rPr>
              <w:t>finansējuma saņēmēju un citu finanšu instrumenta saņēmējvalstu augstākās izglītības institūcijām, kā arī ar citām starptautiskām organizācijām.</w:t>
            </w:r>
          </w:p>
          <w:p w14:paraId="2D922583" w14:textId="4872A684" w:rsidR="00C9656B" w:rsidRDefault="00C9656B" w:rsidP="00BC1A25">
            <w:pPr>
              <w:spacing w:after="0" w:line="240" w:lineRule="auto"/>
              <w:jc w:val="both"/>
              <w:rPr>
                <w:rFonts w:ascii="Times New Roman" w:hAnsi="Times New Roman" w:cs="Times New Roman"/>
                <w:sz w:val="28"/>
                <w:szCs w:val="24"/>
              </w:rPr>
            </w:pPr>
            <w:r>
              <w:rPr>
                <w:rFonts w:ascii="Times New Roman" w:hAnsi="Times New Roman" w:cs="Times New Roman"/>
                <w:sz w:val="28"/>
                <w:szCs w:val="28"/>
              </w:rPr>
              <w:t>Izglītības un zinātnes ministrija</w:t>
            </w:r>
            <w:r w:rsidR="00BC1A25">
              <w:rPr>
                <w:rFonts w:ascii="Times New Roman" w:hAnsi="Times New Roman" w:cs="Times New Roman"/>
                <w:sz w:val="28"/>
                <w:szCs w:val="28"/>
              </w:rPr>
              <w:t xml:space="preserve"> (turpmāk – mi</w:t>
            </w:r>
            <w:r w:rsidR="005A4467">
              <w:rPr>
                <w:rFonts w:ascii="Times New Roman" w:hAnsi="Times New Roman" w:cs="Times New Roman"/>
                <w:sz w:val="28"/>
                <w:szCs w:val="28"/>
              </w:rPr>
              <w:t>n</w:t>
            </w:r>
            <w:r w:rsidR="00BC1A25">
              <w:rPr>
                <w:rFonts w:ascii="Times New Roman" w:hAnsi="Times New Roman" w:cs="Times New Roman"/>
                <w:sz w:val="28"/>
                <w:szCs w:val="28"/>
              </w:rPr>
              <w:t>istrija)</w:t>
            </w:r>
            <w:r>
              <w:rPr>
                <w:rFonts w:ascii="Times New Roman" w:hAnsi="Times New Roman" w:cs="Times New Roman"/>
                <w:sz w:val="28"/>
                <w:szCs w:val="28"/>
              </w:rPr>
              <w:t xml:space="preserve"> vienlaikus</w:t>
            </w:r>
            <w:r w:rsidR="00C033CA">
              <w:rPr>
                <w:rFonts w:ascii="Times New Roman" w:hAnsi="Times New Roman" w:cs="Times New Roman"/>
                <w:sz w:val="28"/>
                <w:szCs w:val="28"/>
              </w:rPr>
              <w:t xml:space="preserve"> virza </w:t>
            </w:r>
            <w:r w:rsidR="00C033CA" w:rsidRPr="004253F3">
              <w:rPr>
                <w:rFonts w:ascii="Times New Roman" w:hAnsi="Times New Roman" w:cs="Times New Roman"/>
                <w:sz w:val="28"/>
                <w:szCs w:val="24"/>
              </w:rPr>
              <w:t>Ministru kabineta 2014.gada 21.oktobra noteikum</w:t>
            </w:r>
            <w:r w:rsidR="00C033CA">
              <w:rPr>
                <w:rFonts w:ascii="Times New Roman" w:hAnsi="Times New Roman" w:cs="Times New Roman"/>
                <w:sz w:val="28"/>
                <w:szCs w:val="24"/>
              </w:rPr>
              <w:t>u</w:t>
            </w:r>
            <w:r w:rsidR="00C033CA" w:rsidRPr="004253F3">
              <w:rPr>
                <w:rFonts w:ascii="Times New Roman" w:hAnsi="Times New Roman" w:cs="Times New Roman"/>
                <w:sz w:val="28"/>
                <w:szCs w:val="24"/>
              </w:rPr>
              <w:t xml:space="preserve"> Nr.649 „Eiropas Ekonomikas zonas finanšu instrumenta un Norvēģijas finanšu instrumenta 2009.–2014.gada perioda programmas "Pētniecība un stipendijas" aktivitātes "Stipendijas" projektu iesniegumu atklāta konkursa nolikums un īstenošanas nosacījumi”</w:t>
            </w:r>
            <w:r w:rsidR="00C033CA">
              <w:rPr>
                <w:rFonts w:ascii="Times New Roman" w:hAnsi="Times New Roman" w:cs="Times New Roman"/>
                <w:sz w:val="28"/>
                <w:szCs w:val="24"/>
              </w:rPr>
              <w:t xml:space="preserve"> grozījumu projektu, kas paredz jaunas tiesību normas piemērošanu projekta īstenotājiem.</w:t>
            </w:r>
          </w:p>
          <w:p w14:paraId="35AD14A7" w14:textId="6ACE9D40" w:rsidR="00BC1A25" w:rsidRPr="00F9575D" w:rsidRDefault="00BC1A25" w:rsidP="005A4467">
            <w:pPr>
              <w:spacing w:after="0" w:line="240" w:lineRule="auto"/>
              <w:jc w:val="both"/>
              <w:rPr>
                <w:rFonts w:ascii="Times New Roman" w:hAnsi="Times New Roman" w:cs="Times New Roman"/>
                <w:sz w:val="28"/>
                <w:szCs w:val="28"/>
              </w:rPr>
            </w:pPr>
            <w:r>
              <w:rPr>
                <w:rFonts w:ascii="Times New Roman" w:hAnsi="Times New Roman" w:cs="Times New Roman"/>
                <w:sz w:val="28"/>
                <w:szCs w:val="24"/>
              </w:rPr>
              <w:t xml:space="preserve">Tāpat ministrija vienlaikus virza </w:t>
            </w:r>
            <w:r w:rsidR="005A4467" w:rsidRPr="005A4467">
              <w:rPr>
                <w:rFonts w:ascii="Times New Roman" w:hAnsi="Times New Roman" w:cs="Times New Roman"/>
                <w:sz w:val="28"/>
                <w:szCs w:val="24"/>
              </w:rPr>
              <w:t>Ministru kabineta 2014.gada 17.jūnija noteikum</w:t>
            </w:r>
            <w:r w:rsidR="005A4467">
              <w:rPr>
                <w:rFonts w:ascii="Times New Roman" w:hAnsi="Times New Roman" w:cs="Times New Roman"/>
                <w:sz w:val="28"/>
                <w:szCs w:val="24"/>
              </w:rPr>
              <w:t>u</w:t>
            </w:r>
            <w:r w:rsidR="005A4467" w:rsidRPr="005A4467">
              <w:rPr>
                <w:rFonts w:ascii="Times New Roman" w:hAnsi="Times New Roman" w:cs="Times New Roman"/>
                <w:sz w:val="28"/>
                <w:szCs w:val="24"/>
              </w:rPr>
              <w:t xml:space="preserve"> Nr.324 “Eiropas Ekonomikas zonas finanšu instrumenta un Norvēģijas finanšu instrumenta 2009.–2014.gada perioda programmas "Pētniecība un stipendijas" aktivitātes "Pētniecība" projektu iesniegumu atklāta konkursa nolikums”</w:t>
            </w:r>
            <w:r w:rsidR="005A4467" w:rsidRPr="0058258F">
              <w:rPr>
                <w:sz w:val="28"/>
                <w:szCs w:val="28"/>
              </w:rPr>
              <w:t xml:space="preserve"> </w:t>
            </w:r>
            <w:r>
              <w:rPr>
                <w:rFonts w:ascii="Times New Roman" w:hAnsi="Times New Roman" w:cs="Times New Roman"/>
                <w:sz w:val="28"/>
                <w:szCs w:val="24"/>
              </w:rPr>
              <w:t xml:space="preserve"> </w:t>
            </w:r>
            <w:r w:rsidR="005A4467">
              <w:rPr>
                <w:rFonts w:ascii="Times New Roman" w:hAnsi="Times New Roman" w:cs="Times New Roman"/>
                <w:sz w:val="28"/>
                <w:szCs w:val="24"/>
              </w:rPr>
              <w:t xml:space="preserve">grozījumu projektu, </w:t>
            </w:r>
            <w:r w:rsidR="005A4467">
              <w:rPr>
                <w:rFonts w:ascii="Times New Roman" w:hAnsi="Times New Roman" w:cs="Times New Roman"/>
                <w:sz w:val="28"/>
                <w:szCs w:val="24"/>
              </w:rPr>
              <w:lastRenderedPageBreak/>
              <w:t>kas paredz plašākas iespējas līdzfinansējuma saņēmējiem īstenot divpusējās sadarbības pasākumus.</w:t>
            </w:r>
          </w:p>
        </w:tc>
      </w:tr>
      <w:tr w:rsidR="008028E9" w:rsidRPr="008028E9" w14:paraId="1CA751BA"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B89F1E9" w14:textId="605339ED" w:rsidR="008028E9" w:rsidRPr="008028E9" w:rsidRDefault="008028E9" w:rsidP="00BD7CBE">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3.</w:t>
            </w:r>
          </w:p>
        </w:tc>
        <w:tc>
          <w:tcPr>
            <w:tcW w:w="1422" w:type="pct"/>
            <w:tcBorders>
              <w:top w:val="outset" w:sz="6" w:space="0" w:color="auto"/>
              <w:left w:val="outset" w:sz="6" w:space="0" w:color="auto"/>
              <w:bottom w:val="outset" w:sz="6" w:space="0" w:color="auto"/>
              <w:right w:val="outset" w:sz="6" w:space="0" w:color="auto"/>
            </w:tcBorders>
            <w:hideMark/>
          </w:tcPr>
          <w:p w14:paraId="26126C62" w14:textId="77777777" w:rsidR="008028E9" w:rsidRPr="008028E9" w:rsidRDefault="008028E9" w:rsidP="00BD7CBE">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izstrādē</w:t>
            </w:r>
            <w:r w:rsidR="00BD7CBE" w:rsidRPr="00BD7CBE">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2BD4C571" w14:textId="77777777" w:rsidR="008028E9" w:rsidRPr="008028E9" w:rsidRDefault="00BD7CBE" w:rsidP="00BD7C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Pr="00BD7CBE">
              <w:rPr>
                <w:rFonts w:ascii="Times New Roman" w:hAnsi="Times New Roman" w:cs="Times New Roman"/>
                <w:color w:val="000000"/>
                <w:sz w:val="28"/>
                <w:szCs w:val="28"/>
              </w:rPr>
              <w:t>rojektu ir izstrādājusi Izglītības un zinātnes ministrija sadarbībā ar Valsts izglītības attīstības aģentūru.</w:t>
            </w:r>
          </w:p>
        </w:tc>
      </w:tr>
      <w:tr w:rsidR="008028E9" w:rsidRPr="008028E9" w14:paraId="1623BAB2" w14:textId="77777777" w:rsidTr="00BD7CBE">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59F6FF98" w14:textId="77777777" w:rsidR="008028E9" w:rsidRPr="008028E9" w:rsidRDefault="008028E9" w:rsidP="00BD7CBE">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422" w:type="pct"/>
            <w:tcBorders>
              <w:top w:val="outset" w:sz="6" w:space="0" w:color="auto"/>
              <w:left w:val="outset" w:sz="6" w:space="0" w:color="auto"/>
              <w:bottom w:val="outset" w:sz="6" w:space="0" w:color="auto"/>
              <w:right w:val="outset" w:sz="6" w:space="0" w:color="auto"/>
            </w:tcBorders>
            <w:hideMark/>
          </w:tcPr>
          <w:p w14:paraId="73B85ECE"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0319F6F5" w14:textId="77777777" w:rsidR="008028E9" w:rsidRPr="008028E9" w:rsidRDefault="00BD7CBE" w:rsidP="00BD7CBE">
            <w:pPr>
              <w:spacing w:after="0" w:line="240" w:lineRule="auto"/>
              <w:rPr>
                <w:rFonts w:ascii="Times New Roman" w:eastAsia="Times New Roman" w:hAnsi="Times New Roman" w:cs="Times New Roman"/>
                <w:sz w:val="28"/>
                <w:szCs w:val="28"/>
              </w:rPr>
            </w:pPr>
            <w:r w:rsidRPr="00BD7CBE">
              <w:rPr>
                <w:rFonts w:ascii="Times New Roman" w:eastAsia="Times New Roman" w:hAnsi="Times New Roman" w:cs="Times New Roman"/>
                <w:sz w:val="28"/>
                <w:szCs w:val="28"/>
              </w:rPr>
              <w:t>Nav</w:t>
            </w:r>
          </w:p>
        </w:tc>
      </w:tr>
    </w:tbl>
    <w:p w14:paraId="73BE0027" w14:textId="77777777" w:rsidR="008028E9" w:rsidRPr="008028E9" w:rsidRDefault="008028E9" w:rsidP="008028E9">
      <w:pPr>
        <w:spacing w:after="0" w:line="240" w:lineRule="auto"/>
        <w:rPr>
          <w:rFonts w:ascii="Arial" w:eastAsia="Times New Roman" w:hAnsi="Arial" w:cs="Arial"/>
          <w:vanish/>
          <w:color w:val="414142"/>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2"/>
        <w:gridCol w:w="2531"/>
        <w:gridCol w:w="5842"/>
      </w:tblGrid>
      <w:tr w:rsidR="008028E9" w:rsidRPr="008028E9" w14:paraId="5F7A10FD" w14:textId="77777777" w:rsidTr="00716136">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18BF91" w14:textId="77777777" w:rsidR="008028E9" w:rsidRPr="008028E9" w:rsidRDefault="008028E9" w:rsidP="00BD7CBE">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II. Tiesību akta projekta ietekme uz sabiedrību, tautsaimniecības attīstību un administratīvo slogu</w:t>
            </w:r>
          </w:p>
        </w:tc>
      </w:tr>
      <w:tr w:rsidR="008028E9" w:rsidRPr="008028E9" w14:paraId="059B86ED" w14:textId="77777777" w:rsidTr="00716136">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8EAA8A7"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390" w:type="pct"/>
            <w:tcBorders>
              <w:top w:val="outset" w:sz="6" w:space="0" w:color="auto"/>
              <w:left w:val="outset" w:sz="6" w:space="0" w:color="auto"/>
              <w:bottom w:val="outset" w:sz="6" w:space="0" w:color="auto"/>
              <w:right w:val="outset" w:sz="6" w:space="0" w:color="auto"/>
            </w:tcBorders>
            <w:hideMark/>
          </w:tcPr>
          <w:p w14:paraId="0D54FA58"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 xml:space="preserve">Sabiedrības </w:t>
            </w:r>
            <w:proofErr w:type="spellStart"/>
            <w:r w:rsidRPr="008028E9">
              <w:rPr>
                <w:rFonts w:ascii="Times New Roman" w:eastAsia="Times New Roman" w:hAnsi="Times New Roman" w:cs="Times New Roman"/>
                <w:sz w:val="28"/>
                <w:szCs w:val="28"/>
              </w:rPr>
              <w:t>mērķgrupas</w:t>
            </w:r>
            <w:proofErr w:type="spellEnd"/>
            <w:r w:rsidRPr="008028E9">
              <w:rPr>
                <w:rFonts w:ascii="Times New Roman" w:eastAsia="Times New Roman" w:hAnsi="Times New Roman" w:cs="Times New Roman"/>
                <w:sz w:val="28"/>
                <w:szCs w:val="28"/>
              </w:rPr>
              <w:t>, kuras tiesiskais regulējums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14:paraId="1014B61F" w14:textId="77777777" w:rsidR="008028E9" w:rsidRPr="008028E9" w:rsidRDefault="008306C6" w:rsidP="00716136">
            <w:pPr>
              <w:pStyle w:val="NormalWeb"/>
              <w:jc w:val="both"/>
              <w:rPr>
                <w:rFonts w:ascii="Arial" w:hAnsi="Arial" w:cs="Arial"/>
                <w:color w:val="414142"/>
                <w:sz w:val="15"/>
                <w:szCs w:val="15"/>
              </w:rPr>
            </w:pPr>
            <w:r w:rsidRPr="0076107A">
              <w:rPr>
                <w:iCs/>
                <w:sz w:val="28"/>
                <w:szCs w:val="28"/>
              </w:rPr>
              <w:t xml:space="preserve">Latvijas un </w:t>
            </w:r>
            <w:proofErr w:type="spellStart"/>
            <w:r w:rsidRPr="0076107A">
              <w:rPr>
                <w:iCs/>
                <w:sz w:val="28"/>
                <w:szCs w:val="28"/>
              </w:rPr>
              <w:t>donorvalstu</w:t>
            </w:r>
            <w:proofErr w:type="spellEnd"/>
            <w:r w:rsidRPr="0076107A">
              <w:rPr>
                <w:iCs/>
                <w:sz w:val="28"/>
                <w:szCs w:val="28"/>
              </w:rPr>
              <w:t xml:space="preserve"> (</w:t>
            </w:r>
            <w:proofErr w:type="spellStart"/>
            <w:r w:rsidRPr="0076107A">
              <w:rPr>
                <w:iCs/>
                <w:sz w:val="28"/>
                <w:szCs w:val="28"/>
              </w:rPr>
              <w:t>Īslande</w:t>
            </w:r>
            <w:proofErr w:type="spellEnd"/>
            <w:r w:rsidRPr="0076107A">
              <w:rPr>
                <w:iCs/>
                <w:sz w:val="28"/>
                <w:szCs w:val="28"/>
              </w:rPr>
              <w:t xml:space="preserve">, Lihtenšteina, Norvēģija) valsts un privātās augstākās izglītības institūcijas (tajā skaitā koledžas) un Zinātnisko institūciju reģistrā reģistrētas Latvijas zinātniskās institūcijas to nesaimniecisko darbību ietvaros. </w:t>
            </w:r>
          </w:p>
        </w:tc>
      </w:tr>
      <w:tr w:rsidR="008028E9" w:rsidRPr="008028E9" w14:paraId="013A21C6"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A93E666"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390" w:type="pct"/>
            <w:tcBorders>
              <w:top w:val="outset" w:sz="6" w:space="0" w:color="auto"/>
              <w:left w:val="outset" w:sz="6" w:space="0" w:color="auto"/>
              <w:bottom w:val="outset" w:sz="6" w:space="0" w:color="auto"/>
              <w:right w:val="outset" w:sz="6" w:space="0" w:color="auto"/>
            </w:tcBorders>
            <w:hideMark/>
          </w:tcPr>
          <w:p w14:paraId="56FAA8A7" w14:textId="77777777" w:rsidR="008028E9" w:rsidRPr="00716136" w:rsidRDefault="008028E9" w:rsidP="008028E9">
            <w:pPr>
              <w:spacing w:after="0" w:line="240" w:lineRule="auto"/>
              <w:rPr>
                <w:rFonts w:ascii="Times New Roman" w:eastAsia="Times New Roman" w:hAnsi="Times New Roman" w:cs="Times New Roman"/>
                <w:sz w:val="28"/>
                <w:szCs w:val="28"/>
              </w:rPr>
            </w:pPr>
            <w:r w:rsidRPr="00716136">
              <w:rPr>
                <w:rFonts w:ascii="Times New Roman" w:eastAsia="Times New Roman" w:hAnsi="Times New Roman" w:cs="Times New Roman"/>
                <w:sz w:val="28"/>
                <w:szCs w:val="28"/>
              </w:rPr>
              <w:t>Tiesiskā regulējuma ietekme uz tautsaimniecību un administratīvo slogu</w:t>
            </w:r>
          </w:p>
        </w:tc>
        <w:tc>
          <w:tcPr>
            <w:tcW w:w="3191" w:type="pct"/>
            <w:tcBorders>
              <w:top w:val="outset" w:sz="6" w:space="0" w:color="auto"/>
              <w:left w:val="outset" w:sz="6" w:space="0" w:color="auto"/>
              <w:bottom w:val="outset" w:sz="6" w:space="0" w:color="auto"/>
              <w:right w:val="outset" w:sz="6" w:space="0" w:color="auto"/>
            </w:tcBorders>
            <w:hideMark/>
          </w:tcPr>
          <w:p w14:paraId="46DC01B4" w14:textId="77777777" w:rsidR="000803A1" w:rsidRPr="008028E9" w:rsidRDefault="00716136" w:rsidP="00716136">
            <w:pPr>
              <w:spacing w:after="0" w:line="240" w:lineRule="auto"/>
              <w:jc w:val="both"/>
              <w:rPr>
                <w:rFonts w:ascii="Arial" w:eastAsia="Times New Roman" w:hAnsi="Arial" w:cs="Arial"/>
                <w:color w:val="414142"/>
                <w:sz w:val="15"/>
                <w:szCs w:val="15"/>
              </w:rPr>
            </w:pPr>
            <w:r w:rsidRPr="00716136">
              <w:rPr>
                <w:rFonts w:ascii="Times New Roman" w:hAnsi="Times New Roman" w:cs="Times New Roman"/>
                <w:sz w:val="28"/>
                <w:szCs w:val="28"/>
              </w:rPr>
              <w:t>S</w:t>
            </w:r>
            <w:r w:rsidR="000803A1" w:rsidRPr="00716136">
              <w:rPr>
                <w:rFonts w:ascii="Times New Roman" w:hAnsi="Times New Roman" w:cs="Times New Roman"/>
                <w:sz w:val="28"/>
                <w:szCs w:val="28"/>
              </w:rPr>
              <w:t>abiedrības grupām un institūcijām projekta tiesiskais regulējums nemaina tiesības un pienākumus, kā arī veicamās darbības</w:t>
            </w:r>
            <w:r w:rsidRPr="00716136">
              <w:rPr>
                <w:rFonts w:ascii="Times New Roman" w:hAnsi="Times New Roman" w:cs="Times New Roman"/>
                <w:sz w:val="28"/>
                <w:szCs w:val="28"/>
              </w:rPr>
              <w:t>.</w:t>
            </w:r>
          </w:p>
        </w:tc>
      </w:tr>
      <w:tr w:rsidR="008028E9" w:rsidRPr="008028E9" w14:paraId="08E16CD7"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E2E5211"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3.</w:t>
            </w:r>
          </w:p>
        </w:tc>
        <w:tc>
          <w:tcPr>
            <w:tcW w:w="1390" w:type="pct"/>
            <w:tcBorders>
              <w:top w:val="outset" w:sz="6" w:space="0" w:color="auto"/>
              <w:left w:val="outset" w:sz="6" w:space="0" w:color="auto"/>
              <w:bottom w:val="outset" w:sz="6" w:space="0" w:color="auto"/>
              <w:right w:val="outset" w:sz="6" w:space="0" w:color="auto"/>
            </w:tcBorders>
            <w:hideMark/>
          </w:tcPr>
          <w:p w14:paraId="420F254D"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14:paraId="5A16D91E" w14:textId="77777777" w:rsidR="000803A1" w:rsidRPr="000803A1" w:rsidRDefault="000803A1" w:rsidP="000803A1">
            <w:pPr>
              <w:pStyle w:val="naiskr"/>
              <w:spacing w:before="0" w:after="0"/>
              <w:ind w:right="81"/>
              <w:rPr>
                <w:sz w:val="28"/>
                <w:szCs w:val="28"/>
              </w:rPr>
            </w:pPr>
            <w:r w:rsidRPr="000803A1">
              <w:rPr>
                <w:sz w:val="28"/>
                <w:szCs w:val="28"/>
              </w:rPr>
              <w:t>Noteikumu projekts šo jomu neskar</w:t>
            </w:r>
            <w:r>
              <w:rPr>
                <w:sz w:val="28"/>
                <w:szCs w:val="28"/>
              </w:rPr>
              <w:t>.</w:t>
            </w:r>
          </w:p>
          <w:p w14:paraId="399449D6" w14:textId="77777777" w:rsidR="008028E9" w:rsidRPr="008028E9" w:rsidRDefault="008028E9" w:rsidP="008028E9">
            <w:pPr>
              <w:spacing w:after="0" w:line="240" w:lineRule="auto"/>
              <w:rPr>
                <w:rFonts w:ascii="Arial" w:eastAsia="Times New Roman" w:hAnsi="Arial" w:cs="Arial"/>
                <w:color w:val="414142"/>
                <w:sz w:val="15"/>
                <w:szCs w:val="15"/>
              </w:rPr>
            </w:pPr>
          </w:p>
        </w:tc>
      </w:tr>
      <w:tr w:rsidR="008028E9" w:rsidRPr="008028E9" w14:paraId="1E631AE5" w14:textId="77777777" w:rsidTr="00716136">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4B191C44"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390" w:type="pct"/>
            <w:tcBorders>
              <w:top w:val="outset" w:sz="6" w:space="0" w:color="auto"/>
              <w:left w:val="outset" w:sz="6" w:space="0" w:color="auto"/>
              <w:bottom w:val="outset" w:sz="6" w:space="0" w:color="auto"/>
              <w:right w:val="outset" w:sz="6" w:space="0" w:color="auto"/>
            </w:tcBorders>
            <w:hideMark/>
          </w:tcPr>
          <w:p w14:paraId="1D5E4455"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14:paraId="44702C5F" w14:textId="77777777" w:rsidR="008028E9" w:rsidRPr="008028E9" w:rsidRDefault="000803A1" w:rsidP="000803A1">
            <w:pPr>
              <w:spacing w:before="100" w:beforeAutospacing="1" w:after="100" w:afterAutospacing="1" w:line="360" w:lineRule="auto"/>
              <w:rPr>
                <w:rFonts w:ascii="Times New Roman" w:eastAsia="Times New Roman" w:hAnsi="Times New Roman" w:cs="Times New Roman"/>
                <w:sz w:val="28"/>
                <w:szCs w:val="28"/>
              </w:rPr>
            </w:pPr>
            <w:r w:rsidRPr="000803A1">
              <w:rPr>
                <w:rFonts w:ascii="Times New Roman" w:eastAsia="Times New Roman" w:hAnsi="Times New Roman" w:cs="Times New Roman"/>
                <w:sz w:val="28"/>
                <w:szCs w:val="28"/>
              </w:rPr>
              <w:t>Nav</w:t>
            </w:r>
          </w:p>
        </w:tc>
      </w:tr>
    </w:tbl>
    <w:p w14:paraId="5B0B899F"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8"/>
        <w:gridCol w:w="1108"/>
        <w:gridCol w:w="1561"/>
        <w:gridCol w:w="1054"/>
        <w:gridCol w:w="1110"/>
        <w:gridCol w:w="1334"/>
      </w:tblGrid>
      <w:tr w:rsidR="008028E9" w:rsidRPr="00716136" w14:paraId="249C9E7A" w14:textId="77777777" w:rsidTr="008028E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4AB8F12"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716136">
              <w:rPr>
                <w:rFonts w:ascii="Times New Roman" w:eastAsia="Times New Roman" w:hAnsi="Times New Roman" w:cs="Times New Roman"/>
                <w:b/>
                <w:bCs/>
                <w:sz w:val="28"/>
                <w:szCs w:val="28"/>
              </w:rPr>
              <w:t>III. Tiesību akta projekta ietekme uz valsts budžetu un pašvaldību budžetiem</w:t>
            </w:r>
          </w:p>
        </w:tc>
      </w:tr>
      <w:tr w:rsidR="008028E9" w:rsidRPr="008028E9" w14:paraId="6EB57605" w14:textId="77777777" w:rsidTr="00716136">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14:paraId="2778683E"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43D5A9" w14:textId="59CA18A7"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6</w:t>
            </w:r>
            <w:r w:rsidRPr="00DD3A4B">
              <w:rPr>
                <w:rFonts w:ascii="Times New Roman" w:eastAsia="Times New Roman" w:hAnsi="Times New Roman" w:cs="Times New Roman"/>
                <w:b/>
                <w:bCs/>
                <w:sz w:val="24"/>
                <w:szCs w:val="24"/>
              </w:rPr>
              <w:t>.</w:t>
            </w:r>
            <w:r w:rsidR="008028E9" w:rsidRPr="00DD3A4B">
              <w:rPr>
                <w:rFonts w:ascii="Times New Roman" w:eastAsia="Times New Roman" w:hAnsi="Times New Roman" w:cs="Times New Roman"/>
                <w:b/>
                <w:bCs/>
                <w:sz w:val="24"/>
                <w:szCs w:val="24"/>
              </w:rPr>
              <w:t xml:space="preserve"> gads</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14:paraId="326884A5" w14:textId="77777777" w:rsidR="008028E9" w:rsidRPr="00DD3A4B"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Turpmākie trīs gadi (</w:t>
            </w:r>
            <w:proofErr w:type="spellStart"/>
            <w:r w:rsidRPr="00DD3A4B">
              <w:rPr>
                <w:rFonts w:ascii="Times New Roman" w:eastAsia="Times New Roman" w:hAnsi="Times New Roman" w:cs="Times New Roman"/>
                <w:i/>
                <w:iCs/>
                <w:sz w:val="24"/>
                <w:szCs w:val="24"/>
              </w:rPr>
              <w:t>euro</w:t>
            </w:r>
            <w:proofErr w:type="spellEnd"/>
            <w:r w:rsidRPr="00DD3A4B">
              <w:rPr>
                <w:rFonts w:ascii="Times New Roman" w:eastAsia="Times New Roman" w:hAnsi="Times New Roman" w:cs="Times New Roman"/>
                <w:sz w:val="24"/>
                <w:szCs w:val="24"/>
              </w:rPr>
              <w:t>)</w:t>
            </w:r>
          </w:p>
        </w:tc>
      </w:tr>
      <w:tr w:rsidR="008028E9" w:rsidRPr="008028E9" w14:paraId="7932BDB0" w14:textId="77777777" w:rsidTr="007161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7D93FA"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A2C8E4" w14:textId="77777777" w:rsidR="008028E9" w:rsidRPr="00DD3A4B" w:rsidRDefault="008028E9" w:rsidP="00716136">
            <w:pPr>
              <w:spacing w:after="0" w:line="240" w:lineRule="auto"/>
              <w:rPr>
                <w:rFonts w:ascii="Times New Roman" w:eastAsia="Times New Roman" w:hAnsi="Times New Roman" w:cs="Times New Roman"/>
                <w:b/>
                <w:bCs/>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0E01C253" w14:textId="34844E02"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7</w:t>
            </w:r>
          </w:p>
        </w:tc>
        <w:tc>
          <w:tcPr>
            <w:tcW w:w="607" w:type="pct"/>
            <w:tcBorders>
              <w:top w:val="outset" w:sz="6" w:space="0" w:color="auto"/>
              <w:left w:val="outset" w:sz="6" w:space="0" w:color="auto"/>
              <w:bottom w:val="outset" w:sz="6" w:space="0" w:color="auto"/>
              <w:right w:val="outset" w:sz="6" w:space="0" w:color="auto"/>
            </w:tcBorders>
            <w:vAlign w:val="center"/>
            <w:hideMark/>
          </w:tcPr>
          <w:p w14:paraId="7488A86A" w14:textId="7DDF3A07"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8</w:t>
            </w:r>
          </w:p>
        </w:tc>
        <w:tc>
          <w:tcPr>
            <w:tcW w:w="676" w:type="pct"/>
            <w:tcBorders>
              <w:top w:val="outset" w:sz="6" w:space="0" w:color="auto"/>
              <w:left w:val="outset" w:sz="6" w:space="0" w:color="auto"/>
              <w:bottom w:val="outset" w:sz="6" w:space="0" w:color="auto"/>
              <w:right w:val="outset" w:sz="6" w:space="0" w:color="auto"/>
            </w:tcBorders>
            <w:vAlign w:val="center"/>
            <w:hideMark/>
          </w:tcPr>
          <w:p w14:paraId="39B1E88A" w14:textId="6998DFCB"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9</w:t>
            </w:r>
          </w:p>
        </w:tc>
      </w:tr>
      <w:tr w:rsidR="008028E9" w:rsidRPr="008028E9" w14:paraId="633D68E3" w14:textId="77777777" w:rsidTr="007161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A3F4B0"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EEEBF34"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582A21BB"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kārtējā gadā,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635CD5E1" w14:textId="75EE93E9" w:rsidR="008028E9" w:rsidRPr="00716136" w:rsidRDefault="008028E9" w:rsidP="004328E8">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w:t>
            </w:r>
            <w:r w:rsidR="004328E8">
              <w:rPr>
                <w:rFonts w:ascii="Times New Roman" w:eastAsia="Times New Roman" w:hAnsi="Times New Roman" w:cs="Times New Roman"/>
                <w:sz w:val="24"/>
                <w:szCs w:val="24"/>
              </w:rPr>
              <w:t>6</w:t>
            </w:r>
            <w:r w:rsidRPr="00716136">
              <w:rPr>
                <w:rFonts w:ascii="Times New Roman" w:eastAsia="Times New Roman" w:hAnsi="Times New Roman" w:cs="Times New Roman"/>
                <w:sz w:val="24"/>
                <w:szCs w:val="24"/>
              </w:rPr>
              <w:t>) gadu</w:t>
            </w:r>
          </w:p>
        </w:tc>
        <w:tc>
          <w:tcPr>
            <w:tcW w:w="607" w:type="pct"/>
            <w:tcBorders>
              <w:top w:val="outset" w:sz="6" w:space="0" w:color="auto"/>
              <w:left w:val="outset" w:sz="6" w:space="0" w:color="auto"/>
              <w:bottom w:val="outset" w:sz="6" w:space="0" w:color="auto"/>
              <w:right w:val="outset" w:sz="6" w:space="0" w:color="auto"/>
            </w:tcBorders>
            <w:vAlign w:val="center"/>
            <w:hideMark/>
          </w:tcPr>
          <w:p w14:paraId="7B85F57F" w14:textId="00D35C07" w:rsidR="008028E9" w:rsidRPr="00716136" w:rsidRDefault="008028E9" w:rsidP="004328E8">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w:t>
            </w:r>
            <w:r w:rsidR="004328E8">
              <w:rPr>
                <w:rFonts w:ascii="Times New Roman" w:eastAsia="Times New Roman" w:hAnsi="Times New Roman" w:cs="Times New Roman"/>
                <w:sz w:val="24"/>
                <w:szCs w:val="24"/>
              </w:rPr>
              <w:t>6</w:t>
            </w:r>
            <w:r w:rsidRPr="00716136">
              <w:rPr>
                <w:rFonts w:ascii="Times New Roman" w:eastAsia="Times New Roman" w:hAnsi="Times New Roman" w:cs="Times New Roman"/>
                <w:sz w:val="24"/>
                <w:szCs w:val="24"/>
              </w:rPr>
              <w:t>) gadu</w:t>
            </w:r>
          </w:p>
        </w:tc>
        <w:tc>
          <w:tcPr>
            <w:tcW w:w="676" w:type="pct"/>
            <w:tcBorders>
              <w:top w:val="outset" w:sz="6" w:space="0" w:color="auto"/>
              <w:left w:val="outset" w:sz="6" w:space="0" w:color="auto"/>
              <w:bottom w:val="outset" w:sz="6" w:space="0" w:color="auto"/>
              <w:right w:val="outset" w:sz="6" w:space="0" w:color="auto"/>
            </w:tcBorders>
            <w:vAlign w:val="center"/>
            <w:hideMark/>
          </w:tcPr>
          <w:p w14:paraId="5D280464" w14:textId="4E7FAC95" w:rsidR="008028E9" w:rsidRPr="00716136" w:rsidRDefault="008028E9" w:rsidP="004328E8">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w:t>
            </w:r>
            <w:r w:rsidR="004328E8">
              <w:rPr>
                <w:rFonts w:ascii="Times New Roman" w:eastAsia="Times New Roman" w:hAnsi="Times New Roman" w:cs="Times New Roman"/>
                <w:sz w:val="24"/>
                <w:szCs w:val="24"/>
              </w:rPr>
              <w:t>6</w:t>
            </w:r>
            <w:r w:rsidRPr="00716136">
              <w:rPr>
                <w:rFonts w:ascii="Times New Roman" w:eastAsia="Times New Roman" w:hAnsi="Times New Roman" w:cs="Times New Roman"/>
                <w:sz w:val="24"/>
                <w:szCs w:val="24"/>
              </w:rPr>
              <w:t>) gadu</w:t>
            </w:r>
          </w:p>
        </w:tc>
      </w:tr>
      <w:tr w:rsidR="008028E9" w:rsidRPr="008028E9" w14:paraId="17757A6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14:paraId="45EDB045"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w:t>
            </w:r>
          </w:p>
        </w:tc>
        <w:tc>
          <w:tcPr>
            <w:tcW w:w="606" w:type="pct"/>
            <w:tcBorders>
              <w:top w:val="outset" w:sz="6" w:space="0" w:color="auto"/>
              <w:left w:val="outset" w:sz="6" w:space="0" w:color="auto"/>
              <w:bottom w:val="outset" w:sz="6" w:space="0" w:color="auto"/>
              <w:right w:val="outset" w:sz="6" w:space="0" w:color="auto"/>
            </w:tcBorders>
            <w:vAlign w:val="center"/>
            <w:hideMark/>
          </w:tcPr>
          <w:p w14:paraId="4A901ECF"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w:t>
            </w:r>
          </w:p>
        </w:tc>
        <w:tc>
          <w:tcPr>
            <w:tcW w:w="842" w:type="pct"/>
            <w:tcBorders>
              <w:top w:val="outset" w:sz="6" w:space="0" w:color="auto"/>
              <w:left w:val="outset" w:sz="6" w:space="0" w:color="auto"/>
              <w:bottom w:val="outset" w:sz="6" w:space="0" w:color="auto"/>
              <w:right w:val="outset" w:sz="6" w:space="0" w:color="auto"/>
            </w:tcBorders>
            <w:vAlign w:val="center"/>
            <w:hideMark/>
          </w:tcPr>
          <w:p w14:paraId="15FAB994"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w:t>
            </w:r>
          </w:p>
        </w:tc>
        <w:tc>
          <w:tcPr>
            <w:tcW w:w="561" w:type="pct"/>
            <w:tcBorders>
              <w:top w:val="outset" w:sz="6" w:space="0" w:color="auto"/>
              <w:left w:val="outset" w:sz="6" w:space="0" w:color="auto"/>
              <w:bottom w:val="outset" w:sz="6" w:space="0" w:color="auto"/>
              <w:right w:val="outset" w:sz="6" w:space="0" w:color="auto"/>
            </w:tcBorders>
            <w:vAlign w:val="center"/>
            <w:hideMark/>
          </w:tcPr>
          <w:p w14:paraId="4EAE1617"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w:t>
            </w:r>
          </w:p>
        </w:tc>
        <w:tc>
          <w:tcPr>
            <w:tcW w:w="607" w:type="pct"/>
            <w:tcBorders>
              <w:top w:val="outset" w:sz="6" w:space="0" w:color="auto"/>
              <w:left w:val="outset" w:sz="6" w:space="0" w:color="auto"/>
              <w:bottom w:val="outset" w:sz="6" w:space="0" w:color="auto"/>
              <w:right w:val="outset" w:sz="6" w:space="0" w:color="auto"/>
            </w:tcBorders>
            <w:vAlign w:val="center"/>
            <w:hideMark/>
          </w:tcPr>
          <w:p w14:paraId="07925A75"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w:t>
            </w:r>
          </w:p>
        </w:tc>
        <w:tc>
          <w:tcPr>
            <w:tcW w:w="676" w:type="pct"/>
            <w:tcBorders>
              <w:top w:val="outset" w:sz="6" w:space="0" w:color="auto"/>
              <w:left w:val="outset" w:sz="6" w:space="0" w:color="auto"/>
              <w:bottom w:val="outset" w:sz="6" w:space="0" w:color="auto"/>
              <w:right w:val="outset" w:sz="6" w:space="0" w:color="auto"/>
            </w:tcBorders>
            <w:vAlign w:val="center"/>
            <w:hideMark/>
          </w:tcPr>
          <w:p w14:paraId="14A4F5C6"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w:t>
            </w:r>
          </w:p>
        </w:tc>
      </w:tr>
      <w:tr w:rsidR="008028E9" w:rsidRPr="008028E9" w14:paraId="19937221"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10E5BA95"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14:paraId="58338E97"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4CF213FE"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7DF5C8A4"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591F45D2"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1FC66813"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ADF32FD"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88E0B91"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1.1. valsts pamatbudžets, tai skaitā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 xml:space="preserve">ieņēmumi no maksas </w:t>
            </w:r>
            <w:r w:rsidRPr="00716136">
              <w:rPr>
                <w:rFonts w:ascii="Times New Roman" w:eastAsia="Times New Roman" w:hAnsi="Times New Roman" w:cs="Times New Roman"/>
                <w:sz w:val="24"/>
                <w:szCs w:val="24"/>
              </w:rPr>
              <w:lastRenderedPageBreak/>
              <w:t>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14:paraId="0C5EA0A1"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842" w:type="pct"/>
            <w:tcBorders>
              <w:top w:val="outset" w:sz="6" w:space="0" w:color="auto"/>
              <w:left w:val="outset" w:sz="6" w:space="0" w:color="auto"/>
              <w:bottom w:val="outset" w:sz="6" w:space="0" w:color="auto"/>
              <w:right w:val="outset" w:sz="6" w:space="0" w:color="auto"/>
            </w:tcBorders>
            <w:hideMark/>
          </w:tcPr>
          <w:p w14:paraId="254509F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649D3661"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7E3C10A9"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1581309"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67E6A210"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FB3CAE9"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1F7C0C9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74FAA17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E11321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4BA75F2"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04B6822"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E65DFA0"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15E4251F"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6C70C7F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3DB32C7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DBC8E0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65A20F2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152CAFED"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12EA4A7"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540F6BC"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 Budžeta izdevumi:</w:t>
            </w:r>
          </w:p>
        </w:tc>
        <w:tc>
          <w:tcPr>
            <w:tcW w:w="606" w:type="pct"/>
            <w:tcBorders>
              <w:top w:val="outset" w:sz="6" w:space="0" w:color="auto"/>
              <w:left w:val="outset" w:sz="6" w:space="0" w:color="auto"/>
              <w:bottom w:val="outset" w:sz="6" w:space="0" w:color="auto"/>
              <w:right w:val="outset" w:sz="6" w:space="0" w:color="auto"/>
            </w:tcBorders>
            <w:hideMark/>
          </w:tcPr>
          <w:p w14:paraId="38465CA5"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7E5CF151"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4EA2A64A"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50D2341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2B24E33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3CC6181"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56F806C"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14:paraId="119E7C57"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0814C590"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1FEBE262"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37587E80"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58F9D77B"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E0FC4AF"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2C540D8"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7455740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0D5167BF"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0705C23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2F8517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B59C60E"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057A86A8"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0DF91D8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28EE4B8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58D336F7"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39F0928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5D326A0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21AB40F"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3F4DB9DD"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88CA164"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 Finansiālā ietekme:</w:t>
            </w:r>
          </w:p>
        </w:tc>
        <w:tc>
          <w:tcPr>
            <w:tcW w:w="606" w:type="pct"/>
            <w:tcBorders>
              <w:top w:val="outset" w:sz="6" w:space="0" w:color="auto"/>
              <w:left w:val="outset" w:sz="6" w:space="0" w:color="auto"/>
              <w:bottom w:val="outset" w:sz="6" w:space="0" w:color="auto"/>
              <w:right w:val="outset" w:sz="6" w:space="0" w:color="auto"/>
            </w:tcBorders>
            <w:vAlign w:val="center"/>
            <w:hideMark/>
          </w:tcPr>
          <w:p w14:paraId="5618424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7BB4A763"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5C86873C"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2FFEF5D2"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32937C7"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58C9E07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3E034B2"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14:paraId="6B52493C"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4ED061F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2B4AC1DB"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6DFBBDD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DAE74F6"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6028C87"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3B488F2"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4FF69EB4"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33343B8"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20B9CC0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2D3F3E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68404E23"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5BF424B"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AD5DB87"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6953A4A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8DFA57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6DC363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919210C"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241571E6"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716136" w:rsidRPr="008028E9" w14:paraId="39925723" w14:textId="77777777" w:rsidTr="00716136">
        <w:trPr>
          <w:trHeight w:val="1274"/>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755F2ADC" w14:textId="77777777" w:rsidR="00716136" w:rsidRPr="00716136" w:rsidRDefault="00716136"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 Finanšu līdzekļi papildu izdevumu finansēšanai (kompensējošu izdevumu samazinājumu norāda ar "+" zīmi)</w:t>
            </w:r>
          </w:p>
        </w:tc>
        <w:tc>
          <w:tcPr>
            <w:tcW w:w="606" w:type="pct"/>
            <w:tcBorders>
              <w:top w:val="outset" w:sz="6" w:space="0" w:color="auto"/>
              <w:left w:val="outset" w:sz="6" w:space="0" w:color="auto"/>
              <w:bottom w:val="outset" w:sz="6" w:space="0" w:color="auto"/>
              <w:right w:val="outset" w:sz="6" w:space="0" w:color="auto"/>
            </w:tcBorders>
            <w:hideMark/>
          </w:tcPr>
          <w:p w14:paraId="5EFC1E2D" w14:textId="77777777" w:rsidR="00716136" w:rsidRPr="00716136" w:rsidRDefault="00716136"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42" w:type="pct"/>
            <w:tcBorders>
              <w:top w:val="outset" w:sz="6" w:space="0" w:color="auto"/>
              <w:left w:val="outset" w:sz="6" w:space="0" w:color="auto"/>
              <w:right w:val="outset" w:sz="6" w:space="0" w:color="auto"/>
            </w:tcBorders>
            <w:hideMark/>
          </w:tcPr>
          <w:p w14:paraId="091E7FB0"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right w:val="outset" w:sz="6" w:space="0" w:color="auto"/>
            </w:tcBorders>
            <w:hideMark/>
          </w:tcPr>
          <w:p w14:paraId="72154685"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right w:val="outset" w:sz="6" w:space="0" w:color="auto"/>
            </w:tcBorders>
            <w:hideMark/>
          </w:tcPr>
          <w:p w14:paraId="353F5660"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right w:val="outset" w:sz="6" w:space="0" w:color="auto"/>
            </w:tcBorders>
            <w:hideMark/>
          </w:tcPr>
          <w:p w14:paraId="59E176AB" w14:textId="77777777" w:rsidR="00716136" w:rsidRPr="00716136" w:rsidRDefault="00716136" w:rsidP="00716136">
            <w:pPr>
              <w:spacing w:after="0" w:line="240" w:lineRule="auto"/>
              <w:rPr>
                <w:rFonts w:ascii="Times New Roman" w:eastAsia="Times New Roman" w:hAnsi="Times New Roman" w:cs="Times New Roman"/>
                <w:sz w:val="24"/>
                <w:szCs w:val="24"/>
              </w:rPr>
            </w:pPr>
          </w:p>
        </w:tc>
      </w:tr>
      <w:tr w:rsidR="008028E9" w:rsidRPr="008028E9" w14:paraId="6369E06E"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E25AB7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 Precizēta finansiālā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ietekme:</w:t>
            </w:r>
          </w:p>
        </w:tc>
        <w:tc>
          <w:tcPr>
            <w:tcW w:w="606" w:type="pct"/>
            <w:vMerge w:val="restart"/>
            <w:tcBorders>
              <w:top w:val="outset" w:sz="6" w:space="0" w:color="auto"/>
              <w:left w:val="outset" w:sz="6" w:space="0" w:color="auto"/>
              <w:bottom w:val="outset" w:sz="6" w:space="0" w:color="auto"/>
              <w:right w:val="outset" w:sz="6" w:space="0" w:color="auto"/>
            </w:tcBorders>
            <w:hideMark/>
          </w:tcPr>
          <w:p w14:paraId="462FAE3A"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42" w:type="pct"/>
            <w:tcBorders>
              <w:top w:val="outset" w:sz="6" w:space="0" w:color="auto"/>
              <w:left w:val="outset" w:sz="6" w:space="0" w:color="auto"/>
              <w:bottom w:val="outset" w:sz="6" w:space="0" w:color="auto"/>
              <w:right w:val="outset" w:sz="6" w:space="0" w:color="auto"/>
            </w:tcBorders>
            <w:hideMark/>
          </w:tcPr>
          <w:p w14:paraId="2E3BB12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308D77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453F2BC7"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237F3D92"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324212C5"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FD3C65B"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6D8E9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8030DBE"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38330D4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9918C8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FC7E250"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398504D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BD6E53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413B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79146DA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FBF7F5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08577E4"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6B551149"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64B122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F17BEE4"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3044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7C8BEC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7B4C036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2E2C67B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8934F03"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68D111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9039FDB"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62E67E60" w14:textId="77777777" w:rsidR="006D78FA" w:rsidRPr="0092502F" w:rsidRDefault="006D78FA" w:rsidP="006D78FA">
            <w:pPr>
              <w:pStyle w:val="naisf"/>
              <w:spacing w:before="0" w:after="0"/>
              <w:ind w:firstLine="0"/>
              <w:rPr>
                <w:sz w:val="28"/>
                <w:szCs w:val="28"/>
              </w:rPr>
            </w:pPr>
            <w:r w:rsidRPr="0092502F">
              <w:rPr>
                <w:sz w:val="28"/>
                <w:szCs w:val="28"/>
              </w:rPr>
              <w:t xml:space="preserve">Programmas „Pētniecība un stipendijas” kopējais finansējums ir 6 122 500 </w:t>
            </w:r>
            <w:proofErr w:type="spellStart"/>
            <w:r w:rsidRPr="0092502F">
              <w:rPr>
                <w:i/>
                <w:sz w:val="28"/>
                <w:szCs w:val="28"/>
              </w:rPr>
              <w:t>euro</w:t>
            </w:r>
            <w:proofErr w:type="spellEnd"/>
            <w:r w:rsidRPr="0092502F">
              <w:rPr>
                <w:sz w:val="28"/>
                <w:szCs w:val="28"/>
              </w:rPr>
              <w:t>, no kuriem 10% ir</w:t>
            </w:r>
            <w:r w:rsidRPr="00C800C2">
              <w:rPr>
                <w:sz w:val="28"/>
                <w:szCs w:val="28"/>
              </w:rPr>
              <w:t xml:space="preserve"> </w:t>
            </w:r>
            <w:r w:rsidRPr="0092502F">
              <w:rPr>
                <w:sz w:val="28"/>
                <w:szCs w:val="28"/>
              </w:rPr>
              <w:t xml:space="preserve">Latvijas valsts budžeta finansējums (612 250 </w:t>
            </w:r>
            <w:proofErr w:type="spellStart"/>
            <w:r w:rsidRPr="0092502F">
              <w:rPr>
                <w:i/>
                <w:sz w:val="28"/>
                <w:szCs w:val="28"/>
              </w:rPr>
              <w:t>euro</w:t>
            </w:r>
            <w:proofErr w:type="spellEnd"/>
            <w:r w:rsidRPr="0092502F">
              <w:rPr>
                <w:sz w:val="28"/>
                <w:szCs w:val="28"/>
              </w:rPr>
              <w:t xml:space="preserve">) un 90% (5 510 250 </w:t>
            </w:r>
            <w:proofErr w:type="spellStart"/>
            <w:r w:rsidRPr="0092502F">
              <w:rPr>
                <w:i/>
                <w:sz w:val="28"/>
                <w:szCs w:val="28"/>
              </w:rPr>
              <w:t>euro</w:t>
            </w:r>
            <w:proofErr w:type="spellEnd"/>
            <w:r w:rsidRPr="0092502F">
              <w:rPr>
                <w:sz w:val="28"/>
                <w:szCs w:val="28"/>
              </w:rPr>
              <w:t xml:space="preserve">) ir </w:t>
            </w:r>
            <w:proofErr w:type="spellStart"/>
            <w:r w:rsidRPr="0092502F">
              <w:rPr>
                <w:sz w:val="28"/>
                <w:szCs w:val="28"/>
              </w:rPr>
              <w:t>donorvalstu</w:t>
            </w:r>
            <w:proofErr w:type="spellEnd"/>
            <w:r w:rsidRPr="0092502F">
              <w:rPr>
                <w:sz w:val="28"/>
                <w:szCs w:val="28"/>
              </w:rPr>
              <w:t xml:space="preserve"> finansējums, tai skaitā Norvēģijas finanšu instrumenta finansējums ir 4 992 000 </w:t>
            </w:r>
            <w:proofErr w:type="spellStart"/>
            <w:r w:rsidRPr="0092502F">
              <w:rPr>
                <w:i/>
                <w:sz w:val="28"/>
                <w:szCs w:val="28"/>
              </w:rPr>
              <w:t>euro</w:t>
            </w:r>
            <w:proofErr w:type="spellEnd"/>
            <w:r w:rsidRPr="0092502F">
              <w:rPr>
                <w:sz w:val="28"/>
                <w:szCs w:val="28"/>
              </w:rPr>
              <w:t xml:space="preserve"> un Eiropas Ekonomikas zonas finanšu instrumenta finansējums ir 518 250 </w:t>
            </w:r>
            <w:proofErr w:type="spellStart"/>
            <w:r w:rsidRPr="0092502F">
              <w:rPr>
                <w:i/>
                <w:sz w:val="28"/>
                <w:szCs w:val="28"/>
              </w:rPr>
              <w:t>euro</w:t>
            </w:r>
            <w:proofErr w:type="spellEnd"/>
            <w:r w:rsidRPr="0092502F">
              <w:rPr>
                <w:sz w:val="28"/>
                <w:szCs w:val="28"/>
              </w:rPr>
              <w:t xml:space="preserve">. No tā programmas pētniecības aktivitātei paredzēts finansējums 4 435 556 </w:t>
            </w:r>
            <w:proofErr w:type="spellStart"/>
            <w:r w:rsidRPr="0092502F">
              <w:rPr>
                <w:i/>
                <w:sz w:val="28"/>
                <w:szCs w:val="28"/>
              </w:rPr>
              <w:t>euro</w:t>
            </w:r>
            <w:proofErr w:type="spellEnd"/>
            <w:r w:rsidRPr="0092502F">
              <w:rPr>
                <w:sz w:val="28"/>
                <w:szCs w:val="28"/>
              </w:rPr>
              <w:t xml:space="preserve"> apmērā.</w:t>
            </w:r>
          </w:p>
          <w:p w14:paraId="3F8B222F" w14:textId="7D7F72FE" w:rsidR="006D78FA" w:rsidRPr="0092502F" w:rsidRDefault="006D78FA" w:rsidP="006D78FA">
            <w:pPr>
              <w:spacing w:after="0" w:line="240" w:lineRule="auto"/>
              <w:jc w:val="both"/>
              <w:rPr>
                <w:rFonts w:ascii="Times New Roman" w:hAnsi="Times New Roman" w:cs="Times New Roman"/>
                <w:sz w:val="28"/>
                <w:szCs w:val="28"/>
              </w:rPr>
            </w:pPr>
            <w:r w:rsidRPr="0092502F">
              <w:rPr>
                <w:rFonts w:ascii="Times New Roman" w:hAnsi="Times New Roman" w:cs="Times New Roman"/>
                <w:sz w:val="28"/>
                <w:szCs w:val="28"/>
              </w:rPr>
              <w:t>Programmas īstenošanai 201</w:t>
            </w:r>
            <w:r w:rsidR="00B53931">
              <w:rPr>
                <w:rFonts w:ascii="Times New Roman" w:hAnsi="Times New Roman" w:cs="Times New Roman"/>
                <w:sz w:val="28"/>
                <w:szCs w:val="28"/>
              </w:rPr>
              <w:t>6</w:t>
            </w:r>
            <w:r w:rsidRPr="0092502F">
              <w:rPr>
                <w:rFonts w:ascii="Times New Roman" w:hAnsi="Times New Roman" w:cs="Times New Roman"/>
                <w:sz w:val="28"/>
                <w:szCs w:val="28"/>
              </w:rPr>
              <w:t>.gadā nepieciešamais finansējums ir iekļauts</w:t>
            </w:r>
            <w:r w:rsidRPr="0092502F">
              <w:rPr>
                <w:rFonts w:ascii="Times New Roman" w:hAnsi="Times New Roman"/>
                <w:sz w:val="28"/>
                <w:szCs w:val="28"/>
                <w:lang w:eastAsia="lv-LV"/>
              </w:rPr>
              <w:t xml:space="preserve"> Izglītības un zinātnes ministrijas budžeta   apakšprogrammā 71.06.00 ,,Eiropas Ekonomikas zonas un Norvēģijas finanšu instrumentu finansētās programmas īstenošana”</w:t>
            </w:r>
            <w:r w:rsidRPr="0092502F">
              <w:rPr>
                <w:rFonts w:ascii="Times New Roman" w:hAnsi="Times New Roman" w:cs="Times New Roman"/>
                <w:sz w:val="28"/>
                <w:szCs w:val="28"/>
              </w:rPr>
              <w:t xml:space="preserve"> - kopējais programmas finansējums ir </w:t>
            </w:r>
            <w:r w:rsidR="00B53931">
              <w:rPr>
                <w:rFonts w:ascii="Times New Roman" w:hAnsi="Times New Roman" w:cs="Times New Roman"/>
                <w:sz w:val="28"/>
                <w:szCs w:val="28"/>
              </w:rPr>
              <w:t>2 137 797</w:t>
            </w:r>
            <w:r w:rsidRPr="0092502F">
              <w:rPr>
                <w:rFonts w:ascii="Times New Roman" w:hAnsi="Times New Roman" w:cs="Times New Roman"/>
                <w:sz w:val="28"/>
                <w:szCs w:val="28"/>
              </w:rPr>
              <w:t xml:space="preserve"> </w:t>
            </w:r>
            <w:proofErr w:type="spellStart"/>
            <w:r w:rsidRPr="0092502F">
              <w:rPr>
                <w:rFonts w:ascii="Times New Roman" w:hAnsi="Times New Roman" w:cs="Times New Roman"/>
                <w:i/>
                <w:sz w:val="28"/>
                <w:szCs w:val="28"/>
              </w:rPr>
              <w:t>euro</w:t>
            </w:r>
            <w:proofErr w:type="spellEnd"/>
            <w:r w:rsidRPr="0092502F">
              <w:rPr>
                <w:rFonts w:ascii="Times New Roman" w:hAnsi="Times New Roman" w:cs="Times New Roman"/>
                <w:sz w:val="28"/>
                <w:szCs w:val="28"/>
              </w:rPr>
              <w:t>,  savukārt 201</w:t>
            </w:r>
            <w:r w:rsidR="00B53931">
              <w:rPr>
                <w:rFonts w:ascii="Times New Roman" w:hAnsi="Times New Roman" w:cs="Times New Roman"/>
                <w:sz w:val="28"/>
                <w:szCs w:val="28"/>
              </w:rPr>
              <w:t>7</w:t>
            </w:r>
            <w:r w:rsidRPr="0092502F">
              <w:rPr>
                <w:rFonts w:ascii="Times New Roman" w:hAnsi="Times New Roman" w:cs="Times New Roman"/>
                <w:sz w:val="28"/>
                <w:szCs w:val="28"/>
              </w:rPr>
              <w:t xml:space="preserve">.gadā nepieciešamais finansējums ir iekļauts </w:t>
            </w:r>
            <w:r w:rsidRPr="0092502F">
              <w:rPr>
                <w:rFonts w:ascii="Times New Roman" w:hAnsi="Times New Roman"/>
                <w:sz w:val="28"/>
                <w:szCs w:val="28"/>
                <w:lang w:eastAsia="lv-LV"/>
              </w:rPr>
              <w:t xml:space="preserve">likumā ,,Par vidēja termiņa budžeta ietvaru </w:t>
            </w:r>
            <w:r w:rsidRPr="0092502F">
              <w:rPr>
                <w:rFonts w:ascii="Times New Roman" w:hAnsi="Times New Roman"/>
                <w:sz w:val="28"/>
                <w:szCs w:val="28"/>
                <w:lang w:eastAsia="lv-LV"/>
              </w:rPr>
              <w:lastRenderedPageBreak/>
              <w:t>2016., 2017. un 2018.gadam”</w:t>
            </w:r>
            <w:r w:rsidRPr="0092502F">
              <w:rPr>
                <w:rFonts w:ascii="Times New Roman" w:hAnsi="Times New Roman"/>
                <w:sz w:val="28"/>
                <w:szCs w:val="28"/>
              </w:rPr>
              <w:t>:</w:t>
            </w:r>
            <w:r w:rsidR="00B53931">
              <w:rPr>
                <w:rFonts w:ascii="Times New Roman" w:hAnsi="Times New Roman"/>
                <w:sz w:val="28"/>
                <w:szCs w:val="28"/>
              </w:rPr>
              <w:t xml:space="preserve"> </w:t>
            </w:r>
            <w:r w:rsidRPr="0092502F">
              <w:rPr>
                <w:rFonts w:ascii="Times New Roman" w:hAnsi="Times New Roman" w:cs="Times New Roman"/>
                <w:sz w:val="28"/>
                <w:szCs w:val="28"/>
              </w:rPr>
              <w:t xml:space="preserve">2017.gadā kopējais programmas finansējums ir 791 993 </w:t>
            </w:r>
            <w:proofErr w:type="spellStart"/>
            <w:r w:rsidRPr="0092502F">
              <w:rPr>
                <w:rFonts w:ascii="Times New Roman" w:hAnsi="Times New Roman" w:cs="Times New Roman"/>
                <w:i/>
                <w:sz w:val="28"/>
                <w:szCs w:val="28"/>
              </w:rPr>
              <w:t>euro</w:t>
            </w:r>
            <w:proofErr w:type="spellEnd"/>
            <w:r w:rsidRPr="0092502F">
              <w:rPr>
                <w:rFonts w:ascii="Times New Roman" w:hAnsi="Times New Roman" w:cs="Times New Roman"/>
                <w:sz w:val="28"/>
                <w:szCs w:val="28"/>
              </w:rPr>
              <w:t xml:space="preserve">. </w:t>
            </w:r>
          </w:p>
          <w:p w14:paraId="64BD204D" w14:textId="1CD9E605" w:rsidR="006D78FA" w:rsidRPr="006D78FA" w:rsidRDefault="006D78FA" w:rsidP="006D78FA">
            <w:pPr>
              <w:spacing w:after="0" w:line="240" w:lineRule="auto"/>
              <w:jc w:val="both"/>
              <w:rPr>
                <w:rFonts w:ascii="Times New Roman" w:hAnsi="Times New Roman" w:cs="Times New Roman"/>
                <w:color w:val="000000"/>
                <w:sz w:val="28"/>
                <w:szCs w:val="28"/>
              </w:rPr>
            </w:pPr>
            <w:r w:rsidRPr="0092502F">
              <w:rPr>
                <w:rFonts w:ascii="Times New Roman" w:hAnsi="Times New Roman" w:cs="Times New Roman"/>
                <w:sz w:val="28"/>
                <w:szCs w:val="28"/>
              </w:rPr>
              <w:t>Noteikumu projekts tiks īstenots Izglītības un zinātnes ministrijas budžeta apakšprogrammā 71.06.00 ,,Eiropas Ekonomikas zonas un Norvēģijas finanšu instrumentu finansētās programmas īstenošana” piešķirto valsts budžeta līdzekļu ietvaros.</w:t>
            </w:r>
          </w:p>
        </w:tc>
      </w:tr>
      <w:tr w:rsidR="008028E9" w:rsidRPr="008028E9" w14:paraId="0E1C428E"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CD4DD58"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D3C51D5"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560ACC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D3203E5"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2CC5EE1"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48B544B" w14:textId="77777777" w:rsidTr="00716136">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8D18D0F"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14:paraId="2A1D63D3" w14:textId="77777777" w:rsidR="008028E9" w:rsidRPr="00DC4E82" w:rsidRDefault="00DC4E82" w:rsidP="00DC4E82">
            <w:pPr>
              <w:spacing w:before="100" w:beforeAutospacing="1" w:after="100" w:afterAutospacing="1" w:line="240" w:lineRule="auto"/>
              <w:rPr>
                <w:rFonts w:ascii="Times New Roman" w:eastAsia="Times New Roman" w:hAnsi="Times New Roman" w:cs="Times New Roman"/>
                <w:sz w:val="28"/>
                <w:szCs w:val="28"/>
              </w:rPr>
            </w:pPr>
            <w:r w:rsidRPr="00DC4E82">
              <w:rPr>
                <w:rFonts w:ascii="Times New Roman" w:eastAsia="Times New Roman" w:hAnsi="Times New Roman" w:cs="Times New Roman"/>
                <w:sz w:val="28"/>
                <w:szCs w:val="28"/>
              </w:rPr>
              <w:t>Nav.</w:t>
            </w:r>
          </w:p>
        </w:tc>
      </w:tr>
    </w:tbl>
    <w:p w14:paraId="302D9564"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p w14:paraId="1F25F1B3"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8028E9" w:rsidRPr="008028E9" w14:paraId="209AC50F" w14:textId="77777777" w:rsidTr="008028E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2AF6" w14:textId="581CD253" w:rsidR="008028E9" w:rsidRPr="008028E9" w:rsidRDefault="00DC76B5" w:rsidP="00A974AB">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Pr="00FC040F">
              <w:rPr>
                <w:rFonts w:ascii="Times New Roman" w:eastAsia="Times New Roman" w:hAnsi="Times New Roman" w:cs="Times New Roman"/>
                <w:b/>
                <w:bCs/>
                <w:sz w:val="28"/>
                <w:szCs w:val="28"/>
              </w:rPr>
              <w:t>V. Tiesību akta projekta ietekme uz spēkā esošo tiesību normu sistēmu</w:t>
            </w:r>
          </w:p>
        </w:tc>
      </w:tr>
      <w:tr w:rsidR="008028E9" w:rsidRPr="008028E9" w14:paraId="4CF76D05" w14:textId="77777777" w:rsidTr="00DC76B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C8691EF"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14:paraId="01997497" w14:textId="60E1AB3B" w:rsidR="008028E9" w:rsidRPr="008028E9" w:rsidRDefault="00DC76B5" w:rsidP="00DC76B5">
            <w:pPr>
              <w:spacing w:after="0" w:line="240" w:lineRule="auto"/>
              <w:jc w:val="both"/>
              <w:rPr>
                <w:rFonts w:ascii="Times New Roman" w:eastAsia="Times New Roman" w:hAnsi="Times New Roman" w:cs="Times New Roman"/>
                <w:sz w:val="28"/>
                <w:szCs w:val="28"/>
              </w:rPr>
            </w:pPr>
            <w:r w:rsidRPr="00FC040F">
              <w:rPr>
                <w:rFonts w:ascii="Times New Roman" w:eastAsia="Times New Roman" w:hAnsi="Times New Roman" w:cs="Times New Roman"/>
                <w:sz w:val="28"/>
                <w:szCs w:val="28"/>
              </w:rPr>
              <w:t>Nepieciešamie saistītie tiesību aktu projekti</w:t>
            </w:r>
          </w:p>
        </w:tc>
        <w:tc>
          <w:tcPr>
            <w:tcW w:w="2812" w:type="pct"/>
            <w:tcBorders>
              <w:top w:val="outset" w:sz="6" w:space="0" w:color="auto"/>
              <w:left w:val="outset" w:sz="6" w:space="0" w:color="auto"/>
              <w:bottom w:val="outset" w:sz="6" w:space="0" w:color="auto"/>
              <w:right w:val="outset" w:sz="6" w:space="0" w:color="auto"/>
            </w:tcBorders>
            <w:hideMark/>
          </w:tcPr>
          <w:p w14:paraId="0A16BC69" w14:textId="55CC9C00" w:rsidR="00D467E8" w:rsidRDefault="00A91DF2" w:rsidP="00DC76B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Noteikumu projekts ir saistīts ar g</w:t>
            </w:r>
            <w:r w:rsidR="00DC76B5">
              <w:rPr>
                <w:rFonts w:ascii="Times New Roman" w:hAnsi="Times New Roman" w:cs="Times New Roman"/>
                <w:sz w:val="28"/>
                <w:szCs w:val="24"/>
              </w:rPr>
              <w:t>rozījumi</w:t>
            </w:r>
            <w:r>
              <w:rPr>
                <w:rFonts w:ascii="Times New Roman" w:hAnsi="Times New Roman" w:cs="Times New Roman"/>
                <w:sz w:val="28"/>
                <w:szCs w:val="24"/>
              </w:rPr>
              <w:t>em</w:t>
            </w:r>
            <w:r w:rsidR="00DC76B5">
              <w:rPr>
                <w:rFonts w:ascii="Times New Roman" w:hAnsi="Times New Roman" w:cs="Times New Roman"/>
                <w:sz w:val="28"/>
                <w:szCs w:val="24"/>
              </w:rPr>
              <w:t xml:space="preserve"> </w:t>
            </w:r>
            <w:r w:rsidR="00DC76B5" w:rsidRPr="004253F3">
              <w:rPr>
                <w:rFonts w:ascii="Times New Roman" w:hAnsi="Times New Roman" w:cs="Times New Roman"/>
                <w:sz w:val="28"/>
                <w:szCs w:val="24"/>
              </w:rPr>
              <w:t>Ministru kabineta 2014.gada 21.oktobra noteikum</w:t>
            </w:r>
            <w:r w:rsidR="00D467E8">
              <w:rPr>
                <w:rFonts w:ascii="Times New Roman" w:hAnsi="Times New Roman" w:cs="Times New Roman"/>
                <w:sz w:val="28"/>
                <w:szCs w:val="24"/>
              </w:rPr>
              <w:t>os</w:t>
            </w:r>
            <w:r w:rsidR="00DC76B5" w:rsidRPr="004253F3">
              <w:rPr>
                <w:rFonts w:ascii="Times New Roman" w:hAnsi="Times New Roman" w:cs="Times New Roman"/>
                <w:sz w:val="28"/>
                <w:szCs w:val="24"/>
              </w:rPr>
              <w:t xml:space="preserve"> Nr.649 „Eiropas Ekonomikas zonas finanšu instrumenta un Norvēģijas finanšu instrumenta</w:t>
            </w:r>
            <w:r w:rsidR="00D467E8">
              <w:rPr>
                <w:rFonts w:ascii="Times New Roman" w:hAnsi="Times New Roman" w:cs="Times New Roman"/>
                <w:sz w:val="28"/>
                <w:szCs w:val="24"/>
              </w:rPr>
              <w:t xml:space="preserve"> </w:t>
            </w:r>
            <w:r w:rsidR="00DC76B5" w:rsidRPr="004253F3">
              <w:rPr>
                <w:rFonts w:ascii="Times New Roman" w:hAnsi="Times New Roman" w:cs="Times New Roman"/>
                <w:sz w:val="28"/>
                <w:szCs w:val="24"/>
              </w:rPr>
              <w:t>2009.–2014.gada perioda programmas "Pētniecība un stipendijas" aktivitātes "Stipendijas"</w:t>
            </w:r>
            <w:r>
              <w:rPr>
                <w:rFonts w:ascii="Times New Roman" w:hAnsi="Times New Roman" w:cs="Times New Roman"/>
                <w:sz w:val="28"/>
                <w:szCs w:val="24"/>
              </w:rPr>
              <w:t xml:space="preserve"> (turpmāk – Stipendiju aktivitāte)</w:t>
            </w:r>
            <w:r w:rsidR="00DC76B5" w:rsidRPr="004253F3">
              <w:rPr>
                <w:rFonts w:ascii="Times New Roman" w:hAnsi="Times New Roman" w:cs="Times New Roman"/>
                <w:sz w:val="28"/>
                <w:szCs w:val="24"/>
              </w:rPr>
              <w:t xml:space="preserve"> projektu iesniegumu atklāta konkursa nolikums un īstenošanas nosacījumi”</w:t>
            </w:r>
            <w:r>
              <w:rPr>
                <w:rFonts w:ascii="Times New Roman" w:hAnsi="Times New Roman" w:cs="Times New Roman"/>
                <w:sz w:val="28"/>
                <w:szCs w:val="24"/>
              </w:rPr>
              <w:t xml:space="preserve"> (turpmāk – MK Nr.649) </w:t>
            </w:r>
            <w:r w:rsidR="00DC76B5">
              <w:rPr>
                <w:rFonts w:ascii="Times New Roman" w:hAnsi="Times New Roman" w:cs="Times New Roman"/>
                <w:sz w:val="28"/>
                <w:szCs w:val="24"/>
              </w:rPr>
              <w:t xml:space="preserve">un </w:t>
            </w:r>
            <w:r w:rsidR="00D467E8">
              <w:rPr>
                <w:rFonts w:ascii="Times New Roman" w:hAnsi="Times New Roman" w:cs="Times New Roman"/>
                <w:sz w:val="28"/>
                <w:szCs w:val="24"/>
              </w:rPr>
              <w:t xml:space="preserve">grozījumi </w:t>
            </w:r>
            <w:r w:rsidR="00D467E8" w:rsidRPr="00D467E8">
              <w:rPr>
                <w:rFonts w:ascii="Times New Roman" w:hAnsi="Times New Roman" w:cs="Times New Roman"/>
                <w:sz w:val="28"/>
                <w:szCs w:val="24"/>
              </w:rPr>
              <w:t>Ministru kabineta 2014. gada 17. jūnija noteikumos Nr. 324 “Eiropas Ekonomikas zonas finanšu instrumenta un Norvēģijas finanšu instrumenta 2009.–2014. gada perioda programmas "Pētniecība un stipendijas" aktivitātes "Pētniecība"</w:t>
            </w:r>
            <w:r>
              <w:rPr>
                <w:rFonts w:ascii="Times New Roman" w:hAnsi="Times New Roman" w:cs="Times New Roman"/>
                <w:sz w:val="28"/>
                <w:szCs w:val="24"/>
              </w:rPr>
              <w:t xml:space="preserve"> (turpmāk – Pētniecības aktivitāte)</w:t>
            </w:r>
            <w:r w:rsidR="00D467E8" w:rsidRPr="00D467E8">
              <w:rPr>
                <w:rFonts w:ascii="Times New Roman" w:hAnsi="Times New Roman" w:cs="Times New Roman"/>
                <w:sz w:val="28"/>
                <w:szCs w:val="24"/>
              </w:rPr>
              <w:t xml:space="preserve"> projektu iesniegumu atklāta konkursa nolikums””</w:t>
            </w:r>
            <w:r>
              <w:rPr>
                <w:rFonts w:ascii="Times New Roman" w:hAnsi="Times New Roman" w:cs="Times New Roman"/>
                <w:sz w:val="28"/>
                <w:szCs w:val="24"/>
              </w:rPr>
              <w:t xml:space="preserve"> (turpmāk – MK Nr. 324)</w:t>
            </w:r>
            <w:r w:rsidR="00D467E8">
              <w:rPr>
                <w:rFonts w:ascii="Times New Roman" w:hAnsi="Times New Roman" w:cs="Times New Roman"/>
                <w:sz w:val="28"/>
                <w:szCs w:val="24"/>
              </w:rPr>
              <w:t>.</w:t>
            </w:r>
          </w:p>
          <w:p w14:paraId="771A7495" w14:textId="31F10FF1" w:rsidR="00D467E8" w:rsidRPr="008028E9" w:rsidRDefault="00A91DF2" w:rsidP="008C67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Noteikumu projekts ietver finansējuma apmēra izmaiņas</w:t>
            </w:r>
            <w:r w:rsidR="001E013C">
              <w:rPr>
                <w:rFonts w:ascii="Times New Roman" w:eastAsia="Times New Roman" w:hAnsi="Times New Roman" w:cs="Times New Roman"/>
                <w:sz w:val="28"/>
                <w:szCs w:val="28"/>
              </w:rPr>
              <w:t xml:space="preserve"> (palielinājumu)</w:t>
            </w:r>
            <w:r>
              <w:rPr>
                <w:rFonts w:ascii="Times New Roman" w:eastAsia="Times New Roman" w:hAnsi="Times New Roman" w:cs="Times New Roman"/>
                <w:sz w:val="28"/>
                <w:szCs w:val="28"/>
              </w:rPr>
              <w:t xml:space="preserve"> divpus</w:t>
            </w:r>
            <w:r w:rsidR="001E013C">
              <w:rPr>
                <w:rFonts w:ascii="Times New Roman" w:eastAsia="Times New Roman" w:hAnsi="Times New Roman" w:cs="Times New Roman"/>
                <w:sz w:val="28"/>
                <w:szCs w:val="28"/>
              </w:rPr>
              <w:t>ējās sadarbības pasākumiem</w:t>
            </w:r>
            <w:r>
              <w:rPr>
                <w:rFonts w:ascii="Times New Roman" w:eastAsia="Times New Roman" w:hAnsi="Times New Roman" w:cs="Times New Roman"/>
                <w:sz w:val="28"/>
                <w:szCs w:val="28"/>
              </w:rPr>
              <w:t xml:space="preserve">, kuri </w:t>
            </w:r>
            <w:r w:rsidR="001E013C">
              <w:rPr>
                <w:rFonts w:ascii="Times New Roman" w:eastAsia="Times New Roman" w:hAnsi="Times New Roman" w:cs="Times New Roman"/>
                <w:sz w:val="28"/>
                <w:szCs w:val="28"/>
              </w:rPr>
              <w:t>tiks</w:t>
            </w:r>
            <w:r>
              <w:rPr>
                <w:rFonts w:ascii="Times New Roman" w:eastAsia="Times New Roman" w:hAnsi="Times New Roman" w:cs="Times New Roman"/>
                <w:sz w:val="28"/>
                <w:szCs w:val="28"/>
              </w:rPr>
              <w:t xml:space="preserve"> īstenoti Pētniecības aktivitātē</w:t>
            </w:r>
            <w:r w:rsidR="001E013C">
              <w:rPr>
                <w:rFonts w:ascii="Times New Roman" w:eastAsia="Times New Roman" w:hAnsi="Times New Roman" w:cs="Times New Roman"/>
                <w:sz w:val="28"/>
                <w:szCs w:val="28"/>
              </w:rPr>
              <w:t xml:space="preserve"> atbilstoši </w:t>
            </w:r>
            <w:r>
              <w:rPr>
                <w:rFonts w:ascii="Times New Roman" w:eastAsia="Times New Roman" w:hAnsi="Times New Roman" w:cs="Times New Roman"/>
                <w:sz w:val="28"/>
                <w:szCs w:val="28"/>
              </w:rPr>
              <w:t>MK Nr.324</w:t>
            </w:r>
            <w:r w:rsidR="001E013C">
              <w:rPr>
                <w:rFonts w:ascii="Times New Roman" w:eastAsia="Times New Roman" w:hAnsi="Times New Roman" w:cs="Times New Roman"/>
                <w:sz w:val="28"/>
                <w:szCs w:val="28"/>
              </w:rPr>
              <w:t xml:space="preserve"> noteiktajai kārtībai, un finansējuma piešķiršanu</w:t>
            </w:r>
            <w:r>
              <w:rPr>
                <w:rFonts w:ascii="Times New Roman" w:eastAsia="Times New Roman" w:hAnsi="Times New Roman" w:cs="Times New Roman"/>
                <w:sz w:val="28"/>
                <w:szCs w:val="28"/>
              </w:rPr>
              <w:t xml:space="preserve"> </w:t>
            </w:r>
            <w:r w:rsidR="001E013C">
              <w:rPr>
                <w:rFonts w:ascii="Times New Roman" w:eastAsia="Times New Roman" w:hAnsi="Times New Roman" w:cs="Times New Roman"/>
                <w:sz w:val="28"/>
                <w:szCs w:val="28"/>
              </w:rPr>
              <w:t xml:space="preserve">divpusējās sadarbības pasākumiem, kuri tiks īstenoti Stipendiju aktivitātē atbilstoši MK Nr.649 noteiktajai kārtībai. Grozījumi visos augstākminētajos normatīvajos aktos pamatojami ar 2014.gada </w:t>
            </w:r>
            <w:r w:rsidR="008C67E5">
              <w:rPr>
                <w:rFonts w:ascii="Times New Roman" w:eastAsia="Times New Roman" w:hAnsi="Times New Roman" w:cs="Times New Roman"/>
                <w:sz w:val="28"/>
                <w:szCs w:val="28"/>
              </w:rPr>
              <w:lastRenderedPageBreak/>
              <w:t xml:space="preserve">19.oktobra grozījumiem programmas </w:t>
            </w:r>
            <w:r w:rsidR="006900AB">
              <w:rPr>
                <w:rFonts w:ascii="Times New Roman" w:eastAsia="Times New Roman" w:hAnsi="Times New Roman" w:cs="Times New Roman"/>
                <w:sz w:val="28"/>
                <w:szCs w:val="28"/>
              </w:rPr>
              <w:t xml:space="preserve">LV05 “Pētniecība un Stipendijas” īstenošanas </w:t>
            </w:r>
            <w:r w:rsidR="008C67E5">
              <w:rPr>
                <w:rFonts w:ascii="Times New Roman" w:eastAsia="Times New Roman" w:hAnsi="Times New Roman" w:cs="Times New Roman"/>
                <w:sz w:val="28"/>
                <w:szCs w:val="28"/>
              </w:rPr>
              <w:t>līgumā.</w:t>
            </w:r>
          </w:p>
        </w:tc>
      </w:tr>
      <w:tr w:rsidR="00DC76B5" w:rsidRPr="008028E9" w14:paraId="0C64BB93" w14:textId="77777777" w:rsidTr="0017634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1E259E" w14:textId="77777777" w:rsidR="00DC76B5" w:rsidRPr="008028E9" w:rsidRDefault="00DC76B5" w:rsidP="00DC76B5">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2.</w:t>
            </w:r>
          </w:p>
        </w:tc>
        <w:tc>
          <w:tcPr>
            <w:tcW w:w="1875" w:type="pct"/>
            <w:tcBorders>
              <w:top w:val="outset" w:sz="6" w:space="0" w:color="auto"/>
              <w:left w:val="outset" w:sz="6" w:space="0" w:color="auto"/>
              <w:bottom w:val="outset" w:sz="6" w:space="0" w:color="auto"/>
              <w:right w:val="outset" w:sz="6" w:space="0" w:color="auto"/>
            </w:tcBorders>
            <w:vAlign w:val="center"/>
            <w:hideMark/>
          </w:tcPr>
          <w:p w14:paraId="3B6C61CE" w14:textId="52EF5693" w:rsidR="00DC76B5" w:rsidRPr="008028E9" w:rsidRDefault="00DC76B5" w:rsidP="00DC76B5">
            <w:pPr>
              <w:spacing w:before="100" w:beforeAutospacing="1" w:after="100" w:afterAutospacing="1" w:line="240" w:lineRule="auto"/>
              <w:rPr>
                <w:rFonts w:ascii="Times New Roman" w:eastAsia="Times New Roman" w:hAnsi="Times New Roman" w:cs="Times New Roman"/>
                <w:sz w:val="28"/>
                <w:szCs w:val="28"/>
              </w:rPr>
            </w:pPr>
            <w:r w:rsidRPr="00FC040F">
              <w:rPr>
                <w:rFonts w:ascii="Times New Roman" w:eastAsia="Times New Roman" w:hAnsi="Times New Roman" w:cs="Times New Roman"/>
                <w:sz w:val="28"/>
                <w:szCs w:val="28"/>
              </w:rPr>
              <w:t>Atbildīgā institūcija</w:t>
            </w:r>
          </w:p>
        </w:tc>
        <w:tc>
          <w:tcPr>
            <w:tcW w:w="2812" w:type="pct"/>
            <w:tcBorders>
              <w:top w:val="outset" w:sz="6" w:space="0" w:color="auto"/>
              <w:left w:val="outset" w:sz="6" w:space="0" w:color="auto"/>
              <w:bottom w:val="outset" w:sz="6" w:space="0" w:color="auto"/>
              <w:right w:val="outset" w:sz="6" w:space="0" w:color="auto"/>
            </w:tcBorders>
            <w:vAlign w:val="center"/>
            <w:hideMark/>
          </w:tcPr>
          <w:p w14:paraId="141BDFC8" w14:textId="42D91B0C" w:rsidR="00DC76B5" w:rsidRPr="008028E9" w:rsidRDefault="00DC76B5" w:rsidP="00DC76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ministrija</w:t>
            </w:r>
          </w:p>
        </w:tc>
      </w:tr>
      <w:tr w:rsidR="00DC76B5" w:rsidRPr="008028E9" w14:paraId="32899EB6" w14:textId="77777777" w:rsidTr="0017634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F7CA78F" w14:textId="77777777" w:rsidR="00DC76B5" w:rsidRPr="008028E9" w:rsidRDefault="00DC76B5" w:rsidP="00DC76B5">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3.</w:t>
            </w:r>
          </w:p>
        </w:tc>
        <w:tc>
          <w:tcPr>
            <w:tcW w:w="1875" w:type="pct"/>
            <w:tcBorders>
              <w:top w:val="outset" w:sz="6" w:space="0" w:color="auto"/>
              <w:left w:val="outset" w:sz="6" w:space="0" w:color="auto"/>
              <w:bottom w:val="outset" w:sz="6" w:space="0" w:color="auto"/>
              <w:right w:val="outset" w:sz="6" w:space="0" w:color="auto"/>
            </w:tcBorders>
            <w:vAlign w:val="center"/>
            <w:hideMark/>
          </w:tcPr>
          <w:p w14:paraId="3C34D26B" w14:textId="0439B0AE" w:rsidR="00DC76B5" w:rsidRPr="008028E9" w:rsidRDefault="00DC76B5" w:rsidP="00DC76B5">
            <w:pPr>
              <w:spacing w:after="0" w:line="240" w:lineRule="auto"/>
              <w:rPr>
                <w:rFonts w:ascii="Times New Roman" w:eastAsia="Times New Roman" w:hAnsi="Times New Roman"/>
                <w:sz w:val="28"/>
                <w:szCs w:val="28"/>
                <w:lang w:eastAsia="lv-LV"/>
              </w:rPr>
            </w:pPr>
            <w:r w:rsidRPr="00FC040F">
              <w:rPr>
                <w:rFonts w:ascii="Times New Roman" w:eastAsia="Times New Roman" w:hAnsi="Times New Roman" w:cs="Times New Roman"/>
                <w:sz w:val="28"/>
                <w:szCs w:val="28"/>
              </w:rPr>
              <w:t>Cita informācija</w:t>
            </w:r>
          </w:p>
        </w:tc>
        <w:tc>
          <w:tcPr>
            <w:tcW w:w="2812" w:type="pct"/>
            <w:tcBorders>
              <w:top w:val="outset" w:sz="6" w:space="0" w:color="auto"/>
              <w:left w:val="outset" w:sz="6" w:space="0" w:color="auto"/>
              <w:bottom w:val="outset" w:sz="6" w:space="0" w:color="auto"/>
              <w:right w:val="outset" w:sz="6" w:space="0" w:color="auto"/>
            </w:tcBorders>
            <w:vAlign w:val="center"/>
            <w:hideMark/>
          </w:tcPr>
          <w:p w14:paraId="517938EC" w14:textId="72B9A5A6" w:rsidR="00DC76B5" w:rsidRPr="008028E9" w:rsidRDefault="00DC76B5" w:rsidP="00DC76B5">
            <w:pPr>
              <w:spacing w:after="0" w:line="240" w:lineRule="auto"/>
              <w:rPr>
                <w:rFonts w:ascii="Times New Roman" w:eastAsia="Times New Roman" w:hAnsi="Times New Roman"/>
                <w:sz w:val="28"/>
                <w:szCs w:val="28"/>
                <w:lang w:eastAsia="lv-LV"/>
              </w:rPr>
            </w:pPr>
            <w:r>
              <w:rPr>
                <w:rFonts w:ascii="Times New Roman" w:eastAsia="Times New Roman" w:hAnsi="Times New Roman" w:cs="Times New Roman"/>
                <w:sz w:val="28"/>
                <w:szCs w:val="28"/>
              </w:rPr>
              <w:t>-</w:t>
            </w:r>
          </w:p>
        </w:tc>
      </w:tr>
      <w:tr w:rsidR="00DC76B5" w:rsidRPr="008028E9" w14:paraId="6F30F160" w14:textId="77777777" w:rsidTr="007120A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D7219B" w14:textId="77777777" w:rsidR="00DC76B5" w:rsidRPr="008028E9" w:rsidRDefault="00DC76B5" w:rsidP="007120A9">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VII. Tiesību akta projekta izpildes nodrošināšana un tās ietekme uz institūcijām</w:t>
            </w:r>
          </w:p>
        </w:tc>
      </w:tr>
      <w:tr w:rsidR="00DC76B5" w:rsidRPr="008028E9" w14:paraId="4F31B80C" w14:textId="77777777" w:rsidTr="00DC76B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3A8E750" w14:textId="77777777" w:rsidR="00DC76B5" w:rsidRPr="008028E9" w:rsidRDefault="00DC76B5" w:rsidP="007120A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14:paraId="41BEB038" w14:textId="77777777" w:rsidR="00DC76B5" w:rsidRPr="008028E9" w:rsidRDefault="00DC76B5" w:rsidP="007120A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izpildē</w:t>
            </w:r>
            <w:r w:rsidRPr="00A974AB">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4B7B2B1C" w14:textId="77777777" w:rsidR="00DC76B5" w:rsidRPr="008028E9" w:rsidRDefault="00DC76B5" w:rsidP="007120A9">
            <w:pPr>
              <w:spacing w:after="0" w:line="240" w:lineRule="auto"/>
              <w:rPr>
                <w:rFonts w:ascii="Times New Roman" w:eastAsia="Times New Roman" w:hAnsi="Times New Roman" w:cs="Times New Roman"/>
                <w:sz w:val="28"/>
                <w:szCs w:val="28"/>
              </w:rPr>
            </w:pPr>
            <w:r w:rsidRPr="00A974AB">
              <w:rPr>
                <w:rFonts w:ascii="Times New Roman" w:hAnsi="Times New Roman" w:cs="Times New Roman"/>
                <w:sz w:val="28"/>
                <w:szCs w:val="28"/>
              </w:rPr>
              <w:t>Izglītības un zinātnes ministrija, kas pilda programmas apsaimniekotāja funkcijas, un Valsts izglītības attīstības aģentūra, kas pilda aģentūras funkcijas.</w:t>
            </w:r>
          </w:p>
        </w:tc>
      </w:tr>
      <w:tr w:rsidR="00DC76B5" w:rsidRPr="008028E9" w14:paraId="04C10A23" w14:textId="77777777" w:rsidTr="00DC76B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16E8D42" w14:textId="77777777" w:rsidR="00DC76B5" w:rsidRPr="008028E9" w:rsidRDefault="00DC76B5" w:rsidP="007120A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875" w:type="pct"/>
            <w:tcBorders>
              <w:top w:val="outset" w:sz="6" w:space="0" w:color="auto"/>
              <w:left w:val="outset" w:sz="6" w:space="0" w:color="auto"/>
              <w:bottom w:val="outset" w:sz="6" w:space="0" w:color="auto"/>
              <w:right w:val="outset" w:sz="6" w:space="0" w:color="auto"/>
            </w:tcBorders>
            <w:hideMark/>
          </w:tcPr>
          <w:p w14:paraId="492E0234" w14:textId="77777777" w:rsidR="00DC76B5" w:rsidRPr="008028E9" w:rsidRDefault="00DC76B5" w:rsidP="007120A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izpildes ietekme uz pārvaldes funkcijām un institucionālo struktūru.</w:t>
            </w:r>
          </w:p>
          <w:p w14:paraId="05176DF2" w14:textId="77777777" w:rsidR="00DC76B5" w:rsidRPr="008028E9" w:rsidRDefault="00DC76B5" w:rsidP="007120A9">
            <w:pPr>
              <w:spacing w:before="100" w:beforeAutospacing="1" w:after="100" w:afterAutospacing="1"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6EE1835A" w14:textId="77777777" w:rsidR="00DC76B5" w:rsidRPr="00A974AB" w:rsidRDefault="00DC76B5" w:rsidP="007120A9">
            <w:pPr>
              <w:spacing w:after="0" w:line="240" w:lineRule="auto"/>
              <w:rPr>
                <w:rFonts w:ascii="Times New Roman" w:eastAsia="Times New Roman" w:hAnsi="Times New Roman" w:cs="Times New Roman"/>
                <w:sz w:val="28"/>
                <w:szCs w:val="28"/>
              </w:rPr>
            </w:pPr>
            <w:r w:rsidRPr="00A974AB">
              <w:rPr>
                <w:rFonts w:ascii="Times New Roman" w:hAnsi="Times New Roman" w:cs="Times New Roman"/>
                <w:sz w:val="28"/>
                <w:szCs w:val="28"/>
              </w:rPr>
              <w:t>Netiek paplašinātas vai sašaurinātas esošo institūciju funkcijas, kā arī nav nepieciešams veidot jaunas institūcijas, likvidēt vai reorganizēt esošās institūcijas.</w:t>
            </w:r>
          </w:p>
          <w:p w14:paraId="5C78F480" w14:textId="77777777" w:rsidR="00DC76B5" w:rsidRPr="00A974AB" w:rsidRDefault="00DC76B5" w:rsidP="007120A9">
            <w:pPr>
              <w:spacing w:after="0" w:line="240" w:lineRule="auto"/>
              <w:rPr>
                <w:rFonts w:ascii="Times New Roman" w:eastAsia="Times New Roman" w:hAnsi="Times New Roman" w:cs="Times New Roman"/>
                <w:sz w:val="28"/>
                <w:szCs w:val="28"/>
              </w:rPr>
            </w:pPr>
          </w:p>
          <w:p w14:paraId="2748C66A" w14:textId="77777777" w:rsidR="00DC76B5" w:rsidRPr="00A974AB" w:rsidRDefault="00DC76B5" w:rsidP="007120A9">
            <w:pPr>
              <w:spacing w:after="0" w:line="240" w:lineRule="auto"/>
              <w:rPr>
                <w:rFonts w:ascii="Times New Roman" w:eastAsia="Times New Roman" w:hAnsi="Times New Roman" w:cs="Times New Roman"/>
                <w:sz w:val="28"/>
                <w:szCs w:val="28"/>
              </w:rPr>
            </w:pPr>
          </w:p>
          <w:p w14:paraId="2DF0AA46" w14:textId="77777777" w:rsidR="00DC76B5" w:rsidRPr="008028E9" w:rsidRDefault="00DC76B5" w:rsidP="007120A9">
            <w:pPr>
              <w:spacing w:after="0" w:line="240" w:lineRule="auto"/>
              <w:rPr>
                <w:rFonts w:ascii="Times New Roman" w:eastAsia="Times New Roman" w:hAnsi="Times New Roman" w:cs="Times New Roman"/>
                <w:sz w:val="28"/>
                <w:szCs w:val="28"/>
              </w:rPr>
            </w:pPr>
          </w:p>
        </w:tc>
      </w:tr>
      <w:tr w:rsidR="00DC76B5" w:rsidRPr="008028E9" w14:paraId="3B5DA25D" w14:textId="77777777" w:rsidTr="00DC76B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CAE97DC" w14:textId="77777777" w:rsidR="00DC76B5" w:rsidRPr="008028E9" w:rsidRDefault="00DC76B5" w:rsidP="007120A9">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5104C723" w14:textId="77777777" w:rsidR="00DC76B5" w:rsidRPr="008028E9" w:rsidRDefault="00DC76B5" w:rsidP="007120A9">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3F585910" w14:textId="77777777" w:rsidR="00DC76B5" w:rsidRPr="008028E9" w:rsidRDefault="00DC76B5" w:rsidP="007120A9">
            <w:pPr>
              <w:spacing w:after="0" w:line="240" w:lineRule="auto"/>
              <w:rPr>
                <w:rFonts w:ascii="Times New Roman" w:eastAsia="Times New Roman" w:hAnsi="Times New Roman"/>
                <w:sz w:val="28"/>
                <w:szCs w:val="28"/>
                <w:lang w:eastAsia="lv-LV"/>
              </w:rPr>
            </w:pPr>
            <w:r w:rsidRPr="00A974AB">
              <w:rPr>
                <w:rFonts w:ascii="Times New Roman" w:eastAsia="Times New Roman" w:hAnsi="Times New Roman"/>
                <w:sz w:val="28"/>
                <w:szCs w:val="28"/>
                <w:lang w:eastAsia="lv-LV"/>
              </w:rPr>
              <w:t>Nav</w:t>
            </w:r>
          </w:p>
        </w:tc>
      </w:tr>
    </w:tbl>
    <w:p w14:paraId="7DDF8AA7" w14:textId="77777777" w:rsidR="00DC76B5" w:rsidRDefault="00DC76B5" w:rsidP="0092502F">
      <w:pPr>
        <w:spacing w:after="0" w:line="240" w:lineRule="auto"/>
        <w:jc w:val="both"/>
        <w:rPr>
          <w:rFonts w:ascii="Times New Roman" w:eastAsia="Times New Roman" w:hAnsi="Times New Roman" w:cs="Times New Roman"/>
          <w:iCs/>
          <w:sz w:val="28"/>
          <w:szCs w:val="28"/>
          <w:lang w:eastAsia="lv-LV"/>
        </w:rPr>
      </w:pPr>
    </w:p>
    <w:p w14:paraId="761045EB" w14:textId="5E9EA8B2" w:rsidR="0092502F" w:rsidRPr="004F0273" w:rsidRDefault="0092502F" w:rsidP="0092502F">
      <w:pPr>
        <w:spacing w:after="0" w:line="240" w:lineRule="auto"/>
        <w:jc w:val="both"/>
        <w:rPr>
          <w:rFonts w:ascii="Times New Roman" w:eastAsia="Times New Roman" w:hAnsi="Times New Roman" w:cs="Times New Roman"/>
          <w:iCs/>
          <w:sz w:val="28"/>
          <w:szCs w:val="28"/>
          <w:lang w:eastAsia="lv-LV"/>
        </w:rPr>
      </w:pPr>
      <w:r w:rsidRPr="004F0273">
        <w:rPr>
          <w:rFonts w:ascii="Times New Roman" w:eastAsia="Times New Roman" w:hAnsi="Times New Roman" w:cs="Times New Roman"/>
          <w:iCs/>
          <w:sz w:val="28"/>
          <w:szCs w:val="28"/>
          <w:lang w:eastAsia="lv-LV"/>
        </w:rPr>
        <w:t xml:space="preserve">Anotācijas V un VI sadaļa – noteikumus projekts šīs jomas neskar. </w:t>
      </w:r>
    </w:p>
    <w:p w14:paraId="649A71F3" w14:textId="77777777" w:rsidR="00A974AB" w:rsidRPr="0006057D" w:rsidRDefault="00A974AB" w:rsidP="00A974AB">
      <w:pPr>
        <w:tabs>
          <w:tab w:val="right" w:pos="9071"/>
        </w:tabs>
        <w:spacing w:after="0" w:line="240" w:lineRule="auto"/>
        <w:jc w:val="both"/>
        <w:rPr>
          <w:rFonts w:ascii="Times New Roman" w:eastAsia="Times New Roman" w:hAnsi="Times New Roman"/>
          <w:sz w:val="28"/>
          <w:szCs w:val="28"/>
          <w:lang w:eastAsia="lv-LV"/>
        </w:rPr>
      </w:pPr>
    </w:p>
    <w:p w14:paraId="14125C35" w14:textId="77777777" w:rsidR="00A974AB" w:rsidRPr="0006057D" w:rsidRDefault="00A974AB" w:rsidP="00A974AB">
      <w:pPr>
        <w:tabs>
          <w:tab w:val="right" w:pos="9071"/>
        </w:tabs>
        <w:spacing w:after="0" w:line="240" w:lineRule="auto"/>
        <w:jc w:val="both"/>
        <w:rPr>
          <w:rFonts w:ascii="Times New Roman" w:eastAsia="Times New Roman" w:hAnsi="Times New Roman"/>
          <w:sz w:val="28"/>
          <w:szCs w:val="28"/>
          <w:lang w:eastAsia="lv-LV"/>
        </w:rPr>
      </w:pPr>
    </w:p>
    <w:p w14:paraId="1F682A6F" w14:textId="59373D24" w:rsidR="00A974AB" w:rsidRPr="005D44B3" w:rsidRDefault="00A974AB" w:rsidP="00A974AB">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w:t>
      </w:r>
      <w:r w:rsidR="004328E8">
        <w:rPr>
          <w:rFonts w:ascii="Times New Roman" w:eastAsia="Times New Roman" w:hAnsi="Times New Roman"/>
          <w:iCs/>
          <w:sz w:val="28"/>
          <w:szCs w:val="28"/>
          <w:lang w:eastAsia="lv-LV"/>
        </w:rPr>
        <w:t>s</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proofErr w:type="spellStart"/>
      <w:r w:rsidR="004328E8">
        <w:rPr>
          <w:rFonts w:ascii="Times New Roman" w:eastAsia="Times New Roman" w:hAnsi="Times New Roman"/>
          <w:iCs/>
          <w:sz w:val="28"/>
          <w:szCs w:val="28"/>
          <w:lang w:eastAsia="lv-LV"/>
        </w:rPr>
        <w:t>K.Šadurskis</w:t>
      </w:r>
      <w:proofErr w:type="spellEnd"/>
    </w:p>
    <w:p w14:paraId="7A309B3E" w14:textId="77777777" w:rsidR="00A974AB" w:rsidRDefault="00A974AB" w:rsidP="00A974AB">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35C09F32" w14:textId="77777777" w:rsidR="00A974AB" w:rsidRPr="005D44B3" w:rsidRDefault="00A974AB" w:rsidP="00A974AB">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39A81CCD" w14:textId="77777777" w:rsidR="00A974AB" w:rsidRPr="00A573D7" w:rsidRDefault="00A974AB" w:rsidP="00A974AB">
      <w:pPr>
        <w:spacing w:after="0" w:line="240" w:lineRule="auto"/>
        <w:jc w:val="both"/>
        <w:rPr>
          <w:sz w:val="28"/>
          <w:szCs w:val="28"/>
        </w:rPr>
      </w:pPr>
      <w:r w:rsidRPr="005D44B3">
        <w:rPr>
          <w:rFonts w:ascii="Times New Roman" w:eastAsia="Times New Roman" w:hAnsi="Times New Roman"/>
          <w:iCs/>
          <w:sz w:val="28"/>
          <w:szCs w:val="28"/>
          <w:lang w:eastAsia="lv-LV"/>
        </w:rPr>
        <w:t>Valsts sekretāre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proofErr w:type="spellStart"/>
      <w:r w:rsidR="004E5E84">
        <w:rPr>
          <w:rFonts w:ascii="Times New Roman" w:eastAsia="Times New Roman" w:hAnsi="Times New Roman"/>
          <w:iCs/>
          <w:sz w:val="28"/>
          <w:szCs w:val="28"/>
          <w:lang w:eastAsia="lv-LV"/>
        </w:rPr>
        <w:t>L.Lejiņa</w:t>
      </w:r>
      <w:proofErr w:type="spellEnd"/>
    </w:p>
    <w:p w14:paraId="0165C3EF" w14:textId="77777777" w:rsidR="00A974AB" w:rsidRPr="00A573D7" w:rsidRDefault="00A974AB" w:rsidP="00A974AB">
      <w:pPr>
        <w:ind w:left="709"/>
        <w:jc w:val="both"/>
        <w:rPr>
          <w:sz w:val="28"/>
          <w:szCs w:val="28"/>
        </w:rPr>
      </w:pPr>
      <w:r w:rsidRPr="00A573D7">
        <w:rPr>
          <w:sz w:val="28"/>
          <w:szCs w:val="28"/>
        </w:rPr>
        <w:tab/>
      </w:r>
      <w:r w:rsidRPr="00A573D7">
        <w:rPr>
          <w:sz w:val="28"/>
          <w:szCs w:val="28"/>
        </w:rPr>
        <w:tab/>
      </w:r>
      <w:r w:rsidRPr="00A573D7">
        <w:rPr>
          <w:sz w:val="28"/>
          <w:szCs w:val="28"/>
        </w:rPr>
        <w:tab/>
      </w:r>
      <w:r w:rsidRPr="00A573D7">
        <w:rPr>
          <w:sz w:val="28"/>
          <w:szCs w:val="28"/>
        </w:rPr>
        <w:tab/>
      </w:r>
    </w:p>
    <w:p w14:paraId="13B6C40E" w14:textId="5C71534A" w:rsidR="004328E8" w:rsidRDefault="004328E8"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6900AB">
        <w:rPr>
          <w:rFonts w:ascii="Times New Roman" w:hAnsi="Times New Roman" w:cs="Times New Roman"/>
          <w:noProof/>
          <w:sz w:val="20"/>
          <w:szCs w:val="20"/>
        </w:rPr>
        <w:t>15.11.2016 13:41</w:t>
      </w:r>
      <w:r>
        <w:rPr>
          <w:rFonts w:ascii="Times New Roman" w:hAnsi="Times New Roman" w:cs="Times New Roman"/>
          <w:sz w:val="20"/>
          <w:szCs w:val="20"/>
        </w:rPr>
        <w:fldChar w:fldCharType="end"/>
      </w:r>
    </w:p>
    <w:p w14:paraId="6D23FDD5" w14:textId="1B91C1EC" w:rsidR="00A974AB" w:rsidRPr="000B7289" w:rsidRDefault="006900AB"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1168</w:t>
      </w:r>
    </w:p>
    <w:p w14:paraId="78E93DA3" w14:textId="77777777" w:rsidR="00DE5639" w:rsidRPr="00DE5639" w:rsidRDefault="00DE5639" w:rsidP="00DE5639">
      <w:pPr>
        <w:spacing w:after="0" w:line="240" w:lineRule="auto"/>
        <w:rPr>
          <w:rFonts w:ascii="Times New Roman" w:hAnsi="Times New Roman" w:cs="Times New Roman"/>
          <w:sz w:val="20"/>
          <w:szCs w:val="20"/>
        </w:rPr>
      </w:pPr>
      <w:proofErr w:type="spellStart"/>
      <w:r w:rsidRPr="00DE5639">
        <w:rPr>
          <w:rFonts w:ascii="Times New Roman" w:hAnsi="Times New Roman" w:cs="Times New Roman"/>
          <w:sz w:val="20"/>
          <w:szCs w:val="20"/>
        </w:rPr>
        <w:t>A.Andžāne</w:t>
      </w:r>
      <w:proofErr w:type="spellEnd"/>
    </w:p>
    <w:p w14:paraId="26EE8ABB" w14:textId="77777777" w:rsidR="00DE5639" w:rsidRPr="00DE5639" w:rsidRDefault="00DE5639" w:rsidP="00DE5639">
      <w:pPr>
        <w:spacing w:after="0" w:line="240" w:lineRule="auto"/>
        <w:rPr>
          <w:rFonts w:ascii="Times New Roman" w:hAnsi="Times New Roman" w:cs="Times New Roman"/>
          <w:sz w:val="20"/>
          <w:szCs w:val="20"/>
        </w:rPr>
      </w:pPr>
      <w:r w:rsidRPr="00DE5639">
        <w:rPr>
          <w:rFonts w:ascii="Times New Roman" w:hAnsi="Times New Roman" w:cs="Times New Roman"/>
          <w:sz w:val="20"/>
          <w:szCs w:val="20"/>
        </w:rPr>
        <w:t xml:space="preserve">67047979, </w:t>
      </w:r>
      <w:hyperlink r:id="rId8" w:history="1">
        <w:r w:rsidRPr="00DE5639">
          <w:rPr>
            <w:rFonts w:ascii="Times New Roman" w:hAnsi="Times New Roman" w:cs="Times New Roman"/>
            <w:sz w:val="20"/>
            <w:szCs w:val="20"/>
          </w:rPr>
          <w:t>agnese.andzane@izm.gov.lv</w:t>
        </w:r>
      </w:hyperlink>
      <w:r w:rsidRPr="00DE5639">
        <w:rPr>
          <w:rFonts w:ascii="Times New Roman" w:hAnsi="Times New Roman" w:cs="Times New Roman"/>
          <w:sz w:val="20"/>
          <w:szCs w:val="20"/>
        </w:rPr>
        <w:t xml:space="preserve"> </w:t>
      </w:r>
      <w:hyperlink r:id="rId9" w:history="1"/>
    </w:p>
    <w:sectPr w:rsidR="00DE5639" w:rsidRPr="00DE5639" w:rsidSect="00E210A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7B9CA" w14:textId="77777777" w:rsidR="00C652A6" w:rsidRDefault="00C652A6" w:rsidP="00E210A9">
      <w:pPr>
        <w:spacing w:after="0" w:line="240" w:lineRule="auto"/>
      </w:pPr>
      <w:r>
        <w:separator/>
      </w:r>
    </w:p>
  </w:endnote>
  <w:endnote w:type="continuationSeparator" w:id="0">
    <w:p w14:paraId="37040EF0" w14:textId="77777777" w:rsidR="00C652A6" w:rsidRDefault="00C652A6" w:rsidP="00E2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5A35" w14:textId="30D2F77A" w:rsidR="00C652A6" w:rsidRPr="00E210A9" w:rsidRDefault="009B4104" w:rsidP="00E210A9">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AB12AF">
      <w:rPr>
        <w:rFonts w:ascii="Times New Roman" w:hAnsi="Times New Roman" w:cs="Times New Roman"/>
        <w:sz w:val="20"/>
        <w:szCs w:val="20"/>
      </w:rPr>
      <w:t>1</w:t>
    </w:r>
    <w:r w:rsidR="006900AB">
      <w:rPr>
        <w:rFonts w:ascii="Times New Roman" w:hAnsi="Times New Roman" w:cs="Times New Roman"/>
        <w:sz w:val="20"/>
        <w:szCs w:val="20"/>
      </w:rPr>
      <w:t>5</w:t>
    </w:r>
    <w:r w:rsidR="007464BD">
      <w:rPr>
        <w:rFonts w:ascii="Times New Roman" w:hAnsi="Times New Roman" w:cs="Times New Roman"/>
        <w:sz w:val="20"/>
        <w:szCs w:val="20"/>
      </w:rPr>
      <w:t>11</w:t>
    </w:r>
    <w:r w:rsidR="004328E8">
      <w:rPr>
        <w:rFonts w:ascii="Times New Roman" w:hAnsi="Times New Roman" w:cs="Times New Roman"/>
        <w:sz w:val="20"/>
        <w:szCs w:val="20"/>
      </w:rPr>
      <w:t>1</w:t>
    </w:r>
    <w:r w:rsidR="00C46F65">
      <w:rPr>
        <w:rFonts w:ascii="Times New Roman" w:hAnsi="Times New Roman" w:cs="Times New Roman"/>
        <w:sz w:val="20"/>
        <w:szCs w:val="20"/>
      </w:rPr>
      <w:t>6</w:t>
    </w:r>
    <w:r>
      <w:rPr>
        <w:rFonts w:ascii="Times New Roman" w:hAnsi="Times New Roman" w:cs="Times New Roman"/>
        <w:sz w:val="20"/>
        <w:szCs w:val="20"/>
      </w:rPr>
      <w:t>_</w:t>
    </w:r>
    <w:r w:rsidR="00E857BC">
      <w:rPr>
        <w:rFonts w:ascii="Times New Roman" w:hAnsi="Times New Roman" w:cs="Times New Roman"/>
        <w:sz w:val="20"/>
        <w:szCs w:val="20"/>
      </w:rPr>
      <w:t>groz1174</w:t>
    </w:r>
    <w:r w:rsidR="00C652A6" w:rsidRPr="00E210A9">
      <w:rPr>
        <w:rFonts w:ascii="Times New Roman" w:hAnsi="Times New Roman" w:cs="Times New Roman"/>
        <w:sz w:val="20"/>
        <w:szCs w:val="20"/>
      </w:rPr>
      <w:t>; Ministru kabineta noteikumu projekta „</w:t>
    </w:r>
    <w:r w:rsidR="00C652A6"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00C652A6" w:rsidRPr="00E210A9">
      <w:rPr>
        <w:rFonts w:ascii="Times New Roman" w:hAnsi="Times New Roman" w:cs="Times New Roman"/>
        <w:color w:val="000000"/>
        <w:sz w:val="20"/>
        <w:szCs w:val="20"/>
      </w:rPr>
      <w:t xml:space="preserve"> </w:t>
    </w:r>
    <w:r w:rsidR="00C652A6" w:rsidRPr="00E210A9">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7148" w14:textId="6E719D74" w:rsidR="009B4104" w:rsidRPr="009B4104" w:rsidRDefault="009B4104" w:rsidP="009B4104">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AB12AF">
      <w:rPr>
        <w:rFonts w:ascii="Times New Roman" w:hAnsi="Times New Roman" w:cs="Times New Roman"/>
        <w:sz w:val="20"/>
        <w:szCs w:val="20"/>
      </w:rPr>
      <w:t>1</w:t>
    </w:r>
    <w:r w:rsidR="006900AB">
      <w:rPr>
        <w:rFonts w:ascii="Times New Roman" w:hAnsi="Times New Roman" w:cs="Times New Roman"/>
        <w:sz w:val="20"/>
        <w:szCs w:val="20"/>
      </w:rPr>
      <w:t>5</w:t>
    </w:r>
    <w:r w:rsidR="007464BD">
      <w:rPr>
        <w:rFonts w:ascii="Times New Roman" w:hAnsi="Times New Roman" w:cs="Times New Roman"/>
        <w:sz w:val="20"/>
        <w:szCs w:val="20"/>
      </w:rPr>
      <w:t>11</w:t>
    </w:r>
    <w:r w:rsidR="00C46F65">
      <w:rPr>
        <w:rFonts w:ascii="Times New Roman" w:hAnsi="Times New Roman" w:cs="Times New Roman"/>
        <w:sz w:val="20"/>
        <w:szCs w:val="20"/>
      </w:rPr>
      <w:t>16</w:t>
    </w:r>
    <w:r w:rsidR="00017F68">
      <w:rPr>
        <w:rFonts w:ascii="Times New Roman" w:hAnsi="Times New Roman" w:cs="Times New Roman"/>
        <w:sz w:val="20"/>
        <w:szCs w:val="20"/>
      </w:rPr>
      <w:t>_groz1174</w:t>
    </w:r>
    <w:r w:rsidRPr="00E210A9">
      <w:rPr>
        <w:rFonts w:ascii="Times New Roman" w:hAnsi="Times New Roman" w:cs="Times New Roman"/>
        <w:sz w:val="20"/>
        <w:szCs w:val="20"/>
      </w:rPr>
      <w:t>; Ministru kabineta noteikumu projekta „</w:t>
    </w:r>
    <w:r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E210A9">
      <w:rPr>
        <w:rFonts w:ascii="Times New Roman" w:hAnsi="Times New Roman" w:cs="Times New Roman"/>
        <w:color w:val="000000"/>
        <w:sz w:val="20"/>
        <w:szCs w:val="20"/>
      </w:rPr>
      <w:t xml:space="preserve"> </w:t>
    </w:r>
    <w:r w:rsidRPr="00E210A9">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2427" w14:textId="77777777" w:rsidR="00C652A6" w:rsidRDefault="00C652A6" w:rsidP="00E210A9">
      <w:pPr>
        <w:spacing w:after="0" w:line="240" w:lineRule="auto"/>
      </w:pPr>
      <w:r>
        <w:separator/>
      </w:r>
    </w:p>
  </w:footnote>
  <w:footnote w:type="continuationSeparator" w:id="0">
    <w:p w14:paraId="1AB3AAEC" w14:textId="77777777" w:rsidR="00C652A6" w:rsidRDefault="00C652A6" w:rsidP="00E2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273"/>
      <w:docPartObj>
        <w:docPartGallery w:val="Page Numbers (Top of Page)"/>
        <w:docPartUnique/>
      </w:docPartObj>
    </w:sdtPr>
    <w:sdtEndPr/>
    <w:sdtContent>
      <w:p w14:paraId="5B609FB7" w14:textId="77777777" w:rsidR="00C652A6" w:rsidRDefault="00C652A6">
        <w:pPr>
          <w:pStyle w:val="Header"/>
          <w:jc w:val="center"/>
        </w:pPr>
        <w:r w:rsidRPr="00E210A9">
          <w:rPr>
            <w:rFonts w:ascii="Times New Roman" w:hAnsi="Times New Roman" w:cs="Times New Roman"/>
            <w:sz w:val="24"/>
            <w:szCs w:val="24"/>
          </w:rPr>
          <w:fldChar w:fldCharType="begin"/>
        </w:r>
        <w:r w:rsidRPr="00E210A9">
          <w:rPr>
            <w:rFonts w:ascii="Times New Roman" w:hAnsi="Times New Roman" w:cs="Times New Roman"/>
            <w:sz w:val="24"/>
            <w:szCs w:val="24"/>
          </w:rPr>
          <w:instrText xml:space="preserve"> PAGE   \* MERGEFORMAT </w:instrText>
        </w:r>
        <w:r w:rsidRPr="00E210A9">
          <w:rPr>
            <w:rFonts w:ascii="Times New Roman" w:hAnsi="Times New Roman" w:cs="Times New Roman"/>
            <w:sz w:val="24"/>
            <w:szCs w:val="24"/>
          </w:rPr>
          <w:fldChar w:fldCharType="separate"/>
        </w:r>
        <w:r w:rsidR="006900AB">
          <w:rPr>
            <w:rFonts w:ascii="Times New Roman" w:hAnsi="Times New Roman" w:cs="Times New Roman"/>
            <w:noProof/>
            <w:sz w:val="24"/>
            <w:szCs w:val="24"/>
          </w:rPr>
          <w:t>6</w:t>
        </w:r>
        <w:r w:rsidRPr="00E210A9">
          <w:rPr>
            <w:rFonts w:ascii="Times New Roman" w:hAnsi="Times New Roman" w:cs="Times New Roman"/>
            <w:sz w:val="24"/>
            <w:szCs w:val="24"/>
          </w:rPr>
          <w:fldChar w:fldCharType="end"/>
        </w:r>
      </w:p>
    </w:sdtContent>
  </w:sdt>
  <w:p w14:paraId="24DC2366" w14:textId="77777777" w:rsidR="00C652A6" w:rsidRDefault="00C65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269"/>
      <w:docPartObj>
        <w:docPartGallery w:val="Page Numbers (Top of Page)"/>
        <w:docPartUnique/>
      </w:docPartObj>
    </w:sdtPr>
    <w:sdtEndPr/>
    <w:sdtContent>
      <w:p w14:paraId="459CAD0E" w14:textId="77777777" w:rsidR="00C652A6" w:rsidRDefault="006900AB">
        <w:pPr>
          <w:pStyle w:val="Header"/>
          <w:jc w:val="center"/>
        </w:pPr>
      </w:p>
    </w:sdtContent>
  </w:sdt>
  <w:p w14:paraId="26A7C170" w14:textId="77777777" w:rsidR="00C652A6" w:rsidRDefault="00C6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D82675"/>
    <w:multiLevelType w:val="hybridMultilevel"/>
    <w:tmpl w:val="60CAB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9"/>
    <w:rsid w:val="00011730"/>
    <w:rsid w:val="00014DA6"/>
    <w:rsid w:val="00017F68"/>
    <w:rsid w:val="000310EC"/>
    <w:rsid w:val="00032545"/>
    <w:rsid w:val="00037868"/>
    <w:rsid w:val="0004070F"/>
    <w:rsid w:val="00041EB2"/>
    <w:rsid w:val="00052DFE"/>
    <w:rsid w:val="00061B25"/>
    <w:rsid w:val="000631DD"/>
    <w:rsid w:val="00064273"/>
    <w:rsid w:val="00074E06"/>
    <w:rsid w:val="000803A1"/>
    <w:rsid w:val="00091A8A"/>
    <w:rsid w:val="00093660"/>
    <w:rsid w:val="000A1AC6"/>
    <w:rsid w:val="000A2602"/>
    <w:rsid w:val="000A4AB8"/>
    <w:rsid w:val="000B0FB3"/>
    <w:rsid w:val="000B1233"/>
    <w:rsid w:val="000B6B80"/>
    <w:rsid w:val="000B7289"/>
    <w:rsid w:val="000B7BD8"/>
    <w:rsid w:val="000C2055"/>
    <w:rsid w:val="000C6F48"/>
    <w:rsid w:val="000E0C2B"/>
    <w:rsid w:val="000E2F51"/>
    <w:rsid w:val="000E3635"/>
    <w:rsid w:val="000E4FCB"/>
    <w:rsid w:val="000F10AA"/>
    <w:rsid w:val="000F154C"/>
    <w:rsid w:val="00104989"/>
    <w:rsid w:val="001059D4"/>
    <w:rsid w:val="00106603"/>
    <w:rsid w:val="00110B47"/>
    <w:rsid w:val="00122D85"/>
    <w:rsid w:val="00126C45"/>
    <w:rsid w:val="001330DA"/>
    <w:rsid w:val="00135651"/>
    <w:rsid w:val="001402C4"/>
    <w:rsid w:val="00143F6C"/>
    <w:rsid w:val="00163612"/>
    <w:rsid w:val="00165ED9"/>
    <w:rsid w:val="00176269"/>
    <w:rsid w:val="001813B8"/>
    <w:rsid w:val="00187A49"/>
    <w:rsid w:val="00187C15"/>
    <w:rsid w:val="00187E4B"/>
    <w:rsid w:val="0019028C"/>
    <w:rsid w:val="00193B4C"/>
    <w:rsid w:val="00197404"/>
    <w:rsid w:val="001A59E8"/>
    <w:rsid w:val="001B6D16"/>
    <w:rsid w:val="001E013C"/>
    <w:rsid w:val="001E2D70"/>
    <w:rsid w:val="001E57A1"/>
    <w:rsid w:val="001F1726"/>
    <w:rsid w:val="002054F8"/>
    <w:rsid w:val="00206E54"/>
    <w:rsid w:val="00210AA3"/>
    <w:rsid w:val="002168EB"/>
    <w:rsid w:val="00216B8E"/>
    <w:rsid w:val="00226F4B"/>
    <w:rsid w:val="0023068C"/>
    <w:rsid w:val="00230EFC"/>
    <w:rsid w:val="002318DB"/>
    <w:rsid w:val="00235B8C"/>
    <w:rsid w:val="00243E29"/>
    <w:rsid w:val="0025139C"/>
    <w:rsid w:val="00252644"/>
    <w:rsid w:val="002555E4"/>
    <w:rsid w:val="0026143E"/>
    <w:rsid w:val="0026270B"/>
    <w:rsid w:val="00262830"/>
    <w:rsid w:val="00263F57"/>
    <w:rsid w:val="00264FA2"/>
    <w:rsid w:val="002679E1"/>
    <w:rsid w:val="00270052"/>
    <w:rsid w:val="0027774C"/>
    <w:rsid w:val="00277779"/>
    <w:rsid w:val="002876E2"/>
    <w:rsid w:val="002938E4"/>
    <w:rsid w:val="0029461F"/>
    <w:rsid w:val="002970DE"/>
    <w:rsid w:val="002A023E"/>
    <w:rsid w:val="002A4E2B"/>
    <w:rsid w:val="002A5DDF"/>
    <w:rsid w:val="002A661B"/>
    <w:rsid w:val="002B46D5"/>
    <w:rsid w:val="002B49B7"/>
    <w:rsid w:val="002C75A2"/>
    <w:rsid w:val="002C7845"/>
    <w:rsid w:val="002D5230"/>
    <w:rsid w:val="002D67FB"/>
    <w:rsid w:val="002D788C"/>
    <w:rsid w:val="002F18A0"/>
    <w:rsid w:val="002F1C36"/>
    <w:rsid w:val="002F4BE5"/>
    <w:rsid w:val="00303813"/>
    <w:rsid w:val="003045C1"/>
    <w:rsid w:val="00304684"/>
    <w:rsid w:val="00316DF7"/>
    <w:rsid w:val="00320B62"/>
    <w:rsid w:val="00327FFB"/>
    <w:rsid w:val="00344F95"/>
    <w:rsid w:val="003536F5"/>
    <w:rsid w:val="00365F86"/>
    <w:rsid w:val="003677F6"/>
    <w:rsid w:val="00370A43"/>
    <w:rsid w:val="00376F12"/>
    <w:rsid w:val="00385DA9"/>
    <w:rsid w:val="00390432"/>
    <w:rsid w:val="003A3233"/>
    <w:rsid w:val="003A6034"/>
    <w:rsid w:val="003C2AC7"/>
    <w:rsid w:val="003C3FC5"/>
    <w:rsid w:val="003D0B3D"/>
    <w:rsid w:val="003D3A14"/>
    <w:rsid w:val="003E74F1"/>
    <w:rsid w:val="003F548C"/>
    <w:rsid w:val="003F5602"/>
    <w:rsid w:val="0040192A"/>
    <w:rsid w:val="00403ECC"/>
    <w:rsid w:val="004112F6"/>
    <w:rsid w:val="0041205D"/>
    <w:rsid w:val="0041243C"/>
    <w:rsid w:val="0041248F"/>
    <w:rsid w:val="00416F27"/>
    <w:rsid w:val="00417E2B"/>
    <w:rsid w:val="00417F49"/>
    <w:rsid w:val="004232D7"/>
    <w:rsid w:val="004328E8"/>
    <w:rsid w:val="00432E9B"/>
    <w:rsid w:val="00436E22"/>
    <w:rsid w:val="0044585E"/>
    <w:rsid w:val="0044728D"/>
    <w:rsid w:val="00463DD9"/>
    <w:rsid w:val="004736A4"/>
    <w:rsid w:val="00482AD3"/>
    <w:rsid w:val="0049686E"/>
    <w:rsid w:val="00497CE3"/>
    <w:rsid w:val="004A510B"/>
    <w:rsid w:val="004A6501"/>
    <w:rsid w:val="004B6EED"/>
    <w:rsid w:val="004D0C4C"/>
    <w:rsid w:val="004D11DF"/>
    <w:rsid w:val="004E1849"/>
    <w:rsid w:val="004E1C92"/>
    <w:rsid w:val="004E3FBD"/>
    <w:rsid w:val="004E5E84"/>
    <w:rsid w:val="004F75CF"/>
    <w:rsid w:val="00500AD0"/>
    <w:rsid w:val="0050112B"/>
    <w:rsid w:val="0052344D"/>
    <w:rsid w:val="00526BB3"/>
    <w:rsid w:val="005472E6"/>
    <w:rsid w:val="00560870"/>
    <w:rsid w:val="005608FF"/>
    <w:rsid w:val="005642DA"/>
    <w:rsid w:val="00576C33"/>
    <w:rsid w:val="00577D9D"/>
    <w:rsid w:val="00587676"/>
    <w:rsid w:val="00587DE2"/>
    <w:rsid w:val="0059399E"/>
    <w:rsid w:val="00594113"/>
    <w:rsid w:val="005A4467"/>
    <w:rsid w:val="005C6C54"/>
    <w:rsid w:val="005C7481"/>
    <w:rsid w:val="005C7BF5"/>
    <w:rsid w:val="005D271E"/>
    <w:rsid w:val="005D522F"/>
    <w:rsid w:val="005D5677"/>
    <w:rsid w:val="005D5FFF"/>
    <w:rsid w:val="005D6019"/>
    <w:rsid w:val="005E43F0"/>
    <w:rsid w:val="005E576F"/>
    <w:rsid w:val="00600F73"/>
    <w:rsid w:val="00612BFB"/>
    <w:rsid w:val="00613700"/>
    <w:rsid w:val="00624706"/>
    <w:rsid w:val="0062485D"/>
    <w:rsid w:val="0063637A"/>
    <w:rsid w:val="00644B0C"/>
    <w:rsid w:val="00652C53"/>
    <w:rsid w:val="0065785D"/>
    <w:rsid w:val="006631F2"/>
    <w:rsid w:val="00665761"/>
    <w:rsid w:val="006666B1"/>
    <w:rsid w:val="00666FD5"/>
    <w:rsid w:val="006678DE"/>
    <w:rsid w:val="00675F13"/>
    <w:rsid w:val="0067688E"/>
    <w:rsid w:val="00683E1F"/>
    <w:rsid w:val="00685806"/>
    <w:rsid w:val="006900AB"/>
    <w:rsid w:val="006942EB"/>
    <w:rsid w:val="006B63EB"/>
    <w:rsid w:val="006B668F"/>
    <w:rsid w:val="006C2C80"/>
    <w:rsid w:val="006C6338"/>
    <w:rsid w:val="006C7F63"/>
    <w:rsid w:val="006D78FA"/>
    <w:rsid w:val="006F2137"/>
    <w:rsid w:val="007000F9"/>
    <w:rsid w:val="0070159B"/>
    <w:rsid w:val="00710CB5"/>
    <w:rsid w:val="00715DCE"/>
    <w:rsid w:val="00716136"/>
    <w:rsid w:val="00724F84"/>
    <w:rsid w:val="00730009"/>
    <w:rsid w:val="00736E40"/>
    <w:rsid w:val="007464BD"/>
    <w:rsid w:val="0076107A"/>
    <w:rsid w:val="00762F5F"/>
    <w:rsid w:val="00766BC4"/>
    <w:rsid w:val="00767B3A"/>
    <w:rsid w:val="00771FA1"/>
    <w:rsid w:val="007867F2"/>
    <w:rsid w:val="00795DEE"/>
    <w:rsid w:val="007A5B10"/>
    <w:rsid w:val="007B1717"/>
    <w:rsid w:val="007B312B"/>
    <w:rsid w:val="007D1A3C"/>
    <w:rsid w:val="007E244F"/>
    <w:rsid w:val="007E5250"/>
    <w:rsid w:val="007F0E27"/>
    <w:rsid w:val="007F5E87"/>
    <w:rsid w:val="008019B3"/>
    <w:rsid w:val="008028E9"/>
    <w:rsid w:val="00804E04"/>
    <w:rsid w:val="00805617"/>
    <w:rsid w:val="00805CFD"/>
    <w:rsid w:val="00807722"/>
    <w:rsid w:val="008149E5"/>
    <w:rsid w:val="00816F37"/>
    <w:rsid w:val="00821ACC"/>
    <w:rsid w:val="0082421E"/>
    <w:rsid w:val="00824260"/>
    <w:rsid w:val="008260DB"/>
    <w:rsid w:val="0082665B"/>
    <w:rsid w:val="008306C6"/>
    <w:rsid w:val="008343E8"/>
    <w:rsid w:val="00835887"/>
    <w:rsid w:val="00835EB2"/>
    <w:rsid w:val="00836D9C"/>
    <w:rsid w:val="008442F8"/>
    <w:rsid w:val="00845E24"/>
    <w:rsid w:val="00854C3E"/>
    <w:rsid w:val="00857B64"/>
    <w:rsid w:val="00867BD3"/>
    <w:rsid w:val="00870AE3"/>
    <w:rsid w:val="0087661C"/>
    <w:rsid w:val="00884F5C"/>
    <w:rsid w:val="00890993"/>
    <w:rsid w:val="00897087"/>
    <w:rsid w:val="0089799B"/>
    <w:rsid w:val="008A58E8"/>
    <w:rsid w:val="008B55D5"/>
    <w:rsid w:val="008B6086"/>
    <w:rsid w:val="008C5A02"/>
    <w:rsid w:val="008C6010"/>
    <w:rsid w:val="008C67E5"/>
    <w:rsid w:val="008C6FDE"/>
    <w:rsid w:val="008D5CDC"/>
    <w:rsid w:val="008D68DC"/>
    <w:rsid w:val="008D6B6B"/>
    <w:rsid w:val="008E0E86"/>
    <w:rsid w:val="008E17CE"/>
    <w:rsid w:val="008F01A0"/>
    <w:rsid w:val="008F20D3"/>
    <w:rsid w:val="00900787"/>
    <w:rsid w:val="00911656"/>
    <w:rsid w:val="00914882"/>
    <w:rsid w:val="00915FA4"/>
    <w:rsid w:val="009164EB"/>
    <w:rsid w:val="00921CCA"/>
    <w:rsid w:val="0092502F"/>
    <w:rsid w:val="0094248A"/>
    <w:rsid w:val="00954C04"/>
    <w:rsid w:val="009620BB"/>
    <w:rsid w:val="009664B5"/>
    <w:rsid w:val="009705F4"/>
    <w:rsid w:val="00981096"/>
    <w:rsid w:val="00981702"/>
    <w:rsid w:val="00985748"/>
    <w:rsid w:val="00996020"/>
    <w:rsid w:val="009A3631"/>
    <w:rsid w:val="009A778A"/>
    <w:rsid w:val="009B4104"/>
    <w:rsid w:val="009E0704"/>
    <w:rsid w:val="009E12DC"/>
    <w:rsid w:val="009F024C"/>
    <w:rsid w:val="009F211B"/>
    <w:rsid w:val="009F5427"/>
    <w:rsid w:val="00A01821"/>
    <w:rsid w:val="00A12F5D"/>
    <w:rsid w:val="00A132B3"/>
    <w:rsid w:val="00A162B9"/>
    <w:rsid w:val="00A23EE6"/>
    <w:rsid w:val="00A34A0B"/>
    <w:rsid w:val="00A44222"/>
    <w:rsid w:val="00A471C3"/>
    <w:rsid w:val="00A57EBB"/>
    <w:rsid w:val="00A6663B"/>
    <w:rsid w:val="00A67048"/>
    <w:rsid w:val="00A73927"/>
    <w:rsid w:val="00A74E6D"/>
    <w:rsid w:val="00A77919"/>
    <w:rsid w:val="00A85CCA"/>
    <w:rsid w:val="00A91DF2"/>
    <w:rsid w:val="00A974AB"/>
    <w:rsid w:val="00AA562D"/>
    <w:rsid w:val="00AB12AF"/>
    <w:rsid w:val="00AB27F7"/>
    <w:rsid w:val="00AB5C59"/>
    <w:rsid w:val="00AC534E"/>
    <w:rsid w:val="00AC7553"/>
    <w:rsid w:val="00AF1144"/>
    <w:rsid w:val="00AF3C72"/>
    <w:rsid w:val="00AF4431"/>
    <w:rsid w:val="00AF71FE"/>
    <w:rsid w:val="00B05255"/>
    <w:rsid w:val="00B21298"/>
    <w:rsid w:val="00B26D57"/>
    <w:rsid w:val="00B43FC2"/>
    <w:rsid w:val="00B538CD"/>
    <w:rsid w:val="00B53931"/>
    <w:rsid w:val="00B66E6D"/>
    <w:rsid w:val="00B906BE"/>
    <w:rsid w:val="00B93767"/>
    <w:rsid w:val="00B95003"/>
    <w:rsid w:val="00B95B03"/>
    <w:rsid w:val="00BA2421"/>
    <w:rsid w:val="00BA73CD"/>
    <w:rsid w:val="00BB425D"/>
    <w:rsid w:val="00BC13A1"/>
    <w:rsid w:val="00BC1497"/>
    <w:rsid w:val="00BC1A25"/>
    <w:rsid w:val="00BC5953"/>
    <w:rsid w:val="00BC7630"/>
    <w:rsid w:val="00BD6BF1"/>
    <w:rsid w:val="00BD7CBE"/>
    <w:rsid w:val="00BE26CF"/>
    <w:rsid w:val="00BE399B"/>
    <w:rsid w:val="00BF3A7B"/>
    <w:rsid w:val="00C033CA"/>
    <w:rsid w:val="00C04DA3"/>
    <w:rsid w:val="00C11461"/>
    <w:rsid w:val="00C22DE7"/>
    <w:rsid w:val="00C23387"/>
    <w:rsid w:val="00C24731"/>
    <w:rsid w:val="00C33B4F"/>
    <w:rsid w:val="00C44570"/>
    <w:rsid w:val="00C46F65"/>
    <w:rsid w:val="00C652A6"/>
    <w:rsid w:val="00C72651"/>
    <w:rsid w:val="00C72814"/>
    <w:rsid w:val="00C7546D"/>
    <w:rsid w:val="00C86FE0"/>
    <w:rsid w:val="00C95615"/>
    <w:rsid w:val="00C9656B"/>
    <w:rsid w:val="00CA39D4"/>
    <w:rsid w:val="00CA74C1"/>
    <w:rsid w:val="00CB45DB"/>
    <w:rsid w:val="00CB613C"/>
    <w:rsid w:val="00CC77FF"/>
    <w:rsid w:val="00CF0243"/>
    <w:rsid w:val="00CF1509"/>
    <w:rsid w:val="00CF18DC"/>
    <w:rsid w:val="00D0373D"/>
    <w:rsid w:val="00D046CD"/>
    <w:rsid w:val="00D10D35"/>
    <w:rsid w:val="00D1224B"/>
    <w:rsid w:val="00D21515"/>
    <w:rsid w:val="00D21745"/>
    <w:rsid w:val="00D35F41"/>
    <w:rsid w:val="00D467E8"/>
    <w:rsid w:val="00D47F70"/>
    <w:rsid w:val="00D52C43"/>
    <w:rsid w:val="00D71D14"/>
    <w:rsid w:val="00D74C2B"/>
    <w:rsid w:val="00D76DB8"/>
    <w:rsid w:val="00D93401"/>
    <w:rsid w:val="00D94DB0"/>
    <w:rsid w:val="00DA048E"/>
    <w:rsid w:val="00DA3616"/>
    <w:rsid w:val="00DB5512"/>
    <w:rsid w:val="00DC0B68"/>
    <w:rsid w:val="00DC0DAB"/>
    <w:rsid w:val="00DC4E82"/>
    <w:rsid w:val="00DC6683"/>
    <w:rsid w:val="00DC76B5"/>
    <w:rsid w:val="00DD3A4B"/>
    <w:rsid w:val="00DD6142"/>
    <w:rsid w:val="00DE1711"/>
    <w:rsid w:val="00DE5639"/>
    <w:rsid w:val="00DE7316"/>
    <w:rsid w:val="00DF5417"/>
    <w:rsid w:val="00DF5D1C"/>
    <w:rsid w:val="00E06343"/>
    <w:rsid w:val="00E210A9"/>
    <w:rsid w:val="00E3179D"/>
    <w:rsid w:val="00E3741E"/>
    <w:rsid w:val="00E43CB3"/>
    <w:rsid w:val="00E46D54"/>
    <w:rsid w:val="00E51C17"/>
    <w:rsid w:val="00E52FC8"/>
    <w:rsid w:val="00E548EC"/>
    <w:rsid w:val="00E809BD"/>
    <w:rsid w:val="00E81A3F"/>
    <w:rsid w:val="00E82D8D"/>
    <w:rsid w:val="00E857BC"/>
    <w:rsid w:val="00E92DB6"/>
    <w:rsid w:val="00EB0ED6"/>
    <w:rsid w:val="00ED4D4D"/>
    <w:rsid w:val="00ED5FCF"/>
    <w:rsid w:val="00EE4BFA"/>
    <w:rsid w:val="00EE76AF"/>
    <w:rsid w:val="00EF1220"/>
    <w:rsid w:val="00EF57FF"/>
    <w:rsid w:val="00EF5C8F"/>
    <w:rsid w:val="00F0280F"/>
    <w:rsid w:val="00F17E29"/>
    <w:rsid w:val="00F2425B"/>
    <w:rsid w:val="00F256C7"/>
    <w:rsid w:val="00F50E4C"/>
    <w:rsid w:val="00F6105A"/>
    <w:rsid w:val="00F64311"/>
    <w:rsid w:val="00F66DF6"/>
    <w:rsid w:val="00F76411"/>
    <w:rsid w:val="00F76BA2"/>
    <w:rsid w:val="00F81F88"/>
    <w:rsid w:val="00F84A1B"/>
    <w:rsid w:val="00F9575D"/>
    <w:rsid w:val="00F9684B"/>
    <w:rsid w:val="00F97E65"/>
    <w:rsid w:val="00FA08EF"/>
    <w:rsid w:val="00FA19F2"/>
    <w:rsid w:val="00FA5490"/>
    <w:rsid w:val="00FC4105"/>
    <w:rsid w:val="00FC5EDC"/>
    <w:rsid w:val="00FE7809"/>
    <w:rsid w:val="00FF1C97"/>
    <w:rsid w:val="00FF319F"/>
    <w:rsid w:val="00FF4A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6CC4"/>
  <w15:docId w15:val="{6FFC76A5-0A12-4966-88B7-4D5F48A7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403ECC"/>
    <w:rPr>
      <w:sz w:val="16"/>
      <w:szCs w:val="16"/>
    </w:rPr>
  </w:style>
  <w:style w:type="paragraph" w:styleId="CommentText">
    <w:name w:val="annotation text"/>
    <w:basedOn w:val="Normal"/>
    <w:link w:val="CommentTextChar"/>
    <w:uiPriority w:val="99"/>
    <w:unhideWhenUsed/>
    <w:rsid w:val="00403ECC"/>
    <w:pPr>
      <w:spacing w:line="240" w:lineRule="auto"/>
    </w:pPr>
    <w:rPr>
      <w:sz w:val="20"/>
      <w:szCs w:val="20"/>
    </w:rPr>
  </w:style>
  <w:style w:type="character" w:customStyle="1" w:styleId="CommentTextChar">
    <w:name w:val="Comment Text Char"/>
    <w:basedOn w:val="DefaultParagraphFont"/>
    <w:link w:val="CommentText"/>
    <w:uiPriority w:val="99"/>
    <w:rsid w:val="00403ECC"/>
    <w:rPr>
      <w:sz w:val="20"/>
      <w:szCs w:val="20"/>
    </w:rPr>
  </w:style>
  <w:style w:type="paragraph" w:styleId="CommentSubject">
    <w:name w:val="annotation subject"/>
    <w:basedOn w:val="CommentText"/>
    <w:next w:val="CommentText"/>
    <w:link w:val="CommentSubjectChar"/>
    <w:uiPriority w:val="99"/>
    <w:semiHidden/>
    <w:unhideWhenUsed/>
    <w:rsid w:val="00403ECC"/>
    <w:rPr>
      <w:b/>
      <w:bCs/>
    </w:rPr>
  </w:style>
  <w:style w:type="character" w:customStyle="1" w:styleId="CommentSubjectChar">
    <w:name w:val="Comment Subject Char"/>
    <w:basedOn w:val="CommentTextChar"/>
    <w:link w:val="CommentSubject"/>
    <w:uiPriority w:val="99"/>
    <w:semiHidden/>
    <w:rsid w:val="00403ECC"/>
    <w:rPr>
      <w:b/>
      <w:bCs/>
      <w:sz w:val="20"/>
      <w:szCs w:val="20"/>
    </w:rPr>
  </w:style>
  <w:style w:type="paragraph" w:styleId="BalloonText">
    <w:name w:val="Balloon Text"/>
    <w:basedOn w:val="Normal"/>
    <w:link w:val="BalloonTextChar"/>
    <w:uiPriority w:val="99"/>
    <w:semiHidden/>
    <w:unhideWhenUsed/>
    <w:rsid w:val="0040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CC"/>
    <w:rPr>
      <w:rFonts w:ascii="Tahoma" w:hAnsi="Tahoma" w:cs="Tahoma"/>
      <w:sz w:val="16"/>
      <w:szCs w:val="16"/>
    </w:rPr>
  </w:style>
  <w:style w:type="paragraph" w:customStyle="1" w:styleId="naisf">
    <w:name w:val="naisf"/>
    <w:basedOn w:val="Normal"/>
    <w:uiPriority w:val="99"/>
    <w:rsid w:val="006D78F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2553">
      <w:bodyDiv w:val="1"/>
      <w:marLeft w:val="0"/>
      <w:marRight w:val="0"/>
      <w:marTop w:val="0"/>
      <w:marBottom w:val="0"/>
      <w:divBdr>
        <w:top w:val="none" w:sz="0" w:space="0" w:color="auto"/>
        <w:left w:val="none" w:sz="0" w:space="0" w:color="auto"/>
        <w:bottom w:val="none" w:sz="0" w:space="0" w:color="auto"/>
        <w:right w:val="none" w:sz="0" w:space="0" w:color="auto"/>
      </w:divBdr>
      <w:divsChild>
        <w:div w:id="27723221">
          <w:marLeft w:val="0"/>
          <w:marRight w:val="0"/>
          <w:marTop w:val="0"/>
          <w:marBottom w:val="0"/>
          <w:divBdr>
            <w:top w:val="none" w:sz="0" w:space="0" w:color="auto"/>
            <w:left w:val="none" w:sz="0" w:space="0" w:color="auto"/>
            <w:bottom w:val="none" w:sz="0" w:space="0" w:color="auto"/>
            <w:right w:val="none" w:sz="0" w:space="0" w:color="auto"/>
          </w:divBdr>
          <w:divsChild>
            <w:div w:id="218325526">
              <w:marLeft w:val="0"/>
              <w:marRight w:val="0"/>
              <w:marTop w:val="0"/>
              <w:marBottom w:val="0"/>
              <w:divBdr>
                <w:top w:val="none" w:sz="0" w:space="0" w:color="auto"/>
                <w:left w:val="none" w:sz="0" w:space="0" w:color="auto"/>
                <w:bottom w:val="none" w:sz="0" w:space="0" w:color="auto"/>
                <w:right w:val="none" w:sz="0" w:space="0" w:color="auto"/>
              </w:divBdr>
              <w:divsChild>
                <w:div w:id="55052452">
                  <w:marLeft w:val="0"/>
                  <w:marRight w:val="0"/>
                  <w:marTop w:val="0"/>
                  <w:marBottom w:val="0"/>
                  <w:divBdr>
                    <w:top w:val="none" w:sz="0" w:space="0" w:color="auto"/>
                    <w:left w:val="none" w:sz="0" w:space="0" w:color="auto"/>
                    <w:bottom w:val="none" w:sz="0" w:space="0" w:color="auto"/>
                    <w:right w:val="none" w:sz="0" w:space="0" w:color="auto"/>
                  </w:divBdr>
                  <w:divsChild>
                    <w:div w:id="1475372940">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sChild>
                            <w:div w:id="348223322">
                              <w:marLeft w:val="115"/>
                              <w:marRight w:val="115"/>
                              <w:marTop w:val="480"/>
                              <w:marBottom w:val="0"/>
                              <w:divBdr>
                                <w:top w:val="single" w:sz="4" w:space="28" w:color="D4D4D4"/>
                                <w:left w:val="none" w:sz="0" w:space="0" w:color="auto"/>
                                <w:bottom w:val="none" w:sz="0" w:space="0" w:color="auto"/>
                                <w:right w:val="none" w:sz="0" w:space="0" w:color="auto"/>
                              </w:divBdr>
                            </w:div>
                            <w:div w:id="1435590174">
                              <w:marLeft w:val="0"/>
                              <w:marRight w:val="0"/>
                              <w:marTop w:val="400"/>
                              <w:marBottom w:val="0"/>
                              <w:divBdr>
                                <w:top w:val="none" w:sz="0" w:space="0" w:color="auto"/>
                                <w:left w:val="none" w:sz="0" w:space="0" w:color="auto"/>
                                <w:bottom w:val="none" w:sz="0" w:space="0" w:color="auto"/>
                                <w:right w:val="none" w:sz="0" w:space="0" w:color="auto"/>
                              </w:divBdr>
                            </w:div>
                            <w:div w:id="1264411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73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5">
          <w:marLeft w:val="0"/>
          <w:marRight w:val="0"/>
          <w:marTop w:val="0"/>
          <w:marBottom w:val="0"/>
          <w:divBdr>
            <w:top w:val="none" w:sz="0" w:space="0" w:color="auto"/>
            <w:left w:val="none" w:sz="0" w:space="0" w:color="auto"/>
            <w:bottom w:val="none" w:sz="0" w:space="0" w:color="auto"/>
            <w:right w:val="none" w:sz="0" w:space="0" w:color="auto"/>
          </w:divBdr>
          <w:divsChild>
            <w:div w:id="1103644950">
              <w:marLeft w:val="0"/>
              <w:marRight w:val="0"/>
              <w:marTop w:val="0"/>
              <w:marBottom w:val="0"/>
              <w:divBdr>
                <w:top w:val="none" w:sz="0" w:space="0" w:color="auto"/>
                <w:left w:val="none" w:sz="0" w:space="0" w:color="auto"/>
                <w:bottom w:val="none" w:sz="0" w:space="0" w:color="auto"/>
                <w:right w:val="none" w:sz="0" w:space="0" w:color="auto"/>
              </w:divBdr>
              <w:divsChild>
                <w:div w:id="802115147">
                  <w:marLeft w:val="0"/>
                  <w:marRight w:val="0"/>
                  <w:marTop w:val="0"/>
                  <w:marBottom w:val="0"/>
                  <w:divBdr>
                    <w:top w:val="none" w:sz="0" w:space="0" w:color="auto"/>
                    <w:left w:val="none" w:sz="0" w:space="0" w:color="auto"/>
                    <w:bottom w:val="none" w:sz="0" w:space="0" w:color="auto"/>
                    <w:right w:val="none" w:sz="0" w:space="0" w:color="auto"/>
                  </w:divBdr>
                  <w:divsChild>
                    <w:div w:id="1388184150">
                      <w:marLeft w:val="0"/>
                      <w:marRight w:val="0"/>
                      <w:marTop w:val="0"/>
                      <w:marBottom w:val="0"/>
                      <w:divBdr>
                        <w:top w:val="none" w:sz="0" w:space="0" w:color="auto"/>
                        <w:left w:val="none" w:sz="0" w:space="0" w:color="auto"/>
                        <w:bottom w:val="none" w:sz="0" w:space="0" w:color="auto"/>
                        <w:right w:val="none" w:sz="0" w:space="0" w:color="auto"/>
                      </w:divBdr>
                      <w:divsChild>
                        <w:div w:id="1883130173">
                          <w:marLeft w:val="0"/>
                          <w:marRight w:val="0"/>
                          <w:marTop w:val="0"/>
                          <w:marBottom w:val="0"/>
                          <w:divBdr>
                            <w:top w:val="none" w:sz="0" w:space="0" w:color="auto"/>
                            <w:left w:val="none" w:sz="0" w:space="0" w:color="auto"/>
                            <w:bottom w:val="none" w:sz="0" w:space="0" w:color="auto"/>
                            <w:right w:val="none" w:sz="0" w:space="0" w:color="auto"/>
                          </w:divBdr>
                          <w:divsChild>
                            <w:div w:id="51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04845">
      <w:bodyDiv w:val="1"/>
      <w:marLeft w:val="0"/>
      <w:marRight w:val="0"/>
      <w:marTop w:val="0"/>
      <w:marBottom w:val="0"/>
      <w:divBdr>
        <w:top w:val="none" w:sz="0" w:space="0" w:color="auto"/>
        <w:left w:val="none" w:sz="0" w:space="0" w:color="auto"/>
        <w:bottom w:val="none" w:sz="0" w:space="0" w:color="auto"/>
        <w:right w:val="none" w:sz="0" w:space="0" w:color="auto"/>
      </w:divBdr>
    </w:div>
    <w:div w:id="2021927213">
      <w:bodyDiv w:val="1"/>
      <w:marLeft w:val="0"/>
      <w:marRight w:val="0"/>
      <w:marTop w:val="0"/>
      <w:marBottom w:val="0"/>
      <w:divBdr>
        <w:top w:val="none" w:sz="0" w:space="0" w:color="auto"/>
        <w:left w:val="none" w:sz="0" w:space="0" w:color="auto"/>
        <w:bottom w:val="none" w:sz="0" w:space="0" w:color="auto"/>
        <w:right w:val="none" w:sz="0" w:space="0" w:color="auto"/>
      </w:divBdr>
      <w:divsChild>
        <w:div w:id="2114010453">
          <w:marLeft w:val="0"/>
          <w:marRight w:val="0"/>
          <w:marTop w:val="0"/>
          <w:marBottom w:val="0"/>
          <w:divBdr>
            <w:top w:val="none" w:sz="0" w:space="0" w:color="auto"/>
            <w:left w:val="none" w:sz="0" w:space="0" w:color="auto"/>
            <w:bottom w:val="none" w:sz="0" w:space="0" w:color="auto"/>
            <w:right w:val="none" w:sz="0" w:space="0" w:color="auto"/>
          </w:divBdr>
          <w:divsChild>
            <w:div w:id="294797520">
              <w:marLeft w:val="0"/>
              <w:marRight w:val="0"/>
              <w:marTop w:val="0"/>
              <w:marBottom w:val="0"/>
              <w:divBdr>
                <w:top w:val="none" w:sz="0" w:space="0" w:color="auto"/>
                <w:left w:val="none" w:sz="0" w:space="0" w:color="auto"/>
                <w:bottom w:val="none" w:sz="0" w:space="0" w:color="auto"/>
                <w:right w:val="none" w:sz="0" w:space="0" w:color="auto"/>
              </w:divBdr>
              <w:divsChild>
                <w:div w:id="545679141">
                  <w:marLeft w:val="0"/>
                  <w:marRight w:val="0"/>
                  <w:marTop w:val="0"/>
                  <w:marBottom w:val="0"/>
                  <w:divBdr>
                    <w:top w:val="none" w:sz="0" w:space="0" w:color="auto"/>
                    <w:left w:val="none" w:sz="0" w:space="0" w:color="auto"/>
                    <w:bottom w:val="none" w:sz="0" w:space="0" w:color="auto"/>
                    <w:right w:val="none" w:sz="0" w:space="0" w:color="auto"/>
                  </w:divBdr>
                  <w:divsChild>
                    <w:div w:id="2030528276">
                      <w:marLeft w:val="0"/>
                      <w:marRight w:val="0"/>
                      <w:marTop w:val="0"/>
                      <w:marBottom w:val="0"/>
                      <w:divBdr>
                        <w:top w:val="none" w:sz="0" w:space="0" w:color="auto"/>
                        <w:left w:val="none" w:sz="0" w:space="0" w:color="auto"/>
                        <w:bottom w:val="none" w:sz="0" w:space="0" w:color="auto"/>
                        <w:right w:val="none" w:sz="0" w:space="0" w:color="auto"/>
                      </w:divBdr>
                      <w:divsChild>
                        <w:div w:id="1501503693">
                          <w:marLeft w:val="0"/>
                          <w:marRight w:val="0"/>
                          <w:marTop w:val="0"/>
                          <w:marBottom w:val="0"/>
                          <w:divBdr>
                            <w:top w:val="none" w:sz="0" w:space="0" w:color="auto"/>
                            <w:left w:val="none" w:sz="0" w:space="0" w:color="auto"/>
                            <w:bottom w:val="none" w:sz="0" w:space="0" w:color="auto"/>
                            <w:right w:val="none" w:sz="0" w:space="0" w:color="auto"/>
                          </w:divBdr>
                          <w:divsChild>
                            <w:div w:id="736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andzan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grik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379CF-5B07-430D-980A-43F72455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6314</Words>
  <Characters>3600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IZM</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dc:subject>
  <dc:creator>I.Griķe</dc:creator>
  <cp:keywords>Anotācija</cp:keywords>
  <dc:description>Inga.Grike@izm.go.lv
67047826</dc:description>
  <cp:lastModifiedBy>Agnese Andžāne</cp:lastModifiedBy>
  <cp:revision>33</cp:revision>
  <cp:lastPrinted>2016-02-08T08:58:00Z</cp:lastPrinted>
  <dcterms:created xsi:type="dcterms:W3CDTF">2016-01-21T07:23:00Z</dcterms:created>
  <dcterms:modified xsi:type="dcterms:W3CDTF">2016-11-15T11:42:00Z</dcterms:modified>
</cp:coreProperties>
</file>