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D4" w:rsidRPr="0019419C" w:rsidRDefault="007132D4" w:rsidP="0019419C">
      <w:pPr>
        <w:tabs>
          <w:tab w:val="left" w:pos="6480"/>
        </w:tabs>
        <w:spacing w:line="252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19419C">
        <w:rPr>
          <w:rFonts w:ascii="Times New Roman" w:hAnsi="Times New Roman"/>
          <w:i/>
          <w:iCs/>
          <w:sz w:val="28"/>
          <w:szCs w:val="28"/>
        </w:rPr>
        <w:t>Projekts</w:t>
      </w:r>
    </w:p>
    <w:p w:rsidR="007132D4" w:rsidRPr="0019419C" w:rsidRDefault="007132D4" w:rsidP="0019419C">
      <w:pPr>
        <w:tabs>
          <w:tab w:val="left" w:pos="6480"/>
        </w:tabs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419C">
        <w:rPr>
          <w:rFonts w:ascii="Times New Roman" w:hAnsi="Times New Roman"/>
          <w:b/>
          <w:bCs/>
          <w:sz w:val="28"/>
          <w:szCs w:val="28"/>
        </w:rPr>
        <w:t>LATVIJAS REPUBLIKAS MINISTRU KABINETS</w:t>
      </w:r>
    </w:p>
    <w:p w:rsidR="007132D4" w:rsidRPr="0019419C" w:rsidRDefault="007132D4" w:rsidP="0019419C">
      <w:pPr>
        <w:tabs>
          <w:tab w:val="left" w:pos="6663"/>
        </w:tabs>
        <w:spacing w:after="0" w:line="252" w:lineRule="auto"/>
        <w:rPr>
          <w:rFonts w:ascii="Times New Roman" w:hAnsi="Times New Roman"/>
          <w:sz w:val="28"/>
          <w:szCs w:val="28"/>
        </w:rPr>
      </w:pPr>
    </w:p>
    <w:p w:rsidR="00596931" w:rsidRPr="0019419C" w:rsidRDefault="00596931" w:rsidP="0019419C">
      <w:pPr>
        <w:tabs>
          <w:tab w:val="left" w:pos="6663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t>201</w:t>
      </w:r>
      <w:r w:rsidR="00F56887" w:rsidRPr="0019419C">
        <w:rPr>
          <w:rFonts w:ascii="Times New Roman" w:hAnsi="Times New Roman"/>
          <w:sz w:val="28"/>
          <w:szCs w:val="28"/>
        </w:rPr>
        <w:t>6</w:t>
      </w:r>
      <w:r w:rsidRPr="0019419C">
        <w:rPr>
          <w:rFonts w:ascii="Times New Roman" w:hAnsi="Times New Roman"/>
          <w:sz w:val="28"/>
          <w:szCs w:val="28"/>
        </w:rPr>
        <w:t>.</w:t>
      </w:r>
      <w:r w:rsidR="0019419C" w:rsidRPr="0019419C">
        <w:rPr>
          <w:rFonts w:ascii="Times New Roman" w:hAnsi="Times New Roman"/>
          <w:sz w:val="28"/>
          <w:szCs w:val="28"/>
        </w:rPr>
        <w:t> </w:t>
      </w:r>
      <w:r w:rsidRPr="0019419C">
        <w:rPr>
          <w:rFonts w:ascii="Times New Roman" w:hAnsi="Times New Roman"/>
          <w:sz w:val="28"/>
          <w:szCs w:val="28"/>
        </w:rPr>
        <w:t>gada</w:t>
      </w:r>
      <w:r w:rsidRPr="0019419C">
        <w:rPr>
          <w:rFonts w:ascii="Times New Roman" w:hAnsi="Times New Roman"/>
          <w:sz w:val="28"/>
          <w:szCs w:val="28"/>
        </w:rPr>
        <w:tab/>
        <w:t>Noteikumi Nr.</w:t>
      </w:r>
    </w:p>
    <w:p w:rsidR="00596931" w:rsidRPr="0019419C" w:rsidRDefault="00596931" w:rsidP="0019419C">
      <w:pPr>
        <w:tabs>
          <w:tab w:val="left" w:pos="6663"/>
        </w:tabs>
        <w:spacing w:after="0" w:line="252" w:lineRule="auto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t>Rīgā</w:t>
      </w:r>
      <w:r w:rsidRPr="0019419C">
        <w:rPr>
          <w:rFonts w:ascii="Times New Roman" w:hAnsi="Times New Roman"/>
          <w:sz w:val="28"/>
          <w:szCs w:val="28"/>
        </w:rPr>
        <w:tab/>
        <w:t>(prot. Nr.     .§)</w:t>
      </w:r>
    </w:p>
    <w:p w:rsidR="00596931" w:rsidRPr="0019419C" w:rsidRDefault="00596931" w:rsidP="0019419C">
      <w:pPr>
        <w:spacing w:after="0" w:line="25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C66A47" w:rsidRPr="0019419C" w:rsidRDefault="00264D7A" w:rsidP="0019419C">
      <w:pPr>
        <w:spacing w:after="0" w:line="252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Grozījumi Ministru kabineta 2016.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gada 19.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janvāra noteikumos Nr.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50 „Darbības programmas 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„Izaugsme un nodarbinātība”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1.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1.1. specifiskā atbalsta mērķa „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Palielināt Latvijas zinātnisko institūciju pētniecisko un inovatīvo kapacitāti un spēju piesaistīt ārējo finansējumu, ieguldot c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ilvēkresursos un infrastruktūrā” 1.1.1.2. pasākuma „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Pēcdoktorantūr</w:t>
      </w:r>
      <w:r w:rsidR="0019419C"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>as pētniecības atbalsts”</w:t>
      </w:r>
      <w:r w:rsidRPr="0019419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 noteikumi”</w:t>
      </w:r>
    </w:p>
    <w:p w:rsidR="00C66A47" w:rsidRPr="0019419C" w:rsidRDefault="00C66A47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</w:t>
      </w: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Kohēzijas fonda 2014.–2020. gada </w:t>
      </w: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plānošanas perioda vadības likuma </w:t>
      </w:r>
    </w:p>
    <w:p w:rsidR="00146865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20. panta 6. un 13. punktu</w:t>
      </w: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F5F70" w:rsidRPr="0019419C" w:rsidRDefault="001F5F70" w:rsidP="0019419C">
      <w:pPr>
        <w:spacing w:after="0" w:line="252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05472" w:rsidRDefault="00F40D6F" w:rsidP="0019419C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>2016.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>gada 19.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noteikumos Nr.</w:t>
      </w:r>
      <w:r w:rsidR="006548D5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50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>„Darbības programmas „Izaugsme un nodarbinātība”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1.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>1.1. specifiskā atbalsta mērķa „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Palielināt Latvijas zinātnisko institūciju pētniecisko un inovatīvo kapacitāti un spēju piesaistīt ārējo finansējumu, ieguldot cilvēkresursos un infrastruk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>tūrā” 1.1.1.2. pasākuma „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Pēcdokt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orantūras pētniecības atbalsts” 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īstenošanas noteikumi</w:t>
      </w:r>
      <w:r w:rsidR="0019419C" w:rsidRPr="0019419C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B7B41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7F2655" w:rsidRPr="0019419C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64D7A" w:rsidRPr="0019419C">
        <w:rPr>
          <w:rFonts w:ascii="Times New Roman" w:eastAsia="Times New Roman" w:hAnsi="Times New Roman"/>
          <w:sz w:val="28"/>
          <w:szCs w:val="28"/>
          <w:lang w:eastAsia="lv-LV"/>
        </w:rPr>
        <w:t>19</w:t>
      </w:r>
      <w:r w:rsidR="007F2655" w:rsidRPr="0019419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04A2E" w:rsidRPr="0019419C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F2655" w:rsidRPr="0019419C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F43155" w:rsidRPr="0019419C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F6741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šādus grozījumus:</w:t>
      </w:r>
    </w:p>
    <w:p w:rsidR="002B746D" w:rsidRDefault="002B746D" w:rsidP="0019419C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B746D" w:rsidRPr="008A73A8" w:rsidRDefault="002B746D" w:rsidP="002B746D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0" w:line="252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Aizstāt noteikumu 30. punktā vārdus „Praktiskās pētniecības atbalsts” ar vārdiem „</w:t>
      </w:r>
      <w:r w:rsidR="00F82D87" w:rsidRPr="008A73A8">
        <w:rPr>
          <w:rFonts w:ascii="Times New Roman" w:eastAsia="Times New Roman" w:hAnsi="Times New Roman"/>
          <w:sz w:val="28"/>
          <w:szCs w:val="28"/>
          <w:lang w:eastAsia="lv-LV"/>
        </w:rPr>
        <w:t>Praktiskas ievi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F82D87" w:rsidRPr="008A73A8">
        <w:rPr>
          <w:rFonts w:ascii="Times New Roman" w:eastAsia="Times New Roman" w:hAnsi="Times New Roman"/>
          <w:sz w:val="28"/>
          <w:szCs w:val="28"/>
          <w:lang w:eastAsia="lv-LV"/>
        </w:rPr>
        <w:t>z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es pētījumi”.</w:t>
      </w:r>
      <w:r w:rsidR="00D50CBC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D42009" w:rsidRPr="008A73A8" w:rsidRDefault="00D42009" w:rsidP="0019419C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60AC5" w:rsidRPr="008A73A8" w:rsidRDefault="00260AC5" w:rsidP="0019419C">
      <w:pPr>
        <w:numPr>
          <w:ilvl w:val="0"/>
          <w:numId w:val="14"/>
        </w:numPr>
        <w:spacing w:after="0" w:line="252" w:lineRule="auto"/>
        <w:ind w:left="107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noteikumu </w:t>
      </w:r>
      <w:r w:rsidR="00134415" w:rsidRPr="008A73A8">
        <w:rPr>
          <w:rFonts w:ascii="Times New Roman" w:eastAsia="Times New Roman" w:hAnsi="Times New Roman"/>
          <w:sz w:val="28"/>
          <w:szCs w:val="28"/>
          <w:lang w:eastAsia="lv-LV"/>
        </w:rPr>
        <w:t>48.3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FD7E3E" w:rsidRPr="008A73A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34415" w:rsidRPr="008A73A8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:rsidR="00184C2A" w:rsidRPr="008A73A8" w:rsidRDefault="0019419C" w:rsidP="00917387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31345F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48.3. </w:t>
      </w:r>
      <w:r w:rsidR="004603EB" w:rsidRPr="008A73A8">
        <w:rPr>
          <w:rFonts w:ascii="Times New Roman" w:eastAsia="Times New Roman" w:hAnsi="Times New Roman"/>
          <w:sz w:val="28"/>
          <w:szCs w:val="28"/>
          <w:lang w:eastAsia="lv-LV"/>
        </w:rPr>
        <w:t>izmaksas par pētniecības pieteikuma īstenošanas nodrošināšanai izmantotajiem pētniecības pieteikuma iesniedzēja administratīvaji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>em un infrastruktūras resursiem</w:t>
      </w:r>
      <w:r w:rsidR="00917387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>nepārsniedz</w:t>
      </w:r>
      <w:r w:rsidR="00917387" w:rsidRPr="008A73A8">
        <w:rPr>
          <w:rFonts w:ascii="Times New Roman" w:eastAsia="Times New Roman" w:hAnsi="Times New Roman"/>
          <w:sz w:val="28"/>
          <w:szCs w:val="28"/>
          <w:lang w:eastAsia="lv-LV"/>
        </w:rPr>
        <w:t>ot</w:t>
      </w:r>
      <w:r w:rsidR="004603EB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 piecus procentus no pētniecības pieteikuma kopējām attiecināmajām izmaksām</w:t>
      </w:r>
      <w:r w:rsidR="00917387" w:rsidRPr="008A73A8">
        <w:rPr>
          <w:rFonts w:ascii="Times New Roman" w:eastAsia="Times New Roman" w:hAnsi="Times New Roman"/>
          <w:sz w:val="28"/>
          <w:szCs w:val="28"/>
          <w:lang w:eastAsia="lv-LV"/>
        </w:rPr>
        <w:t>, līdz vienas vienības izmaksu metodikas saskaņošanai ar vadošo iestādi un tās apstiprināšanai</w:t>
      </w:r>
      <w:r w:rsidR="00932237" w:rsidRPr="008A73A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32237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Izmaksas var 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>ietver</w:t>
      </w:r>
      <w:r w:rsidR="00932237" w:rsidRPr="008A73A8">
        <w:rPr>
          <w:rFonts w:ascii="Times New Roman" w:eastAsia="Times New Roman" w:hAnsi="Times New Roman"/>
          <w:sz w:val="28"/>
          <w:szCs w:val="28"/>
          <w:lang w:eastAsia="lv-LV"/>
        </w:rPr>
        <w:t>t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 šādas izmaksu pozīcijas</w:t>
      </w:r>
      <w:r w:rsidR="00184C2A" w:rsidRPr="008A73A8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184C2A" w:rsidRPr="008A73A8" w:rsidRDefault="00184C2A" w:rsidP="0019419C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48.3.</w:t>
      </w:r>
      <w:r w:rsidR="00471146" w:rsidRPr="008A73A8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Pr="008A73A8">
        <w:rPr>
          <w:rFonts w:ascii="Times New Roman" w:hAnsi="Times New Roman"/>
          <w:sz w:val="28"/>
          <w:szCs w:val="28"/>
        </w:rPr>
        <w:t xml:space="preserve"> kancelejas preces, biroja piederumi un biroja aprīkojuma noma vai iegāde;</w:t>
      </w:r>
    </w:p>
    <w:p w:rsidR="00184C2A" w:rsidRPr="008A73A8" w:rsidRDefault="00184C2A" w:rsidP="0019419C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3A8">
        <w:rPr>
          <w:rFonts w:ascii="Times New Roman" w:hAnsi="Times New Roman"/>
          <w:sz w:val="28"/>
          <w:szCs w:val="28"/>
        </w:rPr>
        <w:lastRenderedPageBreak/>
        <w:t>48.3.</w:t>
      </w:r>
      <w:r w:rsidR="00471146" w:rsidRPr="008A73A8">
        <w:rPr>
          <w:rFonts w:ascii="Times New Roman" w:hAnsi="Times New Roman"/>
          <w:sz w:val="28"/>
          <w:szCs w:val="28"/>
        </w:rPr>
        <w:t>2.</w:t>
      </w:r>
      <w:r w:rsidRPr="008A73A8">
        <w:rPr>
          <w:rFonts w:ascii="Times New Roman" w:hAnsi="Times New Roman"/>
          <w:sz w:val="28"/>
          <w:szCs w:val="28"/>
        </w:rPr>
        <w:t xml:space="preserve"> telpu noma vai īre, komunālie maksājumi un telpu uzturēšanas izmaksas (tai skaitā iestādes koplietošanas telpu un koplietošanas resursu izmantošanas izmaksu proporcionāla segšana);</w:t>
      </w:r>
    </w:p>
    <w:p w:rsidR="00184C2A" w:rsidRPr="008A73A8" w:rsidRDefault="00184C2A" w:rsidP="0019419C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3A8">
        <w:rPr>
          <w:rFonts w:ascii="Times New Roman" w:hAnsi="Times New Roman"/>
          <w:sz w:val="28"/>
          <w:szCs w:val="28"/>
        </w:rPr>
        <w:t>48.3.</w:t>
      </w:r>
      <w:r w:rsidR="00471146" w:rsidRPr="008A73A8">
        <w:rPr>
          <w:rFonts w:ascii="Times New Roman" w:hAnsi="Times New Roman"/>
          <w:sz w:val="28"/>
          <w:szCs w:val="28"/>
        </w:rPr>
        <w:t>3.</w:t>
      </w:r>
      <w:r w:rsidRPr="008A73A8">
        <w:rPr>
          <w:rFonts w:ascii="Times New Roman" w:hAnsi="Times New Roman"/>
          <w:sz w:val="28"/>
          <w:szCs w:val="28"/>
        </w:rPr>
        <w:t xml:space="preserve"> telekomunikācijas, interneta un pasta pakalpojumu izmaksas;</w:t>
      </w:r>
    </w:p>
    <w:p w:rsidR="00184C2A" w:rsidRPr="008A73A8" w:rsidRDefault="00184C2A" w:rsidP="0019419C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3A8">
        <w:rPr>
          <w:rFonts w:ascii="Times New Roman" w:hAnsi="Times New Roman"/>
          <w:sz w:val="28"/>
          <w:szCs w:val="28"/>
        </w:rPr>
        <w:t>48.</w:t>
      </w:r>
      <w:r w:rsidR="00264ABA" w:rsidRPr="008A73A8">
        <w:rPr>
          <w:rFonts w:ascii="Times New Roman" w:hAnsi="Times New Roman"/>
          <w:sz w:val="28"/>
          <w:szCs w:val="28"/>
        </w:rPr>
        <w:t>3.4</w:t>
      </w:r>
      <w:r w:rsidRPr="008A73A8">
        <w:rPr>
          <w:rFonts w:ascii="Times New Roman" w:hAnsi="Times New Roman"/>
          <w:sz w:val="28"/>
          <w:szCs w:val="28"/>
        </w:rPr>
        <w:t>. informācijas tehnoloģiju uzturēšanas izmaksas;</w:t>
      </w:r>
    </w:p>
    <w:p w:rsidR="00184C2A" w:rsidRPr="008A73A8" w:rsidRDefault="00264ABA" w:rsidP="0019419C">
      <w:pPr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3A8">
        <w:rPr>
          <w:rFonts w:ascii="Times New Roman" w:hAnsi="Times New Roman"/>
          <w:sz w:val="28"/>
          <w:szCs w:val="28"/>
        </w:rPr>
        <w:t>48.3</w:t>
      </w:r>
      <w:r w:rsidR="00184C2A" w:rsidRPr="008A73A8">
        <w:rPr>
          <w:rFonts w:ascii="Times New Roman" w:hAnsi="Times New Roman"/>
          <w:sz w:val="28"/>
          <w:szCs w:val="28"/>
        </w:rPr>
        <w:t>.</w:t>
      </w:r>
      <w:r w:rsidRPr="008A73A8">
        <w:rPr>
          <w:rFonts w:ascii="Times New Roman" w:hAnsi="Times New Roman"/>
          <w:sz w:val="28"/>
          <w:szCs w:val="28"/>
        </w:rPr>
        <w:t>5.</w:t>
      </w:r>
      <w:r w:rsidR="00184C2A" w:rsidRPr="008A73A8">
        <w:rPr>
          <w:rFonts w:ascii="Times New Roman" w:hAnsi="Times New Roman"/>
          <w:sz w:val="28"/>
          <w:szCs w:val="28"/>
        </w:rPr>
        <w:t xml:space="preserve"> pētniecības pieteikuma iesniedzēja atbalsta un vadības personāla atlīdzības izmaksas;</w:t>
      </w:r>
    </w:p>
    <w:p w:rsidR="00917387" w:rsidRPr="008A73A8" w:rsidRDefault="00264ABA" w:rsidP="00917387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hAnsi="Times New Roman"/>
          <w:sz w:val="28"/>
          <w:szCs w:val="28"/>
        </w:rPr>
        <w:t>48.3.6</w:t>
      </w:r>
      <w:r w:rsidR="00184C2A" w:rsidRPr="008A73A8">
        <w:rPr>
          <w:rFonts w:ascii="Times New Roman" w:hAnsi="Times New Roman"/>
          <w:sz w:val="28"/>
          <w:szCs w:val="28"/>
        </w:rPr>
        <w:t>. izmaksas, kas nav iekļautas šo noteikumu 48.1. un 48.2. apakšpunktā minētajās izmaksās, bet ir nepieciešamas pētniecības pieteikuma rezultātu sasniegšanai</w:t>
      </w:r>
      <w:r w:rsidR="00917387" w:rsidRPr="008A73A8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483576" w:rsidRPr="008A73A8" w:rsidRDefault="00483576" w:rsidP="00917387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1345F" w:rsidRPr="008A73A8" w:rsidRDefault="0031345F" w:rsidP="0019419C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after="0" w:line="252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Aizstāt noteikumu 59.</w:t>
      </w:r>
      <w:r w:rsidR="00936C44" w:rsidRPr="008A73A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419C" w:rsidRPr="008A73A8">
        <w:rPr>
          <w:rFonts w:ascii="Times New Roman" w:eastAsia="Times New Roman" w:hAnsi="Times New Roman"/>
          <w:sz w:val="28"/>
          <w:szCs w:val="28"/>
          <w:lang w:eastAsia="lv-LV"/>
        </w:rPr>
        <w:t>punktā vārdus „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vai k</w:t>
      </w:r>
      <w:r w:rsidR="0019419C" w:rsidRPr="008A73A8">
        <w:rPr>
          <w:rFonts w:ascii="Times New Roman" w:eastAsia="Times New Roman" w:hAnsi="Times New Roman"/>
          <w:sz w:val="28"/>
          <w:szCs w:val="28"/>
          <w:lang w:eastAsia="lv-LV"/>
        </w:rPr>
        <w:t>omersanta līgumpētījuma izpildē” ar vārdiem „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komersanta līgumpētījuma </w:t>
      </w:r>
      <w:r w:rsidR="00EF5E0E" w:rsidRPr="008A73A8">
        <w:rPr>
          <w:rFonts w:ascii="Times New Roman" w:eastAsia="Times New Roman" w:hAnsi="Times New Roman"/>
          <w:sz w:val="28"/>
          <w:szCs w:val="28"/>
          <w:lang w:eastAsia="lv-LV"/>
        </w:rPr>
        <w:t>izpildē, ārstniecības iestādē vai ārsta praksē</w:t>
      </w:r>
      <w:r w:rsidR="0019419C" w:rsidRPr="008A73A8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617E64" w:rsidRPr="008A73A8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D42009" w:rsidRPr="008A73A8" w:rsidRDefault="00D42009" w:rsidP="0019419C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highlight w:val="cyan"/>
          <w:lang w:eastAsia="lv-LV"/>
        </w:rPr>
      </w:pPr>
    </w:p>
    <w:p w:rsidR="008A73A8" w:rsidRDefault="00742C54" w:rsidP="008A73A8">
      <w:pPr>
        <w:numPr>
          <w:ilvl w:val="0"/>
          <w:numId w:val="14"/>
        </w:numPr>
        <w:tabs>
          <w:tab w:val="left" w:pos="1134"/>
        </w:tabs>
        <w:spacing w:after="0" w:line="252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noteikumu 62.2.2. apakšpunktu aiz </w:t>
      </w:r>
      <w:r w:rsidR="0019419C" w:rsidRPr="008A73A8">
        <w:rPr>
          <w:rFonts w:ascii="Times New Roman" w:eastAsia="Times New Roman" w:hAnsi="Times New Roman"/>
          <w:sz w:val="28"/>
          <w:szCs w:val="28"/>
          <w:lang w:eastAsia="lv-LV"/>
        </w:rPr>
        <w:t>vārda „definīcijai” ar vārdu „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vai”. </w:t>
      </w:r>
    </w:p>
    <w:p w:rsidR="008A73A8" w:rsidRPr="008A73A8" w:rsidRDefault="008A73A8" w:rsidP="008A73A8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8A73A8" w:rsidRDefault="008A73A8" w:rsidP="008A73A8">
      <w:pPr>
        <w:numPr>
          <w:ilvl w:val="0"/>
          <w:numId w:val="14"/>
        </w:numPr>
        <w:spacing w:after="0" w:line="252" w:lineRule="auto"/>
        <w:ind w:left="1077" w:hanging="35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Izteikt noteikumu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77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. punktu šādā redakcijā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8A73A8" w:rsidRPr="008A73A8" w:rsidRDefault="008A73A8" w:rsidP="008A73A8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77. Finansējuma saņēmējs nodrošina informācijas publicēšanu atbilstoši Komisijas regulas Nr. 651/2014 9. panta 1. un 4. punktam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CC2574" w:rsidRPr="008A73A8" w:rsidRDefault="00CC2574" w:rsidP="00CC2574">
      <w:pPr>
        <w:tabs>
          <w:tab w:val="left" w:pos="1134"/>
        </w:tabs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C2574" w:rsidRPr="008A73A8" w:rsidRDefault="00CC2574" w:rsidP="005A0609">
      <w:pPr>
        <w:numPr>
          <w:ilvl w:val="0"/>
          <w:numId w:val="14"/>
        </w:numPr>
        <w:tabs>
          <w:tab w:val="left" w:pos="1134"/>
        </w:tabs>
        <w:spacing w:after="0" w:line="252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Papildināt noteikumus ar XI. nodaļu „Noslēguma jautājums” šādā redakcijā:</w:t>
      </w:r>
    </w:p>
    <w:p w:rsidR="0078033C" w:rsidRPr="008A73A8" w:rsidRDefault="00CC2574" w:rsidP="00202850">
      <w:pPr>
        <w:tabs>
          <w:tab w:val="left" w:pos="567"/>
          <w:tab w:val="left" w:pos="1134"/>
        </w:tabs>
        <w:spacing w:after="0" w:line="252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„XI. Noslēguma jautājums</w:t>
      </w:r>
    </w:p>
    <w:p w:rsidR="00E51C48" w:rsidRPr="008A73A8" w:rsidRDefault="0078033C" w:rsidP="00202850">
      <w:pPr>
        <w:tabs>
          <w:tab w:val="left" w:pos="567"/>
          <w:tab w:val="left" w:pos="1134"/>
        </w:tabs>
        <w:spacing w:before="120" w:after="12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CC2574" w:rsidRPr="008A73A8">
        <w:rPr>
          <w:rFonts w:ascii="Times New Roman" w:eastAsia="Times New Roman" w:hAnsi="Times New Roman"/>
          <w:sz w:val="28"/>
          <w:szCs w:val="28"/>
          <w:lang w:eastAsia="lv-LV"/>
        </w:rPr>
        <w:t>81. </w:t>
      </w:r>
      <w:r w:rsidR="00C41430" w:rsidRPr="008A73A8">
        <w:rPr>
          <w:rFonts w:ascii="Times New Roman" w:eastAsia="Times New Roman" w:hAnsi="Times New Roman"/>
          <w:sz w:val="28"/>
          <w:szCs w:val="28"/>
          <w:lang w:eastAsia="lv-LV"/>
        </w:rPr>
        <w:t>Š</w:t>
      </w:r>
      <w:r w:rsidR="00CC2574" w:rsidRPr="008A73A8">
        <w:rPr>
          <w:rFonts w:ascii="Times New Roman" w:eastAsia="Times New Roman" w:hAnsi="Times New Roman"/>
          <w:sz w:val="28"/>
          <w:szCs w:val="28"/>
          <w:lang w:eastAsia="lv-LV"/>
        </w:rPr>
        <w:t xml:space="preserve">o noteikumu 48.3. apakšpunktā </w:t>
      </w:r>
      <w:r w:rsidRPr="008A73A8">
        <w:rPr>
          <w:rFonts w:ascii="Times New Roman" w:eastAsia="Times New Roman" w:hAnsi="Times New Roman"/>
          <w:sz w:val="28"/>
          <w:szCs w:val="28"/>
          <w:lang w:eastAsia="lv-LV"/>
        </w:rPr>
        <w:t>noteikto vienas vienības izmaksu metodiku piemēro izmaksām par izmantotajiem pētniecības pieteikuma iesniedzēja administratīvajiem un infrastruktūras resursiem pētniecības pieteikumiem, kuru atlases konkursi ir izsludināti pēc vienas vienības izmaksu metodikas apstiprināšanas.</w:t>
      </w:r>
      <w:r w:rsidR="00202850" w:rsidRPr="008A73A8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202850" w:rsidRDefault="00202850" w:rsidP="0019419C">
      <w:pPr>
        <w:spacing w:before="120" w:after="12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875B4" w:rsidRPr="0019419C" w:rsidRDefault="00D875B4" w:rsidP="0019419C">
      <w:pPr>
        <w:spacing w:before="120" w:after="12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Ministru prezident</w:t>
      </w:r>
      <w:r w:rsidR="00F56887" w:rsidRPr="0019419C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                                                  </w:t>
      </w:r>
      <w:r w:rsidR="0036310E" w:rsidRPr="0019419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960964" w:rsidRPr="0019419C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F56887" w:rsidRPr="0019419C">
        <w:rPr>
          <w:rFonts w:ascii="Times New Roman" w:eastAsia="Times New Roman" w:hAnsi="Times New Roman"/>
          <w:sz w:val="28"/>
          <w:szCs w:val="28"/>
          <w:lang w:eastAsia="lv-LV"/>
        </w:rPr>
        <w:t>M.</w:t>
      </w:r>
      <w:r w:rsidR="00CB6CB7" w:rsidRPr="0019419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56887" w:rsidRPr="0019419C">
        <w:rPr>
          <w:rFonts w:ascii="Times New Roman" w:eastAsia="Times New Roman" w:hAnsi="Times New Roman"/>
          <w:sz w:val="28"/>
          <w:szCs w:val="28"/>
          <w:lang w:eastAsia="lv-LV"/>
        </w:rPr>
        <w:t>Kučinskis</w:t>
      </w:r>
    </w:p>
    <w:p w:rsidR="00D138A0" w:rsidRPr="0019419C" w:rsidRDefault="00D138A0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D138A0" w:rsidRPr="0019419C" w:rsidRDefault="00D138A0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D138A0" w:rsidRPr="0019419C" w:rsidRDefault="00D138A0" w:rsidP="001941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t>Izglītības un zinātnes ministrs</w:t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  <w:t>K.</w:t>
      </w:r>
      <w:r w:rsidR="009940EB">
        <w:rPr>
          <w:rFonts w:ascii="Times New Roman" w:hAnsi="Times New Roman"/>
          <w:sz w:val="28"/>
          <w:szCs w:val="28"/>
        </w:rPr>
        <w:t> </w:t>
      </w:r>
      <w:r w:rsidRPr="0019419C">
        <w:rPr>
          <w:rFonts w:ascii="Times New Roman" w:hAnsi="Times New Roman"/>
          <w:sz w:val="28"/>
          <w:szCs w:val="28"/>
        </w:rPr>
        <w:t xml:space="preserve">Šadurskis </w:t>
      </w:r>
    </w:p>
    <w:p w:rsidR="00D138A0" w:rsidRPr="0019419C" w:rsidRDefault="00D138A0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D138A0" w:rsidRDefault="00D138A0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9B0AF8" w:rsidRPr="0019419C" w:rsidRDefault="009B0AF8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2073CC" w:rsidRPr="0019419C" w:rsidRDefault="00CB6CB7" w:rsidP="0019419C">
      <w:pPr>
        <w:spacing w:before="120"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lastRenderedPageBreak/>
        <w:t>Iesniedzējs:</w:t>
      </w:r>
    </w:p>
    <w:p w:rsidR="002073CC" w:rsidRPr="0019419C" w:rsidRDefault="00E51C48" w:rsidP="001941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t>Izglītības un zinātnes ministrs</w:t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</w:r>
      <w:r w:rsidRPr="0019419C">
        <w:rPr>
          <w:rFonts w:ascii="Times New Roman" w:hAnsi="Times New Roman"/>
          <w:sz w:val="28"/>
          <w:szCs w:val="28"/>
        </w:rPr>
        <w:tab/>
        <w:t>K.</w:t>
      </w:r>
      <w:r w:rsidR="009940EB">
        <w:rPr>
          <w:rFonts w:ascii="Times New Roman" w:hAnsi="Times New Roman"/>
          <w:sz w:val="28"/>
          <w:szCs w:val="28"/>
        </w:rPr>
        <w:t> </w:t>
      </w:r>
      <w:r w:rsidRPr="0019419C">
        <w:rPr>
          <w:rFonts w:ascii="Times New Roman" w:hAnsi="Times New Roman"/>
          <w:sz w:val="28"/>
          <w:szCs w:val="28"/>
        </w:rPr>
        <w:t>Šadurskis</w:t>
      </w:r>
      <w:r w:rsidR="002073CC" w:rsidRPr="0019419C">
        <w:rPr>
          <w:rFonts w:ascii="Times New Roman" w:hAnsi="Times New Roman"/>
          <w:sz w:val="28"/>
          <w:szCs w:val="28"/>
        </w:rPr>
        <w:t xml:space="preserve"> </w:t>
      </w:r>
    </w:p>
    <w:p w:rsidR="0036310E" w:rsidRPr="0019419C" w:rsidRDefault="0036310E" w:rsidP="0019419C">
      <w:pPr>
        <w:spacing w:after="0" w:line="252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2073CC" w:rsidRPr="0019419C" w:rsidRDefault="002073CC" w:rsidP="0019419C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F1E1F" w:rsidRPr="0019419C" w:rsidRDefault="00A25819" w:rsidP="0019419C">
      <w:pPr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419C">
        <w:rPr>
          <w:rFonts w:ascii="Times New Roman" w:eastAsia="Times New Roman" w:hAnsi="Times New Roman"/>
          <w:sz w:val="28"/>
          <w:szCs w:val="28"/>
          <w:lang w:eastAsia="lv-LV"/>
        </w:rPr>
        <w:t>Vīza:</w:t>
      </w:r>
    </w:p>
    <w:p w:rsidR="0089655B" w:rsidRPr="0089655B" w:rsidRDefault="00C96C78" w:rsidP="00C96C78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L. Lejiņa</w:t>
      </w:r>
    </w:p>
    <w:p w:rsidR="004146C3" w:rsidRPr="0019419C" w:rsidRDefault="00AC051A" w:rsidP="0019419C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19419C">
        <w:rPr>
          <w:rFonts w:ascii="Times New Roman" w:hAnsi="Times New Roman"/>
          <w:sz w:val="28"/>
          <w:szCs w:val="28"/>
        </w:rPr>
        <w:tab/>
      </w:r>
    </w:p>
    <w:p w:rsidR="00E51C48" w:rsidRPr="0019419C" w:rsidRDefault="00E51C48" w:rsidP="0019419C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EC1A90" w:rsidRPr="0019419C" w:rsidRDefault="006B02AE" w:rsidP="0019419C">
      <w:pPr>
        <w:pStyle w:val="Header"/>
        <w:tabs>
          <w:tab w:val="left" w:pos="2340"/>
        </w:tabs>
        <w:spacing w:after="0" w:line="252" w:lineRule="auto"/>
        <w:rPr>
          <w:rFonts w:ascii="Times New Roman" w:hAnsi="Times New Roman"/>
          <w:sz w:val="20"/>
          <w:szCs w:val="20"/>
        </w:rPr>
      </w:pPr>
      <w:r w:rsidRPr="0019419C">
        <w:rPr>
          <w:rFonts w:ascii="Times New Roman" w:hAnsi="Times New Roman"/>
          <w:sz w:val="20"/>
          <w:szCs w:val="20"/>
        </w:rPr>
        <w:fldChar w:fldCharType="begin"/>
      </w:r>
      <w:r w:rsidR="00EC1A90" w:rsidRPr="0019419C">
        <w:rPr>
          <w:rFonts w:ascii="Times New Roman" w:hAnsi="Times New Roman"/>
          <w:sz w:val="20"/>
          <w:szCs w:val="20"/>
        </w:rPr>
        <w:instrText xml:space="preserve"> DATE  \@ "dd.MM.yyyy H:mm"  \* MERGEFORMAT </w:instrText>
      </w:r>
      <w:r w:rsidRPr="0019419C">
        <w:rPr>
          <w:rFonts w:ascii="Times New Roman" w:hAnsi="Times New Roman"/>
          <w:sz w:val="20"/>
          <w:szCs w:val="20"/>
        </w:rPr>
        <w:fldChar w:fldCharType="separate"/>
      </w:r>
      <w:r w:rsidR="00A73757">
        <w:rPr>
          <w:rFonts w:ascii="Times New Roman" w:hAnsi="Times New Roman"/>
          <w:noProof/>
          <w:sz w:val="20"/>
          <w:szCs w:val="20"/>
        </w:rPr>
        <w:t>15.11.2016 8:34</w:t>
      </w:r>
      <w:r w:rsidRPr="0019419C">
        <w:rPr>
          <w:rFonts w:ascii="Times New Roman" w:hAnsi="Times New Roman"/>
          <w:sz w:val="20"/>
          <w:szCs w:val="20"/>
        </w:rPr>
        <w:fldChar w:fldCharType="end"/>
      </w:r>
    </w:p>
    <w:p w:rsidR="00D42009" w:rsidRPr="0019419C" w:rsidRDefault="00A73757" w:rsidP="0019419C">
      <w:pPr>
        <w:spacing w:after="0" w:line="252" w:lineRule="auto"/>
        <w:rPr>
          <w:rFonts w:ascii="Times New Roman" w:hAnsi="Times New Roman"/>
          <w:sz w:val="20"/>
          <w:szCs w:val="20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A73757">
        <w:rPr>
          <w:rFonts w:ascii="Times New Roman" w:hAnsi="Times New Roman"/>
          <w:noProof/>
          <w:sz w:val="20"/>
          <w:szCs w:val="20"/>
        </w:rPr>
        <w:t>405</w:t>
      </w:r>
      <w:r>
        <w:rPr>
          <w:rFonts w:ascii="Times New Roman" w:hAnsi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184C2A" w:rsidRPr="0019419C" w:rsidRDefault="00184C2A" w:rsidP="0019419C">
      <w:pPr>
        <w:spacing w:after="0" w:line="252" w:lineRule="auto"/>
        <w:rPr>
          <w:rFonts w:ascii="Times New Roman" w:hAnsi="Times New Roman"/>
          <w:sz w:val="20"/>
          <w:szCs w:val="20"/>
        </w:rPr>
      </w:pPr>
      <w:r w:rsidRPr="0019419C">
        <w:rPr>
          <w:rFonts w:ascii="Times New Roman" w:hAnsi="Times New Roman"/>
          <w:sz w:val="20"/>
          <w:szCs w:val="20"/>
        </w:rPr>
        <w:t>A.Žilinska</w:t>
      </w:r>
    </w:p>
    <w:p w:rsidR="00184C2A" w:rsidRPr="0019419C" w:rsidRDefault="00184C2A" w:rsidP="0019419C">
      <w:pPr>
        <w:spacing w:after="0" w:line="252" w:lineRule="auto"/>
        <w:jc w:val="both"/>
        <w:rPr>
          <w:rFonts w:ascii="Times New Roman" w:hAnsi="Times New Roman"/>
          <w:sz w:val="20"/>
          <w:szCs w:val="20"/>
        </w:rPr>
      </w:pPr>
      <w:r w:rsidRPr="0019419C">
        <w:rPr>
          <w:rFonts w:ascii="Times New Roman" w:hAnsi="Times New Roman"/>
          <w:sz w:val="20"/>
          <w:szCs w:val="20"/>
        </w:rPr>
        <w:t>Izglītības un zinātnes ministrijas</w:t>
      </w:r>
    </w:p>
    <w:p w:rsidR="00184C2A" w:rsidRPr="0019419C" w:rsidRDefault="00184C2A" w:rsidP="0019419C">
      <w:pPr>
        <w:spacing w:after="0" w:line="252" w:lineRule="auto"/>
        <w:rPr>
          <w:rFonts w:ascii="Times New Roman" w:hAnsi="Times New Roman"/>
          <w:sz w:val="20"/>
          <w:szCs w:val="20"/>
        </w:rPr>
      </w:pPr>
      <w:r w:rsidRPr="0019419C">
        <w:rPr>
          <w:rFonts w:ascii="Times New Roman" w:hAnsi="Times New Roman"/>
          <w:sz w:val="20"/>
          <w:szCs w:val="20"/>
        </w:rPr>
        <w:t>Struktūrfondu departamenta vecākā eksperte</w:t>
      </w:r>
    </w:p>
    <w:p w:rsidR="00184C2A" w:rsidRPr="0019419C" w:rsidRDefault="00184C2A" w:rsidP="0019419C">
      <w:pPr>
        <w:spacing w:after="0" w:line="252" w:lineRule="auto"/>
        <w:rPr>
          <w:rFonts w:ascii="Times New Roman" w:hAnsi="Times New Roman"/>
          <w:sz w:val="20"/>
          <w:szCs w:val="20"/>
        </w:rPr>
      </w:pPr>
      <w:r w:rsidRPr="0019419C">
        <w:rPr>
          <w:rFonts w:ascii="Times New Roman" w:hAnsi="Times New Roman"/>
          <w:sz w:val="20"/>
          <w:szCs w:val="20"/>
        </w:rPr>
        <w:t xml:space="preserve">67047897, </w:t>
      </w:r>
      <w:hyperlink r:id="rId8" w:history="1">
        <w:r w:rsidRPr="0019419C">
          <w:rPr>
            <w:rStyle w:val="Hyperlink"/>
            <w:rFonts w:ascii="Times New Roman" w:hAnsi="Times New Roman"/>
            <w:sz w:val="20"/>
            <w:szCs w:val="20"/>
          </w:rPr>
          <w:t>Antra.Zilinska@izm.gov.lv</w:t>
        </w:r>
      </w:hyperlink>
    </w:p>
    <w:sectPr w:rsidR="00184C2A" w:rsidRPr="0019419C" w:rsidSect="007132D4">
      <w:headerReference w:type="default" r:id="rId9"/>
      <w:footerReference w:type="default" r:id="rId10"/>
      <w:footerReference w:type="first" r:id="rId11"/>
      <w:pgSz w:w="11906" w:h="16838"/>
      <w:pgMar w:top="1418" w:right="1133" w:bottom="1560" w:left="180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1C4" w:rsidRDefault="005131C4" w:rsidP="00E32124">
      <w:pPr>
        <w:spacing w:after="0" w:line="240" w:lineRule="auto"/>
      </w:pPr>
      <w:r>
        <w:separator/>
      </w:r>
    </w:p>
  </w:endnote>
  <w:endnote w:type="continuationSeparator" w:id="0">
    <w:p w:rsidR="005131C4" w:rsidRDefault="005131C4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794" w:rsidRPr="00EC264A" w:rsidRDefault="00EC264A" w:rsidP="00EC264A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IZMNot</w:t>
    </w:r>
    <w:r w:rsidR="00AF3581">
      <w:rPr>
        <w:rFonts w:ascii="Times New Roman" w:hAnsi="Times New Roman"/>
        <w:sz w:val="20"/>
        <w:szCs w:val="20"/>
      </w:rPr>
      <w:t>_</w:t>
    </w:r>
    <w:r w:rsidR="00943D80">
      <w:rPr>
        <w:rFonts w:ascii="Times New Roman" w:hAnsi="Times New Roman"/>
        <w:sz w:val="20"/>
        <w:szCs w:val="20"/>
      </w:rPr>
      <w:t>1</w:t>
    </w:r>
    <w:r w:rsidR="00566FD7">
      <w:rPr>
        <w:rFonts w:ascii="Times New Roman" w:hAnsi="Times New Roman"/>
        <w:sz w:val="20"/>
        <w:szCs w:val="20"/>
      </w:rPr>
      <w:t>5</w:t>
    </w:r>
    <w:r w:rsidR="00943D80">
      <w:rPr>
        <w:rFonts w:ascii="Times New Roman" w:hAnsi="Times New Roman"/>
        <w:sz w:val="20"/>
        <w:szCs w:val="20"/>
      </w:rPr>
      <w:t>11</w:t>
    </w:r>
    <w:r w:rsidRPr="00015CF6">
      <w:rPr>
        <w:rFonts w:ascii="Times New Roman" w:hAnsi="Times New Roman"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t>_</w:t>
    </w:r>
    <w:r w:rsidR="007F2655">
      <w:rPr>
        <w:rFonts w:ascii="Times New Roman" w:hAnsi="Times New Roman"/>
        <w:sz w:val="20"/>
        <w:szCs w:val="20"/>
      </w:rPr>
      <w:t>groz</w:t>
    </w:r>
    <w:r>
      <w:rPr>
        <w:rFonts w:ascii="Times New Roman" w:hAnsi="Times New Roman"/>
        <w:sz w:val="20"/>
        <w:szCs w:val="20"/>
      </w:rPr>
      <w:t>1112</w:t>
    </w:r>
    <w:r w:rsidRPr="00015CF6">
      <w:rPr>
        <w:rFonts w:ascii="Times New Roman" w:hAnsi="Times New Roman"/>
        <w:sz w:val="20"/>
        <w:szCs w:val="20"/>
      </w:rPr>
      <w:t xml:space="preserve">; </w:t>
    </w:r>
    <w:r w:rsidRPr="00691AC2">
      <w:rPr>
        <w:rFonts w:ascii="Times New Roman" w:eastAsiaTheme="minorHAnsi" w:hAnsi="Times New Roman"/>
        <w:sz w:val="20"/>
        <w:szCs w:val="20"/>
      </w:rPr>
      <w:t>Grozījumi Ministru kabineta 2016.gada 19.janvāra noteiku</w:t>
    </w:r>
    <w:r w:rsidR="009B0AF8">
      <w:rPr>
        <w:rFonts w:ascii="Times New Roman" w:eastAsiaTheme="minorHAnsi" w:hAnsi="Times New Roman"/>
        <w:sz w:val="20"/>
        <w:szCs w:val="20"/>
      </w:rPr>
      <w:t>mos Nr.50 „Darbības programmas “</w:t>
    </w:r>
    <w:r w:rsidRPr="00691AC2">
      <w:rPr>
        <w:rFonts w:ascii="Times New Roman" w:eastAsiaTheme="minorHAnsi" w:hAnsi="Times New Roman"/>
        <w:sz w:val="20"/>
        <w:szCs w:val="20"/>
      </w:rPr>
      <w:t>Izaugsme un nodarbinātība</w:t>
    </w:r>
    <w:r w:rsidR="009B0AF8">
      <w:rPr>
        <w:rFonts w:ascii="Times New Roman" w:eastAsiaTheme="minorHAnsi" w:hAnsi="Times New Roman"/>
        <w:sz w:val="20"/>
        <w:szCs w:val="20"/>
      </w:rPr>
      <w:t>”</w:t>
    </w:r>
    <w:r w:rsidRPr="00691AC2">
      <w:rPr>
        <w:rFonts w:ascii="Times New Roman" w:eastAsiaTheme="minorHAnsi" w:hAnsi="Times New Roman"/>
        <w:sz w:val="20"/>
        <w:szCs w:val="20"/>
      </w:rPr>
      <w:t xml:space="preserve"> 1.</w:t>
    </w:r>
    <w:r w:rsidR="009B0AF8">
      <w:rPr>
        <w:rFonts w:ascii="Times New Roman" w:eastAsiaTheme="minorHAnsi" w:hAnsi="Times New Roman"/>
        <w:sz w:val="20"/>
        <w:szCs w:val="20"/>
      </w:rPr>
      <w:t>1.1. specifiskā atbalsta mērķa “</w:t>
    </w:r>
    <w:r w:rsidRPr="00691AC2">
      <w:rPr>
        <w:rFonts w:ascii="Times New Roman" w:eastAsiaTheme="minorHAnsi" w:hAnsi="Times New Roman"/>
        <w:sz w:val="20"/>
        <w:szCs w:val="20"/>
      </w:rPr>
      <w:t>Palielināt Latvijas zinātnisko institūciju pētniecisko un inovatīvo kapacitāti un spēju piesaistīt ārējo finansējumu, ieguldot c</w:t>
    </w:r>
    <w:r w:rsidR="009B0AF8">
      <w:rPr>
        <w:rFonts w:ascii="Times New Roman" w:eastAsiaTheme="minorHAnsi" w:hAnsi="Times New Roman"/>
        <w:sz w:val="20"/>
        <w:szCs w:val="20"/>
      </w:rPr>
      <w:t>ilvēkresursos un infrastruktūrā” 1.1.1.2. pasākuma “</w:t>
    </w:r>
    <w:r w:rsidRPr="00691AC2">
      <w:rPr>
        <w:rFonts w:ascii="Times New Roman" w:eastAsiaTheme="minorHAnsi" w:hAnsi="Times New Roman"/>
        <w:sz w:val="20"/>
        <w:szCs w:val="20"/>
      </w:rPr>
      <w:t>Pēcdoktorantūras pētniecības atbalsts" īstenošanas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6" w:rsidRPr="009B0AF8" w:rsidRDefault="009B0AF8" w:rsidP="009B0AF8">
    <w:pPr>
      <w:pStyle w:val="Footer"/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IZMNot_1511</w:t>
    </w:r>
    <w:r w:rsidRPr="00015CF6">
      <w:rPr>
        <w:rFonts w:ascii="Times New Roman" w:hAnsi="Times New Roman"/>
        <w:sz w:val="20"/>
        <w:szCs w:val="20"/>
      </w:rPr>
      <w:t>16</w:t>
    </w:r>
    <w:r>
      <w:rPr>
        <w:rFonts w:ascii="Times New Roman" w:hAnsi="Times New Roman"/>
        <w:sz w:val="20"/>
        <w:szCs w:val="20"/>
      </w:rPr>
      <w:t>_groz1112</w:t>
    </w:r>
    <w:r w:rsidRPr="00015CF6">
      <w:rPr>
        <w:rFonts w:ascii="Times New Roman" w:hAnsi="Times New Roman"/>
        <w:sz w:val="20"/>
        <w:szCs w:val="20"/>
      </w:rPr>
      <w:t xml:space="preserve">; </w:t>
    </w:r>
    <w:r w:rsidRPr="00691AC2">
      <w:rPr>
        <w:rFonts w:ascii="Times New Roman" w:eastAsiaTheme="minorHAnsi" w:hAnsi="Times New Roman"/>
        <w:sz w:val="20"/>
        <w:szCs w:val="20"/>
      </w:rPr>
      <w:t>Grozījumi Ministru kabineta 2016.gada 19.janvāra noteiku</w:t>
    </w:r>
    <w:r>
      <w:rPr>
        <w:rFonts w:ascii="Times New Roman" w:eastAsiaTheme="minorHAnsi" w:hAnsi="Times New Roman"/>
        <w:sz w:val="20"/>
        <w:szCs w:val="20"/>
      </w:rPr>
      <w:t>mos Nr.50 „Darbības programmas “</w:t>
    </w:r>
    <w:r w:rsidRPr="00691AC2">
      <w:rPr>
        <w:rFonts w:ascii="Times New Roman" w:eastAsiaTheme="minorHAnsi" w:hAnsi="Times New Roman"/>
        <w:sz w:val="20"/>
        <w:szCs w:val="20"/>
      </w:rPr>
      <w:t>Izaugsme un nodarbinātība</w:t>
    </w:r>
    <w:r>
      <w:rPr>
        <w:rFonts w:ascii="Times New Roman" w:eastAsiaTheme="minorHAnsi" w:hAnsi="Times New Roman"/>
        <w:sz w:val="20"/>
        <w:szCs w:val="20"/>
      </w:rPr>
      <w:t>”</w:t>
    </w:r>
    <w:r w:rsidRPr="00691AC2">
      <w:rPr>
        <w:rFonts w:ascii="Times New Roman" w:eastAsiaTheme="minorHAnsi" w:hAnsi="Times New Roman"/>
        <w:sz w:val="20"/>
        <w:szCs w:val="20"/>
      </w:rPr>
      <w:t xml:space="preserve"> 1.</w:t>
    </w:r>
    <w:r>
      <w:rPr>
        <w:rFonts w:ascii="Times New Roman" w:eastAsiaTheme="minorHAnsi" w:hAnsi="Times New Roman"/>
        <w:sz w:val="20"/>
        <w:szCs w:val="20"/>
      </w:rPr>
      <w:t>1.1. specifiskā atbalsta mērķa “</w:t>
    </w:r>
    <w:r w:rsidRPr="00691AC2">
      <w:rPr>
        <w:rFonts w:ascii="Times New Roman" w:eastAsiaTheme="minorHAnsi" w:hAnsi="Times New Roman"/>
        <w:sz w:val="20"/>
        <w:szCs w:val="20"/>
      </w:rPr>
      <w:t>Palielināt Latvijas zinātnisko institūciju pētniecisko un inovatīvo kapacitāti un spēju piesaistīt ārējo finansējumu, ieguldot c</w:t>
    </w:r>
    <w:r>
      <w:rPr>
        <w:rFonts w:ascii="Times New Roman" w:eastAsiaTheme="minorHAnsi" w:hAnsi="Times New Roman"/>
        <w:sz w:val="20"/>
        <w:szCs w:val="20"/>
      </w:rPr>
      <w:t>ilvēkresursos un infrastruktūrā” 1.1.1.2. pasākuma “</w:t>
    </w:r>
    <w:r w:rsidRPr="00691AC2">
      <w:rPr>
        <w:rFonts w:ascii="Times New Roman" w:eastAsiaTheme="minorHAnsi" w:hAnsi="Times New Roman"/>
        <w:sz w:val="20"/>
        <w:szCs w:val="20"/>
      </w:rPr>
      <w:t>Pēcdoktorantūras pētniecības atbalsts" īstenošanas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1C4" w:rsidRDefault="005131C4" w:rsidP="00E32124">
      <w:pPr>
        <w:spacing w:after="0" w:line="240" w:lineRule="auto"/>
      </w:pPr>
      <w:r>
        <w:separator/>
      </w:r>
    </w:p>
  </w:footnote>
  <w:footnote w:type="continuationSeparator" w:id="0">
    <w:p w:rsidR="005131C4" w:rsidRDefault="005131C4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6" w:rsidRDefault="006B02AE" w:rsidP="006E4F61">
    <w:pPr>
      <w:pStyle w:val="Header"/>
      <w:jc w:val="center"/>
    </w:pPr>
    <w:r>
      <w:fldChar w:fldCharType="begin"/>
    </w:r>
    <w:r w:rsidR="00015CF6">
      <w:instrText xml:space="preserve"> PAGE   \* MERGEFORMAT </w:instrText>
    </w:r>
    <w:r>
      <w:fldChar w:fldCharType="separate"/>
    </w:r>
    <w:r w:rsidR="00A737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 w15:restartNumberingAfterBreak="0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2F8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7" w15:restartNumberingAfterBreak="0">
    <w:nsid w:val="2B701C03"/>
    <w:multiLevelType w:val="hybridMultilevel"/>
    <w:tmpl w:val="7C64870A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B3022A"/>
    <w:multiLevelType w:val="hybridMultilevel"/>
    <w:tmpl w:val="CEB0E21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2" w15:restartNumberingAfterBreak="0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3" w15:restartNumberingAfterBreak="0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B02DE"/>
    <w:multiLevelType w:val="hybridMultilevel"/>
    <w:tmpl w:val="7F7C1A8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6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  <w:num w:numId="15">
    <w:abstractNumId w:val="2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4"/>
    <w:rsid w:val="000022DF"/>
    <w:rsid w:val="000070D0"/>
    <w:rsid w:val="000104C8"/>
    <w:rsid w:val="0001209F"/>
    <w:rsid w:val="00012319"/>
    <w:rsid w:val="00013C8D"/>
    <w:rsid w:val="00014971"/>
    <w:rsid w:val="00014A40"/>
    <w:rsid w:val="0001541B"/>
    <w:rsid w:val="00015CF6"/>
    <w:rsid w:val="000309B2"/>
    <w:rsid w:val="0003187B"/>
    <w:rsid w:val="00032E6E"/>
    <w:rsid w:val="000335D1"/>
    <w:rsid w:val="000348B6"/>
    <w:rsid w:val="0003510B"/>
    <w:rsid w:val="0003598A"/>
    <w:rsid w:val="00036EA6"/>
    <w:rsid w:val="00041234"/>
    <w:rsid w:val="00042A37"/>
    <w:rsid w:val="00042CA7"/>
    <w:rsid w:val="00044B4C"/>
    <w:rsid w:val="000460BA"/>
    <w:rsid w:val="00051679"/>
    <w:rsid w:val="0005196E"/>
    <w:rsid w:val="00051E82"/>
    <w:rsid w:val="000523E8"/>
    <w:rsid w:val="00052527"/>
    <w:rsid w:val="00053E39"/>
    <w:rsid w:val="00055387"/>
    <w:rsid w:val="0006148C"/>
    <w:rsid w:val="0006368B"/>
    <w:rsid w:val="0006650C"/>
    <w:rsid w:val="00066E4C"/>
    <w:rsid w:val="00071064"/>
    <w:rsid w:val="00073196"/>
    <w:rsid w:val="00084773"/>
    <w:rsid w:val="000941D6"/>
    <w:rsid w:val="0009563B"/>
    <w:rsid w:val="000959C7"/>
    <w:rsid w:val="00095A48"/>
    <w:rsid w:val="0009644C"/>
    <w:rsid w:val="000A0608"/>
    <w:rsid w:val="000A19C3"/>
    <w:rsid w:val="000A3A71"/>
    <w:rsid w:val="000A3CFB"/>
    <w:rsid w:val="000A6609"/>
    <w:rsid w:val="000A797F"/>
    <w:rsid w:val="000A7E5C"/>
    <w:rsid w:val="000B0733"/>
    <w:rsid w:val="000B3BD3"/>
    <w:rsid w:val="000B69E1"/>
    <w:rsid w:val="000C05BC"/>
    <w:rsid w:val="000C3C17"/>
    <w:rsid w:val="000D08F2"/>
    <w:rsid w:val="000D3DF9"/>
    <w:rsid w:val="000E0CF4"/>
    <w:rsid w:val="000E199F"/>
    <w:rsid w:val="000E2BF5"/>
    <w:rsid w:val="000E4683"/>
    <w:rsid w:val="000E5608"/>
    <w:rsid w:val="000F06B0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E2A"/>
    <w:rsid w:val="00114606"/>
    <w:rsid w:val="0012050A"/>
    <w:rsid w:val="0012162F"/>
    <w:rsid w:val="00121D7E"/>
    <w:rsid w:val="00122A1E"/>
    <w:rsid w:val="0012401E"/>
    <w:rsid w:val="00126315"/>
    <w:rsid w:val="00134415"/>
    <w:rsid w:val="001371F3"/>
    <w:rsid w:val="00137E59"/>
    <w:rsid w:val="001449EC"/>
    <w:rsid w:val="00144D03"/>
    <w:rsid w:val="00145556"/>
    <w:rsid w:val="00146865"/>
    <w:rsid w:val="0015472F"/>
    <w:rsid w:val="001548B1"/>
    <w:rsid w:val="001553CF"/>
    <w:rsid w:val="00156F8A"/>
    <w:rsid w:val="00157AB2"/>
    <w:rsid w:val="00160184"/>
    <w:rsid w:val="00162526"/>
    <w:rsid w:val="00164DFF"/>
    <w:rsid w:val="00166B40"/>
    <w:rsid w:val="00170A1B"/>
    <w:rsid w:val="00170F0E"/>
    <w:rsid w:val="00173E56"/>
    <w:rsid w:val="0017457D"/>
    <w:rsid w:val="001756AA"/>
    <w:rsid w:val="00180159"/>
    <w:rsid w:val="00184C2A"/>
    <w:rsid w:val="00185F9E"/>
    <w:rsid w:val="00190A14"/>
    <w:rsid w:val="0019419C"/>
    <w:rsid w:val="001A2145"/>
    <w:rsid w:val="001A335B"/>
    <w:rsid w:val="001A40D6"/>
    <w:rsid w:val="001A64A8"/>
    <w:rsid w:val="001A6FFF"/>
    <w:rsid w:val="001A76E1"/>
    <w:rsid w:val="001B0F27"/>
    <w:rsid w:val="001B54E5"/>
    <w:rsid w:val="001B59FA"/>
    <w:rsid w:val="001B6A63"/>
    <w:rsid w:val="001B7BC5"/>
    <w:rsid w:val="001C4B98"/>
    <w:rsid w:val="001C71FA"/>
    <w:rsid w:val="001D0C59"/>
    <w:rsid w:val="001D0E42"/>
    <w:rsid w:val="001D3A6A"/>
    <w:rsid w:val="001D3B60"/>
    <w:rsid w:val="001D6094"/>
    <w:rsid w:val="001D750F"/>
    <w:rsid w:val="001E14FB"/>
    <w:rsid w:val="001E4C78"/>
    <w:rsid w:val="001E701C"/>
    <w:rsid w:val="001F24BF"/>
    <w:rsid w:val="001F38BE"/>
    <w:rsid w:val="001F4D21"/>
    <w:rsid w:val="001F5F70"/>
    <w:rsid w:val="00202850"/>
    <w:rsid w:val="00203EEE"/>
    <w:rsid w:val="00204DCE"/>
    <w:rsid w:val="002073CC"/>
    <w:rsid w:val="00210501"/>
    <w:rsid w:val="0021270E"/>
    <w:rsid w:val="00214A22"/>
    <w:rsid w:val="002155E6"/>
    <w:rsid w:val="00216013"/>
    <w:rsid w:val="00216B14"/>
    <w:rsid w:val="00217AA0"/>
    <w:rsid w:val="002256FA"/>
    <w:rsid w:val="00226787"/>
    <w:rsid w:val="002300C5"/>
    <w:rsid w:val="00231387"/>
    <w:rsid w:val="00232DCA"/>
    <w:rsid w:val="00233004"/>
    <w:rsid w:val="002352C5"/>
    <w:rsid w:val="0023658C"/>
    <w:rsid w:val="00237A24"/>
    <w:rsid w:val="00240B3A"/>
    <w:rsid w:val="0024262C"/>
    <w:rsid w:val="00243522"/>
    <w:rsid w:val="00244F52"/>
    <w:rsid w:val="0024749A"/>
    <w:rsid w:val="0025093E"/>
    <w:rsid w:val="002529A1"/>
    <w:rsid w:val="002543AB"/>
    <w:rsid w:val="0025750D"/>
    <w:rsid w:val="00257912"/>
    <w:rsid w:val="00260AC5"/>
    <w:rsid w:val="002631F2"/>
    <w:rsid w:val="002638F7"/>
    <w:rsid w:val="00264ABA"/>
    <w:rsid w:val="00264D7A"/>
    <w:rsid w:val="00266033"/>
    <w:rsid w:val="00270051"/>
    <w:rsid w:val="00272BFD"/>
    <w:rsid w:val="00274BC1"/>
    <w:rsid w:val="002777DB"/>
    <w:rsid w:val="002814E5"/>
    <w:rsid w:val="00283218"/>
    <w:rsid w:val="00287AB7"/>
    <w:rsid w:val="00291521"/>
    <w:rsid w:val="002915A9"/>
    <w:rsid w:val="0029270B"/>
    <w:rsid w:val="002934CD"/>
    <w:rsid w:val="0029523A"/>
    <w:rsid w:val="002969BC"/>
    <w:rsid w:val="002A19BD"/>
    <w:rsid w:val="002A320E"/>
    <w:rsid w:val="002A5A04"/>
    <w:rsid w:val="002A64A2"/>
    <w:rsid w:val="002B4EC0"/>
    <w:rsid w:val="002B600E"/>
    <w:rsid w:val="002B6A1A"/>
    <w:rsid w:val="002B746D"/>
    <w:rsid w:val="002C08D7"/>
    <w:rsid w:val="002C3EA8"/>
    <w:rsid w:val="002C5DB9"/>
    <w:rsid w:val="002D2223"/>
    <w:rsid w:val="002D7829"/>
    <w:rsid w:val="002E23E9"/>
    <w:rsid w:val="002E2EF1"/>
    <w:rsid w:val="002E3193"/>
    <w:rsid w:val="002F0BFE"/>
    <w:rsid w:val="002F17C1"/>
    <w:rsid w:val="002F229A"/>
    <w:rsid w:val="002F2A79"/>
    <w:rsid w:val="002F3F43"/>
    <w:rsid w:val="002F59A3"/>
    <w:rsid w:val="002F7248"/>
    <w:rsid w:val="00304ED9"/>
    <w:rsid w:val="003050AE"/>
    <w:rsid w:val="003052F8"/>
    <w:rsid w:val="003106D1"/>
    <w:rsid w:val="0031077A"/>
    <w:rsid w:val="00311B50"/>
    <w:rsid w:val="00312FEA"/>
    <w:rsid w:val="0031345F"/>
    <w:rsid w:val="00320C78"/>
    <w:rsid w:val="00320CE2"/>
    <w:rsid w:val="003244A6"/>
    <w:rsid w:val="003312B4"/>
    <w:rsid w:val="00332A5F"/>
    <w:rsid w:val="00335C04"/>
    <w:rsid w:val="00341E06"/>
    <w:rsid w:val="00341F96"/>
    <w:rsid w:val="003468DE"/>
    <w:rsid w:val="00351F38"/>
    <w:rsid w:val="0035351F"/>
    <w:rsid w:val="00361AB6"/>
    <w:rsid w:val="0036310E"/>
    <w:rsid w:val="003643EE"/>
    <w:rsid w:val="00364E8F"/>
    <w:rsid w:val="00372379"/>
    <w:rsid w:val="00376024"/>
    <w:rsid w:val="003763F7"/>
    <w:rsid w:val="0037739D"/>
    <w:rsid w:val="00381334"/>
    <w:rsid w:val="00384283"/>
    <w:rsid w:val="00384E1C"/>
    <w:rsid w:val="00385E2C"/>
    <w:rsid w:val="003877D2"/>
    <w:rsid w:val="003878EA"/>
    <w:rsid w:val="00391326"/>
    <w:rsid w:val="00393B44"/>
    <w:rsid w:val="003A051A"/>
    <w:rsid w:val="003A415D"/>
    <w:rsid w:val="003A532C"/>
    <w:rsid w:val="003A61FD"/>
    <w:rsid w:val="003B04A3"/>
    <w:rsid w:val="003B0C16"/>
    <w:rsid w:val="003B0CA1"/>
    <w:rsid w:val="003B378F"/>
    <w:rsid w:val="003B77E6"/>
    <w:rsid w:val="003C0BA3"/>
    <w:rsid w:val="003C1229"/>
    <w:rsid w:val="003C352A"/>
    <w:rsid w:val="003C62B6"/>
    <w:rsid w:val="003C7D92"/>
    <w:rsid w:val="003D0CBF"/>
    <w:rsid w:val="003D3DA3"/>
    <w:rsid w:val="003D5FD4"/>
    <w:rsid w:val="003D623F"/>
    <w:rsid w:val="003D629B"/>
    <w:rsid w:val="003D7995"/>
    <w:rsid w:val="003E11BD"/>
    <w:rsid w:val="003E18CC"/>
    <w:rsid w:val="003E2532"/>
    <w:rsid w:val="003E54F8"/>
    <w:rsid w:val="003E72F9"/>
    <w:rsid w:val="003F0A69"/>
    <w:rsid w:val="003F2982"/>
    <w:rsid w:val="003F31F4"/>
    <w:rsid w:val="003F34B0"/>
    <w:rsid w:val="003F4432"/>
    <w:rsid w:val="003F4F5F"/>
    <w:rsid w:val="003F7EBA"/>
    <w:rsid w:val="00402938"/>
    <w:rsid w:val="00404C3C"/>
    <w:rsid w:val="0040745B"/>
    <w:rsid w:val="004134BC"/>
    <w:rsid w:val="004134F6"/>
    <w:rsid w:val="00413A4E"/>
    <w:rsid w:val="004146C3"/>
    <w:rsid w:val="0041708A"/>
    <w:rsid w:val="0042073D"/>
    <w:rsid w:val="0042171F"/>
    <w:rsid w:val="0042231A"/>
    <w:rsid w:val="00422B42"/>
    <w:rsid w:val="00423BC0"/>
    <w:rsid w:val="00424863"/>
    <w:rsid w:val="00424CF8"/>
    <w:rsid w:val="00424E63"/>
    <w:rsid w:val="0042684F"/>
    <w:rsid w:val="004268A0"/>
    <w:rsid w:val="00432221"/>
    <w:rsid w:val="00432517"/>
    <w:rsid w:val="004328D9"/>
    <w:rsid w:val="00436AB3"/>
    <w:rsid w:val="004376C7"/>
    <w:rsid w:val="004456E5"/>
    <w:rsid w:val="00446BB3"/>
    <w:rsid w:val="004512E0"/>
    <w:rsid w:val="00453729"/>
    <w:rsid w:val="004541B8"/>
    <w:rsid w:val="004603EB"/>
    <w:rsid w:val="00462158"/>
    <w:rsid w:val="00464CCD"/>
    <w:rsid w:val="00465917"/>
    <w:rsid w:val="00466EF7"/>
    <w:rsid w:val="00470D5E"/>
    <w:rsid w:val="00471146"/>
    <w:rsid w:val="004718AA"/>
    <w:rsid w:val="00472148"/>
    <w:rsid w:val="00475595"/>
    <w:rsid w:val="00481386"/>
    <w:rsid w:val="004826C4"/>
    <w:rsid w:val="00483576"/>
    <w:rsid w:val="004877B9"/>
    <w:rsid w:val="00494DFF"/>
    <w:rsid w:val="004A1947"/>
    <w:rsid w:val="004A3147"/>
    <w:rsid w:val="004B56D5"/>
    <w:rsid w:val="004C2CDC"/>
    <w:rsid w:val="004D00E9"/>
    <w:rsid w:val="004D0E38"/>
    <w:rsid w:val="004D3352"/>
    <w:rsid w:val="004D4F6A"/>
    <w:rsid w:val="004D54B1"/>
    <w:rsid w:val="004E10C6"/>
    <w:rsid w:val="004E4205"/>
    <w:rsid w:val="004E50FC"/>
    <w:rsid w:val="004E65B7"/>
    <w:rsid w:val="004E6E90"/>
    <w:rsid w:val="004F1698"/>
    <w:rsid w:val="004F318B"/>
    <w:rsid w:val="004F36F4"/>
    <w:rsid w:val="005029F2"/>
    <w:rsid w:val="00504A2E"/>
    <w:rsid w:val="00507F7E"/>
    <w:rsid w:val="0051089D"/>
    <w:rsid w:val="0051159C"/>
    <w:rsid w:val="005131C4"/>
    <w:rsid w:val="00515077"/>
    <w:rsid w:val="00515EA1"/>
    <w:rsid w:val="0051622A"/>
    <w:rsid w:val="00517BCA"/>
    <w:rsid w:val="00524411"/>
    <w:rsid w:val="00527246"/>
    <w:rsid w:val="00531535"/>
    <w:rsid w:val="00535990"/>
    <w:rsid w:val="00535EED"/>
    <w:rsid w:val="005406C5"/>
    <w:rsid w:val="005411FA"/>
    <w:rsid w:val="0054215F"/>
    <w:rsid w:val="00544AF2"/>
    <w:rsid w:val="00546E39"/>
    <w:rsid w:val="00552263"/>
    <w:rsid w:val="005614B1"/>
    <w:rsid w:val="00561F14"/>
    <w:rsid w:val="005655FD"/>
    <w:rsid w:val="00565BC0"/>
    <w:rsid w:val="00566B51"/>
    <w:rsid w:val="00566FD7"/>
    <w:rsid w:val="005707AD"/>
    <w:rsid w:val="00572F1B"/>
    <w:rsid w:val="005743FB"/>
    <w:rsid w:val="005800DE"/>
    <w:rsid w:val="00580C16"/>
    <w:rsid w:val="0058400F"/>
    <w:rsid w:val="005861BB"/>
    <w:rsid w:val="00590EF2"/>
    <w:rsid w:val="00591115"/>
    <w:rsid w:val="00594760"/>
    <w:rsid w:val="00596931"/>
    <w:rsid w:val="00597A44"/>
    <w:rsid w:val="00597F43"/>
    <w:rsid w:val="005A02A3"/>
    <w:rsid w:val="005A0595"/>
    <w:rsid w:val="005A0609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C0F4A"/>
    <w:rsid w:val="005C2838"/>
    <w:rsid w:val="005C2EC4"/>
    <w:rsid w:val="005C49BF"/>
    <w:rsid w:val="005C5565"/>
    <w:rsid w:val="005C584C"/>
    <w:rsid w:val="005C60EE"/>
    <w:rsid w:val="005C6E4F"/>
    <w:rsid w:val="005D0C06"/>
    <w:rsid w:val="005D1671"/>
    <w:rsid w:val="005D1952"/>
    <w:rsid w:val="005D6133"/>
    <w:rsid w:val="005D72F2"/>
    <w:rsid w:val="005E4115"/>
    <w:rsid w:val="005E4F62"/>
    <w:rsid w:val="005E5570"/>
    <w:rsid w:val="005E5E2F"/>
    <w:rsid w:val="005E6128"/>
    <w:rsid w:val="005E7F5F"/>
    <w:rsid w:val="005F1495"/>
    <w:rsid w:val="005F2218"/>
    <w:rsid w:val="006043CD"/>
    <w:rsid w:val="00605236"/>
    <w:rsid w:val="00605CB5"/>
    <w:rsid w:val="006076CB"/>
    <w:rsid w:val="006128AE"/>
    <w:rsid w:val="00617E64"/>
    <w:rsid w:val="00621080"/>
    <w:rsid w:val="0062163A"/>
    <w:rsid w:val="00624F04"/>
    <w:rsid w:val="00626BD5"/>
    <w:rsid w:val="00630D7E"/>
    <w:rsid w:val="00632896"/>
    <w:rsid w:val="006329A8"/>
    <w:rsid w:val="006351C6"/>
    <w:rsid w:val="00644879"/>
    <w:rsid w:val="006478B4"/>
    <w:rsid w:val="006520FF"/>
    <w:rsid w:val="006548D5"/>
    <w:rsid w:val="0066288A"/>
    <w:rsid w:val="0066395C"/>
    <w:rsid w:val="00664ACE"/>
    <w:rsid w:val="006713D0"/>
    <w:rsid w:val="00672CB5"/>
    <w:rsid w:val="00672D38"/>
    <w:rsid w:val="00672DB9"/>
    <w:rsid w:val="00673D6B"/>
    <w:rsid w:val="00675275"/>
    <w:rsid w:val="00675D66"/>
    <w:rsid w:val="006811C6"/>
    <w:rsid w:val="00681C47"/>
    <w:rsid w:val="0068477F"/>
    <w:rsid w:val="00685C13"/>
    <w:rsid w:val="00686221"/>
    <w:rsid w:val="00692C58"/>
    <w:rsid w:val="00693E61"/>
    <w:rsid w:val="00694FB8"/>
    <w:rsid w:val="006A266F"/>
    <w:rsid w:val="006A4EEA"/>
    <w:rsid w:val="006B02AE"/>
    <w:rsid w:val="006B0949"/>
    <w:rsid w:val="006B0B4F"/>
    <w:rsid w:val="006B111B"/>
    <w:rsid w:val="006B195B"/>
    <w:rsid w:val="006B2E84"/>
    <w:rsid w:val="006B4149"/>
    <w:rsid w:val="006B7F50"/>
    <w:rsid w:val="006C1E61"/>
    <w:rsid w:val="006C247E"/>
    <w:rsid w:val="006C2A2D"/>
    <w:rsid w:val="006C478C"/>
    <w:rsid w:val="006C72AF"/>
    <w:rsid w:val="006D027E"/>
    <w:rsid w:val="006D25D9"/>
    <w:rsid w:val="006D6A99"/>
    <w:rsid w:val="006E0837"/>
    <w:rsid w:val="006E09E8"/>
    <w:rsid w:val="006E2340"/>
    <w:rsid w:val="006E3CB9"/>
    <w:rsid w:val="006E4F61"/>
    <w:rsid w:val="006E5ADB"/>
    <w:rsid w:val="006F32DA"/>
    <w:rsid w:val="006F5193"/>
    <w:rsid w:val="0070509E"/>
    <w:rsid w:val="00705472"/>
    <w:rsid w:val="00707CF6"/>
    <w:rsid w:val="00710592"/>
    <w:rsid w:val="007132D4"/>
    <w:rsid w:val="00713F8E"/>
    <w:rsid w:val="00715188"/>
    <w:rsid w:val="00715BB7"/>
    <w:rsid w:val="00717BD4"/>
    <w:rsid w:val="00722599"/>
    <w:rsid w:val="00725296"/>
    <w:rsid w:val="00726372"/>
    <w:rsid w:val="00726BD4"/>
    <w:rsid w:val="00727023"/>
    <w:rsid w:val="00732D70"/>
    <w:rsid w:val="00734395"/>
    <w:rsid w:val="007375EA"/>
    <w:rsid w:val="007376B9"/>
    <w:rsid w:val="00737903"/>
    <w:rsid w:val="00737BF5"/>
    <w:rsid w:val="00740D27"/>
    <w:rsid w:val="00742C54"/>
    <w:rsid w:val="007434AE"/>
    <w:rsid w:val="00744C10"/>
    <w:rsid w:val="007457F4"/>
    <w:rsid w:val="00747A6F"/>
    <w:rsid w:val="00751DB7"/>
    <w:rsid w:val="007530BC"/>
    <w:rsid w:val="007548B5"/>
    <w:rsid w:val="00756AD8"/>
    <w:rsid w:val="007608AF"/>
    <w:rsid w:val="00763B47"/>
    <w:rsid w:val="00766814"/>
    <w:rsid w:val="00772631"/>
    <w:rsid w:val="007729B4"/>
    <w:rsid w:val="00774694"/>
    <w:rsid w:val="00775D93"/>
    <w:rsid w:val="0078033C"/>
    <w:rsid w:val="00781503"/>
    <w:rsid w:val="00785E3D"/>
    <w:rsid w:val="007866C5"/>
    <w:rsid w:val="007869C1"/>
    <w:rsid w:val="00794003"/>
    <w:rsid w:val="0079572C"/>
    <w:rsid w:val="007961C7"/>
    <w:rsid w:val="007B2F48"/>
    <w:rsid w:val="007B34A9"/>
    <w:rsid w:val="007B455C"/>
    <w:rsid w:val="007B504D"/>
    <w:rsid w:val="007B512E"/>
    <w:rsid w:val="007B5897"/>
    <w:rsid w:val="007B5A70"/>
    <w:rsid w:val="007B7AFF"/>
    <w:rsid w:val="007C1352"/>
    <w:rsid w:val="007C4F5E"/>
    <w:rsid w:val="007D1E78"/>
    <w:rsid w:val="007D2514"/>
    <w:rsid w:val="007D5FBD"/>
    <w:rsid w:val="007E741C"/>
    <w:rsid w:val="007F13E5"/>
    <w:rsid w:val="007F2655"/>
    <w:rsid w:val="007F38E1"/>
    <w:rsid w:val="007F5BBD"/>
    <w:rsid w:val="00801CD4"/>
    <w:rsid w:val="008031F3"/>
    <w:rsid w:val="00804527"/>
    <w:rsid w:val="00804F14"/>
    <w:rsid w:val="00805C78"/>
    <w:rsid w:val="0080684E"/>
    <w:rsid w:val="008171F5"/>
    <w:rsid w:val="00821174"/>
    <w:rsid w:val="00823EE0"/>
    <w:rsid w:val="0083080E"/>
    <w:rsid w:val="008348AE"/>
    <w:rsid w:val="00835ADA"/>
    <w:rsid w:val="008421D8"/>
    <w:rsid w:val="008501F5"/>
    <w:rsid w:val="00851AC2"/>
    <w:rsid w:val="008557C4"/>
    <w:rsid w:val="00856BC0"/>
    <w:rsid w:val="00857265"/>
    <w:rsid w:val="0085726B"/>
    <w:rsid w:val="00861C18"/>
    <w:rsid w:val="00866F27"/>
    <w:rsid w:val="00867726"/>
    <w:rsid w:val="00867F95"/>
    <w:rsid w:val="008709D8"/>
    <w:rsid w:val="00876877"/>
    <w:rsid w:val="0087767A"/>
    <w:rsid w:val="00877B0E"/>
    <w:rsid w:val="00886B2B"/>
    <w:rsid w:val="00886B4E"/>
    <w:rsid w:val="0088722E"/>
    <w:rsid w:val="00895859"/>
    <w:rsid w:val="0089655B"/>
    <w:rsid w:val="008A43EE"/>
    <w:rsid w:val="008A73A8"/>
    <w:rsid w:val="008A75BF"/>
    <w:rsid w:val="008A7BA9"/>
    <w:rsid w:val="008B0A90"/>
    <w:rsid w:val="008B349E"/>
    <w:rsid w:val="008B4DED"/>
    <w:rsid w:val="008B65D2"/>
    <w:rsid w:val="008C04E5"/>
    <w:rsid w:val="008C5C86"/>
    <w:rsid w:val="008C6EBF"/>
    <w:rsid w:val="008C7248"/>
    <w:rsid w:val="008D1562"/>
    <w:rsid w:val="008D29BE"/>
    <w:rsid w:val="008D2AD5"/>
    <w:rsid w:val="008D3588"/>
    <w:rsid w:val="008D6088"/>
    <w:rsid w:val="008E094E"/>
    <w:rsid w:val="008E391D"/>
    <w:rsid w:val="008E7B6C"/>
    <w:rsid w:val="008F12AB"/>
    <w:rsid w:val="008F281B"/>
    <w:rsid w:val="008F46EB"/>
    <w:rsid w:val="008F5635"/>
    <w:rsid w:val="008F7B74"/>
    <w:rsid w:val="009058DE"/>
    <w:rsid w:val="00907D85"/>
    <w:rsid w:val="009125F9"/>
    <w:rsid w:val="00917387"/>
    <w:rsid w:val="00926766"/>
    <w:rsid w:val="00927D58"/>
    <w:rsid w:val="00930E60"/>
    <w:rsid w:val="00932237"/>
    <w:rsid w:val="00934E85"/>
    <w:rsid w:val="00936C44"/>
    <w:rsid w:val="00943D80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63BB"/>
    <w:rsid w:val="00970931"/>
    <w:rsid w:val="00971402"/>
    <w:rsid w:val="009732A7"/>
    <w:rsid w:val="0098052F"/>
    <w:rsid w:val="0098119E"/>
    <w:rsid w:val="00987AB0"/>
    <w:rsid w:val="009905F2"/>
    <w:rsid w:val="009940EB"/>
    <w:rsid w:val="00994388"/>
    <w:rsid w:val="0099545C"/>
    <w:rsid w:val="0099610A"/>
    <w:rsid w:val="009A01FD"/>
    <w:rsid w:val="009A0AA1"/>
    <w:rsid w:val="009A6175"/>
    <w:rsid w:val="009B0AF8"/>
    <w:rsid w:val="009B0B0A"/>
    <w:rsid w:val="009B11FD"/>
    <w:rsid w:val="009B2904"/>
    <w:rsid w:val="009B75EB"/>
    <w:rsid w:val="009B7B44"/>
    <w:rsid w:val="009C378F"/>
    <w:rsid w:val="009C7DEB"/>
    <w:rsid w:val="009D0630"/>
    <w:rsid w:val="009D0F8C"/>
    <w:rsid w:val="009D21E3"/>
    <w:rsid w:val="009D62E4"/>
    <w:rsid w:val="009D7736"/>
    <w:rsid w:val="009D79AD"/>
    <w:rsid w:val="009E18F8"/>
    <w:rsid w:val="009E2E34"/>
    <w:rsid w:val="009E386C"/>
    <w:rsid w:val="009E4429"/>
    <w:rsid w:val="009E4A83"/>
    <w:rsid w:val="009E5A62"/>
    <w:rsid w:val="009F0561"/>
    <w:rsid w:val="009F0CB6"/>
    <w:rsid w:val="009F2092"/>
    <w:rsid w:val="009F2F0A"/>
    <w:rsid w:val="00A01F04"/>
    <w:rsid w:val="00A0203A"/>
    <w:rsid w:val="00A0226D"/>
    <w:rsid w:val="00A031DD"/>
    <w:rsid w:val="00A032B9"/>
    <w:rsid w:val="00A114C4"/>
    <w:rsid w:val="00A153CD"/>
    <w:rsid w:val="00A16033"/>
    <w:rsid w:val="00A167C1"/>
    <w:rsid w:val="00A210F0"/>
    <w:rsid w:val="00A21601"/>
    <w:rsid w:val="00A248E4"/>
    <w:rsid w:val="00A25819"/>
    <w:rsid w:val="00A26150"/>
    <w:rsid w:val="00A2634D"/>
    <w:rsid w:val="00A272C1"/>
    <w:rsid w:val="00A279DD"/>
    <w:rsid w:val="00A33331"/>
    <w:rsid w:val="00A34AB3"/>
    <w:rsid w:val="00A362DC"/>
    <w:rsid w:val="00A426EF"/>
    <w:rsid w:val="00A42A99"/>
    <w:rsid w:val="00A45AF0"/>
    <w:rsid w:val="00A475A5"/>
    <w:rsid w:val="00A5015E"/>
    <w:rsid w:val="00A54B24"/>
    <w:rsid w:val="00A57A0B"/>
    <w:rsid w:val="00A57AAC"/>
    <w:rsid w:val="00A66D47"/>
    <w:rsid w:val="00A73757"/>
    <w:rsid w:val="00A7755E"/>
    <w:rsid w:val="00A81334"/>
    <w:rsid w:val="00A81BE4"/>
    <w:rsid w:val="00A843E4"/>
    <w:rsid w:val="00A85692"/>
    <w:rsid w:val="00A85851"/>
    <w:rsid w:val="00A87429"/>
    <w:rsid w:val="00A94CFB"/>
    <w:rsid w:val="00A96332"/>
    <w:rsid w:val="00A97ACA"/>
    <w:rsid w:val="00A97B72"/>
    <w:rsid w:val="00AA10EE"/>
    <w:rsid w:val="00AA2D98"/>
    <w:rsid w:val="00AA5234"/>
    <w:rsid w:val="00AB3CCF"/>
    <w:rsid w:val="00AB51B8"/>
    <w:rsid w:val="00AB6D5A"/>
    <w:rsid w:val="00AB79D5"/>
    <w:rsid w:val="00AB7DF1"/>
    <w:rsid w:val="00AC051A"/>
    <w:rsid w:val="00AC3821"/>
    <w:rsid w:val="00AC3E13"/>
    <w:rsid w:val="00AC4A8E"/>
    <w:rsid w:val="00AC510B"/>
    <w:rsid w:val="00AC6988"/>
    <w:rsid w:val="00AC6E92"/>
    <w:rsid w:val="00AD0C20"/>
    <w:rsid w:val="00AD7026"/>
    <w:rsid w:val="00AD7B21"/>
    <w:rsid w:val="00AE5690"/>
    <w:rsid w:val="00AE6861"/>
    <w:rsid w:val="00AF10B3"/>
    <w:rsid w:val="00AF12E4"/>
    <w:rsid w:val="00AF34F0"/>
    <w:rsid w:val="00AF3581"/>
    <w:rsid w:val="00AF42A7"/>
    <w:rsid w:val="00AF4688"/>
    <w:rsid w:val="00AF4E24"/>
    <w:rsid w:val="00AF6CE2"/>
    <w:rsid w:val="00AF6F7A"/>
    <w:rsid w:val="00AF7424"/>
    <w:rsid w:val="00B0141F"/>
    <w:rsid w:val="00B01E05"/>
    <w:rsid w:val="00B028AE"/>
    <w:rsid w:val="00B043A8"/>
    <w:rsid w:val="00B04BEB"/>
    <w:rsid w:val="00B07D82"/>
    <w:rsid w:val="00B07FE4"/>
    <w:rsid w:val="00B1214D"/>
    <w:rsid w:val="00B14312"/>
    <w:rsid w:val="00B2271E"/>
    <w:rsid w:val="00B2406C"/>
    <w:rsid w:val="00B33C98"/>
    <w:rsid w:val="00B40D11"/>
    <w:rsid w:val="00B41D47"/>
    <w:rsid w:val="00B45CA5"/>
    <w:rsid w:val="00B5009E"/>
    <w:rsid w:val="00B536A7"/>
    <w:rsid w:val="00B56CEA"/>
    <w:rsid w:val="00B57838"/>
    <w:rsid w:val="00B62BF9"/>
    <w:rsid w:val="00B62CE4"/>
    <w:rsid w:val="00B63119"/>
    <w:rsid w:val="00B64754"/>
    <w:rsid w:val="00B65DC1"/>
    <w:rsid w:val="00B66213"/>
    <w:rsid w:val="00B70875"/>
    <w:rsid w:val="00B76231"/>
    <w:rsid w:val="00B80247"/>
    <w:rsid w:val="00B80977"/>
    <w:rsid w:val="00B8429E"/>
    <w:rsid w:val="00B872AA"/>
    <w:rsid w:val="00B9035E"/>
    <w:rsid w:val="00B91015"/>
    <w:rsid w:val="00B932C3"/>
    <w:rsid w:val="00B96439"/>
    <w:rsid w:val="00B97F3A"/>
    <w:rsid w:val="00BA1BF2"/>
    <w:rsid w:val="00BA4157"/>
    <w:rsid w:val="00BB1C79"/>
    <w:rsid w:val="00BB37E4"/>
    <w:rsid w:val="00BB44D1"/>
    <w:rsid w:val="00BB49AE"/>
    <w:rsid w:val="00BB76CA"/>
    <w:rsid w:val="00BB7AFA"/>
    <w:rsid w:val="00BC2833"/>
    <w:rsid w:val="00BD45E4"/>
    <w:rsid w:val="00BD4D85"/>
    <w:rsid w:val="00BD5D66"/>
    <w:rsid w:val="00BD632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F06CF"/>
    <w:rsid w:val="00BF1D5F"/>
    <w:rsid w:val="00BF3F48"/>
    <w:rsid w:val="00BF40E8"/>
    <w:rsid w:val="00BF421B"/>
    <w:rsid w:val="00BF5165"/>
    <w:rsid w:val="00C01989"/>
    <w:rsid w:val="00C04484"/>
    <w:rsid w:val="00C06B96"/>
    <w:rsid w:val="00C14AE4"/>
    <w:rsid w:val="00C20E9B"/>
    <w:rsid w:val="00C21846"/>
    <w:rsid w:val="00C2278D"/>
    <w:rsid w:val="00C23C87"/>
    <w:rsid w:val="00C2704D"/>
    <w:rsid w:val="00C30794"/>
    <w:rsid w:val="00C37712"/>
    <w:rsid w:val="00C41430"/>
    <w:rsid w:val="00C45A86"/>
    <w:rsid w:val="00C45D76"/>
    <w:rsid w:val="00C50585"/>
    <w:rsid w:val="00C510B5"/>
    <w:rsid w:val="00C5287F"/>
    <w:rsid w:val="00C540BF"/>
    <w:rsid w:val="00C56AB4"/>
    <w:rsid w:val="00C60FC6"/>
    <w:rsid w:val="00C61951"/>
    <w:rsid w:val="00C6254B"/>
    <w:rsid w:val="00C66A47"/>
    <w:rsid w:val="00C75E44"/>
    <w:rsid w:val="00C76F7D"/>
    <w:rsid w:val="00C77C8D"/>
    <w:rsid w:val="00C81022"/>
    <w:rsid w:val="00C82045"/>
    <w:rsid w:val="00C853A0"/>
    <w:rsid w:val="00C87408"/>
    <w:rsid w:val="00C915ED"/>
    <w:rsid w:val="00C96C78"/>
    <w:rsid w:val="00CA15C5"/>
    <w:rsid w:val="00CA3E13"/>
    <w:rsid w:val="00CA6324"/>
    <w:rsid w:val="00CB2076"/>
    <w:rsid w:val="00CB3DBA"/>
    <w:rsid w:val="00CB6CB7"/>
    <w:rsid w:val="00CB6F0B"/>
    <w:rsid w:val="00CC0A44"/>
    <w:rsid w:val="00CC2574"/>
    <w:rsid w:val="00CC28F8"/>
    <w:rsid w:val="00CC3F4A"/>
    <w:rsid w:val="00CC4DBE"/>
    <w:rsid w:val="00CC6188"/>
    <w:rsid w:val="00CC66A6"/>
    <w:rsid w:val="00CD0B63"/>
    <w:rsid w:val="00CD6DF5"/>
    <w:rsid w:val="00CE03B6"/>
    <w:rsid w:val="00CE4116"/>
    <w:rsid w:val="00CE63EB"/>
    <w:rsid w:val="00CF0052"/>
    <w:rsid w:val="00CF0142"/>
    <w:rsid w:val="00CF222A"/>
    <w:rsid w:val="00CF250B"/>
    <w:rsid w:val="00CF2B8A"/>
    <w:rsid w:val="00CF5049"/>
    <w:rsid w:val="00CF7716"/>
    <w:rsid w:val="00D0074F"/>
    <w:rsid w:val="00D10A35"/>
    <w:rsid w:val="00D12E87"/>
    <w:rsid w:val="00D138A0"/>
    <w:rsid w:val="00D208A5"/>
    <w:rsid w:val="00D22468"/>
    <w:rsid w:val="00D25272"/>
    <w:rsid w:val="00D26577"/>
    <w:rsid w:val="00D30461"/>
    <w:rsid w:val="00D30482"/>
    <w:rsid w:val="00D309AA"/>
    <w:rsid w:val="00D314DF"/>
    <w:rsid w:val="00D32A49"/>
    <w:rsid w:val="00D35379"/>
    <w:rsid w:val="00D37BFE"/>
    <w:rsid w:val="00D42009"/>
    <w:rsid w:val="00D43E10"/>
    <w:rsid w:val="00D46511"/>
    <w:rsid w:val="00D47965"/>
    <w:rsid w:val="00D47D90"/>
    <w:rsid w:val="00D5016B"/>
    <w:rsid w:val="00D50CBC"/>
    <w:rsid w:val="00D53744"/>
    <w:rsid w:val="00D57350"/>
    <w:rsid w:val="00D57C6C"/>
    <w:rsid w:val="00D60FC1"/>
    <w:rsid w:val="00D652FA"/>
    <w:rsid w:val="00D74218"/>
    <w:rsid w:val="00D74EAB"/>
    <w:rsid w:val="00D75394"/>
    <w:rsid w:val="00D75ED4"/>
    <w:rsid w:val="00D815F6"/>
    <w:rsid w:val="00D81D03"/>
    <w:rsid w:val="00D8427F"/>
    <w:rsid w:val="00D84A73"/>
    <w:rsid w:val="00D84D36"/>
    <w:rsid w:val="00D86FD8"/>
    <w:rsid w:val="00D875B4"/>
    <w:rsid w:val="00D91106"/>
    <w:rsid w:val="00D951DA"/>
    <w:rsid w:val="00D96660"/>
    <w:rsid w:val="00D96A56"/>
    <w:rsid w:val="00DA05A0"/>
    <w:rsid w:val="00DA4958"/>
    <w:rsid w:val="00DA6076"/>
    <w:rsid w:val="00DB136B"/>
    <w:rsid w:val="00DB72A7"/>
    <w:rsid w:val="00DB7B41"/>
    <w:rsid w:val="00DC02E8"/>
    <w:rsid w:val="00DC31AC"/>
    <w:rsid w:val="00DC5B0C"/>
    <w:rsid w:val="00DC5BF4"/>
    <w:rsid w:val="00DD1A4A"/>
    <w:rsid w:val="00DD35C5"/>
    <w:rsid w:val="00DD7798"/>
    <w:rsid w:val="00DE0D5F"/>
    <w:rsid w:val="00DE35FE"/>
    <w:rsid w:val="00DF1BCD"/>
    <w:rsid w:val="00DF1E1F"/>
    <w:rsid w:val="00DF4982"/>
    <w:rsid w:val="00DF7597"/>
    <w:rsid w:val="00E04760"/>
    <w:rsid w:val="00E05AEA"/>
    <w:rsid w:val="00E06AD2"/>
    <w:rsid w:val="00E07B3F"/>
    <w:rsid w:val="00E113B0"/>
    <w:rsid w:val="00E12B61"/>
    <w:rsid w:val="00E1309A"/>
    <w:rsid w:val="00E1375E"/>
    <w:rsid w:val="00E15414"/>
    <w:rsid w:val="00E21E55"/>
    <w:rsid w:val="00E32124"/>
    <w:rsid w:val="00E33E1E"/>
    <w:rsid w:val="00E34B25"/>
    <w:rsid w:val="00E357F4"/>
    <w:rsid w:val="00E35C89"/>
    <w:rsid w:val="00E43648"/>
    <w:rsid w:val="00E45AC5"/>
    <w:rsid w:val="00E46D7F"/>
    <w:rsid w:val="00E51C48"/>
    <w:rsid w:val="00E51CBF"/>
    <w:rsid w:val="00E565B7"/>
    <w:rsid w:val="00E57759"/>
    <w:rsid w:val="00E60D8D"/>
    <w:rsid w:val="00E6113D"/>
    <w:rsid w:val="00E7014B"/>
    <w:rsid w:val="00E71E11"/>
    <w:rsid w:val="00E80D22"/>
    <w:rsid w:val="00E80DD1"/>
    <w:rsid w:val="00E81CE7"/>
    <w:rsid w:val="00E834FC"/>
    <w:rsid w:val="00E836D0"/>
    <w:rsid w:val="00E84F88"/>
    <w:rsid w:val="00E867DB"/>
    <w:rsid w:val="00E90F72"/>
    <w:rsid w:val="00E91C9A"/>
    <w:rsid w:val="00E93880"/>
    <w:rsid w:val="00E93929"/>
    <w:rsid w:val="00E93DB2"/>
    <w:rsid w:val="00E9404E"/>
    <w:rsid w:val="00E9457E"/>
    <w:rsid w:val="00E977C2"/>
    <w:rsid w:val="00EA18FC"/>
    <w:rsid w:val="00EA2195"/>
    <w:rsid w:val="00EA3633"/>
    <w:rsid w:val="00EA39DA"/>
    <w:rsid w:val="00EA45E1"/>
    <w:rsid w:val="00EB04A1"/>
    <w:rsid w:val="00EB285A"/>
    <w:rsid w:val="00EB7779"/>
    <w:rsid w:val="00EB7DE8"/>
    <w:rsid w:val="00EC01B5"/>
    <w:rsid w:val="00EC1A90"/>
    <w:rsid w:val="00EC264A"/>
    <w:rsid w:val="00EC2940"/>
    <w:rsid w:val="00EC7A3B"/>
    <w:rsid w:val="00ED147C"/>
    <w:rsid w:val="00ED45B1"/>
    <w:rsid w:val="00ED4DD1"/>
    <w:rsid w:val="00ED6D6B"/>
    <w:rsid w:val="00EE0BB9"/>
    <w:rsid w:val="00EE2260"/>
    <w:rsid w:val="00EE23D3"/>
    <w:rsid w:val="00EE41EF"/>
    <w:rsid w:val="00EE5E91"/>
    <w:rsid w:val="00EE68F4"/>
    <w:rsid w:val="00EF1690"/>
    <w:rsid w:val="00EF2927"/>
    <w:rsid w:val="00EF3258"/>
    <w:rsid w:val="00EF4670"/>
    <w:rsid w:val="00EF4ADC"/>
    <w:rsid w:val="00EF4BC5"/>
    <w:rsid w:val="00EF5415"/>
    <w:rsid w:val="00EF5E0E"/>
    <w:rsid w:val="00EF6937"/>
    <w:rsid w:val="00F021A9"/>
    <w:rsid w:val="00F0439C"/>
    <w:rsid w:val="00F11F35"/>
    <w:rsid w:val="00F315CA"/>
    <w:rsid w:val="00F31997"/>
    <w:rsid w:val="00F3263E"/>
    <w:rsid w:val="00F3529C"/>
    <w:rsid w:val="00F37F1B"/>
    <w:rsid w:val="00F4080C"/>
    <w:rsid w:val="00F40D6F"/>
    <w:rsid w:val="00F42C4C"/>
    <w:rsid w:val="00F43155"/>
    <w:rsid w:val="00F443AF"/>
    <w:rsid w:val="00F44661"/>
    <w:rsid w:val="00F5023E"/>
    <w:rsid w:val="00F5127E"/>
    <w:rsid w:val="00F52278"/>
    <w:rsid w:val="00F53B72"/>
    <w:rsid w:val="00F5484D"/>
    <w:rsid w:val="00F56711"/>
    <w:rsid w:val="00F56887"/>
    <w:rsid w:val="00F615DA"/>
    <w:rsid w:val="00F62838"/>
    <w:rsid w:val="00F63FC1"/>
    <w:rsid w:val="00F6433C"/>
    <w:rsid w:val="00F66665"/>
    <w:rsid w:val="00F66D56"/>
    <w:rsid w:val="00F67417"/>
    <w:rsid w:val="00F701FA"/>
    <w:rsid w:val="00F728DC"/>
    <w:rsid w:val="00F74B19"/>
    <w:rsid w:val="00F76DFD"/>
    <w:rsid w:val="00F80636"/>
    <w:rsid w:val="00F81307"/>
    <w:rsid w:val="00F82C8B"/>
    <w:rsid w:val="00F82D87"/>
    <w:rsid w:val="00F86FA6"/>
    <w:rsid w:val="00F90698"/>
    <w:rsid w:val="00F90D5C"/>
    <w:rsid w:val="00F917F4"/>
    <w:rsid w:val="00F91E1E"/>
    <w:rsid w:val="00F932DF"/>
    <w:rsid w:val="00F94EC0"/>
    <w:rsid w:val="00F972CC"/>
    <w:rsid w:val="00F97FC3"/>
    <w:rsid w:val="00FA0D2F"/>
    <w:rsid w:val="00FA38C5"/>
    <w:rsid w:val="00FB0747"/>
    <w:rsid w:val="00FB1561"/>
    <w:rsid w:val="00FB279D"/>
    <w:rsid w:val="00FC3484"/>
    <w:rsid w:val="00FC66F9"/>
    <w:rsid w:val="00FC69A6"/>
    <w:rsid w:val="00FC6E75"/>
    <w:rsid w:val="00FC7E6D"/>
    <w:rsid w:val="00FD3F8F"/>
    <w:rsid w:val="00FD7CD9"/>
    <w:rsid w:val="00FD7E3E"/>
    <w:rsid w:val="00FE201C"/>
    <w:rsid w:val="00FE3614"/>
    <w:rsid w:val="00FE6DF6"/>
    <w:rsid w:val="00FF0BE5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6195F486-D0CE-40A8-B0E7-EE1558A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ListParagraph">
    <w:name w:val="List Paragraph"/>
    <w:basedOn w:val="Normal"/>
    <w:uiPriority w:val="34"/>
    <w:qFormat/>
    <w:rsid w:val="0031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.Zilinsk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7302-B2E4-4D21-8038-37A1999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429</Words>
  <Characters>3237</Characters>
  <Application>Microsoft Office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19.janvāra noteikumos Nr.50</vt:lpstr>
    </vt:vector>
  </TitlesOfParts>
  <Company>LR Izglītibas un zinātnes  ministrija</Company>
  <LinksUpToDate>false</LinksUpToDate>
  <CharactersWithSpaces>3620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mailto:zenta.ilkena@izm.gov.lv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19.janvāra noteikumos Nr.50</dc:title>
  <dc:subject>Noteikumu projekts</dc:subject>
  <dc:creator>A.Ņetjosins</dc:creator>
  <cp:keywords>IZM</cp:keywords>
  <dc:description>A.ņetjosins
67047977
aleksejs.netjosins@izm.gov.lv</dc:description>
  <cp:lastModifiedBy>Antra Žilinska</cp:lastModifiedBy>
  <cp:revision>7</cp:revision>
  <cp:lastPrinted>2016-10-17T12:41:00Z</cp:lastPrinted>
  <dcterms:created xsi:type="dcterms:W3CDTF">2016-10-25T11:27:00Z</dcterms:created>
  <dcterms:modified xsi:type="dcterms:W3CDTF">2016-11-15T06:34:00Z</dcterms:modified>
</cp:coreProperties>
</file>