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FFA4" w14:textId="77777777" w:rsidR="0093142B" w:rsidRDefault="0093142B" w:rsidP="0093142B">
      <w:pPr>
        <w:jc w:val="right"/>
        <w:rPr>
          <w:rFonts w:eastAsia="Times New Roman" w:hAnsi="Times New Roman" w:cs="Times New Roman"/>
          <w:sz w:val="28"/>
          <w:szCs w:val="28"/>
        </w:rPr>
      </w:pPr>
      <w:r w:rsidRPr="006A5B5F">
        <w:rPr>
          <w:rFonts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eastAsia="Times New Roman" w:hAnsi="Times New Roman" w:cs="Times New Roman"/>
          <w:sz w:val="28"/>
          <w:szCs w:val="28"/>
        </w:rPr>
        <w:t>Apstiprināts</w:t>
      </w:r>
      <w:proofErr w:type="spellEnd"/>
      <w:r>
        <w:rPr>
          <w:rFonts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hAnsi="Times New Roman" w:cs="Times New Roman"/>
          <w:sz w:val="28"/>
          <w:szCs w:val="28"/>
        </w:rPr>
        <w:t>ar</w:t>
      </w:r>
      <w:proofErr w:type="spellEnd"/>
    </w:p>
    <w:p w14:paraId="3A94259F" w14:textId="77777777" w:rsidR="0093142B" w:rsidRPr="006A5B5F" w:rsidRDefault="0093142B" w:rsidP="0093142B">
      <w:pPr>
        <w:jc w:val="right"/>
        <w:rPr>
          <w:rFonts w:eastAsia="Times New Roman" w:hAnsi="Times New Roman" w:cs="Times New Roman"/>
          <w:sz w:val="28"/>
          <w:szCs w:val="28"/>
        </w:rPr>
      </w:pPr>
      <w:proofErr w:type="spellStart"/>
      <w:r w:rsidRPr="006A5B5F">
        <w:rPr>
          <w:rFonts w:eastAsia="Times New Roman" w:hAnsi="Times New Roman" w:cs="Times New Roman"/>
          <w:sz w:val="28"/>
          <w:szCs w:val="28"/>
        </w:rPr>
        <w:t>Ministru</w:t>
      </w:r>
      <w:proofErr w:type="spellEnd"/>
      <w:r w:rsidRPr="006A5B5F">
        <w:rPr>
          <w:rFonts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B5F">
        <w:rPr>
          <w:rFonts w:eastAsia="Times New Roman" w:hAnsi="Times New Roman" w:cs="Times New Roman"/>
          <w:sz w:val="28"/>
          <w:szCs w:val="28"/>
        </w:rPr>
        <w:t>kabineta</w:t>
      </w:r>
      <w:proofErr w:type="spellEnd"/>
    </w:p>
    <w:p w14:paraId="607425F1" w14:textId="2097DECE" w:rsidR="0093142B" w:rsidRPr="006A5B5F" w:rsidRDefault="0093142B" w:rsidP="0093142B">
      <w:pPr>
        <w:jc w:val="right"/>
        <w:rPr>
          <w:rFonts w:hAnsi="Times New Roman" w:cs="Times New Roman"/>
          <w:sz w:val="28"/>
          <w:szCs w:val="28"/>
        </w:rPr>
      </w:pPr>
      <w:r w:rsidRPr="006A5B5F">
        <w:rPr>
          <w:rFonts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Pr="0058120C">
        <w:rPr>
          <w:rFonts w:hAnsi="Times New Roman" w:cs="Times New Roman"/>
          <w:sz w:val="28"/>
          <w:szCs w:val="28"/>
        </w:rPr>
        <w:t>gada</w:t>
      </w:r>
      <w:proofErr w:type="spellEnd"/>
      <w:r w:rsidRPr="0058120C">
        <w:rPr>
          <w:rFonts w:hAnsi="Times New Roman" w:cs="Times New Roman"/>
          <w:sz w:val="28"/>
          <w:szCs w:val="28"/>
        </w:rPr>
        <w:t xml:space="preserve">  </w:t>
      </w:r>
      <w:r w:rsidR="0058120C" w:rsidRPr="0058120C">
        <w:rPr>
          <w:sz w:val="28"/>
          <w:szCs w:val="28"/>
        </w:rPr>
        <w:t>20</w:t>
      </w:r>
      <w:proofErr w:type="gramEnd"/>
      <w:r w:rsidR="0058120C" w:rsidRPr="0058120C">
        <w:rPr>
          <w:sz w:val="28"/>
          <w:szCs w:val="28"/>
        </w:rPr>
        <w:t>.</w:t>
      </w:r>
      <w:r w:rsidR="0058120C" w:rsidRPr="0058120C">
        <w:rPr>
          <w:sz w:val="28"/>
          <w:szCs w:val="28"/>
        </w:rPr>
        <w:t> </w:t>
      </w:r>
      <w:proofErr w:type="spellStart"/>
      <w:proofErr w:type="gramStart"/>
      <w:r w:rsidR="0058120C" w:rsidRPr="0058120C">
        <w:rPr>
          <w:sz w:val="28"/>
          <w:szCs w:val="28"/>
        </w:rPr>
        <w:t>decembr</w:t>
      </w:r>
      <w:r w:rsidR="0058120C" w:rsidRPr="0058120C">
        <w:rPr>
          <w:sz w:val="28"/>
          <w:szCs w:val="28"/>
        </w:rPr>
        <w:t>a</w:t>
      </w:r>
      <w:proofErr w:type="spellEnd"/>
      <w:proofErr w:type="gramEnd"/>
    </w:p>
    <w:p w14:paraId="62E07EF1" w14:textId="0848BC98" w:rsidR="0093142B" w:rsidRPr="006A5B5F" w:rsidRDefault="0093142B" w:rsidP="0093142B">
      <w:pPr>
        <w:tabs>
          <w:tab w:val="left" w:pos="6379"/>
          <w:tab w:val="left" w:pos="6804"/>
          <w:tab w:val="left" w:pos="6946"/>
        </w:tabs>
        <w:jc w:val="right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6A5B5F">
        <w:rPr>
          <w:rFonts w:hAnsi="Times New Roman" w:cs="Times New Roman"/>
          <w:sz w:val="28"/>
          <w:szCs w:val="28"/>
        </w:rPr>
        <w:t>rīkojum</w:t>
      </w:r>
      <w:r>
        <w:rPr>
          <w:rFonts w:hAnsi="Times New Roman" w:cs="Times New Roman"/>
          <w:sz w:val="28"/>
          <w:szCs w:val="28"/>
        </w:rPr>
        <w:t>u</w:t>
      </w:r>
      <w:proofErr w:type="spellEnd"/>
      <w:proofErr w:type="gramEnd"/>
      <w:r w:rsidRPr="006A5B5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6A5B5F">
        <w:rPr>
          <w:rFonts w:hAnsi="Times New Roman" w:cs="Times New Roman"/>
          <w:sz w:val="28"/>
          <w:szCs w:val="28"/>
        </w:rPr>
        <w:t>Nr</w:t>
      </w:r>
      <w:proofErr w:type="spellEnd"/>
      <w:r w:rsidRPr="006A5B5F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 </w:t>
      </w:r>
      <w:r w:rsidR="0058120C">
        <w:rPr>
          <w:rFonts w:hAnsi="Times New Roman" w:cs="Times New Roman"/>
          <w:sz w:val="28"/>
          <w:szCs w:val="28"/>
        </w:rPr>
        <w:t>779</w:t>
      </w:r>
      <w:bookmarkStart w:id="0" w:name="_GoBack"/>
      <w:bookmarkEnd w:id="0"/>
      <w:r w:rsidRPr="006A5B5F">
        <w:rPr>
          <w:rFonts w:hAnsi="Times New Roman" w:cs="Times New Roman"/>
          <w:sz w:val="28"/>
          <w:szCs w:val="28"/>
        </w:rPr>
        <w:t>)</w:t>
      </w:r>
    </w:p>
    <w:p w14:paraId="5972CF12" w14:textId="77777777" w:rsidR="0093142B" w:rsidRDefault="0093142B" w:rsidP="0093142B">
      <w:pPr>
        <w:rPr>
          <w:rFonts w:hAnsi="Times New Roman" w:cs="Times New Roman"/>
          <w:b/>
          <w:lang w:val="lv-LV"/>
        </w:rPr>
      </w:pPr>
    </w:p>
    <w:p w14:paraId="49F7B9BE" w14:textId="6A030A7F" w:rsidR="00542BD4" w:rsidRPr="001807D3" w:rsidRDefault="00492BD7" w:rsidP="00542BD4">
      <w:pPr>
        <w:jc w:val="center"/>
        <w:rPr>
          <w:rFonts w:hAnsi="Times New Roman" w:cs="Times New Roman"/>
          <w:b/>
          <w:lang w:val="lv-LV"/>
        </w:rPr>
      </w:pPr>
      <w:r>
        <w:rPr>
          <w:rFonts w:hAnsi="Times New Roman" w:cs="Times New Roman"/>
          <w:b/>
          <w:lang w:val="lv-LV"/>
        </w:rPr>
        <w:t>Darbības programmas "</w:t>
      </w:r>
      <w:r w:rsidR="00542BD4" w:rsidRPr="001807D3">
        <w:rPr>
          <w:rFonts w:hAnsi="Times New Roman" w:cs="Times New Roman"/>
          <w:b/>
          <w:lang w:val="lv-LV"/>
        </w:rPr>
        <w:t>Izaugsme un nodarbinātība</w:t>
      </w:r>
      <w:r w:rsidR="00BE6A31">
        <w:rPr>
          <w:rFonts w:hAnsi="Times New Roman" w:cs="Times New Roman"/>
          <w:b/>
          <w:lang w:val="lv-LV"/>
        </w:rPr>
        <w:t>"</w:t>
      </w:r>
      <w:r>
        <w:rPr>
          <w:rFonts w:hAnsi="Times New Roman" w:cs="Times New Roman"/>
          <w:b/>
          <w:lang w:val="lv-LV"/>
        </w:rPr>
        <w:t xml:space="preserve"> prioritārā virziena "</w:t>
      </w:r>
      <w:r w:rsidR="00542BD4" w:rsidRPr="001807D3">
        <w:rPr>
          <w:rFonts w:hAnsi="Times New Roman" w:cs="Times New Roman"/>
          <w:b/>
          <w:lang w:val="lv-LV"/>
        </w:rPr>
        <w:t>Vides aizsardzības un resursu izmantošanas efektivitāte</w:t>
      </w:r>
      <w:r w:rsidR="00BE6A31">
        <w:rPr>
          <w:rFonts w:hAnsi="Times New Roman" w:cs="Times New Roman"/>
          <w:b/>
          <w:lang w:val="lv-LV"/>
        </w:rPr>
        <w:t>"</w:t>
      </w:r>
      <w:r w:rsidR="00542BD4" w:rsidRPr="001807D3">
        <w:rPr>
          <w:rFonts w:hAnsi="Times New Roman" w:cs="Times New Roman"/>
          <w:b/>
          <w:lang w:val="lv-LV"/>
        </w:rPr>
        <w:t xml:space="preserve"> 5.5.1</w:t>
      </w:r>
      <w:r w:rsidR="00BE6A31">
        <w:rPr>
          <w:rFonts w:hAnsi="Times New Roman" w:cs="Times New Roman"/>
          <w:b/>
          <w:lang w:val="lv-LV"/>
        </w:rPr>
        <w:t>. s</w:t>
      </w:r>
      <w:r>
        <w:rPr>
          <w:rFonts w:hAnsi="Times New Roman" w:cs="Times New Roman"/>
          <w:b/>
          <w:lang w:val="lv-LV"/>
        </w:rPr>
        <w:t>pecifiskā atbalsta mērķa "</w:t>
      </w:r>
      <w:r w:rsidR="00542BD4" w:rsidRPr="001807D3">
        <w:rPr>
          <w:rFonts w:hAnsi="Times New Roman" w:cs="Times New Roman"/>
          <w:b/>
          <w:lang w:val="lv-LV"/>
        </w:rPr>
        <w:t>Saglabāt, aizsargāt un attīstīt nozīmīgu kultūras un dabas mantojumu, kā arī attīstīt ar to saistītos pakalpojumu</w:t>
      </w:r>
      <w:r w:rsidR="00766ACC">
        <w:rPr>
          <w:rFonts w:hAnsi="Times New Roman" w:cs="Times New Roman"/>
          <w:b/>
          <w:lang w:val="lv-LV"/>
        </w:rPr>
        <w:t>s</w:t>
      </w:r>
      <w:r w:rsidR="00BE6A31">
        <w:rPr>
          <w:rFonts w:hAnsi="Times New Roman" w:cs="Times New Roman"/>
          <w:b/>
          <w:lang w:val="lv-LV"/>
        </w:rPr>
        <w:t>"</w:t>
      </w:r>
      <w:r w:rsidR="00766ACC">
        <w:rPr>
          <w:rFonts w:hAnsi="Times New Roman" w:cs="Times New Roman"/>
          <w:b/>
          <w:lang w:val="lv-LV"/>
        </w:rPr>
        <w:t xml:space="preserve"> otrās atlases kārtas projektu </w:t>
      </w:r>
      <w:r w:rsidR="00462067">
        <w:rPr>
          <w:rFonts w:hAnsi="Times New Roman" w:cs="Times New Roman"/>
          <w:b/>
          <w:lang w:val="lv-LV"/>
        </w:rPr>
        <w:t xml:space="preserve">iesniegumu </w:t>
      </w:r>
      <w:r w:rsidR="00766ACC">
        <w:rPr>
          <w:rFonts w:hAnsi="Times New Roman" w:cs="Times New Roman"/>
          <w:b/>
          <w:lang w:val="lv-LV"/>
        </w:rPr>
        <w:t>iesniedzēju</w:t>
      </w:r>
      <w:r w:rsidR="00542BD4" w:rsidRPr="001807D3">
        <w:rPr>
          <w:rFonts w:hAnsi="Times New Roman" w:cs="Times New Roman"/>
          <w:b/>
          <w:lang w:val="lv-LV"/>
        </w:rPr>
        <w:t xml:space="preserve"> saraksts</w:t>
      </w:r>
    </w:p>
    <w:p w14:paraId="49F7B9BF" w14:textId="77777777" w:rsidR="00462067" w:rsidRPr="001807D3" w:rsidRDefault="00462067" w:rsidP="00462067">
      <w:pPr>
        <w:rPr>
          <w:rFonts w:hAnsi="Times New Roman" w:cs="Times New Roman"/>
          <w:b/>
          <w:lang w:val="lv-LV"/>
        </w:rPr>
      </w:pPr>
    </w:p>
    <w:tbl>
      <w:tblPr>
        <w:tblStyle w:val="MediumList2-Accent5"/>
        <w:tblW w:w="14601" w:type="dxa"/>
        <w:tblInd w:w="-31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462"/>
        <w:gridCol w:w="2410"/>
        <w:gridCol w:w="1559"/>
        <w:gridCol w:w="1484"/>
        <w:gridCol w:w="1493"/>
        <w:gridCol w:w="2268"/>
        <w:gridCol w:w="2693"/>
      </w:tblGrid>
      <w:tr w:rsidR="00A3081A" w:rsidRPr="006770D6" w14:paraId="49F7B9C8" w14:textId="77777777" w:rsidTr="00492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7B9C0" w14:textId="77777777" w:rsidR="00A3081A" w:rsidRPr="006770D6" w:rsidRDefault="00A3081A" w:rsidP="00492BD7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Projekta idejas Nr.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7B9C1" w14:textId="77777777" w:rsidR="00A3081A" w:rsidRPr="006770D6" w:rsidRDefault="00A3081A" w:rsidP="0049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Projekta idejas nosaukums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7B9C2" w14:textId="77777777" w:rsidR="00A3081A" w:rsidRPr="006770D6" w:rsidRDefault="00A3081A" w:rsidP="0049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Projekta idejas iesniedzējs 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un sadarbības partneri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7B9C3" w14:textId="1DE6EF1C" w:rsidR="00A3081A" w:rsidRPr="006770D6" w:rsidRDefault="00A3081A" w:rsidP="0049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Piešķiramais</w:t>
            </w: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ERAF finansējums kopā</w:t>
            </w:r>
            <w:r w:rsidR="00492BD7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770D6">
              <w:rPr>
                <w:rFonts w:eastAsia="Times New Roman" w:hAnsi="Times New Roman" w:cs="Times New Roman"/>
                <w:b/>
                <w:bCs/>
                <w:i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49F7B9C4" w14:textId="3FFF5C74" w:rsidR="00A3081A" w:rsidRPr="006770D6" w:rsidRDefault="00A3081A" w:rsidP="0049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</w:t>
            </w: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ERAF finansējums</w:t>
            </w:r>
            <w:r w:rsidR="00492BD7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ņemot vērā snieguma rezervi</w:t>
            </w:r>
            <w:r w:rsidR="00492BD7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770D6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49F7B9C5" w14:textId="3969B0D2" w:rsidR="00A3081A" w:rsidRPr="006770D6" w:rsidRDefault="00A3081A" w:rsidP="0075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sasniedzamais apmeklējuma pieaugums</w:t>
            </w:r>
            <w:r w:rsidR="00751B70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49F7B9C6" w14:textId="77777777" w:rsidR="00A3081A" w:rsidRPr="006770D6" w:rsidRDefault="00A3081A" w:rsidP="0049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atbalstāmie objekti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49F7B9C7" w14:textId="77777777" w:rsidR="00A3081A" w:rsidRPr="006770D6" w:rsidRDefault="00A3081A" w:rsidP="0049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attīstāmie pakalpojumi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</w:tr>
      <w:tr w:rsidR="00A3081A" w:rsidRPr="00540E81" w14:paraId="49F7B9F0" w14:textId="77777777" w:rsidTr="0040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9F7B9C9" w14:textId="77777777" w:rsidR="00A3081A" w:rsidRPr="006770D6" w:rsidRDefault="00A3081A" w:rsidP="001459B0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ERAF/551SAM/2016/II/04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9F7B9CA" w14:textId="428AAEB9" w:rsidR="00A3081A" w:rsidRPr="00751B70" w:rsidRDefault="00A3081A" w:rsidP="0014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Dienvid</w:t>
            </w:r>
            <w:r w:rsidR="00492BD7"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kurzemes piekrastes mantojums cauri gadsimtiem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9F7B9CB" w14:textId="77777777" w:rsidR="00A3081A" w:rsidRPr="00792092" w:rsidRDefault="00A3081A" w:rsidP="00792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49F7B9CC" w14:textId="5D5DCE37" w:rsidR="00A3081A" w:rsidRDefault="00A3081A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Liepājas pilsētas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</w:t>
            </w:r>
            <w:r w:rsidR="00492BD7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49F7B9CD" w14:textId="77777777" w:rsidR="00A3081A" w:rsidRPr="006770D6" w:rsidRDefault="00A3081A" w:rsidP="00145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49F7B9CE" w14:textId="77777777" w:rsidR="00A3081A" w:rsidRPr="00270270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Liepājas Svētās Trīsvienības evaņģēliski luteriskā draudze;</w:t>
            </w:r>
          </w:p>
          <w:p w14:paraId="49F7B9CF" w14:textId="77777777" w:rsidR="00A3081A" w:rsidRPr="00270270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Nīcas novada dome;</w:t>
            </w:r>
          </w:p>
          <w:p w14:paraId="49F7B9D0" w14:textId="77777777" w:rsidR="00A3081A" w:rsidRPr="00270270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Grobiņas novada dome;</w:t>
            </w:r>
          </w:p>
          <w:p w14:paraId="49F7B9D1" w14:textId="77777777" w:rsidR="00A3081A" w:rsidRPr="00270270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Pāvilostas novada dome;</w:t>
            </w:r>
          </w:p>
          <w:p w14:paraId="49F7B9D2" w14:textId="32F19866" w:rsidR="00A3081A" w:rsidRPr="006770D6" w:rsidRDefault="00492BD7" w:rsidP="00492BD7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sabiedrība ar</w:t>
            </w:r>
            <w:proofErr w:type="gramStart"/>
            <w:r w:rsid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gramEnd"/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ierobežotu atbildību "</w:t>
            </w:r>
            <w:r w:rsidR="00A3081A"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Liepājas Latviešu biedrības nams</w:t>
            </w:r>
            <w:r w:rsidR="00BE6A31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9F7B9D3" w14:textId="77777777" w:rsidR="00A3081A" w:rsidRPr="006770D6" w:rsidRDefault="00A3081A" w:rsidP="001F246A">
            <w:pPr>
              <w:pStyle w:val="ListParagraph"/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4 800 </w:t>
            </w: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000,00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F7B9D4" w14:textId="77777777" w:rsidR="00A3081A" w:rsidRPr="006770D6" w:rsidRDefault="00A3081A" w:rsidP="0014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4 507 200,00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F7B9D5" w14:textId="77777777" w:rsidR="00A3081A" w:rsidRPr="006770D6" w:rsidRDefault="004360AC" w:rsidP="0014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56 100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F7B9D6" w14:textId="77777777" w:rsidR="00866DB1" w:rsidRPr="00866DB1" w:rsidRDefault="00866DB1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6 objekti:</w:t>
            </w:r>
          </w:p>
          <w:p w14:paraId="49F7B9D7" w14:textId="13CDDDA0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Valsts nozīmes pilsētbūvniecības pieminekļa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Liepājas pilsētas vēsturiskais centrs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teritorijas daļa – dzīvojamā ēka/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viesnīca (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Madam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Hoijeres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viesnīca),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koncertdārzs </w:t>
            </w:r>
          </w:p>
          <w:p w14:paraId="49F7B9D8" w14:textId="6DC46E62" w:rsidR="00A3081A" w:rsidRPr="0061556A" w:rsidRDefault="00BE6A31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Pūt, vējiņi!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</w:t>
            </w:r>
          </w:p>
          <w:p w14:paraId="49F7B9D9" w14:textId="7BFF9BC7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baznīca/kultūras piemineklis –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Liepājas Svētās Trīsvienības katedrāle;</w:t>
            </w:r>
          </w:p>
          <w:p w14:paraId="49F7B9DA" w14:textId="510C6B71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 p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iekrasti raksturojošā ainava/dabas parks – dabas parks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Bernāti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Nīcas novadā (</w:t>
            </w:r>
            <w:proofErr w:type="spellStart"/>
            <w:r w:rsidR="00A3081A"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>Natura</w:t>
            </w:r>
            <w:proofErr w:type="spellEnd"/>
            <w:r w:rsidR="00A3081A"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 2000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teritorija); </w:t>
            </w:r>
          </w:p>
          <w:p w14:paraId="49F7B9DB" w14:textId="5A762C70" w:rsidR="00A3081A" w:rsidRPr="0061556A" w:rsidRDefault="00A3081A" w:rsidP="00751B70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Grobiņas arheoloģiskais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ansamblis, ietverot Grobiņas viduslaiku pili ar bastioniem,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Skabāržkalnu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un senpilsētu,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Priediena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senkapus;</w:t>
            </w:r>
          </w:p>
          <w:p w14:paraId="49F7B9DC" w14:textId="50957CC1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ozīmīga pi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ekrastes pilsētas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Pāvilostas pilsētas pretplūdu promenāde pie Pāvilostas novadpētniecības muzeja; </w:t>
            </w:r>
          </w:p>
          <w:p w14:paraId="49F7B9DD" w14:textId="649E48E8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kultūrvēsturiskā ainava –</w:t>
            </w:r>
            <w:proofErr w:type="gramStart"/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Vērgales muižas apbūve Pāvilosta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novadā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9F7B9DE" w14:textId="77777777" w:rsidR="00866DB1" w:rsidRPr="00866DB1" w:rsidRDefault="00866DB1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lastRenderedPageBreak/>
              <w:t>17 pakalpojumi:</w:t>
            </w:r>
          </w:p>
          <w:p w14:paraId="49F7B9DF" w14:textId="1AACF172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Interjera muzeja izvei</w:t>
            </w:r>
            <w:r w:rsidR="00866DB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de Liepājā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="00866DB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866DB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="00866DB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un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pasākumi 17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. 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radīcijās;</w:t>
            </w:r>
          </w:p>
          <w:p w14:paraId="49F7B9E0" w14:textId="1681CEAC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17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s.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ēdienu un dzērienu gatavošanas meistarklases eksperimentālajā virtuvē ar atjaunotu manteļskursteni un maizes krāsni Liepājā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</w:t>
            </w:r>
          </w:p>
          <w:p w14:paraId="49F7B9E1" w14:textId="23D671C6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Ieražu un svētku cikls latviskās dzīvesziņas nodrošināšanai,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t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k. meistarklases dažādu arodu un prasmju apgūšanai Latvisko tradīciju pagalmā Liepājā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 </w:t>
            </w:r>
          </w:p>
          <w:p w14:paraId="49F7B9E2" w14:textId="3FB5F9C3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 k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valitatīvi brīvdabas pasākumi un koncerti lielākam apmeklētāju skaitam, tai skaitā valsts jubilejai, koncertdārzā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Pūt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vējiņi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!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  <w:proofErr w:type="gramStart"/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49F7B9E3" w14:textId="5458DD51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>5) ē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rģeļmūzikas koncerti visa gada garumā Liepājas Svētās Trīsvienības katedrālē; </w:t>
            </w:r>
          </w:p>
          <w:p w14:paraId="49F7B9E4" w14:textId="60A1B0A2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ēsturiska ekspozīcija Liepājas Svētās Trīsvienības katedrāles tornī;</w:t>
            </w:r>
          </w:p>
          <w:p w14:paraId="49F7B9E5" w14:textId="79705979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 m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ainīgas izstādes Liepājas Svētās Trīsvienības katedrālē;</w:t>
            </w:r>
          </w:p>
          <w:p w14:paraId="49F7B9E6" w14:textId="275FDEB3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 t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ematiskas izziņas takas dabas parkā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Bernāti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49F7B9E7" w14:textId="547951AE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 i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nteraktīvs maršruts Grobiņas arhe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oloģiskajā kompleksā, ietverot trīs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pieminekļus un Ālandes upi;</w:t>
            </w:r>
            <w:proofErr w:type="gramStart"/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 </w:t>
            </w:r>
            <w:proofErr w:type="gramEnd"/>
          </w:p>
          <w:p w14:paraId="49F7B9E8" w14:textId="55F5CC16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10) v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ides pieejamības nodrošināšana Pāvilostas muzejam;</w:t>
            </w:r>
            <w:proofErr w:type="gramStart"/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49F7B9E9" w14:textId="7ED3BD8A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11)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rīvdabas pasākumi pie Pāvilostas muzeja nelielā jaunizbūvētā estrādē; </w:t>
            </w:r>
          </w:p>
          <w:p w14:paraId="49F7B9EA" w14:textId="5F4E776F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12)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matnieku darbības veicināšana, izveidojot tirdzniecības vietas promenādē Pāvilostā;</w:t>
            </w:r>
          </w:p>
          <w:p w14:paraId="49F7B9EB" w14:textId="63621880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13)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lips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laivu nolaišanai iepretī Pāvilostas muzejam;</w:t>
            </w:r>
          </w:p>
          <w:p w14:paraId="49F7B9EC" w14:textId="32502CA7" w:rsidR="00A3081A" w:rsidRPr="0061556A" w:rsidRDefault="00751B70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14) j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auna laivu (SERF) māja pie Pāvilostas muzeja;</w:t>
            </w:r>
          </w:p>
          <w:p w14:paraId="49F7B9ED" w14:textId="1D4370E2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15)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ematiskas ekskursijas Vērgales muižas kompleksā; </w:t>
            </w:r>
          </w:p>
          <w:p w14:paraId="49F7B9EE" w14:textId="3A1986B6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16)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m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anteļskursteņa demonstrēšana un seno ēdienu darbnīca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Vērgales muižā; </w:t>
            </w:r>
          </w:p>
          <w:p w14:paraId="49F7B9EF" w14:textId="2BA4AA5A" w:rsidR="00A3081A" w:rsidRPr="0061556A" w:rsidRDefault="00A3081A" w:rsidP="00751B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17)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ietējās vēstures stundas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atraktīvā veidā Vērgales muižā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  <w:tr w:rsidR="00A3081A" w:rsidRPr="0058120C" w14:paraId="49F7BA0E" w14:textId="77777777" w:rsidTr="00401A6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9F7B9F1" w14:textId="77777777" w:rsidR="00A3081A" w:rsidRPr="006770D6" w:rsidRDefault="00A3081A" w:rsidP="001459B0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ERAF/551SAM/2016/II/01</w:t>
            </w:r>
          </w:p>
        </w:tc>
        <w:tc>
          <w:tcPr>
            <w:tcW w:w="1462" w:type="dxa"/>
            <w:hideMark/>
          </w:tcPr>
          <w:p w14:paraId="49F7B9F2" w14:textId="26B12C23" w:rsidR="00A3081A" w:rsidRPr="006770D6" w:rsidRDefault="00A3081A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Jaunu dabas un kultūras tūrisma </w:t>
            </w: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pakalpojumu radīšana Rīgas jūras līča rietumu piekrastē</w:t>
            </w:r>
          </w:p>
        </w:tc>
        <w:tc>
          <w:tcPr>
            <w:tcW w:w="2410" w:type="dxa"/>
            <w:hideMark/>
          </w:tcPr>
          <w:p w14:paraId="49F7B9F3" w14:textId="77777777" w:rsidR="00A3081A" w:rsidRDefault="00A3081A" w:rsidP="006B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lastRenderedPageBreak/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49F7B9F4" w14:textId="77777777" w:rsidR="00A3081A" w:rsidRPr="00792092" w:rsidRDefault="00A3081A" w:rsidP="006B60AD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Jūrmalas pilsētas 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49F7B9F5" w14:textId="77777777" w:rsidR="00A3081A" w:rsidRDefault="00A3081A" w:rsidP="00792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49F7B9F6" w14:textId="77777777" w:rsidR="00A3081A" w:rsidRPr="00792092" w:rsidRDefault="00A3081A" w:rsidP="00792092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Engures novada dome; </w:t>
            </w:r>
          </w:p>
          <w:p w14:paraId="49F7B9F7" w14:textId="77777777" w:rsidR="00A3081A" w:rsidRDefault="00A3081A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Mērsraga novada dome;</w:t>
            </w:r>
          </w:p>
          <w:p w14:paraId="49F7B9F8" w14:textId="07AF780A" w:rsidR="00A3081A" w:rsidRPr="006770D6" w:rsidRDefault="00A62364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Rojas novada dome</w:t>
            </w:r>
          </w:p>
        </w:tc>
        <w:tc>
          <w:tcPr>
            <w:tcW w:w="1559" w:type="dxa"/>
            <w:noWrap/>
            <w:hideMark/>
          </w:tcPr>
          <w:p w14:paraId="49F7B9F9" w14:textId="77777777" w:rsidR="00A3081A" w:rsidRPr="006770D6" w:rsidRDefault="00A3081A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3 140 000,00</w:t>
            </w:r>
          </w:p>
        </w:tc>
        <w:tc>
          <w:tcPr>
            <w:tcW w:w="1484" w:type="dxa"/>
          </w:tcPr>
          <w:p w14:paraId="49F7B9FA" w14:textId="77777777" w:rsidR="00A3081A" w:rsidRPr="006770D6" w:rsidRDefault="00A3081A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2 948 460,00</w:t>
            </w:r>
          </w:p>
        </w:tc>
        <w:tc>
          <w:tcPr>
            <w:tcW w:w="1493" w:type="dxa"/>
          </w:tcPr>
          <w:p w14:paraId="49F7B9FB" w14:textId="77777777" w:rsidR="00A3081A" w:rsidRPr="006770D6" w:rsidRDefault="004360AC" w:rsidP="00DF2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29 500</w:t>
            </w:r>
          </w:p>
        </w:tc>
        <w:tc>
          <w:tcPr>
            <w:tcW w:w="2268" w:type="dxa"/>
          </w:tcPr>
          <w:p w14:paraId="49F7B9FC" w14:textId="77777777" w:rsidR="00866DB1" w:rsidRPr="00866DB1" w:rsidRDefault="00866DB1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6 objekti:</w:t>
            </w:r>
          </w:p>
          <w:p w14:paraId="49F7B9FD" w14:textId="1A3C5F9C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Jūrmalas pil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sētbūvniecības 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>pieminekļa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Mellužu estrāde; </w:t>
            </w:r>
          </w:p>
          <w:p w14:paraId="49F7B9FE" w14:textId="2D819683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Ķemeru ūdenstornis; </w:t>
            </w:r>
          </w:p>
          <w:p w14:paraId="49F7B9FF" w14:textId="4FBAA12E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Šlokenbekas muižas apbūve;</w:t>
            </w:r>
          </w:p>
          <w:p w14:paraId="49F7BA00" w14:textId="29D7C3F0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ultūras mantojums un kultūrvē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sturiskā ainava Engures novadā –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parks pie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. Valdemāra dibinātās jūrskolas; </w:t>
            </w:r>
          </w:p>
          <w:p w14:paraId="49F7BA01" w14:textId="32700E65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iekrasti raksturojošā dabas ainava – Engures pludmale; </w:t>
            </w:r>
          </w:p>
          <w:p w14:paraId="49F7BA02" w14:textId="5940D37A" w:rsidR="00A3081A" w:rsidRPr="0061556A" w:rsidRDefault="00A3081A" w:rsidP="0075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ībiešu kultūrtelpa un 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nemateriālais mantojums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– ieguldījumi est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rādes atjaunošanai Mērsragā un 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jaunas estrādes būvei Rojā</w:t>
            </w:r>
          </w:p>
          <w:p w14:paraId="49F7BA03" w14:textId="77777777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693" w:type="dxa"/>
          </w:tcPr>
          <w:p w14:paraId="49F7BA04" w14:textId="77777777" w:rsidR="00866DB1" w:rsidRPr="00866DB1" w:rsidRDefault="00866DB1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lastRenderedPageBreak/>
              <w:t>9 pakalpojumi:</w:t>
            </w:r>
          </w:p>
          <w:p w14:paraId="49F7BA05" w14:textId="5F58F094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ūrisma informācijas punkts Ķemeru ūdenstornī;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49F7BA06" w14:textId="0264D980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>2)</w:t>
            </w:r>
            <w:r w:rsidR="00751B70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e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kspozīcija par Ķemeru vēsturi un izstādes mākslas galerijā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Ķemeru ūdenstornī;  </w:t>
            </w:r>
          </w:p>
          <w:p w14:paraId="49F7BA07" w14:textId="6AF2B01F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pkārtnes panorāma ar norādēm uz tuvākajā apkārtnē esošajiem dabas un kultūras mantojuma objektiem atjaunotajās skatu platformās trešajā stāvā un uz ēkas jumta;</w:t>
            </w:r>
          </w:p>
          <w:p w14:paraId="49F7BA08" w14:textId="025C952C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audzveidīga koncertu un festivālu programma Mellužu estrādē atbilstoši tās stratēģijai;</w:t>
            </w:r>
          </w:p>
          <w:p w14:paraId="49F7BA09" w14:textId="747954C4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audzveidīga brīvdabas pasākumu programma dažādām sabie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drības mērķa grupām parkā pie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Valdemāra dibinātās jūrskolas;</w:t>
            </w:r>
          </w:p>
          <w:p w14:paraId="49F7BA0A" w14:textId="55D37452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ides pieejamības uzlabošana Engures pludmalē atbilstoši universālā dizaina principiem;</w:t>
            </w:r>
          </w:p>
          <w:p w14:paraId="49F7BA0B" w14:textId="3B6D4E4A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zstāžu cikls, atklātās mākslinieku darbnīcas Šlokenbekas muižas mansardā un tematiski pasākumi muižas pagalmā;</w:t>
            </w:r>
          </w:p>
          <w:p w14:paraId="49F7BA0C" w14:textId="0BC97111" w:rsidR="00A3081A" w:rsidRPr="0061556A" w:rsidRDefault="00A3081A" w:rsidP="00751B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j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auns Baltijas jūras reģiona pilsētu un novadu sadraudzības festivāls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Jūras ziņģes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atjaunotajā Mērsraga estrādē;</w:t>
            </w:r>
          </w:p>
          <w:p w14:paraId="49F7BA0D" w14:textId="74832E4E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audzveidīga brīvdabas pasākumu programma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jaunizbūvētajā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Rojas e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strādē saskaņā ar 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tās stratēģiju</w:t>
            </w:r>
          </w:p>
        </w:tc>
      </w:tr>
      <w:tr w:rsidR="00A3081A" w:rsidRPr="006770D6" w14:paraId="49F7BA33" w14:textId="77777777" w:rsidTr="0040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9F7BA0F" w14:textId="77777777" w:rsidR="00A3081A" w:rsidRPr="006770D6" w:rsidRDefault="00A3081A" w:rsidP="001459B0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ERAF/551SAM/2016/II/02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9F7BA10" w14:textId="39BA8B03" w:rsidR="00A3081A" w:rsidRPr="00A70142" w:rsidRDefault="00A3081A" w:rsidP="0014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Ziemeļ</w:t>
            </w:r>
            <w:r w:rsid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kurzemes kultūrvēsturis</w:t>
            </w:r>
            <w:r w:rsid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kā un dabas mantojuma saglabāšana, eksponēšana un tūrisma piedāvājuma attīstība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9F7BA11" w14:textId="77777777" w:rsidR="00A3081A" w:rsidRDefault="00A3081A" w:rsidP="00145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lastRenderedPageBreak/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49F7BA12" w14:textId="77777777" w:rsidR="00A3081A" w:rsidRPr="004360AC" w:rsidRDefault="00A3081A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4360AC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Ventspils pilsētas pašvaldības iestāde </w:t>
            </w:r>
            <w:r w:rsidRPr="004360AC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Ventspils muzejs;</w:t>
            </w:r>
          </w:p>
          <w:p w14:paraId="49F7BA13" w14:textId="77777777" w:rsidR="00A3081A" w:rsidRDefault="00A3081A" w:rsidP="00145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49F7BA14" w14:textId="77777777" w:rsidR="00A3081A" w:rsidRPr="00792092" w:rsidRDefault="00A3081A" w:rsidP="00792092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Ventspils novada dome;</w:t>
            </w:r>
          </w:p>
          <w:p w14:paraId="49F7BA15" w14:textId="77777777" w:rsidR="00A3081A" w:rsidRPr="00792092" w:rsidRDefault="00A3081A" w:rsidP="00792092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Jūrkalnes Romas katoļu draudze;</w:t>
            </w:r>
          </w:p>
          <w:p w14:paraId="49F7BA16" w14:textId="77777777" w:rsidR="00A3081A" w:rsidRPr="00792092" w:rsidRDefault="00A3081A" w:rsidP="00792092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Dundagas novada pašvaldība;</w:t>
            </w:r>
          </w:p>
          <w:p w14:paraId="49F7BA17" w14:textId="3F06FDBB" w:rsidR="00A3081A" w:rsidRPr="006770D6" w:rsidRDefault="00A3081A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</w:t>
            </w:r>
            <w:r w:rsidR="00A62364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 evaņģēliski luteriskā draudze</w:t>
            </w:r>
          </w:p>
          <w:p w14:paraId="49F7BA18" w14:textId="77777777" w:rsidR="00A3081A" w:rsidRPr="006770D6" w:rsidRDefault="00A3081A" w:rsidP="00145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9F7BA19" w14:textId="77777777" w:rsidR="00A3081A" w:rsidRPr="006770D6" w:rsidRDefault="00A3081A" w:rsidP="0014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4 500 000,00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F7BA1A" w14:textId="77777777" w:rsidR="00A3081A" w:rsidRPr="006770D6" w:rsidRDefault="00A3081A" w:rsidP="0014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4 225 500,00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F7BA1B" w14:textId="77777777" w:rsidR="00A3081A" w:rsidRPr="006770D6" w:rsidRDefault="00E62DE6" w:rsidP="00DF2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19 200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F7BA1C" w14:textId="77777777" w:rsidR="00396E14" w:rsidRPr="00396E14" w:rsidRDefault="00396E14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7 objekti:</w:t>
            </w:r>
          </w:p>
          <w:p w14:paraId="49F7BA1D" w14:textId="270A762A" w:rsidR="00A3081A" w:rsidRPr="0061556A" w:rsidRDefault="00A3081A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ultūras piemineklis –Jūrkalnes Sv. Jāzepa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Romas katoļu baznīcas ēkas atjaunošana; </w:t>
            </w:r>
          </w:p>
          <w:p w14:paraId="49F7BA1E" w14:textId="2F9EACDF" w:rsidR="00A3081A" w:rsidRPr="0061556A" w:rsidRDefault="00A3081A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uitu kultūrtelpa – Jūrkalnes dabas un atpūtas parka pilnveidošana;</w:t>
            </w:r>
          </w:p>
          <w:p w14:paraId="49F7BA1F" w14:textId="7CB6DC18" w:rsidR="00A3081A" w:rsidRPr="0061556A" w:rsidRDefault="00A3081A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iekrasti raksturojošās dabas ainavas –infrastruktūra Ventspilī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Dienvidrietumu rajonā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elēkās kāpas sasniedzamībai un saglabāšanai;</w:t>
            </w:r>
          </w:p>
          <w:p w14:paraId="49F7BA20" w14:textId="2A6E0305" w:rsidR="00A3081A" w:rsidRPr="0061556A" w:rsidRDefault="00A3081A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Ventspils Piejūras muzeja apbūve;</w:t>
            </w:r>
          </w:p>
          <w:p w14:paraId="49F7BA21" w14:textId="1C8E2FD0" w:rsidR="00A3081A" w:rsidRPr="0061556A" w:rsidRDefault="00A3081A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Ventspils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Nikolaja evaņģēliski luteriskā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baznīca; </w:t>
            </w:r>
          </w:p>
          <w:p w14:paraId="49F7BA22" w14:textId="2DEDA294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 lībiešu kultūrtelpa –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ventiņu-lībiešu gājēju un velosipēdu celiņš un gājēju velosipēdistu tilts pār Irbes upi,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Līvu saieta nams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ēkā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Pastnieki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Kolkā; </w:t>
            </w:r>
          </w:p>
          <w:p w14:paraId="49F7BA23" w14:textId="5BAC5EE6" w:rsidR="00A3081A" w:rsidRPr="0061556A" w:rsidRDefault="00A3081A" w:rsidP="00A70142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ultūras piemineklis –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Dundagas pils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9F7BA24" w14:textId="77777777" w:rsidR="00396E14" w:rsidRPr="00396E14" w:rsidRDefault="00396E14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lastRenderedPageBreak/>
              <w:t>14 pakalpojumi:</w:t>
            </w:r>
          </w:p>
          <w:p w14:paraId="49F7BA25" w14:textId="1674EF28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 Piejūras brīvdabas muzejs –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jauna pastāvīgā ekspozīcija 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>par Ziemeļkurzem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es tradicionālo dzīvesveidu 19.–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20. gadsimtā;</w:t>
            </w:r>
          </w:p>
          <w:p w14:paraId="49F7BA26" w14:textId="71E78B29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p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bliskā infrastruktūra Dienvidrietumu rajonā, Ventspilī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 P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elēkās kāpas sasniedzamībai un saglabāšanai;</w:t>
            </w:r>
          </w:p>
          <w:p w14:paraId="49F7BA27" w14:textId="0A40C58E" w:rsidR="00A3081A" w:rsidRPr="0061556A" w:rsidRDefault="00A3081A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Ventspils Nikolaja evaņģēliski luteriskā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baznīcas torņa apskates nodrošināšana; </w:t>
            </w:r>
          </w:p>
          <w:p w14:paraId="49F7BA28" w14:textId="6061D7F5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 t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orņu mūzikas koncerti Ventspils Nikolaja evaņģēliski luteriskajā baznīcā; </w:t>
            </w:r>
          </w:p>
          <w:p w14:paraId="49F7BA29" w14:textId="6C7FFF80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5) 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nfopunkts</w:t>
            </w:r>
            <w:proofErr w:type="spellEnd"/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 suitu un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baznīcas vēsturi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Jūrkalnes Sv. 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Jāzepa Romas katoļu baznīcā;</w:t>
            </w:r>
          </w:p>
          <w:p w14:paraId="49F7BA2A" w14:textId="2917A5F5" w:rsidR="00A3081A" w:rsidRPr="0061556A" w:rsidRDefault="00A3081A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6) Dabas koncertzāle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Vējturu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nams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49F7BA2B" w14:textId="77777777" w:rsidR="00A3081A" w:rsidRPr="0061556A" w:rsidRDefault="00A3081A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7)Ventiņu-lībiešu gājēju un velosipēdu celiņš;</w:t>
            </w:r>
          </w:p>
          <w:p w14:paraId="49F7BA2C" w14:textId="7C41D995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 g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ājēju velosipēdistu tilts pār Irbes upi; </w:t>
            </w:r>
          </w:p>
          <w:p w14:paraId="49F7BA2D" w14:textId="1069E062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 v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ilnas darbnīca Dundagas pilī;</w:t>
            </w:r>
          </w:p>
          <w:p w14:paraId="49F7BA2E" w14:textId="29E03115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10) a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udēju darbnīca Dundagas pilī;</w:t>
            </w:r>
          </w:p>
          <w:p w14:paraId="49F7BA2F" w14:textId="29FC8A80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11) tirgotava 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Darināts Dundagas novadā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Dundagas pilī;</w:t>
            </w:r>
          </w:p>
          <w:p w14:paraId="49F7BA30" w14:textId="15FA5E93" w:rsidR="00A3081A" w:rsidRPr="0061556A" w:rsidRDefault="00A3081A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12)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c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eremoniju zāle ar skatu platformu Dundagas pilī; </w:t>
            </w:r>
          </w:p>
          <w:p w14:paraId="49F7BA31" w14:textId="410AE347" w:rsidR="00A3081A" w:rsidRPr="0061556A" w:rsidRDefault="00A3081A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13)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Līvu saieta nams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Kolkā;</w:t>
            </w:r>
          </w:p>
          <w:p w14:paraId="49F7BA32" w14:textId="5EBAD31D" w:rsidR="00A3081A" w:rsidRPr="0061556A" w:rsidRDefault="00A70142" w:rsidP="00A7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14) t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ū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risma informācijas centrs Kolkā</w:t>
            </w:r>
          </w:p>
        </w:tc>
      </w:tr>
      <w:tr w:rsidR="00A3081A" w:rsidRPr="0058120C" w14:paraId="49F7BA50" w14:textId="77777777" w:rsidTr="00D1518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single" w:sz="4" w:space="0" w:color="4BACC6" w:themeColor="accent5"/>
              <w:right w:val="none" w:sz="0" w:space="0" w:color="auto"/>
            </w:tcBorders>
            <w:hideMark/>
          </w:tcPr>
          <w:p w14:paraId="49F7BA34" w14:textId="77777777" w:rsidR="00A3081A" w:rsidRPr="006770D6" w:rsidRDefault="00A3081A" w:rsidP="001459B0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ERAF/551SAM/2016/II/03</w:t>
            </w:r>
          </w:p>
        </w:tc>
        <w:tc>
          <w:tcPr>
            <w:tcW w:w="1462" w:type="dxa"/>
            <w:tcBorders>
              <w:bottom w:val="single" w:sz="4" w:space="0" w:color="4BACC6" w:themeColor="accent5"/>
            </w:tcBorders>
            <w:hideMark/>
          </w:tcPr>
          <w:p w14:paraId="49F7BA35" w14:textId="20923A78" w:rsidR="00A3081A" w:rsidRPr="006770D6" w:rsidRDefault="00A3081A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Vidzemes piekrastes kultūras un </w:t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dabas mantojuma iekļaušana tūrisma pakalpojumu </w:t>
            </w:r>
            <w:r w:rsid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izveidē un attīstībā – </w:t>
            </w:r>
            <w:r w:rsidR="00BE6A31"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Saviļņojošā Vidzeme</w:t>
            </w:r>
            <w:r w:rsidR="00BE6A31"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4BACC6" w:themeColor="accent5"/>
            </w:tcBorders>
            <w:hideMark/>
          </w:tcPr>
          <w:p w14:paraId="49F7BA36" w14:textId="77777777" w:rsidR="00A3081A" w:rsidRDefault="00A3081A" w:rsidP="00145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lastRenderedPageBreak/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49F7BA37" w14:textId="77777777" w:rsidR="00A3081A" w:rsidRDefault="00A3081A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Carnikavas novada 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49F7BA38" w14:textId="77777777" w:rsidR="00A3081A" w:rsidRPr="006770D6" w:rsidRDefault="00A3081A" w:rsidP="00145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lastRenderedPageBreak/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49F7BA39" w14:textId="77777777" w:rsidR="00A3081A" w:rsidRPr="00792092" w:rsidRDefault="00A3081A" w:rsidP="00792092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Saulkrastu novada dome;</w:t>
            </w:r>
          </w:p>
          <w:p w14:paraId="49F7BA3A" w14:textId="77777777" w:rsidR="00A3081A" w:rsidRPr="00792092" w:rsidRDefault="00A3081A" w:rsidP="00792092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Limbažu novada dome;</w:t>
            </w:r>
          </w:p>
          <w:p w14:paraId="49F7BA3B" w14:textId="39D84290" w:rsidR="00A3081A" w:rsidRPr="006770D6" w:rsidRDefault="00A62364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Salacgrīvas novada dome</w:t>
            </w:r>
          </w:p>
        </w:tc>
        <w:tc>
          <w:tcPr>
            <w:tcW w:w="1559" w:type="dxa"/>
            <w:tcBorders>
              <w:bottom w:val="single" w:sz="4" w:space="0" w:color="4BACC6" w:themeColor="accent5"/>
            </w:tcBorders>
            <w:noWrap/>
            <w:hideMark/>
          </w:tcPr>
          <w:p w14:paraId="49F7BA3C" w14:textId="77777777" w:rsidR="00A3081A" w:rsidRPr="006770D6" w:rsidRDefault="00A3081A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2 535 868,00</w:t>
            </w:r>
          </w:p>
        </w:tc>
        <w:tc>
          <w:tcPr>
            <w:tcW w:w="1484" w:type="dxa"/>
            <w:tcBorders>
              <w:bottom w:val="single" w:sz="4" w:space="0" w:color="4BACC6" w:themeColor="accent5"/>
            </w:tcBorders>
          </w:tcPr>
          <w:p w14:paraId="49F7BA3D" w14:textId="77777777" w:rsidR="00A3081A" w:rsidRPr="006770D6" w:rsidRDefault="00A3081A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2 381 180,00</w:t>
            </w:r>
          </w:p>
        </w:tc>
        <w:tc>
          <w:tcPr>
            <w:tcW w:w="1493" w:type="dxa"/>
            <w:tcBorders>
              <w:bottom w:val="single" w:sz="4" w:space="0" w:color="4BACC6" w:themeColor="accent5"/>
            </w:tcBorders>
          </w:tcPr>
          <w:p w14:paraId="49F7BA3E" w14:textId="77777777" w:rsidR="00A3081A" w:rsidRPr="006770D6" w:rsidRDefault="004360AC" w:rsidP="0014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  <w:r w:rsidR="00396E14">
              <w:rPr>
                <w:sz w:val="20"/>
                <w:szCs w:val="20"/>
                <w:lang w:val="lv-LV"/>
              </w:rPr>
              <w:t> </w:t>
            </w:r>
            <w:r w:rsidR="00A3081A" w:rsidRPr="006770D6">
              <w:rPr>
                <w:sz w:val="20"/>
                <w:szCs w:val="20"/>
                <w:lang w:val="lv-LV"/>
              </w:rPr>
              <w:t>000</w:t>
            </w:r>
          </w:p>
        </w:tc>
        <w:tc>
          <w:tcPr>
            <w:tcW w:w="2268" w:type="dxa"/>
            <w:tcBorders>
              <w:bottom w:val="single" w:sz="4" w:space="0" w:color="4BACC6" w:themeColor="accent5"/>
            </w:tcBorders>
          </w:tcPr>
          <w:p w14:paraId="49F7BA3F" w14:textId="77777777" w:rsidR="00396E14" w:rsidRPr="00396E14" w:rsidRDefault="00396E14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4 objekti:</w:t>
            </w:r>
          </w:p>
          <w:p w14:paraId="49F7BA40" w14:textId="21CD097B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nozīmīgs piekrastes ciems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Carnikavas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>ciems, iekļaujot Gaujas grīvu un Carnikavas muižas parku;</w:t>
            </w:r>
          </w:p>
          <w:p w14:paraId="49F7BA41" w14:textId="72BFA2D1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oz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īmīga piekrastes pilsētas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Sau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krastu pilsētas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Neibādes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parks; </w:t>
            </w:r>
          </w:p>
          <w:p w14:paraId="49F7BA42" w14:textId="4B91290F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iekr</w:t>
            </w:r>
            <w:r w:rsidR="00A70142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asti raksturojoša dabas ainava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dabas pieminekļa Lauču dižakmens apkārtne; </w:t>
            </w:r>
          </w:p>
          <w:p w14:paraId="49F7BA43" w14:textId="6582656C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4)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ībiešu kultūrtelpa, Ziem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eļvidzemes biosfēras rezervāts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Sal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acgrīvas novada Zvejnieku parks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  <w:p w14:paraId="49F7BA44" w14:textId="77777777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4BACC6" w:themeColor="accent5"/>
            </w:tcBorders>
          </w:tcPr>
          <w:p w14:paraId="49F7BA45" w14:textId="77777777" w:rsidR="00396E14" w:rsidRPr="00396E14" w:rsidRDefault="00396E14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lastRenderedPageBreak/>
              <w:t>9 pakalpojumi:</w:t>
            </w:r>
          </w:p>
          <w:p w14:paraId="49F7BA46" w14:textId="41FEF8CE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aplašināta novadpētniecības ekspozīcija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>jaunuzbūvētajā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klēts ēkā novadpētniecības centrā, gida pakalpojumi Carnikavas novadā;</w:t>
            </w:r>
          </w:p>
          <w:p w14:paraId="49F7BA47" w14:textId="00DA2AC8" w:rsidR="00A3081A" w:rsidRPr="0061556A" w:rsidRDefault="00225BE1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t</w:t>
            </w:r>
            <w:r w:rsidR="00A3081A"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ematisku koncertu un pasākumu sērija jaunajā Carnikavas estrādē;</w:t>
            </w:r>
          </w:p>
          <w:p w14:paraId="49F7BA48" w14:textId="5F5C378F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ienots maršruts, kas sasaista Carnikavas novada centra kultūrvēsturiskos objektus, maršruta apraksts;</w:t>
            </w:r>
          </w:p>
          <w:p w14:paraId="49F7BA49" w14:textId="0EFC3994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īvu kultūrai veltīts sarīkojumu klasteris Saulkrastu estrādē;</w:t>
            </w:r>
          </w:p>
          <w:p w14:paraId="49F7BA4A" w14:textId="5679D3FF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f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estivāls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Jaunie kame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mūziķi Saulkrastiem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49F7BA4B" w14:textId="647E50D1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nformatīvi izglītojoša taka par piekrastes un līvu vēsturi no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Vārzu</w:t>
            </w:r>
            <w:proofErr w:type="spellEnd"/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publiskās peldvietas līdz Lauču dižakmenim;</w:t>
            </w:r>
          </w:p>
          <w:p w14:paraId="49F7BA4C" w14:textId="6591A94C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ūrisma informācijas centra un glābšanas posteņa izveide un operatīvā transporta nobrauktuves izbūve Limbažu novada piekrastē pie </w:t>
            </w:r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Vārzām</w:t>
            </w:r>
            <w:proofErr w:type="spellEnd"/>
            <w:r w:rsidR="00BE6A3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49F7BA4D" w14:textId="2018BBA0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</w:t>
            </w:r>
            <w:r w:rsidR="00225BE1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Zvejnieku svētki un festivāli Zvejnieku parka estrādē Salacgrīvā;</w:t>
            </w:r>
          </w:p>
          <w:p w14:paraId="49F7BA4E" w14:textId="56BA1C21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Vides pieejamības nodrošināšana Zvejni</w:t>
            </w:r>
            <w:r w:rsidR="00A62364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eku parkā un estrādē Salacgrīvā</w:t>
            </w:r>
          </w:p>
          <w:p w14:paraId="49F7BA4F" w14:textId="77777777" w:rsidR="00A3081A" w:rsidRPr="0061556A" w:rsidRDefault="00A3081A" w:rsidP="00A7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396E14" w:rsidRPr="00A3081A" w14:paraId="49F7BA59" w14:textId="77777777" w:rsidTr="00D6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49F7BA51" w14:textId="77777777" w:rsidR="00396E14" w:rsidRPr="00396E14" w:rsidRDefault="00396E14" w:rsidP="00396E14">
            <w:pPr>
              <w:jc w:val="center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96E1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lastRenderedPageBreak/>
              <w:t>Kopā:</w:t>
            </w:r>
          </w:p>
        </w:tc>
        <w:tc>
          <w:tcPr>
            <w:tcW w:w="146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49F7BA52" w14:textId="77777777" w:rsidR="00396E14" w:rsidRPr="006770D6" w:rsidRDefault="00396E14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49F7BA53" w14:textId="77777777" w:rsidR="00396E14" w:rsidRPr="00DF640B" w:rsidRDefault="00396E14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noWrap/>
            <w:hideMark/>
          </w:tcPr>
          <w:p w14:paraId="49F7BA54" w14:textId="77777777" w:rsidR="00396E14" w:rsidRPr="006770D6" w:rsidRDefault="00396E14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14 975 868,00</w:t>
            </w:r>
          </w:p>
        </w:tc>
        <w:tc>
          <w:tcPr>
            <w:tcW w:w="148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9F7BA55" w14:textId="77777777" w:rsidR="00396E14" w:rsidRDefault="00396E14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14 062 340,00</w:t>
            </w:r>
          </w:p>
        </w:tc>
        <w:tc>
          <w:tcPr>
            <w:tcW w:w="14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9F7BA56" w14:textId="7854F19D" w:rsidR="00396E14" w:rsidRPr="006770D6" w:rsidRDefault="00492BD7" w:rsidP="0049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12</w:t>
            </w:r>
            <w:r w:rsidR="00396E14">
              <w:rPr>
                <w:b/>
                <w:sz w:val="20"/>
                <w:szCs w:val="20"/>
                <w:lang w:val="lv-LV"/>
              </w:rPr>
              <w:t xml:space="preserve">4 </w:t>
            </w:r>
            <w:r>
              <w:rPr>
                <w:b/>
                <w:sz w:val="20"/>
                <w:szCs w:val="20"/>
                <w:lang w:val="lv-LV"/>
              </w:rPr>
              <w:t>800</w:t>
            </w:r>
          </w:p>
        </w:tc>
        <w:tc>
          <w:tcPr>
            <w:tcW w:w="226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9F7BA57" w14:textId="77777777" w:rsidR="00396E14" w:rsidRPr="00396E14" w:rsidRDefault="00396E14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lv-LV"/>
              </w:rPr>
            </w:pPr>
            <w:r w:rsidRPr="00396E14">
              <w:rPr>
                <w:b/>
                <w:sz w:val="20"/>
                <w:szCs w:val="20"/>
                <w:lang w:val="lv-LV"/>
              </w:rPr>
              <w:t>23</w:t>
            </w:r>
          </w:p>
        </w:tc>
        <w:tc>
          <w:tcPr>
            <w:tcW w:w="26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49F7BA58" w14:textId="77777777" w:rsidR="00396E14" w:rsidRPr="00396E14" w:rsidRDefault="00396E14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lv-LV"/>
              </w:rPr>
            </w:pPr>
            <w:r w:rsidRPr="00396E14">
              <w:rPr>
                <w:b/>
                <w:sz w:val="20"/>
                <w:szCs w:val="20"/>
                <w:lang w:val="lv-LV"/>
              </w:rPr>
              <w:t>49</w:t>
            </w:r>
          </w:p>
        </w:tc>
      </w:tr>
    </w:tbl>
    <w:p w14:paraId="2A61D2D6" w14:textId="77777777" w:rsidR="00BE6A31" w:rsidRDefault="00BE6A3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0F08E3" w14:textId="2ED0598B" w:rsidR="00492BD7" w:rsidRPr="00452E8C" w:rsidRDefault="00492BD7" w:rsidP="00492BD7">
      <w:pPr>
        <w:pStyle w:val="Footer"/>
        <w:ind w:firstLine="709"/>
        <w:rPr>
          <w:rFonts w:hAnsi="Times New Roman" w:cs="Times New Roman"/>
          <w:sz w:val="20"/>
          <w:szCs w:val="20"/>
          <w:lang w:val="lv-LV"/>
        </w:rPr>
      </w:pPr>
      <w:r>
        <w:rPr>
          <w:rFonts w:hAnsi="Times New Roman" w:cs="Times New Roman"/>
          <w:sz w:val="20"/>
          <w:szCs w:val="20"/>
          <w:lang w:val="lv-LV"/>
        </w:rPr>
        <w:lastRenderedPageBreak/>
        <w:t>Piezīme. * </w:t>
      </w:r>
      <w:r w:rsidRPr="00803D0A">
        <w:rPr>
          <w:rFonts w:hAnsi="Times New Roman" w:cs="Times New Roman"/>
          <w:sz w:val="20"/>
          <w:szCs w:val="20"/>
          <w:lang w:val="lv-LV"/>
        </w:rPr>
        <w:t>Sasniedza</w:t>
      </w:r>
      <w:r>
        <w:rPr>
          <w:rFonts w:hAnsi="Times New Roman" w:cs="Times New Roman"/>
          <w:sz w:val="20"/>
          <w:szCs w:val="20"/>
          <w:lang w:val="lv-LV"/>
        </w:rPr>
        <w:t>mās iznākuma rādītāju vērtības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sasn</w:t>
      </w:r>
      <w:r>
        <w:rPr>
          <w:rFonts w:eastAsia="Times New Roman" w:hAnsi="Times New Roman" w:cs="Times New Roman"/>
          <w:sz w:val="20"/>
          <w:szCs w:val="20"/>
          <w:lang w:val="lv-LV"/>
        </w:rPr>
        <w:t>iedzamais apmeklējuma pieaugums"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un</w:t>
      </w:r>
      <w:r>
        <w:rPr>
          <w:rFonts w:hAnsi="Times New Roman" w:cs="Times New Roman"/>
          <w:sz w:val="20"/>
          <w:szCs w:val="20"/>
          <w:lang w:val="lv-LV"/>
        </w:rPr>
        <w:t xml:space="preserve">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</w:t>
      </w:r>
      <w:r>
        <w:rPr>
          <w:rFonts w:eastAsia="Times New Roman" w:hAnsi="Times New Roman" w:cs="Times New Roman"/>
          <w:sz w:val="20"/>
          <w:szCs w:val="20"/>
          <w:lang w:val="lv-LV"/>
        </w:rPr>
        <w:t>attīstāmie pakalpojumi"</w:t>
      </w:r>
      <w:r w:rsidRPr="00803D0A">
        <w:rPr>
          <w:rFonts w:hAnsi="Times New Roman" w:cs="Times New Roman"/>
          <w:sz w:val="20"/>
          <w:szCs w:val="20"/>
          <w:lang w:val="lv-LV"/>
        </w:rPr>
        <w:t xml:space="preserve"> norādītas atbilstoši 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kopējam piešķiramajam finansējuma apmēram. </w:t>
      </w:r>
      <w:r w:rsidR="00A62364">
        <w:rPr>
          <w:rFonts w:eastAsia="Times New Roman" w:hAnsi="Times New Roman" w:cs="Times New Roman"/>
          <w:sz w:val="20"/>
          <w:szCs w:val="20"/>
          <w:lang w:val="lv-LV"/>
        </w:rPr>
        <w:t>Rā</w:t>
      </w:r>
      <w:r>
        <w:rPr>
          <w:rFonts w:eastAsia="Times New Roman" w:hAnsi="Times New Roman" w:cs="Times New Roman"/>
          <w:sz w:val="20"/>
          <w:szCs w:val="20"/>
          <w:lang w:val="lv-LV"/>
        </w:rPr>
        <w:t>dītāja vērtību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atbalstāmie objekti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 un infrastruktūra"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snieguma rezerves izpilde/neizpilde neietekmē.  </w:t>
      </w:r>
    </w:p>
    <w:p w14:paraId="45C02317" w14:textId="77777777" w:rsidR="00492BD7" w:rsidRPr="00BE6A31" w:rsidRDefault="00492BD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E22CAB" w14:textId="77777777" w:rsidR="00BE6A31" w:rsidRPr="00BE6A31" w:rsidRDefault="00BE6A3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D85631" w14:textId="77777777" w:rsidR="00BE6A31" w:rsidRPr="00BE6A31" w:rsidRDefault="00BE6A3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C6CB03" w14:textId="77777777" w:rsidR="0093142B" w:rsidRPr="00C1069F" w:rsidRDefault="0093142B" w:rsidP="0093142B">
      <w:pPr>
        <w:tabs>
          <w:tab w:val="right" w:pos="11340"/>
        </w:tabs>
        <w:ind w:firstLine="709"/>
        <w:rPr>
          <w:rFonts w:hAnsi="Times New Roman" w:cs="Times New Roman"/>
          <w:sz w:val="28"/>
          <w:szCs w:val="28"/>
        </w:rPr>
      </w:pPr>
      <w:proofErr w:type="spellStart"/>
      <w:r w:rsidRPr="00C1069F">
        <w:rPr>
          <w:rFonts w:hAnsi="Times New Roman" w:cs="Times New Roman"/>
          <w:sz w:val="28"/>
          <w:szCs w:val="28"/>
        </w:rPr>
        <w:t>Kultūras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ministra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vietā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–</w:t>
      </w:r>
    </w:p>
    <w:p w14:paraId="2F670377" w14:textId="77777777" w:rsidR="0093142B" w:rsidRPr="00C1069F" w:rsidRDefault="0093142B" w:rsidP="0093142B">
      <w:pPr>
        <w:tabs>
          <w:tab w:val="left" w:pos="9639"/>
        </w:tabs>
        <w:ind w:firstLine="709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C1069F">
        <w:rPr>
          <w:rFonts w:hAnsi="Times New Roman" w:cs="Times New Roman"/>
          <w:sz w:val="28"/>
          <w:szCs w:val="28"/>
        </w:rPr>
        <w:t>tieslietu</w:t>
      </w:r>
      <w:proofErr w:type="spellEnd"/>
      <w:proofErr w:type="gram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ministrs</w:t>
      </w:r>
      <w:proofErr w:type="spellEnd"/>
      <w:r w:rsidRPr="00C1069F">
        <w:rPr>
          <w:rFonts w:hAnsi="Times New Roman" w:cs="Times New Roman"/>
          <w:sz w:val="28"/>
          <w:szCs w:val="28"/>
        </w:rPr>
        <w:tab/>
      </w:r>
      <w:proofErr w:type="spellStart"/>
      <w:r w:rsidRPr="00C1069F">
        <w:rPr>
          <w:rFonts w:hAnsi="Times New Roman" w:cs="Times New Roman"/>
          <w:sz w:val="28"/>
          <w:szCs w:val="28"/>
        </w:rPr>
        <w:t>Dzintars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Rasnačs</w:t>
      </w:r>
      <w:proofErr w:type="spellEnd"/>
    </w:p>
    <w:sectPr w:rsidR="0093142B" w:rsidRPr="00C1069F" w:rsidSect="00BE6A31"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BA70" w14:textId="77777777" w:rsidR="00D619D5" w:rsidRDefault="00D619D5" w:rsidP="006B60AD">
      <w:r>
        <w:separator/>
      </w:r>
    </w:p>
  </w:endnote>
  <w:endnote w:type="continuationSeparator" w:id="0">
    <w:p w14:paraId="49F7BA71" w14:textId="77777777" w:rsidR="00D619D5" w:rsidRDefault="00D619D5" w:rsidP="006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5513B" w14:textId="77777777" w:rsidR="00BE6A31" w:rsidRPr="00BE6A31" w:rsidRDefault="00BE6A31" w:rsidP="00BE6A3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R2760_6p2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BA75" w14:textId="0B82D59B" w:rsidR="00D619D5" w:rsidRPr="00BE6A31" w:rsidRDefault="00BE6A3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R2760_6p2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BA6E" w14:textId="77777777" w:rsidR="00D619D5" w:rsidRDefault="00D619D5" w:rsidP="006B60AD">
      <w:r>
        <w:separator/>
      </w:r>
    </w:p>
  </w:footnote>
  <w:footnote w:type="continuationSeparator" w:id="0">
    <w:p w14:paraId="49F7BA6F" w14:textId="77777777" w:rsidR="00D619D5" w:rsidRDefault="00D619D5" w:rsidP="006B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76882"/>
      <w:docPartObj>
        <w:docPartGallery w:val="Page Numbers (Top of Page)"/>
        <w:docPartUnique/>
      </w:docPartObj>
    </w:sdtPr>
    <w:sdtEndPr/>
    <w:sdtContent>
      <w:p w14:paraId="49F7BA72" w14:textId="77777777" w:rsidR="00D619D5" w:rsidRPr="00BE6A31" w:rsidRDefault="00E43867">
        <w:pPr>
          <w:pStyle w:val="Header"/>
          <w:jc w:val="center"/>
        </w:pPr>
        <w:r w:rsidRPr="00BE6A31">
          <w:fldChar w:fldCharType="begin"/>
        </w:r>
        <w:r w:rsidR="00D619D5" w:rsidRPr="00BE6A31">
          <w:instrText xml:space="preserve"> PAGE   \* MERGEFORMAT </w:instrText>
        </w:r>
        <w:r w:rsidRPr="00BE6A31">
          <w:fldChar w:fldCharType="separate"/>
        </w:r>
        <w:r w:rsidR="0058120C">
          <w:rPr>
            <w:noProof/>
          </w:rPr>
          <w:t>6</w:t>
        </w:r>
        <w:r w:rsidRPr="00BE6A31">
          <w:fldChar w:fldCharType="end"/>
        </w:r>
      </w:p>
    </w:sdtContent>
  </w:sdt>
  <w:p w14:paraId="49F7BA73" w14:textId="77777777" w:rsidR="00D619D5" w:rsidRDefault="00D61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ED"/>
    <w:multiLevelType w:val="hybridMultilevel"/>
    <w:tmpl w:val="13D2DA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A66"/>
    <w:multiLevelType w:val="hybridMultilevel"/>
    <w:tmpl w:val="A84873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F84"/>
    <w:multiLevelType w:val="hybridMultilevel"/>
    <w:tmpl w:val="31BC47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A82"/>
    <w:multiLevelType w:val="hybridMultilevel"/>
    <w:tmpl w:val="1D8E12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98E"/>
    <w:multiLevelType w:val="hybridMultilevel"/>
    <w:tmpl w:val="BE76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1B3"/>
    <w:multiLevelType w:val="hybridMultilevel"/>
    <w:tmpl w:val="F2D6BC64"/>
    <w:lvl w:ilvl="0" w:tplc="07024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3C1F"/>
    <w:multiLevelType w:val="hybridMultilevel"/>
    <w:tmpl w:val="3AA2AEA2"/>
    <w:lvl w:ilvl="0" w:tplc="FE7ED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513"/>
    <w:multiLevelType w:val="hybridMultilevel"/>
    <w:tmpl w:val="8AA8E000"/>
    <w:lvl w:ilvl="0" w:tplc="D8A6D78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36D3"/>
    <w:multiLevelType w:val="hybridMultilevel"/>
    <w:tmpl w:val="8146F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B71"/>
    <w:multiLevelType w:val="hybridMultilevel"/>
    <w:tmpl w:val="C2E214C6"/>
    <w:lvl w:ilvl="0" w:tplc="715A0D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40A"/>
    <w:multiLevelType w:val="hybridMultilevel"/>
    <w:tmpl w:val="338E52A2"/>
    <w:lvl w:ilvl="0" w:tplc="3BC0998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7D9"/>
    <w:rsid w:val="000007D0"/>
    <w:rsid w:val="00000980"/>
    <w:rsid w:val="00001617"/>
    <w:rsid w:val="00001AB3"/>
    <w:rsid w:val="00003033"/>
    <w:rsid w:val="000030C5"/>
    <w:rsid w:val="000036E4"/>
    <w:rsid w:val="00003713"/>
    <w:rsid w:val="0000430B"/>
    <w:rsid w:val="000060F6"/>
    <w:rsid w:val="0000615D"/>
    <w:rsid w:val="00006AC2"/>
    <w:rsid w:val="00006CEC"/>
    <w:rsid w:val="000079D1"/>
    <w:rsid w:val="000100CF"/>
    <w:rsid w:val="000108A5"/>
    <w:rsid w:val="0001206C"/>
    <w:rsid w:val="0001345E"/>
    <w:rsid w:val="00020125"/>
    <w:rsid w:val="00023116"/>
    <w:rsid w:val="00023962"/>
    <w:rsid w:val="00023E35"/>
    <w:rsid w:val="00024513"/>
    <w:rsid w:val="00025317"/>
    <w:rsid w:val="00026FA2"/>
    <w:rsid w:val="0002749A"/>
    <w:rsid w:val="00030E10"/>
    <w:rsid w:val="00031F07"/>
    <w:rsid w:val="000341EC"/>
    <w:rsid w:val="00035B9E"/>
    <w:rsid w:val="00037556"/>
    <w:rsid w:val="00040AA3"/>
    <w:rsid w:val="00040DCD"/>
    <w:rsid w:val="0004115A"/>
    <w:rsid w:val="000411DC"/>
    <w:rsid w:val="000429EA"/>
    <w:rsid w:val="00043E4A"/>
    <w:rsid w:val="00044551"/>
    <w:rsid w:val="00044AA5"/>
    <w:rsid w:val="00044E5B"/>
    <w:rsid w:val="00045ED3"/>
    <w:rsid w:val="000503B1"/>
    <w:rsid w:val="00051A72"/>
    <w:rsid w:val="00052261"/>
    <w:rsid w:val="00052A03"/>
    <w:rsid w:val="000541C2"/>
    <w:rsid w:val="00054FEF"/>
    <w:rsid w:val="0005510B"/>
    <w:rsid w:val="00055566"/>
    <w:rsid w:val="00057294"/>
    <w:rsid w:val="00061B3B"/>
    <w:rsid w:val="00061F05"/>
    <w:rsid w:val="000621C3"/>
    <w:rsid w:val="00062963"/>
    <w:rsid w:val="00065BE2"/>
    <w:rsid w:val="0006613C"/>
    <w:rsid w:val="00067873"/>
    <w:rsid w:val="00073A1F"/>
    <w:rsid w:val="00074112"/>
    <w:rsid w:val="00074158"/>
    <w:rsid w:val="0007482C"/>
    <w:rsid w:val="000750A2"/>
    <w:rsid w:val="000760B6"/>
    <w:rsid w:val="00076A80"/>
    <w:rsid w:val="00076C40"/>
    <w:rsid w:val="0008140E"/>
    <w:rsid w:val="00084AFE"/>
    <w:rsid w:val="00085661"/>
    <w:rsid w:val="00087E2C"/>
    <w:rsid w:val="0009110B"/>
    <w:rsid w:val="00091777"/>
    <w:rsid w:val="0009565F"/>
    <w:rsid w:val="00096401"/>
    <w:rsid w:val="000977AA"/>
    <w:rsid w:val="00097967"/>
    <w:rsid w:val="00097E1A"/>
    <w:rsid w:val="000A22D0"/>
    <w:rsid w:val="000A4ABB"/>
    <w:rsid w:val="000A4E6D"/>
    <w:rsid w:val="000A54E4"/>
    <w:rsid w:val="000A55A4"/>
    <w:rsid w:val="000A6693"/>
    <w:rsid w:val="000A6F28"/>
    <w:rsid w:val="000B0173"/>
    <w:rsid w:val="000B03B7"/>
    <w:rsid w:val="000B2A72"/>
    <w:rsid w:val="000B3BE6"/>
    <w:rsid w:val="000B4F80"/>
    <w:rsid w:val="000B524F"/>
    <w:rsid w:val="000B7A44"/>
    <w:rsid w:val="000C13C8"/>
    <w:rsid w:val="000C24C8"/>
    <w:rsid w:val="000C27D7"/>
    <w:rsid w:val="000C4830"/>
    <w:rsid w:val="000C484E"/>
    <w:rsid w:val="000C66EE"/>
    <w:rsid w:val="000C765E"/>
    <w:rsid w:val="000D04D1"/>
    <w:rsid w:val="000D0867"/>
    <w:rsid w:val="000D0C63"/>
    <w:rsid w:val="000D3C63"/>
    <w:rsid w:val="000D5E1B"/>
    <w:rsid w:val="000D6EB4"/>
    <w:rsid w:val="000E00CB"/>
    <w:rsid w:val="000E0CE4"/>
    <w:rsid w:val="000E1367"/>
    <w:rsid w:val="000E2914"/>
    <w:rsid w:val="000E3988"/>
    <w:rsid w:val="000E4A33"/>
    <w:rsid w:val="000E62D3"/>
    <w:rsid w:val="000F096F"/>
    <w:rsid w:val="000F18B2"/>
    <w:rsid w:val="000F1E01"/>
    <w:rsid w:val="000F2131"/>
    <w:rsid w:val="000F2E33"/>
    <w:rsid w:val="000F30FF"/>
    <w:rsid w:val="000F45F6"/>
    <w:rsid w:val="000F4C08"/>
    <w:rsid w:val="000F4CC7"/>
    <w:rsid w:val="000F570F"/>
    <w:rsid w:val="000F58C5"/>
    <w:rsid w:val="000F6F10"/>
    <w:rsid w:val="00100E95"/>
    <w:rsid w:val="0010235A"/>
    <w:rsid w:val="00104102"/>
    <w:rsid w:val="001048C6"/>
    <w:rsid w:val="00105D5A"/>
    <w:rsid w:val="00106714"/>
    <w:rsid w:val="00107F5F"/>
    <w:rsid w:val="00111049"/>
    <w:rsid w:val="00111335"/>
    <w:rsid w:val="00111439"/>
    <w:rsid w:val="00113FFF"/>
    <w:rsid w:val="0011425F"/>
    <w:rsid w:val="00114DA1"/>
    <w:rsid w:val="00115553"/>
    <w:rsid w:val="00115767"/>
    <w:rsid w:val="00116B55"/>
    <w:rsid w:val="00120C61"/>
    <w:rsid w:val="001210E1"/>
    <w:rsid w:val="001212C0"/>
    <w:rsid w:val="00121641"/>
    <w:rsid w:val="001236AD"/>
    <w:rsid w:val="001247C1"/>
    <w:rsid w:val="00125736"/>
    <w:rsid w:val="00127411"/>
    <w:rsid w:val="00130B3F"/>
    <w:rsid w:val="00130B43"/>
    <w:rsid w:val="001319A8"/>
    <w:rsid w:val="00131FA1"/>
    <w:rsid w:val="00133752"/>
    <w:rsid w:val="00134983"/>
    <w:rsid w:val="00135621"/>
    <w:rsid w:val="00135710"/>
    <w:rsid w:val="0013585C"/>
    <w:rsid w:val="00136010"/>
    <w:rsid w:val="001400C9"/>
    <w:rsid w:val="00140A9E"/>
    <w:rsid w:val="001413CF"/>
    <w:rsid w:val="0014225B"/>
    <w:rsid w:val="00142CFD"/>
    <w:rsid w:val="00143C57"/>
    <w:rsid w:val="001444C9"/>
    <w:rsid w:val="0014501A"/>
    <w:rsid w:val="001459B0"/>
    <w:rsid w:val="00145C0B"/>
    <w:rsid w:val="00145ED6"/>
    <w:rsid w:val="00147EE0"/>
    <w:rsid w:val="00153E0D"/>
    <w:rsid w:val="001545EC"/>
    <w:rsid w:val="00155710"/>
    <w:rsid w:val="00155B96"/>
    <w:rsid w:val="00157F08"/>
    <w:rsid w:val="00160691"/>
    <w:rsid w:val="00160CCB"/>
    <w:rsid w:val="00161D6C"/>
    <w:rsid w:val="001640E4"/>
    <w:rsid w:val="00164654"/>
    <w:rsid w:val="001671A6"/>
    <w:rsid w:val="001673AA"/>
    <w:rsid w:val="0017026C"/>
    <w:rsid w:val="00172EFC"/>
    <w:rsid w:val="00173990"/>
    <w:rsid w:val="00174213"/>
    <w:rsid w:val="00174CB3"/>
    <w:rsid w:val="00174F88"/>
    <w:rsid w:val="001750CB"/>
    <w:rsid w:val="001767BB"/>
    <w:rsid w:val="001779BE"/>
    <w:rsid w:val="001807D3"/>
    <w:rsid w:val="00181153"/>
    <w:rsid w:val="0018287E"/>
    <w:rsid w:val="00182F11"/>
    <w:rsid w:val="00183586"/>
    <w:rsid w:val="00184B02"/>
    <w:rsid w:val="001865C3"/>
    <w:rsid w:val="00186C69"/>
    <w:rsid w:val="00187655"/>
    <w:rsid w:val="001902F4"/>
    <w:rsid w:val="001916C5"/>
    <w:rsid w:val="001919FD"/>
    <w:rsid w:val="00192A30"/>
    <w:rsid w:val="00194393"/>
    <w:rsid w:val="00194ACF"/>
    <w:rsid w:val="0019597E"/>
    <w:rsid w:val="0019598A"/>
    <w:rsid w:val="0019658A"/>
    <w:rsid w:val="001A0D6E"/>
    <w:rsid w:val="001A123C"/>
    <w:rsid w:val="001A271C"/>
    <w:rsid w:val="001A4970"/>
    <w:rsid w:val="001A64DB"/>
    <w:rsid w:val="001A777C"/>
    <w:rsid w:val="001B0839"/>
    <w:rsid w:val="001B0FF0"/>
    <w:rsid w:val="001B18E0"/>
    <w:rsid w:val="001B2502"/>
    <w:rsid w:val="001B49BF"/>
    <w:rsid w:val="001B613F"/>
    <w:rsid w:val="001C0979"/>
    <w:rsid w:val="001C2829"/>
    <w:rsid w:val="001C2CE9"/>
    <w:rsid w:val="001C43AD"/>
    <w:rsid w:val="001C4514"/>
    <w:rsid w:val="001C45D2"/>
    <w:rsid w:val="001C4989"/>
    <w:rsid w:val="001C4DBB"/>
    <w:rsid w:val="001C62F4"/>
    <w:rsid w:val="001C76DD"/>
    <w:rsid w:val="001C7BC1"/>
    <w:rsid w:val="001D0D04"/>
    <w:rsid w:val="001D1164"/>
    <w:rsid w:val="001D179D"/>
    <w:rsid w:val="001D31A2"/>
    <w:rsid w:val="001D36D9"/>
    <w:rsid w:val="001D56A3"/>
    <w:rsid w:val="001D5E81"/>
    <w:rsid w:val="001D6D88"/>
    <w:rsid w:val="001E1926"/>
    <w:rsid w:val="001E1BAE"/>
    <w:rsid w:val="001E1F50"/>
    <w:rsid w:val="001E291E"/>
    <w:rsid w:val="001E39CF"/>
    <w:rsid w:val="001E40B3"/>
    <w:rsid w:val="001E45D5"/>
    <w:rsid w:val="001E46AA"/>
    <w:rsid w:val="001E6BBE"/>
    <w:rsid w:val="001E78D8"/>
    <w:rsid w:val="001F024A"/>
    <w:rsid w:val="001F246A"/>
    <w:rsid w:val="001F4276"/>
    <w:rsid w:val="001F4448"/>
    <w:rsid w:val="001F5616"/>
    <w:rsid w:val="0020195B"/>
    <w:rsid w:val="00201B83"/>
    <w:rsid w:val="002024A7"/>
    <w:rsid w:val="00203C18"/>
    <w:rsid w:val="00205626"/>
    <w:rsid w:val="002057DF"/>
    <w:rsid w:val="00205E2D"/>
    <w:rsid w:val="00205F07"/>
    <w:rsid w:val="0020617C"/>
    <w:rsid w:val="002068C4"/>
    <w:rsid w:val="00207582"/>
    <w:rsid w:val="0020775C"/>
    <w:rsid w:val="002103A1"/>
    <w:rsid w:val="002110A9"/>
    <w:rsid w:val="00211B6B"/>
    <w:rsid w:val="002125CB"/>
    <w:rsid w:val="00212C52"/>
    <w:rsid w:val="00212CAB"/>
    <w:rsid w:val="0021327E"/>
    <w:rsid w:val="002138E7"/>
    <w:rsid w:val="00213C1B"/>
    <w:rsid w:val="00213D43"/>
    <w:rsid w:val="00213F37"/>
    <w:rsid w:val="00214DE5"/>
    <w:rsid w:val="00215091"/>
    <w:rsid w:val="0021753C"/>
    <w:rsid w:val="00223EE4"/>
    <w:rsid w:val="00225BE1"/>
    <w:rsid w:val="00225F83"/>
    <w:rsid w:val="00227369"/>
    <w:rsid w:val="00227979"/>
    <w:rsid w:val="002279D2"/>
    <w:rsid w:val="00227E93"/>
    <w:rsid w:val="00230B42"/>
    <w:rsid w:val="00230F7E"/>
    <w:rsid w:val="00231210"/>
    <w:rsid w:val="002333AD"/>
    <w:rsid w:val="00233907"/>
    <w:rsid w:val="002348DC"/>
    <w:rsid w:val="00235C92"/>
    <w:rsid w:val="00236A8B"/>
    <w:rsid w:val="00241E0A"/>
    <w:rsid w:val="002425D5"/>
    <w:rsid w:val="00242C52"/>
    <w:rsid w:val="002455E4"/>
    <w:rsid w:val="00245B00"/>
    <w:rsid w:val="0025054A"/>
    <w:rsid w:val="002508E8"/>
    <w:rsid w:val="0025224E"/>
    <w:rsid w:val="00253E40"/>
    <w:rsid w:val="002541C2"/>
    <w:rsid w:val="00254935"/>
    <w:rsid w:val="00254AB9"/>
    <w:rsid w:val="002562F6"/>
    <w:rsid w:val="0025765D"/>
    <w:rsid w:val="0026033B"/>
    <w:rsid w:val="00261253"/>
    <w:rsid w:val="00261886"/>
    <w:rsid w:val="00262422"/>
    <w:rsid w:val="002624D3"/>
    <w:rsid w:val="00263118"/>
    <w:rsid w:val="00264285"/>
    <w:rsid w:val="0026512A"/>
    <w:rsid w:val="00267809"/>
    <w:rsid w:val="00270270"/>
    <w:rsid w:val="00274ED4"/>
    <w:rsid w:val="0027538F"/>
    <w:rsid w:val="0027574E"/>
    <w:rsid w:val="00275920"/>
    <w:rsid w:val="00275CAE"/>
    <w:rsid w:val="00277B49"/>
    <w:rsid w:val="00280E5D"/>
    <w:rsid w:val="0028311F"/>
    <w:rsid w:val="0028475E"/>
    <w:rsid w:val="0028481D"/>
    <w:rsid w:val="00285F1E"/>
    <w:rsid w:val="002860E3"/>
    <w:rsid w:val="002860FC"/>
    <w:rsid w:val="00287E9D"/>
    <w:rsid w:val="00290AD5"/>
    <w:rsid w:val="00291B06"/>
    <w:rsid w:val="00292282"/>
    <w:rsid w:val="00292736"/>
    <w:rsid w:val="00293007"/>
    <w:rsid w:val="00294644"/>
    <w:rsid w:val="00294C81"/>
    <w:rsid w:val="00294D29"/>
    <w:rsid w:val="0029501C"/>
    <w:rsid w:val="00296887"/>
    <w:rsid w:val="002A01B7"/>
    <w:rsid w:val="002A2232"/>
    <w:rsid w:val="002A22CE"/>
    <w:rsid w:val="002A2DEE"/>
    <w:rsid w:val="002A7703"/>
    <w:rsid w:val="002A7BBE"/>
    <w:rsid w:val="002B27D7"/>
    <w:rsid w:val="002B2F68"/>
    <w:rsid w:val="002B3FC8"/>
    <w:rsid w:val="002B44CE"/>
    <w:rsid w:val="002B7260"/>
    <w:rsid w:val="002C054B"/>
    <w:rsid w:val="002C0C86"/>
    <w:rsid w:val="002C260A"/>
    <w:rsid w:val="002C322A"/>
    <w:rsid w:val="002C3516"/>
    <w:rsid w:val="002C35E6"/>
    <w:rsid w:val="002C5D8E"/>
    <w:rsid w:val="002C5EF4"/>
    <w:rsid w:val="002C64FD"/>
    <w:rsid w:val="002C6C96"/>
    <w:rsid w:val="002C6F96"/>
    <w:rsid w:val="002C77D5"/>
    <w:rsid w:val="002D1475"/>
    <w:rsid w:val="002D1ED0"/>
    <w:rsid w:val="002D253D"/>
    <w:rsid w:val="002D27FC"/>
    <w:rsid w:val="002D387D"/>
    <w:rsid w:val="002D441B"/>
    <w:rsid w:val="002D4D37"/>
    <w:rsid w:val="002D5BD2"/>
    <w:rsid w:val="002D6610"/>
    <w:rsid w:val="002E046A"/>
    <w:rsid w:val="002E0F6C"/>
    <w:rsid w:val="002E1A23"/>
    <w:rsid w:val="002E1C9E"/>
    <w:rsid w:val="002E2BED"/>
    <w:rsid w:val="002E2DBF"/>
    <w:rsid w:val="002E2EC5"/>
    <w:rsid w:val="002E31F9"/>
    <w:rsid w:val="002E3382"/>
    <w:rsid w:val="002E4115"/>
    <w:rsid w:val="002E519D"/>
    <w:rsid w:val="002E6F4E"/>
    <w:rsid w:val="002E7ECF"/>
    <w:rsid w:val="002F01B9"/>
    <w:rsid w:val="002F033D"/>
    <w:rsid w:val="002F0598"/>
    <w:rsid w:val="002F194B"/>
    <w:rsid w:val="002F2847"/>
    <w:rsid w:val="002F3C8C"/>
    <w:rsid w:val="002F3E7E"/>
    <w:rsid w:val="002F3F48"/>
    <w:rsid w:val="002F4B45"/>
    <w:rsid w:val="002F6181"/>
    <w:rsid w:val="002F642B"/>
    <w:rsid w:val="002F6962"/>
    <w:rsid w:val="00301455"/>
    <w:rsid w:val="003015A1"/>
    <w:rsid w:val="00301A22"/>
    <w:rsid w:val="003026D6"/>
    <w:rsid w:val="00302DCF"/>
    <w:rsid w:val="003048B2"/>
    <w:rsid w:val="003050A6"/>
    <w:rsid w:val="0030666E"/>
    <w:rsid w:val="00307E8F"/>
    <w:rsid w:val="00310F73"/>
    <w:rsid w:val="003131BF"/>
    <w:rsid w:val="003170D6"/>
    <w:rsid w:val="00320F22"/>
    <w:rsid w:val="00321E14"/>
    <w:rsid w:val="00321F9E"/>
    <w:rsid w:val="003227DB"/>
    <w:rsid w:val="00322876"/>
    <w:rsid w:val="00323F63"/>
    <w:rsid w:val="00324959"/>
    <w:rsid w:val="0032582F"/>
    <w:rsid w:val="003270DF"/>
    <w:rsid w:val="003279E1"/>
    <w:rsid w:val="0033051E"/>
    <w:rsid w:val="00331D53"/>
    <w:rsid w:val="00331D71"/>
    <w:rsid w:val="00331E0B"/>
    <w:rsid w:val="00332371"/>
    <w:rsid w:val="003325DC"/>
    <w:rsid w:val="00333B26"/>
    <w:rsid w:val="00333F96"/>
    <w:rsid w:val="00334EB2"/>
    <w:rsid w:val="00334F6F"/>
    <w:rsid w:val="0033500F"/>
    <w:rsid w:val="0033542B"/>
    <w:rsid w:val="0033795D"/>
    <w:rsid w:val="00337C52"/>
    <w:rsid w:val="00337E56"/>
    <w:rsid w:val="003402A5"/>
    <w:rsid w:val="00340A46"/>
    <w:rsid w:val="003439BB"/>
    <w:rsid w:val="003445A0"/>
    <w:rsid w:val="0034468B"/>
    <w:rsid w:val="00345B8B"/>
    <w:rsid w:val="0034625C"/>
    <w:rsid w:val="003463BF"/>
    <w:rsid w:val="00350AD6"/>
    <w:rsid w:val="0035102A"/>
    <w:rsid w:val="003540D9"/>
    <w:rsid w:val="003545B6"/>
    <w:rsid w:val="00356503"/>
    <w:rsid w:val="00356B98"/>
    <w:rsid w:val="00360D0F"/>
    <w:rsid w:val="00361C71"/>
    <w:rsid w:val="0036220C"/>
    <w:rsid w:val="00363E37"/>
    <w:rsid w:val="0036546C"/>
    <w:rsid w:val="003656F8"/>
    <w:rsid w:val="003663A2"/>
    <w:rsid w:val="003678FF"/>
    <w:rsid w:val="0037003A"/>
    <w:rsid w:val="00373490"/>
    <w:rsid w:val="00376DDF"/>
    <w:rsid w:val="00377F35"/>
    <w:rsid w:val="0038162E"/>
    <w:rsid w:val="0038177D"/>
    <w:rsid w:val="00382DED"/>
    <w:rsid w:val="00383089"/>
    <w:rsid w:val="00384534"/>
    <w:rsid w:val="00387FC9"/>
    <w:rsid w:val="003904B7"/>
    <w:rsid w:val="003913F7"/>
    <w:rsid w:val="003925FB"/>
    <w:rsid w:val="00392C94"/>
    <w:rsid w:val="00393B21"/>
    <w:rsid w:val="003946CD"/>
    <w:rsid w:val="00394863"/>
    <w:rsid w:val="00396822"/>
    <w:rsid w:val="003969FF"/>
    <w:rsid w:val="00396B2A"/>
    <w:rsid w:val="00396C47"/>
    <w:rsid w:val="00396E14"/>
    <w:rsid w:val="0039785F"/>
    <w:rsid w:val="003A1D5E"/>
    <w:rsid w:val="003A21C2"/>
    <w:rsid w:val="003A2211"/>
    <w:rsid w:val="003A268E"/>
    <w:rsid w:val="003A47EA"/>
    <w:rsid w:val="003A6F4B"/>
    <w:rsid w:val="003A7D9B"/>
    <w:rsid w:val="003B0161"/>
    <w:rsid w:val="003B09E0"/>
    <w:rsid w:val="003B2983"/>
    <w:rsid w:val="003B2BC1"/>
    <w:rsid w:val="003B2CD7"/>
    <w:rsid w:val="003B2E35"/>
    <w:rsid w:val="003B4B2C"/>
    <w:rsid w:val="003B5644"/>
    <w:rsid w:val="003B57B3"/>
    <w:rsid w:val="003B6383"/>
    <w:rsid w:val="003B7D4C"/>
    <w:rsid w:val="003C0793"/>
    <w:rsid w:val="003C10A8"/>
    <w:rsid w:val="003C2E33"/>
    <w:rsid w:val="003C31CB"/>
    <w:rsid w:val="003C394B"/>
    <w:rsid w:val="003C3AB1"/>
    <w:rsid w:val="003C3CF7"/>
    <w:rsid w:val="003C5D75"/>
    <w:rsid w:val="003C766F"/>
    <w:rsid w:val="003D0803"/>
    <w:rsid w:val="003D1EDC"/>
    <w:rsid w:val="003D2225"/>
    <w:rsid w:val="003D39F5"/>
    <w:rsid w:val="003D409C"/>
    <w:rsid w:val="003E0080"/>
    <w:rsid w:val="003E040E"/>
    <w:rsid w:val="003E0D7D"/>
    <w:rsid w:val="003E2814"/>
    <w:rsid w:val="003E284E"/>
    <w:rsid w:val="003E3605"/>
    <w:rsid w:val="003F03DF"/>
    <w:rsid w:val="003F1467"/>
    <w:rsid w:val="003F16A7"/>
    <w:rsid w:val="003F46EB"/>
    <w:rsid w:val="003F47BE"/>
    <w:rsid w:val="003F5144"/>
    <w:rsid w:val="003F5B58"/>
    <w:rsid w:val="003F765B"/>
    <w:rsid w:val="0040054D"/>
    <w:rsid w:val="00400551"/>
    <w:rsid w:val="0040056A"/>
    <w:rsid w:val="00400F14"/>
    <w:rsid w:val="0040104F"/>
    <w:rsid w:val="0040162A"/>
    <w:rsid w:val="00401A6B"/>
    <w:rsid w:val="004023D6"/>
    <w:rsid w:val="00402B57"/>
    <w:rsid w:val="004040B2"/>
    <w:rsid w:val="00404714"/>
    <w:rsid w:val="004052DD"/>
    <w:rsid w:val="00407066"/>
    <w:rsid w:val="00407286"/>
    <w:rsid w:val="00407D51"/>
    <w:rsid w:val="0041023F"/>
    <w:rsid w:val="004114CA"/>
    <w:rsid w:val="00411558"/>
    <w:rsid w:val="0041189D"/>
    <w:rsid w:val="00411B40"/>
    <w:rsid w:val="0041288F"/>
    <w:rsid w:val="00412944"/>
    <w:rsid w:val="00412C55"/>
    <w:rsid w:val="0041526D"/>
    <w:rsid w:val="00415642"/>
    <w:rsid w:val="00415C56"/>
    <w:rsid w:val="00416508"/>
    <w:rsid w:val="00416562"/>
    <w:rsid w:val="004174AF"/>
    <w:rsid w:val="00417D7C"/>
    <w:rsid w:val="004211B9"/>
    <w:rsid w:val="004221C7"/>
    <w:rsid w:val="00422AF9"/>
    <w:rsid w:val="00422B00"/>
    <w:rsid w:val="00423749"/>
    <w:rsid w:val="00423EB9"/>
    <w:rsid w:val="00425CD4"/>
    <w:rsid w:val="00426698"/>
    <w:rsid w:val="00426820"/>
    <w:rsid w:val="00426B0E"/>
    <w:rsid w:val="00426D3D"/>
    <w:rsid w:val="00430073"/>
    <w:rsid w:val="004311B5"/>
    <w:rsid w:val="004317A2"/>
    <w:rsid w:val="0043236E"/>
    <w:rsid w:val="004360AC"/>
    <w:rsid w:val="004363EE"/>
    <w:rsid w:val="004365B2"/>
    <w:rsid w:val="0043684B"/>
    <w:rsid w:val="00436A5F"/>
    <w:rsid w:val="0043795F"/>
    <w:rsid w:val="00437EC8"/>
    <w:rsid w:val="00442BE8"/>
    <w:rsid w:val="004442CB"/>
    <w:rsid w:val="00444CE7"/>
    <w:rsid w:val="00450D58"/>
    <w:rsid w:val="00452E8C"/>
    <w:rsid w:val="00452F08"/>
    <w:rsid w:val="00454A30"/>
    <w:rsid w:val="00454B8E"/>
    <w:rsid w:val="00455499"/>
    <w:rsid w:val="00457123"/>
    <w:rsid w:val="00457375"/>
    <w:rsid w:val="00457B40"/>
    <w:rsid w:val="00457F55"/>
    <w:rsid w:val="004605A8"/>
    <w:rsid w:val="004607A2"/>
    <w:rsid w:val="00462067"/>
    <w:rsid w:val="00462700"/>
    <w:rsid w:val="00463205"/>
    <w:rsid w:val="004649B7"/>
    <w:rsid w:val="0046752D"/>
    <w:rsid w:val="00467CA2"/>
    <w:rsid w:val="00470895"/>
    <w:rsid w:val="00472EBF"/>
    <w:rsid w:val="00473AF8"/>
    <w:rsid w:val="004740F4"/>
    <w:rsid w:val="00475C98"/>
    <w:rsid w:val="00476598"/>
    <w:rsid w:val="00476A5B"/>
    <w:rsid w:val="0047736A"/>
    <w:rsid w:val="004778CF"/>
    <w:rsid w:val="00477FBB"/>
    <w:rsid w:val="0048056D"/>
    <w:rsid w:val="00480CBC"/>
    <w:rsid w:val="00481FEF"/>
    <w:rsid w:val="004843A4"/>
    <w:rsid w:val="00486706"/>
    <w:rsid w:val="00487558"/>
    <w:rsid w:val="00487C08"/>
    <w:rsid w:val="004901FE"/>
    <w:rsid w:val="00490513"/>
    <w:rsid w:val="004928A8"/>
    <w:rsid w:val="00492BD7"/>
    <w:rsid w:val="0049397B"/>
    <w:rsid w:val="00494AAA"/>
    <w:rsid w:val="004950D4"/>
    <w:rsid w:val="00495ADD"/>
    <w:rsid w:val="00496A54"/>
    <w:rsid w:val="00497F7F"/>
    <w:rsid w:val="004A390F"/>
    <w:rsid w:val="004A3B45"/>
    <w:rsid w:val="004A40FA"/>
    <w:rsid w:val="004A5804"/>
    <w:rsid w:val="004B00FC"/>
    <w:rsid w:val="004B1F32"/>
    <w:rsid w:val="004B2CA5"/>
    <w:rsid w:val="004B2EEA"/>
    <w:rsid w:val="004B34D2"/>
    <w:rsid w:val="004B63C3"/>
    <w:rsid w:val="004B65AD"/>
    <w:rsid w:val="004B7137"/>
    <w:rsid w:val="004B7293"/>
    <w:rsid w:val="004B7BDE"/>
    <w:rsid w:val="004C0159"/>
    <w:rsid w:val="004C01A6"/>
    <w:rsid w:val="004C01D3"/>
    <w:rsid w:val="004C0B02"/>
    <w:rsid w:val="004C276A"/>
    <w:rsid w:val="004C2D0C"/>
    <w:rsid w:val="004C380E"/>
    <w:rsid w:val="004C4233"/>
    <w:rsid w:val="004C5691"/>
    <w:rsid w:val="004C5D8B"/>
    <w:rsid w:val="004C646B"/>
    <w:rsid w:val="004C771B"/>
    <w:rsid w:val="004C7B3B"/>
    <w:rsid w:val="004D025B"/>
    <w:rsid w:val="004D0742"/>
    <w:rsid w:val="004D0E5C"/>
    <w:rsid w:val="004D22E7"/>
    <w:rsid w:val="004D28AE"/>
    <w:rsid w:val="004D2CC3"/>
    <w:rsid w:val="004D3937"/>
    <w:rsid w:val="004D4EB5"/>
    <w:rsid w:val="004D54EE"/>
    <w:rsid w:val="004D59CE"/>
    <w:rsid w:val="004D68B2"/>
    <w:rsid w:val="004E2519"/>
    <w:rsid w:val="004E2B3C"/>
    <w:rsid w:val="004E3234"/>
    <w:rsid w:val="004E355A"/>
    <w:rsid w:val="004E3B29"/>
    <w:rsid w:val="004E4936"/>
    <w:rsid w:val="004E4C0C"/>
    <w:rsid w:val="004E62C9"/>
    <w:rsid w:val="004F485B"/>
    <w:rsid w:val="004F48CC"/>
    <w:rsid w:val="004F688A"/>
    <w:rsid w:val="004F731D"/>
    <w:rsid w:val="004F7549"/>
    <w:rsid w:val="00502BC5"/>
    <w:rsid w:val="005035FD"/>
    <w:rsid w:val="005036FD"/>
    <w:rsid w:val="00506A7B"/>
    <w:rsid w:val="00507333"/>
    <w:rsid w:val="00507C1B"/>
    <w:rsid w:val="0051104A"/>
    <w:rsid w:val="0051327D"/>
    <w:rsid w:val="005132A6"/>
    <w:rsid w:val="0051381C"/>
    <w:rsid w:val="00514ECF"/>
    <w:rsid w:val="0051699E"/>
    <w:rsid w:val="00516A81"/>
    <w:rsid w:val="00517A86"/>
    <w:rsid w:val="00521B59"/>
    <w:rsid w:val="0052232F"/>
    <w:rsid w:val="00524F8B"/>
    <w:rsid w:val="00526085"/>
    <w:rsid w:val="00530A5B"/>
    <w:rsid w:val="00530FD8"/>
    <w:rsid w:val="00531E01"/>
    <w:rsid w:val="00531F95"/>
    <w:rsid w:val="005335F8"/>
    <w:rsid w:val="00536190"/>
    <w:rsid w:val="005403B7"/>
    <w:rsid w:val="00540E81"/>
    <w:rsid w:val="00542255"/>
    <w:rsid w:val="0054225F"/>
    <w:rsid w:val="005427FC"/>
    <w:rsid w:val="00542BD4"/>
    <w:rsid w:val="00542CE5"/>
    <w:rsid w:val="00543675"/>
    <w:rsid w:val="0054391E"/>
    <w:rsid w:val="00543ADB"/>
    <w:rsid w:val="0054419E"/>
    <w:rsid w:val="0054563F"/>
    <w:rsid w:val="0054662B"/>
    <w:rsid w:val="00546A83"/>
    <w:rsid w:val="0054739A"/>
    <w:rsid w:val="00547B7F"/>
    <w:rsid w:val="00550DCA"/>
    <w:rsid w:val="00552471"/>
    <w:rsid w:val="00552CDB"/>
    <w:rsid w:val="00555059"/>
    <w:rsid w:val="005554E1"/>
    <w:rsid w:val="0055594D"/>
    <w:rsid w:val="00555D90"/>
    <w:rsid w:val="00555EC8"/>
    <w:rsid w:val="005603F5"/>
    <w:rsid w:val="005615B8"/>
    <w:rsid w:val="005627B4"/>
    <w:rsid w:val="00563283"/>
    <w:rsid w:val="00563412"/>
    <w:rsid w:val="00563639"/>
    <w:rsid w:val="0056396A"/>
    <w:rsid w:val="00564E76"/>
    <w:rsid w:val="005652B6"/>
    <w:rsid w:val="005655FA"/>
    <w:rsid w:val="005666EC"/>
    <w:rsid w:val="00566973"/>
    <w:rsid w:val="00567727"/>
    <w:rsid w:val="00570E07"/>
    <w:rsid w:val="00571010"/>
    <w:rsid w:val="00572544"/>
    <w:rsid w:val="00573429"/>
    <w:rsid w:val="00574264"/>
    <w:rsid w:val="00574FD3"/>
    <w:rsid w:val="005760D3"/>
    <w:rsid w:val="00576B8C"/>
    <w:rsid w:val="005779ED"/>
    <w:rsid w:val="0058120C"/>
    <w:rsid w:val="0058165E"/>
    <w:rsid w:val="00581696"/>
    <w:rsid w:val="005819E7"/>
    <w:rsid w:val="00582A25"/>
    <w:rsid w:val="00582E00"/>
    <w:rsid w:val="00584971"/>
    <w:rsid w:val="00584EC9"/>
    <w:rsid w:val="005856D6"/>
    <w:rsid w:val="0058668D"/>
    <w:rsid w:val="00587CE4"/>
    <w:rsid w:val="0059163A"/>
    <w:rsid w:val="0059207B"/>
    <w:rsid w:val="00593784"/>
    <w:rsid w:val="00594D5C"/>
    <w:rsid w:val="0059508F"/>
    <w:rsid w:val="00595643"/>
    <w:rsid w:val="005961CD"/>
    <w:rsid w:val="0059691C"/>
    <w:rsid w:val="00596AE0"/>
    <w:rsid w:val="005977C0"/>
    <w:rsid w:val="00597DB3"/>
    <w:rsid w:val="005A0AB9"/>
    <w:rsid w:val="005A22CA"/>
    <w:rsid w:val="005A333F"/>
    <w:rsid w:val="005A36DD"/>
    <w:rsid w:val="005A37E4"/>
    <w:rsid w:val="005A4E0B"/>
    <w:rsid w:val="005A52AB"/>
    <w:rsid w:val="005A6015"/>
    <w:rsid w:val="005A7390"/>
    <w:rsid w:val="005B0530"/>
    <w:rsid w:val="005B0D3C"/>
    <w:rsid w:val="005B0D6A"/>
    <w:rsid w:val="005B1627"/>
    <w:rsid w:val="005B1987"/>
    <w:rsid w:val="005B2B03"/>
    <w:rsid w:val="005B2F07"/>
    <w:rsid w:val="005B3439"/>
    <w:rsid w:val="005B3CA2"/>
    <w:rsid w:val="005B46F3"/>
    <w:rsid w:val="005B4952"/>
    <w:rsid w:val="005B49FC"/>
    <w:rsid w:val="005B5F45"/>
    <w:rsid w:val="005B6D37"/>
    <w:rsid w:val="005B6FDE"/>
    <w:rsid w:val="005B7E5C"/>
    <w:rsid w:val="005C2313"/>
    <w:rsid w:val="005C23E5"/>
    <w:rsid w:val="005C2750"/>
    <w:rsid w:val="005C4233"/>
    <w:rsid w:val="005C5991"/>
    <w:rsid w:val="005C792D"/>
    <w:rsid w:val="005C7A8F"/>
    <w:rsid w:val="005C7C1D"/>
    <w:rsid w:val="005D0B39"/>
    <w:rsid w:val="005D13EE"/>
    <w:rsid w:val="005D2646"/>
    <w:rsid w:val="005D2D53"/>
    <w:rsid w:val="005D4024"/>
    <w:rsid w:val="005D5695"/>
    <w:rsid w:val="005D6953"/>
    <w:rsid w:val="005E15B9"/>
    <w:rsid w:val="005E1A3A"/>
    <w:rsid w:val="005E1C9C"/>
    <w:rsid w:val="005E25DE"/>
    <w:rsid w:val="005E2D9C"/>
    <w:rsid w:val="005E309E"/>
    <w:rsid w:val="005E411E"/>
    <w:rsid w:val="005E4F67"/>
    <w:rsid w:val="005E525D"/>
    <w:rsid w:val="005E62D9"/>
    <w:rsid w:val="005E6D66"/>
    <w:rsid w:val="005F1C19"/>
    <w:rsid w:val="005F23AC"/>
    <w:rsid w:val="005F2FD9"/>
    <w:rsid w:val="005F30CF"/>
    <w:rsid w:val="005F5086"/>
    <w:rsid w:val="005F6FB7"/>
    <w:rsid w:val="005F72AF"/>
    <w:rsid w:val="00600D08"/>
    <w:rsid w:val="00602BF3"/>
    <w:rsid w:val="00603392"/>
    <w:rsid w:val="006036EB"/>
    <w:rsid w:val="00603A7C"/>
    <w:rsid w:val="00603B42"/>
    <w:rsid w:val="00604004"/>
    <w:rsid w:val="00606A85"/>
    <w:rsid w:val="00606B9E"/>
    <w:rsid w:val="00611685"/>
    <w:rsid w:val="0061187C"/>
    <w:rsid w:val="00611E71"/>
    <w:rsid w:val="00612CFF"/>
    <w:rsid w:val="0061360B"/>
    <w:rsid w:val="00614DBD"/>
    <w:rsid w:val="0061556A"/>
    <w:rsid w:val="00617ACF"/>
    <w:rsid w:val="006203BA"/>
    <w:rsid w:val="006206EF"/>
    <w:rsid w:val="0062085F"/>
    <w:rsid w:val="0062163E"/>
    <w:rsid w:val="0062437D"/>
    <w:rsid w:val="0062469B"/>
    <w:rsid w:val="006249D6"/>
    <w:rsid w:val="00627F31"/>
    <w:rsid w:val="00630E17"/>
    <w:rsid w:val="00630F51"/>
    <w:rsid w:val="0063192B"/>
    <w:rsid w:val="0063192F"/>
    <w:rsid w:val="00632FA1"/>
    <w:rsid w:val="00633850"/>
    <w:rsid w:val="00635462"/>
    <w:rsid w:val="00635621"/>
    <w:rsid w:val="006377BD"/>
    <w:rsid w:val="00637F6E"/>
    <w:rsid w:val="0064036C"/>
    <w:rsid w:val="0064042D"/>
    <w:rsid w:val="00641049"/>
    <w:rsid w:val="00641C31"/>
    <w:rsid w:val="00641DBD"/>
    <w:rsid w:val="00642E4F"/>
    <w:rsid w:val="00645DF7"/>
    <w:rsid w:val="00645E5E"/>
    <w:rsid w:val="00645E88"/>
    <w:rsid w:val="0064678D"/>
    <w:rsid w:val="00650307"/>
    <w:rsid w:val="0065058D"/>
    <w:rsid w:val="00650807"/>
    <w:rsid w:val="0065085A"/>
    <w:rsid w:val="00651054"/>
    <w:rsid w:val="006510DC"/>
    <w:rsid w:val="006515A6"/>
    <w:rsid w:val="00651893"/>
    <w:rsid w:val="006547A2"/>
    <w:rsid w:val="00655A86"/>
    <w:rsid w:val="0065649B"/>
    <w:rsid w:val="00657AF8"/>
    <w:rsid w:val="006616C2"/>
    <w:rsid w:val="00661960"/>
    <w:rsid w:val="00665612"/>
    <w:rsid w:val="00665FB1"/>
    <w:rsid w:val="00666B71"/>
    <w:rsid w:val="00667E70"/>
    <w:rsid w:val="00671C1E"/>
    <w:rsid w:val="006722EB"/>
    <w:rsid w:val="00673617"/>
    <w:rsid w:val="00675212"/>
    <w:rsid w:val="006770D6"/>
    <w:rsid w:val="00677CB2"/>
    <w:rsid w:val="0068088E"/>
    <w:rsid w:val="006822BB"/>
    <w:rsid w:val="00683457"/>
    <w:rsid w:val="006851D4"/>
    <w:rsid w:val="006852A8"/>
    <w:rsid w:val="006853D8"/>
    <w:rsid w:val="00687308"/>
    <w:rsid w:val="00687B6E"/>
    <w:rsid w:val="00690CDB"/>
    <w:rsid w:val="006913C6"/>
    <w:rsid w:val="006914A5"/>
    <w:rsid w:val="00691B92"/>
    <w:rsid w:val="00692118"/>
    <w:rsid w:val="00692B37"/>
    <w:rsid w:val="00692C9E"/>
    <w:rsid w:val="0069397D"/>
    <w:rsid w:val="00694633"/>
    <w:rsid w:val="00694972"/>
    <w:rsid w:val="00695E82"/>
    <w:rsid w:val="006961D6"/>
    <w:rsid w:val="006964AA"/>
    <w:rsid w:val="0069651E"/>
    <w:rsid w:val="00696826"/>
    <w:rsid w:val="00696FC9"/>
    <w:rsid w:val="0069739A"/>
    <w:rsid w:val="00697C7F"/>
    <w:rsid w:val="006A0A60"/>
    <w:rsid w:val="006A17CC"/>
    <w:rsid w:val="006A3A9B"/>
    <w:rsid w:val="006A4F9A"/>
    <w:rsid w:val="006A5D87"/>
    <w:rsid w:val="006A6433"/>
    <w:rsid w:val="006A75C2"/>
    <w:rsid w:val="006A7670"/>
    <w:rsid w:val="006B0A51"/>
    <w:rsid w:val="006B110E"/>
    <w:rsid w:val="006B2140"/>
    <w:rsid w:val="006B5CC5"/>
    <w:rsid w:val="006B5FC3"/>
    <w:rsid w:val="006B60AD"/>
    <w:rsid w:val="006B61E3"/>
    <w:rsid w:val="006B6BB5"/>
    <w:rsid w:val="006C2783"/>
    <w:rsid w:val="006C2D5D"/>
    <w:rsid w:val="006C497E"/>
    <w:rsid w:val="006C4BFB"/>
    <w:rsid w:val="006C4F04"/>
    <w:rsid w:val="006C54BA"/>
    <w:rsid w:val="006C54CE"/>
    <w:rsid w:val="006C581B"/>
    <w:rsid w:val="006C64A7"/>
    <w:rsid w:val="006C6F12"/>
    <w:rsid w:val="006C7AD2"/>
    <w:rsid w:val="006D03DF"/>
    <w:rsid w:val="006D6829"/>
    <w:rsid w:val="006D6DD0"/>
    <w:rsid w:val="006D71D7"/>
    <w:rsid w:val="006E0960"/>
    <w:rsid w:val="006E1872"/>
    <w:rsid w:val="006E1F36"/>
    <w:rsid w:val="006E20D8"/>
    <w:rsid w:val="006E25BD"/>
    <w:rsid w:val="006E2EC7"/>
    <w:rsid w:val="006E3C50"/>
    <w:rsid w:val="006E4EE7"/>
    <w:rsid w:val="006E72F7"/>
    <w:rsid w:val="006E74AD"/>
    <w:rsid w:val="006F06B8"/>
    <w:rsid w:val="006F10F4"/>
    <w:rsid w:val="006F185F"/>
    <w:rsid w:val="006F258D"/>
    <w:rsid w:val="006F3382"/>
    <w:rsid w:val="006F49BE"/>
    <w:rsid w:val="006F4C47"/>
    <w:rsid w:val="006F5405"/>
    <w:rsid w:val="006F5E06"/>
    <w:rsid w:val="006F6D4E"/>
    <w:rsid w:val="006F7770"/>
    <w:rsid w:val="00701124"/>
    <w:rsid w:val="007038C4"/>
    <w:rsid w:val="00704D1A"/>
    <w:rsid w:val="00704EEE"/>
    <w:rsid w:val="00710AFA"/>
    <w:rsid w:val="0071307F"/>
    <w:rsid w:val="00713151"/>
    <w:rsid w:val="00713F21"/>
    <w:rsid w:val="00714C2B"/>
    <w:rsid w:val="00715616"/>
    <w:rsid w:val="00715D0A"/>
    <w:rsid w:val="0071789B"/>
    <w:rsid w:val="00721650"/>
    <w:rsid w:val="007221CC"/>
    <w:rsid w:val="00725774"/>
    <w:rsid w:val="007268B3"/>
    <w:rsid w:val="00730149"/>
    <w:rsid w:val="00731203"/>
    <w:rsid w:val="007314C1"/>
    <w:rsid w:val="00731819"/>
    <w:rsid w:val="00731BFD"/>
    <w:rsid w:val="007322B0"/>
    <w:rsid w:val="00732715"/>
    <w:rsid w:val="0073381D"/>
    <w:rsid w:val="0073386A"/>
    <w:rsid w:val="00735C49"/>
    <w:rsid w:val="00736E23"/>
    <w:rsid w:val="00737E8A"/>
    <w:rsid w:val="00745050"/>
    <w:rsid w:val="0074597C"/>
    <w:rsid w:val="00746C61"/>
    <w:rsid w:val="00746DD0"/>
    <w:rsid w:val="00747060"/>
    <w:rsid w:val="00750484"/>
    <w:rsid w:val="00751B70"/>
    <w:rsid w:val="0075366E"/>
    <w:rsid w:val="00754917"/>
    <w:rsid w:val="00754AB0"/>
    <w:rsid w:val="00756B8E"/>
    <w:rsid w:val="00756EAB"/>
    <w:rsid w:val="00756F66"/>
    <w:rsid w:val="00760E84"/>
    <w:rsid w:val="00761F4F"/>
    <w:rsid w:val="00761F9C"/>
    <w:rsid w:val="0076246F"/>
    <w:rsid w:val="00762888"/>
    <w:rsid w:val="007643A7"/>
    <w:rsid w:val="0076470A"/>
    <w:rsid w:val="00764A9B"/>
    <w:rsid w:val="007650DE"/>
    <w:rsid w:val="00765436"/>
    <w:rsid w:val="00765D65"/>
    <w:rsid w:val="00766158"/>
    <w:rsid w:val="007664E8"/>
    <w:rsid w:val="00766ACC"/>
    <w:rsid w:val="0077028A"/>
    <w:rsid w:val="007703A2"/>
    <w:rsid w:val="00770621"/>
    <w:rsid w:val="00773645"/>
    <w:rsid w:val="00774EF3"/>
    <w:rsid w:val="00774FE3"/>
    <w:rsid w:val="00775246"/>
    <w:rsid w:val="00776F01"/>
    <w:rsid w:val="00777A67"/>
    <w:rsid w:val="00777CEC"/>
    <w:rsid w:val="00777F57"/>
    <w:rsid w:val="0078003A"/>
    <w:rsid w:val="00780835"/>
    <w:rsid w:val="0078094A"/>
    <w:rsid w:val="00781000"/>
    <w:rsid w:val="00782577"/>
    <w:rsid w:val="00782F3E"/>
    <w:rsid w:val="00784CFF"/>
    <w:rsid w:val="00785146"/>
    <w:rsid w:val="00786311"/>
    <w:rsid w:val="00786855"/>
    <w:rsid w:val="00786F6F"/>
    <w:rsid w:val="007874BE"/>
    <w:rsid w:val="00787573"/>
    <w:rsid w:val="00787704"/>
    <w:rsid w:val="00787FA5"/>
    <w:rsid w:val="007911A2"/>
    <w:rsid w:val="00791872"/>
    <w:rsid w:val="0079198D"/>
    <w:rsid w:val="00792092"/>
    <w:rsid w:val="007922FA"/>
    <w:rsid w:val="00793397"/>
    <w:rsid w:val="00794426"/>
    <w:rsid w:val="0079494A"/>
    <w:rsid w:val="00795539"/>
    <w:rsid w:val="00796419"/>
    <w:rsid w:val="00796EA5"/>
    <w:rsid w:val="007A0894"/>
    <w:rsid w:val="007A0AA7"/>
    <w:rsid w:val="007A418D"/>
    <w:rsid w:val="007A49DE"/>
    <w:rsid w:val="007A4CC0"/>
    <w:rsid w:val="007A53DA"/>
    <w:rsid w:val="007A5531"/>
    <w:rsid w:val="007A64FA"/>
    <w:rsid w:val="007B0930"/>
    <w:rsid w:val="007B0CB8"/>
    <w:rsid w:val="007B1F28"/>
    <w:rsid w:val="007B383B"/>
    <w:rsid w:val="007B4052"/>
    <w:rsid w:val="007B40A0"/>
    <w:rsid w:val="007B424D"/>
    <w:rsid w:val="007B4405"/>
    <w:rsid w:val="007B567C"/>
    <w:rsid w:val="007B7B94"/>
    <w:rsid w:val="007C092C"/>
    <w:rsid w:val="007C1A8C"/>
    <w:rsid w:val="007C25D1"/>
    <w:rsid w:val="007C3AA2"/>
    <w:rsid w:val="007C4A0D"/>
    <w:rsid w:val="007C4BE5"/>
    <w:rsid w:val="007C5153"/>
    <w:rsid w:val="007C55ED"/>
    <w:rsid w:val="007C599D"/>
    <w:rsid w:val="007C5D31"/>
    <w:rsid w:val="007C6A63"/>
    <w:rsid w:val="007C6E51"/>
    <w:rsid w:val="007C72EB"/>
    <w:rsid w:val="007D16AC"/>
    <w:rsid w:val="007D4DD9"/>
    <w:rsid w:val="007D52AB"/>
    <w:rsid w:val="007D599E"/>
    <w:rsid w:val="007D6532"/>
    <w:rsid w:val="007E17AB"/>
    <w:rsid w:val="007E193C"/>
    <w:rsid w:val="007E1A40"/>
    <w:rsid w:val="007E2DB4"/>
    <w:rsid w:val="007E3069"/>
    <w:rsid w:val="007E337E"/>
    <w:rsid w:val="007E7C50"/>
    <w:rsid w:val="007F0655"/>
    <w:rsid w:val="007F0C39"/>
    <w:rsid w:val="007F0E5A"/>
    <w:rsid w:val="007F3FE9"/>
    <w:rsid w:val="007F45AE"/>
    <w:rsid w:val="007F569E"/>
    <w:rsid w:val="007F61EB"/>
    <w:rsid w:val="007F6A6A"/>
    <w:rsid w:val="007F6F49"/>
    <w:rsid w:val="00800E14"/>
    <w:rsid w:val="00803D0A"/>
    <w:rsid w:val="00804139"/>
    <w:rsid w:val="00804AFF"/>
    <w:rsid w:val="00813AC7"/>
    <w:rsid w:val="00813C8A"/>
    <w:rsid w:val="00813F5E"/>
    <w:rsid w:val="0081436F"/>
    <w:rsid w:val="00814BD1"/>
    <w:rsid w:val="00815C7A"/>
    <w:rsid w:val="00815ED3"/>
    <w:rsid w:val="00817120"/>
    <w:rsid w:val="00817414"/>
    <w:rsid w:val="00817AB4"/>
    <w:rsid w:val="00820ACE"/>
    <w:rsid w:val="0082346C"/>
    <w:rsid w:val="00825206"/>
    <w:rsid w:val="0082525B"/>
    <w:rsid w:val="00825884"/>
    <w:rsid w:val="0082683E"/>
    <w:rsid w:val="00826901"/>
    <w:rsid w:val="0082722D"/>
    <w:rsid w:val="00827DF1"/>
    <w:rsid w:val="00833527"/>
    <w:rsid w:val="00834D86"/>
    <w:rsid w:val="0083594A"/>
    <w:rsid w:val="0083657A"/>
    <w:rsid w:val="00836A7C"/>
    <w:rsid w:val="008370C5"/>
    <w:rsid w:val="00840723"/>
    <w:rsid w:val="008409E4"/>
    <w:rsid w:val="0084270F"/>
    <w:rsid w:val="00842C7A"/>
    <w:rsid w:val="00842CCB"/>
    <w:rsid w:val="00842DAF"/>
    <w:rsid w:val="00844C99"/>
    <w:rsid w:val="00844F23"/>
    <w:rsid w:val="00845955"/>
    <w:rsid w:val="00845D5A"/>
    <w:rsid w:val="0084652A"/>
    <w:rsid w:val="00851A95"/>
    <w:rsid w:val="00851BB6"/>
    <w:rsid w:val="00854438"/>
    <w:rsid w:val="00857730"/>
    <w:rsid w:val="00857883"/>
    <w:rsid w:val="008578A5"/>
    <w:rsid w:val="0086035D"/>
    <w:rsid w:val="00861334"/>
    <w:rsid w:val="008666CA"/>
    <w:rsid w:val="00866DB1"/>
    <w:rsid w:val="00867183"/>
    <w:rsid w:val="008700D9"/>
    <w:rsid w:val="00870639"/>
    <w:rsid w:val="00870EE2"/>
    <w:rsid w:val="008736B6"/>
    <w:rsid w:val="00873B20"/>
    <w:rsid w:val="00873BB8"/>
    <w:rsid w:val="0087404C"/>
    <w:rsid w:val="00874E6B"/>
    <w:rsid w:val="008765F4"/>
    <w:rsid w:val="0087663B"/>
    <w:rsid w:val="008768FA"/>
    <w:rsid w:val="00876BAB"/>
    <w:rsid w:val="00876DE4"/>
    <w:rsid w:val="008804EB"/>
    <w:rsid w:val="00880C10"/>
    <w:rsid w:val="00880CC4"/>
    <w:rsid w:val="008810E8"/>
    <w:rsid w:val="00884F4F"/>
    <w:rsid w:val="00885A4E"/>
    <w:rsid w:val="00885BDA"/>
    <w:rsid w:val="008864DC"/>
    <w:rsid w:val="00886FA4"/>
    <w:rsid w:val="00890412"/>
    <w:rsid w:val="00890F42"/>
    <w:rsid w:val="00891761"/>
    <w:rsid w:val="0089230F"/>
    <w:rsid w:val="008945E6"/>
    <w:rsid w:val="008954AF"/>
    <w:rsid w:val="008959DC"/>
    <w:rsid w:val="00896A47"/>
    <w:rsid w:val="008970B1"/>
    <w:rsid w:val="008A0D7D"/>
    <w:rsid w:val="008A1646"/>
    <w:rsid w:val="008A2BF7"/>
    <w:rsid w:val="008A3196"/>
    <w:rsid w:val="008A3CDA"/>
    <w:rsid w:val="008A4C53"/>
    <w:rsid w:val="008A4DD8"/>
    <w:rsid w:val="008A5218"/>
    <w:rsid w:val="008A7601"/>
    <w:rsid w:val="008B0C06"/>
    <w:rsid w:val="008B1DAD"/>
    <w:rsid w:val="008B1E1B"/>
    <w:rsid w:val="008B1FF2"/>
    <w:rsid w:val="008B2C27"/>
    <w:rsid w:val="008B2C7F"/>
    <w:rsid w:val="008B41F0"/>
    <w:rsid w:val="008B6208"/>
    <w:rsid w:val="008B65E5"/>
    <w:rsid w:val="008B6800"/>
    <w:rsid w:val="008C0828"/>
    <w:rsid w:val="008C0ABD"/>
    <w:rsid w:val="008C1D79"/>
    <w:rsid w:val="008C2016"/>
    <w:rsid w:val="008C40FE"/>
    <w:rsid w:val="008C4FB2"/>
    <w:rsid w:val="008C5DB1"/>
    <w:rsid w:val="008C65C9"/>
    <w:rsid w:val="008C7947"/>
    <w:rsid w:val="008D0983"/>
    <w:rsid w:val="008D0D3A"/>
    <w:rsid w:val="008D0D4C"/>
    <w:rsid w:val="008D149B"/>
    <w:rsid w:val="008D155C"/>
    <w:rsid w:val="008D2583"/>
    <w:rsid w:val="008D2FE0"/>
    <w:rsid w:val="008D4150"/>
    <w:rsid w:val="008D5D95"/>
    <w:rsid w:val="008D7A6C"/>
    <w:rsid w:val="008E085D"/>
    <w:rsid w:val="008E0932"/>
    <w:rsid w:val="008E0B0E"/>
    <w:rsid w:val="008E17FA"/>
    <w:rsid w:val="008E2584"/>
    <w:rsid w:val="008E5792"/>
    <w:rsid w:val="008E6504"/>
    <w:rsid w:val="008F2BAE"/>
    <w:rsid w:val="008F41D8"/>
    <w:rsid w:val="008F7FA0"/>
    <w:rsid w:val="009005E5"/>
    <w:rsid w:val="009024FA"/>
    <w:rsid w:val="00903EB4"/>
    <w:rsid w:val="009043C2"/>
    <w:rsid w:val="009050E4"/>
    <w:rsid w:val="00905EDA"/>
    <w:rsid w:val="00906314"/>
    <w:rsid w:val="009074CC"/>
    <w:rsid w:val="00910740"/>
    <w:rsid w:val="009127C2"/>
    <w:rsid w:val="00912836"/>
    <w:rsid w:val="0091291D"/>
    <w:rsid w:val="00913200"/>
    <w:rsid w:val="00913332"/>
    <w:rsid w:val="00913CA0"/>
    <w:rsid w:val="009152C1"/>
    <w:rsid w:val="00916EBF"/>
    <w:rsid w:val="009178E7"/>
    <w:rsid w:val="0092064D"/>
    <w:rsid w:val="00922685"/>
    <w:rsid w:val="0092304B"/>
    <w:rsid w:val="00924A03"/>
    <w:rsid w:val="00925B71"/>
    <w:rsid w:val="00927B3B"/>
    <w:rsid w:val="00927FA8"/>
    <w:rsid w:val="0093014B"/>
    <w:rsid w:val="00930DBA"/>
    <w:rsid w:val="00930ECE"/>
    <w:rsid w:val="009310DF"/>
    <w:rsid w:val="00931246"/>
    <w:rsid w:val="0093142B"/>
    <w:rsid w:val="00933EDD"/>
    <w:rsid w:val="0093575D"/>
    <w:rsid w:val="00935A54"/>
    <w:rsid w:val="00935C37"/>
    <w:rsid w:val="00936C22"/>
    <w:rsid w:val="00940AD2"/>
    <w:rsid w:val="00943348"/>
    <w:rsid w:val="00943F16"/>
    <w:rsid w:val="00943F34"/>
    <w:rsid w:val="00944295"/>
    <w:rsid w:val="0094486D"/>
    <w:rsid w:val="00946F0A"/>
    <w:rsid w:val="00951675"/>
    <w:rsid w:val="00952E95"/>
    <w:rsid w:val="00953652"/>
    <w:rsid w:val="009538BA"/>
    <w:rsid w:val="00955E91"/>
    <w:rsid w:val="00956008"/>
    <w:rsid w:val="0096273A"/>
    <w:rsid w:val="00964540"/>
    <w:rsid w:val="00965C04"/>
    <w:rsid w:val="0096614E"/>
    <w:rsid w:val="00967056"/>
    <w:rsid w:val="009671C0"/>
    <w:rsid w:val="00971327"/>
    <w:rsid w:val="00971899"/>
    <w:rsid w:val="00971FE9"/>
    <w:rsid w:val="00972851"/>
    <w:rsid w:val="009728E8"/>
    <w:rsid w:val="009729C4"/>
    <w:rsid w:val="00972C15"/>
    <w:rsid w:val="00972FE0"/>
    <w:rsid w:val="00973044"/>
    <w:rsid w:val="009748CE"/>
    <w:rsid w:val="00974AA1"/>
    <w:rsid w:val="00974C62"/>
    <w:rsid w:val="009759B7"/>
    <w:rsid w:val="00977B1B"/>
    <w:rsid w:val="00977FB3"/>
    <w:rsid w:val="00980729"/>
    <w:rsid w:val="00981AF4"/>
    <w:rsid w:val="00982109"/>
    <w:rsid w:val="00982834"/>
    <w:rsid w:val="00982B61"/>
    <w:rsid w:val="00982CD2"/>
    <w:rsid w:val="0098343D"/>
    <w:rsid w:val="00985BFD"/>
    <w:rsid w:val="009876DF"/>
    <w:rsid w:val="00990816"/>
    <w:rsid w:val="00992E36"/>
    <w:rsid w:val="00992ED9"/>
    <w:rsid w:val="009940EB"/>
    <w:rsid w:val="00994BDF"/>
    <w:rsid w:val="00995152"/>
    <w:rsid w:val="0099584C"/>
    <w:rsid w:val="00995AFA"/>
    <w:rsid w:val="00996B49"/>
    <w:rsid w:val="009978CD"/>
    <w:rsid w:val="00997D93"/>
    <w:rsid w:val="009A195A"/>
    <w:rsid w:val="009A1CF2"/>
    <w:rsid w:val="009A29E3"/>
    <w:rsid w:val="009A31F5"/>
    <w:rsid w:val="009A5529"/>
    <w:rsid w:val="009A6D77"/>
    <w:rsid w:val="009A6EC2"/>
    <w:rsid w:val="009B023C"/>
    <w:rsid w:val="009B097A"/>
    <w:rsid w:val="009B0B96"/>
    <w:rsid w:val="009B31D5"/>
    <w:rsid w:val="009B3859"/>
    <w:rsid w:val="009B4793"/>
    <w:rsid w:val="009B6377"/>
    <w:rsid w:val="009B79D8"/>
    <w:rsid w:val="009C0CDE"/>
    <w:rsid w:val="009C1099"/>
    <w:rsid w:val="009C511F"/>
    <w:rsid w:val="009C589E"/>
    <w:rsid w:val="009C69EF"/>
    <w:rsid w:val="009C7C77"/>
    <w:rsid w:val="009C7D7D"/>
    <w:rsid w:val="009D1810"/>
    <w:rsid w:val="009D3029"/>
    <w:rsid w:val="009D320F"/>
    <w:rsid w:val="009D35B7"/>
    <w:rsid w:val="009D37EC"/>
    <w:rsid w:val="009D5476"/>
    <w:rsid w:val="009D5A70"/>
    <w:rsid w:val="009E097E"/>
    <w:rsid w:val="009E1AC3"/>
    <w:rsid w:val="009E3DCD"/>
    <w:rsid w:val="009E5C8F"/>
    <w:rsid w:val="009E7D74"/>
    <w:rsid w:val="009F1847"/>
    <w:rsid w:val="009F1F97"/>
    <w:rsid w:val="009F28AE"/>
    <w:rsid w:val="009F2DEB"/>
    <w:rsid w:val="009F46E0"/>
    <w:rsid w:val="009F54C9"/>
    <w:rsid w:val="009F66DA"/>
    <w:rsid w:val="00A0089F"/>
    <w:rsid w:val="00A00C24"/>
    <w:rsid w:val="00A02E4E"/>
    <w:rsid w:val="00A03C38"/>
    <w:rsid w:val="00A06E10"/>
    <w:rsid w:val="00A07D1D"/>
    <w:rsid w:val="00A10680"/>
    <w:rsid w:val="00A11217"/>
    <w:rsid w:val="00A12D62"/>
    <w:rsid w:val="00A13C45"/>
    <w:rsid w:val="00A140FF"/>
    <w:rsid w:val="00A14556"/>
    <w:rsid w:val="00A16285"/>
    <w:rsid w:val="00A17F3F"/>
    <w:rsid w:val="00A205F1"/>
    <w:rsid w:val="00A20BEB"/>
    <w:rsid w:val="00A2475A"/>
    <w:rsid w:val="00A25362"/>
    <w:rsid w:val="00A261D7"/>
    <w:rsid w:val="00A2660A"/>
    <w:rsid w:val="00A2689C"/>
    <w:rsid w:val="00A3081A"/>
    <w:rsid w:val="00A32BBD"/>
    <w:rsid w:val="00A33A64"/>
    <w:rsid w:val="00A33CEC"/>
    <w:rsid w:val="00A35130"/>
    <w:rsid w:val="00A35CD6"/>
    <w:rsid w:val="00A360EA"/>
    <w:rsid w:val="00A40D07"/>
    <w:rsid w:val="00A446A4"/>
    <w:rsid w:val="00A4580D"/>
    <w:rsid w:val="00A46300"/>
    <w:rsid w:val="00A46D3A"/>
    <w:rsid w:val="00A50C9D"/>
    <w:rsid w:val="00A52117"/>
    <w:rsid w:val="00A5214C"/>
    <w:rsid w:val="00A54606"/>
    <w:rsid w:val="00A576CE"/>
    <w:rsid w:val="00A609FD"/>
    <w:rsid w:val="00A6153E"/>
    <w:rsid w:val="00A61B81"/>
    <w:rsid w:val="00A62307"/>
    <w:rsid w:val="00A62364"/>
    <w:rsid w:val="00A62E38"/>
    <w:rsid w:val="00A6412A"/>
    <w:rsid w:val="00A641CF"/>
    <w:rsid w:val="00A66DC4"/>
    <w:rsid w:val="00A674E7"/>
    <w:rsid w:val="00A70103"/>
    <w:rsid w:val="00A70142"/>
    <w:rsid w:val="00A705FD"/>
    <w:rsid w:val="00A70A7E"/>
    <w:rsid w:val="00A720DA"/>
    <w:rsid w:val="00A72467"/>
    <w:rsid w:val="00A7473B"/>
    <w:rsid w:val="00A751D6"/>
    <w:rsid w:val="00A75FA2"/>
    <w:rsid w:val="00A76C81"/>
    <w:rsid w:val="00A7732C"/>
    <w:rsid w:val="00A777CD"/>
    <w:rsid w:val="00A806AD"/>
    <w:rsid w:val="00A810E4"/>
    <w:rsid w:val="00A81A00"/>
    <w:rsid w:val="00A81D09"/>
    <w:rsid w:val="00A82C41"/>
    <w:rsid w:val="00A8313D"/>
    <w:rsid w:val="00A8315C"/>
    <w:rsid w:val="00A8410E"/>
    <w:rsid w:val="00A86717"/>
    <w:rsid w:val="00A86F87"/>
    <w:rsid w:val="00A907BC"/>
    <w:rsid w:val="00A90A59"/>
    <w:rsid w:val="00A90CF0"/>
    <w:rsid w:val="00A9386C"/>
    <w:rsid w:val="00A9527C"/>
    <w:rsid w:val="00A959FC"/>
    <w:rsid w:val="00AA175F"/>
    <w:rsid w:val="00AA21B9"/>
    <w:rsid w:val="00AA2B40"/>
    <w:rsid w:val="00AA63A8"/>
    <w:rsid w:val="00AA664E"/>
    <w:rsid w:val="00AA71AC"/>
    <w:rsid w:val="00AA77F4"/>
    <w:rsid w:val="00AA7ED2"/>
    <w:rsid w:val="00AB204A"/>
    <w:rsid w:val="00AB26CC"/>
    <w:rsid w:val="00AB3B4B"/>
    <w:rsid w:val="00AC116B"/>
    <w:rsid w:val="00AC437F"/>
    <w:rsid w:val="00AC6AB7"/>
    <w:rsid w:val="00AD1ADE"/>
    <w:rsid w:val="00AD2D6E"/>
    <w:rsid w:val="00AD4D3D"/>
    <w:rsid w:val="00AD508B"/>
    <w:rsid w:val="00AD548E"/>
    <w:rsid w:val="00AD5E5E"/>
    <w:rsid w:val="00AD6028"/>
    <w:rsid w:val="00AD680A"/>
    <w:rsid w:val="00AD6A50"/>
    <w:rsid w:val="00AD6A74"/>
    <w:rsid w:val="00AE09F0"/>
    <w:rsid w:val="00AE0D5E"/>
    <w:rsid w:val="00AE223F"/>
    <w:rsid w:val="00AE28C5"/>
    <w:rsid w:val="00AE387C"/>
    <w:rsid w:val="00AE4EB2"/>
    <w:rsid w:val="00AE61EC"/>
    <w:rsid w:val="00AE62EE"/>
    <w:rsid w:val="00AF0F2F"/>
    <w:rsid w:val="00AF225D"/>
    <w:rsid w:val="00AF2573"/>
    <w:rsid w:val="00AF3A89"/>
    <w:rsid w:val="00AF496B"/>
    <w:rsid w:val="00AF5A0B"/>
    <w:rsid w:val="00AF6CB3"/>
    <w:rsid w:val="00AF7A90"/>
    <w:rsid w:val="00B005D5"/>
    <w:rsid w:val="00B00878"/>
    <w:rsid w:val="00B00DD0"/>
    <w:rsid w:val="00B01A0A"/>
    <w:rsid w:val="00B01D6B"/>
    <w:rsid w:val="00B03889"/>
    <w:rsid w:val="00B04DB1"/>
    <w:rsid w:val="00B0573F"/>
    <w:rsid w:val="00B05970"/>
    <w:rsid w:val="00B075D7"/>
    <w:rsid w:val="00B0788F"/>
    <w:rsid w:val="00B07B51"/>
    <w:rsid w:val="00B142B5"/>
    <w:rsid w:val="00B148CA"/>
    <w:rsid w:val="00B161D1"/>
    <w:rsid w:val="00B16C2A"/>
    <w:rsid w:val="00B1710B"/>
    <w:rsid w:val="00B17B3B"/>
    <w:rsid w:val="00B2137E"/>
    <w:rsid w:val="00B228A5"/>
    <w:rsid w:val="00B231F2"/>
    <w:rsid w:val="00B2391F"/>
    <w:rsid w:val="00B23B4D"/>
    <w:rsid w:val="00B23E39"/>
    <w:rsid w:val="00B24029"/>
    <w:rsid w:val="00B2638E"/>
    <w:rsid w:val="00B267EF"/>
    <w:rsid w:val="00B2706E"/>
    <w:rsid w:val="00B321F3"/>
    <w:rsid w:val="00B323E7"/>
    <w:rsid w:val="00B337C6"/>
    <w:rsid w:val="00B33955"/>
    <w:rsid w:val="00B33CB0"/>
    <w:rsid w:val="00B36DFE"/>
    <w:rsid w:val="00B36F76"/>
    <w:rsid w:val="00B3773C"/>
    <w:rsid w:val="00B40196"/>
    <w:rsid w:val="00B41E9E"/>
    <w:rsid w:val="00B44C01"/>
    <w:rsid w:val="00B44F86"/>
    <w:rsid w:val="00B46D50"/>
    <w:rsid w:val="00B5287A"/>
    <w:rsid w:val="00B53972"/>
    <w:rsid w:val="00B53F34"/>
    <w:rsid w:val="00B565AB"/>
    <w:rsid w:val="00B569CC"/>
    <w:rsid w:val="00B60E71"/>
    <w:rsid w:val="00B60FA6"/>
    <w:rsid w:val="00B610B6"/>
    <w:rsid w:val="00B6294E"/>
    <w:rsid w:val="00B66259"/>
    <w:rsid w:val="00B66AF3"/>
    <w:rsid w:val="00B67D43"/>
    <w:rsid w:val="00B70B33"/>
    <w:rsid w:val="00B733FC"/>
    <w:rsid w:val="00B743AD"/>
    <w:rsid w:val="00B75D73"/>
    <w:rsid w:val="00B7796C"/>
    <w:rsid w:val="00B80365"/>
    <w:rsid w:val="00B817A5"/>
    <w:rsid w:val="00B81F32"/>
    <w:rsid w:val="00B824A2"/>
    <w:rsid w:val="00B849DD"/>
    <w:rsid w:val="00B8675D"/>
    <w:rsid w:val="00B87DCC"/>
    <w:rsid w:val="00B91AB6"/>
    <w:rsid w:val="00B91E04"/>
    <w:rsid w:val="00B92D26"/>
    <w:rsid w:val="00B92EE3"/>
    <w:rsid w:val="00B9528D"/>
    <w:rsid w:val="00B95C22"/>
    <w:rsid w:val="00B9603A"/>
    <w:rsid w:val="00B96307"/>
    <w:rsid w:val="00B96D1D"/>
    <w:rsid w:val="00B96FF6"/>
    <w:rsid w:val="00B977F1"/>
    <w:rsid w:val="00B97E76"/>
    <w:rsid w:val="00BA132F"/>
    <w:rsid w:val="00BA555A"/>
    <w:rsid w:val="00BA6305"/>
    <w:rsid w:val="00BB057A"/>
    <w:rsid w:val="00BB12DE"/>
    <w:rsid w:val="00BB2A58"/>
    <w:rsid w:val="00BB6309"/>
    <w:rsid w:val="00BB7225"/>
    <w:rsid w:val="00BB7496"/>
    <w:rsid w:val="00BB7783"/>
    <w:rsid w:val="00BC2239"/>
    <w:rsid w:val="00BC2CAC"/>
    <w:rsid w:val="00BC3340"/>
    <w:rsid w:val="00BC3793"/>
    <w:rsid w:val="00BC3A69"/>
    <w:rsid w:val="00BC46BC"/>
    <w:rsid w:val="00BC4797"/>
    <w:rsid w:val="00BC60A5"/>
    <w:rsid w:val="00BD0AAE"/>
    <w:rsid w:val="00BD1D57"/>
    <w:rsid w:val="00BD415C"/>
    <w:rsid w:val="00BD41A9"/>
    <w:rsid w:val="00BD6925"/>
    <w:rsid w:val="00BD69D7"/>
    <w:rsid w:val="00BD6DDE"/>
    <w:rsid w:val="00BE013C"/>
    <w:rsid w:val="00BE158B"/>
    <w:rsid w:val="00BE221D"/>
    <w:rsid w:val="00BE24A4"/>
    <w:rsid w:val="00BE3F2E"/>
    <w:rsid w:val="00BE42A1"/>
    <w:rsid w:val="00BE4F26"/>
    <w:rsid w:val="00BE6A31"/>
    <w:rsid w:val="00BE7E02"/>
    <w:rsid w:val="00BF0024"/>
    <w:rsid w:val="00BF15A2"/>
    <w:rsid w:val="00BF260E"/>
    <w:rsid w:val="00BF4048"/>
    <w:rsid w:val="00BF73C9"/>
    <w:rsid w:val="00BF7585"/>
    <w:rsid w:val="00BF75FE"/>
    <w:rsid w:val="00BF7613"/>
    <w:rsid w:val="00C01A43"/>
    <w:rsid w:val="00C01D62"/>
    <w:rsid w:val="00C02995"/>
    <w:rsid w:val="00C03771"/>
    <w:rsid w:val="00C04A27"/>
    <w:rsid w:val="00C04EFE"/>
    <w:rsid w:val="00C11AAB"/>
    <w:rsid w:val="00C11D2A"/>
    <w:rsid w:val="00C12510"/>
    <w:rsid w:val="00C12E5C"/>
    <w:rsid w:val="00C1512D"/>
    <w:rsid w:val="00C1609F"/>
    <w:rsid w:val="00C16422"/>
    <w:rsid w:val="00C16F10"/>
    <w:rsid w:val="00C2047E"/>
    <w:rsid w:val="00C207F7"/>
    <w:rsid w:val="00C21923"/>
    <w:rsid w:val="00C221DA"/>
    <w:rsid w:val="00C22AD0"/>
    <w:rsid w:val="00C22F17"/>
    <w:rsid w:val="00C235FC"/>
    <w:rsid w:val="00C23910"/>
    <w:rsid w:val="00C24964"/>
    <w:rsid w:val="00C26941"/>
    <w:rsid w:val="00C269A7"/>
    <w:rsid w:val="00C313BC"/>
    <w:rsid w:val="00C31EFC"/>
    <w:rsid w:val="00C333B5"/>
    <w:rsid w:val="00C34FD5"/>
    <w:rsid w:val="00C36BC2"/>
    <w:rsid w:val="00C40743"/>
    <w:rsid w:val="00C40D28"/>
    <w:rsid w:val="00C41104"/>
    <w:rsid w:val="00C4138B"/>
    <w:rsid w:val="00C41471"/>
    <w:rsid w:val="00C41859"/>
    <w:rsid w:val="00C41C33"/>
    <w:rsid w:val="00C42AF4"/>
    <w:rsid w:val="00C4489B"/>
    <w:rsid w:val="00C45204"/>
    <w:rsid w:val="00C45609"/>
    <w:rsid w:val="00C4703B"/>
    <w:rsid w:val="00C518ED"/>
    <w:rsid w:val="00C52738"/>
    <w:rsid w:val="00C52B47"/>
    <w:rsid w:val="00C52C8D"/>
    <w:rsid w:val="00C54A4B"/>
    <w:rsid w:val="00C55BA7"/>
    <w:rsid w:val="00C5656E"/>
    <w:rsid w:val="00C5768D"/>
    <w:rsid w:val="00C57BFF"/>
    <w:rsid w:val="00C61A5D"/>
    <w:rsid w:val="00C62060"/>
    <w:rsid w:val="00C62AF8"/>
    <w:rsid w:val="00C63CFD"/>
    <w:rsid w:val="00C63D54"/>
    <w:rsid w:val="00C64A02"/>
    <w:rsid w:val="00C6579B"/>
    <w:rsid w:val="00C658A7"/>
    <w:rsid w:val="00C65E0A"/>
    <w:rsid w:val="00C661BD"/>
    <w:rsid w:val="00C661D9"/>
    <w:rsid w:val="00C66FB2"/>
    <w:rsid w:val="00C671F2"/>
    <w:rsid w:val="00C70E26"/>
    <w:rsid w:val="00C71196"/>
    <w:rsid w:val="00C71679"/>
    <w:rsid w:val="00C73971"/>
    <w:rsid w:val="00C752A7"/>
    <w:rsid w:val="00C75B82"/>
    <w:rsid w:val="00C760ED"/>
    <w:rsid w:val="00C764B7"/>
    <w:rsid w:val="00C802CE"/>
    <w:rsid w:val="00C80988"/>
    <w:rsid w:val="00C80B4B"/>
    <w:rsid w:val="00C80F8F"/>
    <w:rsid w:val="00C822A2"/>
    <w:rsid w:val="00C82368"/>
    <w:rsid w:val="00C8427B"/>
    <w:rsid w:val="00C86163"/>
    <w:rsid w:val="00C874B9"/>
    <w:rsid w:val="00C87E92"/>
    <w:rsid w:val="00C9146E"/>
    <w:rsid w:val="00C936F5"/>
    <w:rsid w:val="00C93896"/>
    <w:rsid w:val="00C945C4"/>
    <w:rsid w:val="00C94B7C"/>
    <w:rsid w:val="00C954C8"/>
    <w:rsid w:val="00C95CF1"/>
    <w:rsid w:val="00C95ECF"/>
    <w:rsid w:val="00C96126"/>
    <w:rsid w:val="00C97580"/>
    <w:rsid w:val="00CA00E7"/>
    <w:rsid w:val="00CA0116"/>
    <w:rsid w:val="00CA1DA5"/>
    <w:rsid w:val="00CA1F00"/>
    <w:rsid w:val="00CA23EB"/>
    <w:rsid w:val="00CA2A71"/>
    <w:rsid w:val="00CA3159"/>
    <w:rsid w:val="00CA318D"/>
    <w:rsid w:val="00CA4E56"/>
    <w:rsid w:val="00CA512B"/>
    <w:rsid w:val="00CA6264"/>
    <w:rsid w:val="00CA6C06"/>
    <w:rsid w:val="00CA7177"/>
    <w:rsid w:val="00CB01E0"/>
    <w:rsid w:val="00CB05AB"/>
    <w:rsid w:val="00CB0F8C"/>
    <w:rsid w:val="00CB16FD"/>
    <w:rsid w:val="00CB2130"/>
    <w:rsid w:val="00CB2EC3"/>
    <w:rsid w:val="00CB3C7E"/>
    <w:rsid w:val="00CB3D22"/>
    <w:rsid w:val="00CB425E"/>
    <w:rsid w:val="00CB4526"/>
    <w:rsid w:val="00CB6CF7"/>
    <w:rsid w:val="00CB724E"/>
    <w:rsid w:val="00CB7CC1"/>
    <w:rsid w:val="00CC00F5"/>
    <w:rsid w:val="00CC15B7"/>
    <w:rsid w:val="00CC25F5"/>
    <w:rsid w:val="00CC3AFE"/>
    <w:rsid w:val="00CC4E57"/>
    <w:rsid w:val="00CC5296"/>
    <w:rsid w:val="00CC6109"/>
    <w:rsid w:val="00CC678A"/>
    <w:rsid w:val="00CD4677"/>
    <w:rsid w:val="00CD51C1"/>
    <w:rsid w:val="00CD610E"/>
    <w:rsid w:val="00CD6E0B"/>
    <w:rsid w:val="00CD7718"/>
    <w:rsid w:val="00CE0010"/>
    <w:rsid w:val="00CE0B2A"/>
    <w:rsid w:val="00CE2236"/>
    <w:rsid w:val="00CE2B45"/>
    <w:rsid w:val="00CE39A9"/>
    <w:rsid w:val="00CE613F"/>
    <w:rsid w:val="00CE634D"/>
    <w:rsid w:val="00CE64BC"/>
    <w:rsid w:val="00CE65C8"/>
    <w:rsid w:val="00CF0A0B"/>
    <w:rsid w:val="00CF0B95"/>
    <w:rsid w:val="00CF0C0B"/>
    <w:rsid w:val="00CF2442"/>
    <w:rsid w:val="00CF322E"/>
    <w:rsid w:val="00CF324C"/>
    <w:rsid w:val="00CF44B3"/>
    <w:rsid w:val="00CF6157"/>
    <w:rsid w:val="00D0224D"/>
    <w:rsid w:val="00D029D3"/>
    <w:rsid w:val="00D034CE"/>
    <w:rsid w:val="00D042F7"/>
    <w:rsid w:val="00D04C1C"/>
    <w:rsid w:val="00D06522"/>
    <w:rsid w:val="00D068EA"/>
    <w:rsid w:val="00D071A5"/>
    <w:rsid w:val="00D10717"/>
    <w:rsid w:val="00D107A6"/>
    <w:rsid w:val="00D12245"/>
    <w:rsid w:val="00D123EC"/>
    <w:rsid w:val="00D129F9"/>
    <w:rsid w:val="00D14B1C"/>
    <w:rsid w:val="00D1518A"/>
    <w:rsid w:val="00D16884"/>
    <w:rsid w:val="00D1723A"/>
    <w:rsid w:val="00D1725D"/>
    <w:rsid w:val="00D202A6"/>
    <w:rsid w:val="00D22FB1"/>
    <w:rsid w:val="00D23B03"/>
    <w:rsid w:val="00D2492E"/>
    <w:rsid w:val="00D2558B"/>
    <w:rsid w:val="00D2573B"/>
    <w:rsid w:val="00D26BC7"/>
    <w:rsid w:val="00D27227"/>
    <w:rsid w:val="00D3191D"/>
    <w:rsid w:val="00D3484C"/>
    <w:rsid w:val="00D3538B"/>
    <w:rsid w:val="00D354F3"/>
    <w:rsid w:val="00D35BDC"/>
    <w:rsid w:val="00D35D0B"/>
    <w:rsid w:val="00D41774"/>
    <w:rsid w:val="00D417A8"/>
    <w:rsid w:val="00D4304E"/>
    <w:rsid w:val="00D435E0"/>
    <w:rsid w:val="00D43AB3"/>
    <w:rsid w:val="00D44A35"/>
    <w:rsid w:val="00D44B3C"/>
    <w:rsid w:val="00D455E7"/>
    <w:rsid w:val="00D4568A"/>
    <w:rsid w:val="00D45B1E"/>
    <w:rsid w:val="00D47FE2"/>
    <w:rsid w:val="00D5032D"/>
    <w:rsid w:val="00D5217F"/>
    <w:rsid w:val="00D5268E"/>
    <w:rsid w:val="00D53CD9"/>
    <w:rsid w:val="00D55368"/>
    <w:rsid w:val="00D5598E"/>
    <w:rsid w:val="00D55D0C"/>
    <w:rsid w:val="00D56663"/>
    <w:rsid w:val="00D56957"/>
    <w:rsid w:val="00D574E8"/>
    <w:rsid w:val="00D57D69"/>
    <w:rsid w:val="00D60516"/>
    <w:rsid w:val="00D6072D"/>
    <w:rsid w:val="00D619D5"/>
    <w:rsid w:val="00D61CF9"/>
    <w:rsid w:val="00D6269C"/>
    <w:rsid w:val="00D62B16"/>
    <w:rsid w:val="00D637EB"/>
    <w:rsid w:val="00D66ABA"/>
    <w:rsid w:val="00D66C1A"/>
    <w:rsid w:val="00D670E0"/>
    <w:rsid w:val="00D67453"/>
    <w:rsid w:val="00D67586"/>
    <w:rsid w:val="00D70362"/>
    <w:rsid w:val="00D720CF"/>
    <w:rsid w:val="00D721A4"/>
    <w:rsid w:val="00D7311D"/>
    <w:rsid w:val="00D74391"/>
    <w:rsid w:val="00D7527B"/>
    <w:rsid w:val="00D75407"/>
    <w:rsid w:val="00D754D8"/>
    <w:rsid w:val="00D76395"/>
    <w:rsid w:val="00D77D21"/>
    <w:rsid w:val="00D77D87"/>
    <w:rsid w:val="00D80B67"/>
    <w:rsid w:val="00D81A15"/>
    <w:rsid w:val="00D827EC"/>
    <w:rsid w:val="00D82E26"/>
    <w:rsid w:val="00D839DC"/>
    <w:rsid w:val="00D8430B"/>
    <w:rsid w:val="00D844D7"/>
    <w:rsid w:val="00D84E8F"/>
    <w:rsid w:val="00D85276"/>
    <w:rsid w:val="00D85F0B"/>
    <w:rsid w:val="00D90A52"/>
    <w:rsid w:val="00D915F4"/>
    <w:rsid w:val="00D92050"/>
    <w:rsid w:val="00D922FC"/>
    <w:rsid w:val="00D92FB0"/>
    <w:rsid w:val="00D97369"/>
    <w:rsid w:val="00D9773A"/>
    <w:rsid w:val="00D97A81"/>
    <w:rsid w:val="00DA14A4"/>
    <w:rsid w:val="00DA24F2"/>
    <w:rsid w:val="00DA33A0"/>
    <w:rsid w:val="00DA35FD"/>
    <w:rsid w:val="00DB0637"/>
    <w:rsid w:val="00DB13F2"/>
    <w:rsid w:val="00DB19E7"/>
    <w:rsid w:val="00DB2761"/>
    <w:rsid w:val="00DB27AB"/>
    <w:rsid w:val="00DB28C9"/>
    <w:rsid w:val="00DB3106"/>
    <w:rsid w:val="00DB4042"/>
    <w:rsid w:val="00DB44BE"/>
    <w:rsid w:val="00DB5CC0"/>
    <w:rsid w:val="00DB64EA"/>
    <w:rsid w:val="00DC1FEF"/>
    <w:rsid w:val="00DC2127"/>
    <w:rsid w:val="00DC50A5"/>
    <w:rsid w:val="00DC5192"/>
    <w:rsid w:val="00DC59FD"/>
    <w:rsid w:val="00DD17FC"/>
    <w:rsid w:val="00DD4170"/>
    <w:rsid w:val="00DD4CC5"/>
    <w:rsid w:val="00DD7744"/>
    <w:rsid w:val="00DE0889"/>
    <w:rsid w:val="00DE1695"/>
    <w:rsid w:val="00DE21DE"/>
    <w:rsid w:val="00DE323F"/>
    <w:rsid w:val="00DE678C"/>
    <w:rsid w:val="00DE78A1"/>
    <w:rsid w:val="00DE7D3F"/>
    <w:rsid w:val="00DF1A8B"/>
    <w:rsid w:val="00DF209C"/>
    <w:rsid w:val="00DF28EB"/>
    <w:rsid w:val="00DF2959"/>
    <w:rsid w:val="00DF30E1"/>
    <w:rsid w:val="00DF582B"/>
    <w:rsid w:val="00DF615E"/>
    <w:rsid w:val="00DF640B"/>
    <w:rsid w:val="00DF6D53"/>
    <w:rsid w:val="00DF6DB8"/>
    <w:rsid w:val="00DF72F6"/>
    <w:rsid w:val="00DF7A77"/>
    <w:rsid w:val="00DF7C18"/>
    <w:rsid w:val="00DF7C66"/>
    <w:rsid w:val="00E0005A"/>
    <w:rsid w:val="00E0349C"/>
    <w:rsid w:val="00E040A0"/>
    <w:rsid w:val="00E04214"/>
    <w:rsid w:val="00E04776"/>
    <w:rsid w:val="00E051E3"/>
    <w:rsid w:val="00E06276"/>
    <w:rsid w:val="00E06B7B"/>
    <w:rsid w:val="00E06D13"/>
    <w:rsid w:val="00E07186"/>
    <w:rsid w:val="00E10C6A"/>
    <w:rsid w:val="00E10F44"/>
    <w:rsid w:val="00E11BAF"/>
    <w:rsid w:val="00E12900"/>
    <w:rsid w:val="00E16665"/>
    <w:rsid w:val="00E173ED"/>
    <w:rsid w:val="00E20208"/>
    <w:rsid w:val="00E20392"/>
    <w:rsid w:val="00E20CA2"/>
    <w:rsid w:val="00E21E70"/>
    <w:rsid w:val="00E21EA8"/>
    <w:rsid w:val="00E232BA"/>
    <w:rsid w:val="00E23460"/>
    <w:rsid w:val="00E24378"/>
    <w:rsid w:val="00E25B5F"/>
    <w:rsid w:val="00E264F5"/>
    <w:rsid w:val="00E27C91"/>
    <w:rsid w:val="00E31572"/>
    <w:rsid w:val="00E31B2B"/>
    <w:rsid w:val="00E32339"/>
    <w:rsid w:val="00E34D0F"/>
    <w:rsid w:val="00E35921"/>
    <w:rsid w:val="00E37100"/>
    <w:rsid w:val="00E40C80"/>
    <w:rsid w:val="00E40D9C"/>
    <w:rsid w:val="00E40E8C"/>
    <w:rsid w:val="00E41415"/>
    <w:rsid w:val="00E4305E"/>
    <w:rsid w:val="00E43346"/>
    <w:rsid w:val="00E43867"/>
    <w:rsid w:val="00E43B4D"/>
    <w:rsid w:val="00E44386"/>
    <w:rsid w:val="00E452C6"/>
    <w:rsid w:val="00E4546B"/>
    <w:rsid w:val="00E52332"/>
    <w:rsid w:val="00E5307E"/>
    <w:rsid w:val="00E5338A"/>
    <w:rsid w:val="00E54250"/>
    <w:rsid w:val="00E54BC8"/>
    <w:rsid w:val="00E60156"/>
    <w:rsid w:val="00E60FB1"/>
    <w:rsid w:val="00E61D0A"/>
    <w:rsid w:val="00E62CD4"/>
    <w:rsid w:val="00E62DE6"/>
    <w:rsid w:val="00E62E75"/>
    <w:rsid w:val="00E64CCA"/>
    <w:rsid w:val="00E655EA"/>
    <w:rsid w:val="00E65B56"/>
    <w:rsid w:val="00E6637D"/>
    <w:rsid w:val="00E66968"/>
    <w:rsid w:val="00E66C45"/>
    <w:rsid w:val="00E66C7D"/>
    <w:rsid w:val="00E67372"/>
    <w:rsid w:val="00E674FE"/>
    <w:rsid w:val="00E67547"/>
    <w:rsid w:val="00E6775C"/>
    <w:rsid w:val="00E67C64"/>
    <w:rsid w:val="00E67F15"/>
    <w:rsid w:val="00E7042A"/>
    <w:rsid w:val="00E7100F"/>
    <w:rsid w:val="00E71D9D"/>
    <w:rsid w:val="00E725D6"/>
    <w:rsid w:val="00E72C34"/>
    <w:rsid w:val="00E73116"/>
    <w:rsid w:val="00E74378"/>
    <w:rsid w:val="00E74432"/>
    <w:rsid w:val="00E744C9"/>
    <w:rsid w:val="00E74A68"/>
    <w:rsid w:val="00E754AB"/>
    <w:rsid w:val="00E75AAF"/>
    <w:rsid w:val="00E77DBF"/>
    <w:rsid w:val="00E8156C"/>
    <w:rsid w:val="00E81B07"/>
    <w:rsid w:val="00E83916"/>
    <w:rsid w:val="00E8462B"/>
    <w:rsid w:val="00E846EA"/>
    <w:rsid w:val="00E86A2B"/>
    <w:rsid w:val="00E87093"/>
    <w:rsid w:val="00E90BAA"/>
    <w:rsid w:val="00E91C2E"/>
    <w:rsid w:val="00E91E86"/>
    <w:rsid w:val="00E9209E"/>
    <w:rsid w:val="00E93484"/>
    <w:rsid w:val="00E93A7A"/>
    <w:rsid w:val="00E93E9C"/>
    <w:rsid w:val="00E9457E"/>
    <w:rsid w:val="00E954E9"/>
    <w:rsid w:val="00E9635B"/>
    <w:rsid w:val="00E96483"/>
    <w:rsid w:val="00E971D3"/>
    <w:rsid w:val="00E973A6"/>
    <w:rsid w:val="00E97438"/>
    <w:rsid w:val="00E97DEC"/>
    <w:rsid w:val="00EA01EE"/>
    <w:rsid w:val="00EA1875"/>
    <w:rsid w:val="00EA195B"/>
    <w:rsid w:val="00EA1CE2"/>
    <w:rsid w:val="00EA30F3"/>
    <w:rsid w:val="00EA3780"/>
    <w:rsid w:val="00EA5716"/>
    <w:rsid w:val="00EA71AD"/>
    <w:rsid w:val="00EB039C"/>
    <w:rsid w:val="00EB1265"/>
    <w:rsid w:val="00EB19BF"/>
    <w:rsid w:val="00EB2A58"/>
    <w:rsid w:val="00EB52EF"/>
    <w:rsid w:val="00EB6550"/>
    <w:rsid w:val="00EB7881"/>
    <w:rsid w:val="00EC02A9"/>
    <w:rsid w:val="00EC0731"/>
    <w:rsid w:val="00EC10BC"/>
    <w:rsid w:val="00EC12E9"/>
    <w:rsid w:val="00EC1D49"/>
    <w:rsid w:val="00EC260A"/>
    <w:rsid w:val="00EC2A1F"/>
    <w:rsid w:val="00EC7135"/>
    <w:rsid w:val="00ED026B"/>
    <w:rsid w:val="00ED0691"/>
    <w:rsid w:val="00ED0901"/>
    <w:rsid w:val="00ED1B3F"/>
    <w:rsid w:val="00ED1DE8"/>
    <w:rsid w:val="00ED608F"/>
    <w:rsid w:val="00EE0A31"/>
    <w:rsid w:val="00EE288F"/>
    <w:rsid w:val="00EE29DC"/>
    <w:rsid w:val="00EE2A84"/>
    <w:rsid w:val="00EE3B38"/>
    <w:rsid w:val="00EE3D6C"/>
    <w:rsid w:val="00EE4040"/>
    <w:rsid w:val="00EE432B"/>
    <w:rsid w:val="00EE526C"/>
    <w:rsid w:val="00EE5771"/>
    <w:rsid w:val="00EE5C1C"/>
    <w:rsid w:val="00EE651E"/>
    <w:rsid w:val="00EE6E15"/>
    <w:rsid w:val="00EE70E3"/>
    <w:rsid w:val="00EE7AD9"/>
    <w:rsid w:val="00EF021C"/>
    <w:rsid w:val="00EF0437"/>
    <w:rsid w:val="00EF0B74"/>
    <w:rsid w:val="00EF0ED4"/>
    <w:rsid w:val="00EF2C6D"/>
    <w:rsid w:val="00EF2F6C"/>
    <w:rsid w:val="00EF420B"/>
    <w:rsid w:val="00EF520E"/>
    <w:rsid w:val="00EF563B"/>
    <w:rsid w:val="00EF6715"/>
    <w:rsid w:val="00EF73CD"/>
    <w:rsid w:val="00F00533"/>
    <w:rsid w:val="00F005B3"/>
    <w:rsid w:val="00F01CFC"/>
    <w:rsid w:val="00F11274"/>
    <w:rsid w:val="00F11A87"/>
    <w:rsid w:val="00F11B95"/>
    <w:rsid w:val="00F13EFC"/>
    <w:rsid w:val="00F16511"/>
    <w:rsid w:val="00F16940"/>
    <w:rsid w:val="00F20627"/>
    <w:rsid w:val="00F21806"/>
    <w:rsid w:val="00F21A01"/>
    <w:rsid w:val="00F21D18"/>
    <w:rsid w:val="00F2356A"/>
    <w:rsid w:val="00F24659"/>
    <w:rsid w:val="00F26A35"/>
    <w:rsid w:val="00F27842"/>
    <w:rsid w:val="00F27A38"/>
    <w:rsid w:val="00F32A72"/>
    <w:rsid w:val="00F32CD8"/>
    <w:rsid w:val="00F34028"/>
    <w:rsid w:val="00F35B2A"/>
    <w:rsid w:val="00F36BF4"/>
    <w:rsid w:val="00F36FB3"/>
    <w:rsid w:val="00F375F5"/>
    <w:rsid w:val="00F401F1"/>
    <w:rsid w:val="00F40B55"/>
    <w:rsid w:val="00F415DE"/>
    <w:rsid w:val="00F41C2A"/>
    <w:rsid w:val="00F425A4"/>
    <w:rsid w:val="00F42757"/>
    <w:rsid w:val="00F434CF"/>
    <w:rsid w:val="00F438DB"/>
    <w:rsid w:val="00F44010"/>
    <w:rsid w:val="00F50138"/>
    <w:rsid w:val="00F50BE6"/>
    <w:rsid w:val="00F51905"/>
    <w:rsid w:val="00F5369C"/>
    <w:rsid w:val="00F536FF"/>
    <w:rsid w:val="00F54AB5"/>
    <w:rsid w:val="00F54F8C"/>
    <w:rsid w:val="00F55005"/>
    <w:rsid w:val="00F55F0C"/>
    <w:rsid w:val="00F57589"/>
    <w:rsid w:val="00F578F3"/>
    <w:rsid w:val="00F6062E"/>
    <w:rsid w:val="00F617F6"/>
    <w:rsid w:val="00F623B9"/>
    <w:rsid w:val="00F6255C"/>
    <w:rsid w:val="00F63099"/>
    <w:rsid w:val="00F636CE"/>
    <w:rsid w:val="00F638D5"/>
    <w:rsid w:val="00F6394D"/>
    <w:rsid w:val="00F64701"/>
    <w:rsid w:val="00F654F4"/>
    <w:rsid w:val="00F65CCD"/>
    <w:rsid w:val="00F65FB8"/>
    <w:rsid w:val="00F678DB"/>
    <w:rsid w:val="00F67973"/>
    <w:rsid w:val="00F72E37"/>
    <w:rsid w:val="00F73333"/>
    <w:rsid w:val="00F73DCA"/>
    <w:rsid w:val="00F7523C"/>
    <w:rsid w:val="00F76DA7"/>
    <w:rsid w:val="00F76FFC"/>
    <w:rsid w:val="00F812D6"/>
    <w:rsid w:val="00F823E9"/>
    <w:rsid w:val="00F83D88"/>
    <w:rsid w:val="00F844A1"/>
    <w:rsid w:val="00F8540D"/>
    <w:rsid w:val="00F86AAD"/>
    <w:rsid w:val="00F86C62"/>
    <w:rsid w:val="00F90D90"/>
    <w:rsid w:val="00F90DB9"/>
    <w:rsid w:val="00F93742"/>
    <w:rsid w:val="00F9466D"/>
    <w:rsid w:val="00F950F0"/>
    <w:rsid w:val="00F95AF3"/>
    <w:rsid w:val="00F96619"/>
    <w:rsid w:val="00F967AC"/>
    <w:rsid w:val="00F971B4"/>
    <w:rsid w:val="00F97267"/>
    <w:rsid w:val="00F97954"/>
    <w:rsid w:val="00F97F07"/>
    <w:rsid w:val="00FA2590"/>
    <w:rsid w:val="00FA4F21"/>
    <w:rsid w:val="00FA5B5B"/>
    <w:rsid w:val="00FA6953"/>
    <w:rsid w:val="00FA6F3B"/>
    <w:rsid w:val="00FA7CEA"/>
    <w:rsid w:val="00FB0EF1"/>
    <w:rsid w:val="00FB2700"/>
    <w:rsid w:val="00FB3346"/>
    <w:rsid w:val="00FB33CF"/>
    <w:rsid w:val="00FB4265"/>
    <w:rsid w:val="00FB5193"/>
    <w:rsid w:val="00FB5442"/>
    <w:rsid w:val="00FB70CB"/>
    <w:rsid w:val="00FB74B9"/>
    <w:rsid w:val="00FC1E79"/>
    <w:rsid w:val="00FC2704"/>
    <w:rsid w:val="00FC2C33"/>
    <w:rsid w:val="00FC4A6A"/>
    <w:rsid w:val="00FC5769"/>
    <w:rsid w:val="00FC5CBD"/>
    <w:rsid w:val="00FC5FBA"/>
    <w:rsid w:val="00FC6564"/>
    <w:rsid w:val="00FC6CFB"/>
    <w:rsid w:val="00FC6EE7"/>
    <w:rsid w:val="00FD0EE1"/>
    <w:rsid w:val="00FD11D9"/>
    <w:rsid w:val="00FD4691"/>
    <w:rsid w:val="00FD58AE"/>
    <w:rsid w:val="00FD68E4"/>
    <w:rsid w:val="00FD7EFF"/>
    <w:rsid w:val="00FE123D"/>
    <w:rsid w:val="00FE17CC"/>
    <w:rsid w:val="00FE37EE"/>
    <w:rsid w:val="00FE3FFC"/>
    <w:rsid w:val="00FE5324"/>
    <w:rsid w:val="00FF0129"/>
    <w:rsid w:val="00FF110B"/>
    <w:rsid w:val="00FF25AA"/>
    <w:rsid w:val="00FF2FEE"/>
    <w:rsid w:val="00FF37BA"/>
    <w:rsid w:val="00FF3881"/>
    <w:rsid w:val="00FF3889"/>
    <w:rsid w:val="00FF47D9"/>
    <w:rsid w:val="00FF4ABC"/>
    <w:rsid w:val="00FF5131"/>
    <w:rsid w:val="00FF64E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F7B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4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542B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542B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Vidjsnojums2izclums11">
    <w:name w:val="Vidējs ēnojums 2 — izcēlums 11"/>
    <w:basedOn w:val="TableNormal"/>
    <w:uiPriority w:val="64"/>
    <w:rsid w:val="00542B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42B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42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60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A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6B60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A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ListParagraph">
    <w:name w:val="List Paragraph"/>
    <w:aliases w:val="2,Strip,Saraksta rindkopa1,Normal bullet 2,Bullet list,H&amp;P List Paragraph,List Paragraph1,Colorful List - Accent 12"/>
    <w:basedOn w:val="Normal"/>
    <w:link w:val="ListParagraphChar"/>
    <w:uiPriority w:val="34"/>
    <w:qFormat/>
    <w:rsid w:val="00DE1695"/>
    <w:pPr>
      <w:ind w:left="720"/>
      <w:contextualSpacing/>
    </w:pPr>
  </w:style>
  <w:style w:type="character" w:customStyle="1" w:styleId="ListParagraphChar">
    <w:name w:val="List Paragraph Char"/>
    <w:aliases w:val="2 Char,Strip Char,Saraksta rindkopa1 Char,Normal bullet 2 Char,Bullet list Char,H&amp;P List Paragraph Char,List Paragraph1 Char,Colorful List - Accent 12 Char"/>
    <w:link w:val="ListParagraph"/>
    <w:uiPriority w:val="34"/>
    <w:qFormat/>
    <w:rsid w:val="00320F2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customStyle="1" w:styleId="Default">
    <w:name w:val="Default"/>
    <w:rsid w:val="001807D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57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F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F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6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68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526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55E4"/>
    <w:rPr>
      <w:color w:val="0000FF" w:themeColor="hyperlink"/>
      <w:u w:val="single"/>
    </w:rPr>
  </w:style>
  <w:style w:type="paragraph" w:customStyle="1" w:styleId="naisf">
    <w:name w:val="naisf"/>
    <w:basedOn w:val="Normal"/>
    <w:rsid w:val="00BE6A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5" w:after="75"/>
      <w:ind w:firstLine="375"/>
    </w:pPr>
    <w:rPr>
      <w:rFonts w:eastAsia="Times New Roman" w:hAnsi="Times New Roman" w:cs="Times New Roman"/>
      <w:color w:val="auto"/>
      <w:bdr w:val="none" w:sz="0" w:space="0" w:color="auto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69E54-8EA7-4906-9248-A1AEBD01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5694</Words>
  <Characters>3247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LindaK</dc:creator>
  <cp:lastModifiedBy>Linda Milenberga</cp:lastModifiedBy>
  <cp:revision>63</cp:revision>
  <cp:lastPrinted>2016-12-16T09:08:00Z</cp:lastPrinted>
  <dcterms:created xsi:type="dcterms:W3CDTF">2016-11-02T13:46:00Z</dcterms:created>
  <dcterms:modified xsi:type="dcterms:W3CDTF">2016-12-21T09:20:00Z</dcterms:modified>
</cp:coreProperties>
</file>