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73" w:rsidRPr="004E37C4" w:rsidRDefault="005B4473" w:rsidP="005B4473">
      <w:pPr>
        <w:pStyle w:val="naislab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4E37C4">
        <w:rPr>
          <w:b/>
          <w:sz w:val="28"/>
          <w:szCs w:val="28"/>
        </w:rPr>
        <w:t xml:space="preserve">Ministru kabineta rīkojuma projekta </w:t>
      </w:r>
      <w:r w:rsidRPr="004E37C4">
        <w:rPr>
          <w:b/>
          <w:sz w:val="28"/>
          <w:szCs w:val="28"/>
          <w:lang w:eastAsia="en-US"/>
        </w:rPr>
        <w:t>"</w:t>
      </w:r>
      <w:r w:rsidRPr="004E37C4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Evitu Simsoni</w:t>
      </w:r>
      <w:r w:rsidRPr="004E37C4">
        <w:rPr>
          <w:b/>
          <w:sz w:val="28"/>
          <w:szCs w:val="28"/>
        </w:rPr>
        <w:t>" sākotnējās ietekmes novērtējuma ziņojums (anotācija)</w:t>
      </w:r>
    </w:p>
    <w:p w:rsidR="00A900A9" w:rsidRPr="003B2ADE" w:rsidRDefault="00A900A9" w:rsidP="00A900A9">
      <w:pPr>
        <w:pStyle w:val="naislab"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376"/>
        <w:gridCol w:w="6343"/>
      </w:tblGrid>
      <w:tr w:rsidR="00D15817" w:rsidRPr="003B2ADE" w:rsidTr="00443843">
        <w:trPr>
          <w:trHeight w:val="405"/>
        </w:trPr>
        <w:tc>
          <w:tcPr>
            <w:tcW w:w="0" w:type="auto"/>
            <w:gridSpan w:val="3"/>
          </w:tcPr>
          <w:p w:rsidR="00D15817" w:rsidRPr="003B2ADE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3B2ADE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5A7AB2" w:rsidRPr="003B2ADE" w:rsidTr="005B4473">
        <w:trPr>
          <w:trHeight w:val="405"/>
        </w:trPr>
        <w:tc>
          <w:tcPr>
            <w:tcW w:w="306" w:type="pct"/>
          </w:tcPr>
          <w:p w:rsidR="005A7AB2" w:rsidRPr="003B2ADE" w:rsidRDefault="005A7AB2" w:rsidP="005A7AB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B2ADE">
              <w:rPr>
                <w:sz w:val="28"/>
                <w:szCs w:val="28"/>
              </w:rPr>
              <w:t>1.</w:t>
            </w:r>
          </w:p>
        </w:tc>
        <w:tc>
          <w:tcPr>
            <w:tcW w:w="1279" w:type="pct"/>
          </w:tcPr>
          <w:p w:rsidR="005A7AB2" w:rsidRPr="003B2ADE" w:rsidRDefault="005A7AB2" w:rsidP="00D15817">
            <w:pPr>
              <w:rPr>
                <w:sz w:val="28"/>
                <w:szCs w:val="28"/>
              </w:rPr>
            </w:pPr>
            <w:r w:rsidRPr="003B2ADE">
              <w:rPr>
                <w:sz w:val="28"/>
                <w:szCs w:val="28"/>
              </w:rPr>
              <w:t>Pamatojums</w:t>
            </w:r>
          </w:p>
        </w:tc>
        <w:tc>
          <w:tcPr>
            <w:tcW w:w="3416" w:type="pct"/>
          </w:tcPr>
          <w:p w:rsidR="005B4473" w:rsidRDefault="005B4473" w:rsidP="005B4473">
            <w:pPr>
              <w:pStyle w:val="naiskr"/>
              <w:spacing w:before="0" w:after="0"/>
              <w:ind w:right="142"/>
              <w:jc w:val="both"/>
              <w:rPr>
                <w:rFonts w:eastAsia="Calibri"/>
                <w:sz w:val="28"/>
                <w:szCs w:val="28"/>
              </w:rPr>
            </w:pPr>
            <w:r w:rsidRPr="004E37C4">
              <w:rPr>
                <w:rFonts w:eastAsia="Calibri"/>
                <w:sz w:val="28"/>
                <w:szCs w:val="28"/>
              </w:rPr>
              <w:t>Saskaņā ar Valsts civildienesta likuma 11. panta trešo daļu pārr</w:t>
            </w:r>
            <w:r>
              <w:rPr>
                <w:rFonts w:eastAsia="Calibri"/>
                <w:sz w:val="28"/>
                <w:szCs w:val="28"/>
              </w:rPr>
              <w:t>audzībā esošas iestādes vadītāju</w:t>
            </w:r>
            <w:r w:rsidRPr="004E37C4">
              <w:rPr>
                <w:rFonts w:eastAsia="Calibri"/>
                <w:sz w:val="28"/>
                <w:szCs w:val="28"/>
              </w:rPr>
              <w:t xml:space="preserve"> amatā </w:t>
            </w:r>
            <w:r>
              <w:rPr>
                <w:rFonts w:eastAsia="Calibri"/>
                <w:sz w:val="28"/>
                <w:szCs w:val="28"/>
              </w:rPr>
              <w:t>ieceļ</w:t>
            </w:r>
            <w:r w:rsidRPr="004E37C4">
              <w:rPr>
                <w:rFonts w:eastAsia="Calibri"/>
                <w:sz w:val="28"/>
                <w:szCs w:val="28"/>
              </w:rPr>
              <w:t xml:space="preserve"> ministrs pēc aps</w:t>
            </w:r>
            <w:r>
              <w:rPr>
                <w:rFonts w:eastAsia="Calibri"/>
                <w:sz w:val="28"/>
                <w:szCs w:val="28"/>
              </w:rPr>
              <w:t>tiprināšanas Ministru kabinetā.</w:t>
            </w:r>
          </w:p>
          <w:p w:rsidR="00622D48" w:rsidRPr="005B4473" w:rsidRDefault="005B4473" w:rsidP="005B4473">
            <w:pPr>
              <w:pStyle w:val="naiskr"/>
              <w:spacing w:before="0" w:after="0"/>
              <w:ind w:right="142"/>
              <w:jc w:val="both"/>
              <w:rPr>
                <w:rFonts w:eastAsia="Calibri"/>
                <w:sz w:val="28"/>
                <w:szCs w:val="28"/>
              </w:rPr>
            </w:pPr>
            <w:r w:rsidRPr="004E37C4">
              <w:rPr>
                <w:rFonts w:eastAsia="Calibri"/>
                <w:sz w:val="28"/>
                <w:szCs w:val="28"/>
              </w:rPr>
              <w:t xml:space="preserve">Lai atbilstoši Valsts civildienesta likuma 11. panta trešajai daļai apstiprinātu </w:t>
            </w:r>
            <w:r>
              <w:rPr>
                <w:rFonts w:eastAsia="Calibri"/>
                <w:sz w:val="28"/>
                <w:szCs w:val="28"/>
              </w:rPr>
              <w:t xml:space="preserve">Evitas </w:t>
            </w:r>
            <w:proofErr w:type="spellStart"/>
            <w:r>
              <w:rPr>
                <w:rFonts w:eastAsia="Calibri"/>
                <w:sz w:val="28"/>
                <w:szCs w:val="28"/>
              </w:rPr>
              <w:t>Simsones</w:t>
            </w:r>
            <w:proofErr w:type="spellEnd"/>
            <w:r w:rsidRPr="004E37C4">
              <w:rPr>
                <w:rFonts w:eastAsia="Calibri"/>
                <w:sz w:val="28"/>
                <w:szCs w:val="28"/>
              </w:rPr>
              <w:t xml:space="preserve"> kandidatūru iecelšanai </w:t>
            </w:r>
            <w:r>
              <w:rPr>
                <w:rFonts w:eastAsia="Calibri"/>
                <w:sz w:val="28"/>
                <w:szCs w:val="28"/>
              </w:rPr>
              <w:t xml:space="preserve">Nodarbinātības valsts aģentūras direktora </w:t>
            </w:r>
            <w:r w:rsidRPr="004E37C4">
              <w:rPr>
                <w:rFonts w:eastAsia="Calibri"/>
                <w:sz w:val="28"/>
                <w:szCs w:val="28"/>
              </w:rPr>
              <w:t xml:space="preserve">amatā, ir sagatavots Ministru kabineta rīkojums “Par </w:t>
            </w:r>
            <w:r>
              <w:rPr>
                <w:rFonts w:eastAsia="Calibri"/>
                <w:sz w:val="28"/>
                <w:szCs w:val="28"/>
              </w:rPr>
              <w:t>Evitu Simsoni</w:t>
            </w:r>
            <w:r w:rsidRPr="004E37C4">
              <w:rPr>
                <w:rFonts w:eastAsia="Calibri"/>
                <w:sz w:val="28"/>
                <w:szCs w:val="28"/>
              </w:rPr>
              <w:t>”.</w:t>
            </w:r>
          </w:p>
        </w:tc>
      </w:tr>
      <w:tr w:rsidR="005A7AB2" w:rsidRPr="00F90901" w:rsidTr="005B4473">
        <w:trPr>
          <w:trHeight w:val="465"/>
        </w:trPr>
        <w:tc>
          <w:tcPr>
            <w:tcW w:w="306" w:type="pct"/>
          </w:tcPr>
          <w:p w:rsidR="005A7AB2" w:rsidRPr="003B2ADE" w:rsidRDefault="005A7AB2" w:rsidP="005A7AB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B2ADE">
              <w:rPr>
                <w:sz w:val="28"/>
                <w:szCs w:val="28"/>
              </w:rPr>
              <w:t>2.</w:t>
            </w:r>
          </w:p>
        </w:tc>
        <w:tc>
          <w:tcPr>
            <w:tcW w:w="1279" w:type="pct"/>
          </w:tcPr>
          <w:p w:rsidR="005A7AB2" w:rsidRPr="003B2ADE" w:rsidRDefault="005A7AB2" w:rsidP="00D15817">
            <w:pPr>
              <w:rPr>
                <w:sz w:val="28"/>
                <w:szCs w:val="28"/>
              </w:rPr>
            </w:pPr>
            <w:r w:rsidRPr="003B2ADE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16" w:type="pct"/>
          </w:tcPr>
          <w:p w:rsidR="005B4473" w:rsidRDefault="000D2F4D" w:rsidP="005B4473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3B2ADE">
              <w:rPr>
                <w:sz w:val="28"/>
                <w:szCs w:val="28"/>
              </w:rPr>
              <w:t xml:space="preserve">Ministru kabineta rīkojuma projekts „Par </w:t>
            </w:r>
            <w:r w:rsidR="005B4473">
              <w:rPr>
                <w:sz w:val="28"/>
                <w:szCs w:val="28"/>
              </w:rPr>
              <w:t>Evitu Simsoni</w:t>
            </w:r>
            <w:r w:rsidRPr="003B2ADE">
              <w:rPr>
                <w:sz w:val="28"/>
                <w:szCs w:val="28"/>
              </w:rPr>
              <w:t xml:space="preserve">” (turpmāk – rīkojuma projekts) paredz apstiprināt </w:t>
            </w:r>
            <w:r w:rsidR="006E275A">
              <w:rPr>
                <w:sz w:val="28"/>
                <w:szCs w:val="28"/>
              </w:rPr>
              <w:t>Nodarbinātības valsts aģentūras direktora vietniec</w:t>
            </w:r>
            <w:r w:rsidR="00AD6AC2">
              <w:rPr>
                <w:sz w:val="28"/>
                <w:szCs w:val="28"/>
              </w:rPr>
              <w:t>es</w:t>
            </w:r>
            <w:r w:rsidRPr="003B2ADE">
              <w:rPr>
                <w:sz w:val="28"/>
                <w:szCs w:val="28"/>
              </w:rPr>
              <w:t xml:space="preserve"> </w:t>
            </w:r>
            <w:r w:rsidR="006E275A">
              <w:rPr>
                <w:sz w:val="28"/>
                <w:szCs w:val="28"/>
              </w:rPr>
              <w:t xml:space="preserve">Evitas </w:t>
            </w:r>
            <w:proofErr w:type="spellStart"/>
            <w:r w:rsidR="006E275A">
              <w:rPr>
                <w:sz w:val="28"/>
                <w:szCs w:val="28"/>
              </w:rPr>
              <w:t>Simsones</w:t>
            </w:r>
            <w:proofErr w:type="spellEnd"/>
            <w:r w:rsidRPr="003B2ADE">
              <w:rPr>
                <w:sz w:val="28"/>
                <w:szCs w:val="28"/>
              </w:rPr>
              <w:t xml:space="preserve"> kandidatūru </w:t>
            </w:r>
            <w:r w:rsidR="005B4473">
              <w:rPr>
                <w:sz w:val="28"/>
                <w:szCs w:val="28"/>
              </w:rPr>
              <w:t>iecelšanai</w:t>
            </w:r>
            <w:r w:rsidRPr="003B2ADE">
              <w:rPr>
                <w:sz w:val="28"/>
                <w:szCs w:val="28"/>
              </w:rPr>
              <w:t xml:space="preserve"> </w:t>
            </w:r>
            <w:r w:rsidR="006E275A">
              <w:rPr>
                <w:sz w:val="28"/>
                <w:szCs w:val="28"/>
              </w:rPr>
              <w:t>Nodarbinātības valsts aģentūras direktora</w:t>
            </w:r>
            <w:r w:rsidRPr="003B2ADE">
              <w:rPr>
                <w:sz w:val="28"/>
                <w:szCs w:val="28"/>
              </w:rPr>
              <w:t xml:space="preserve"> amatā. </w:t>
            </w:r>
          </w:p>
          <w:p w:rsidR="005B4473" w:rsidRDefault="00D119B7" w:rsidP="005B4473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3B2ADE">
              <w:rPr>
                <w:sz w:val="28"/>
                <w:szCs w:val="28"/>
              </w:rPr>
              <w:t xml:space="preserve">2016.gada </w:t>
            </w:r>
            <w:r w:rsidR="00AD6AC2">
              <w:rPr>
                <w:sz w:val="28"/>
                <w:szCs w:val="28"/>
              </w:rPr>
              <w:t>8.septembrī</w:t>
            </w:r>
            <w:r w:rsidRPr="003B2ADE">
              <w:rPr>
                <w:sz w:val="28"/>
                <w:szCs w:val="28"/>
              </w:rPr>
              <w:t xml:space="preserve"> </w:t>
            </w:r>
            <w:r w:rsidR="00AD6AC2">
              <w:rPr>
                <w:sz w:val="28"/>
                <w:szCs w:val="28"/>
              </w:rPr>
              <w:t>ar Nodarbinātības valsts aģentūras direktor</w:t>
            </w:r>
            <w:r w:rsidR="005B4473">
              <w:rPr>
                <w:sz w:val="28"/>
                <w:szCs w:val="28"/>
              </w:rPr>
              <w:t>i Inesi Kalvāni tika izbeigtas v</w:t>
            </w:r>
            <w:r w:rsidR="00AD6AC2">
              <w:rPr>
                <w:sz w:val="28"/>
                <w:szCs w:val="28"/>
              </w:rPr>
              <w:t>alsts civildienesta attiecības</w:t>
            </w:r>
            <w:r w:rsidRPr="003B2ADE">
              <w:rPr>
                <w:sz w:val="28"/>
                <w:szCs w:val="28"/>
              </w:rPr>
              <w:t xml:space="preserve">, </w:t>
            </w:r>
            <w:r w:rsidR="005B4473">
              <w:rPr>
                <w:sz w:val="28"/>
                <w:szCs w:val="28"/>
              </w:rPr>
              <w:t>kā rezultātā</w:t>
            </w:r>
            <w:r w:rsidRPr="003B2ADE">
              <w:rPr>
                <w:sz w:val="28"/>
                <w:szCs w:val="28"/>
              </w:rPr>
              <w:t xml:space="preserve"> ar </w:t>
            </w:r>
            <w:r w:rsidR="005B4473">
              <w:rPr>
                <w:sz w:val="28"/>
                <w:szCs w:val="28"/>
              </w:rPr>
              <w:t>2016.gada 9.septembri</w:t>
            </w:r>
            <w:r w:rsidRPr="003B2ADE">
              <w:rPr>
                <w:sz w:val="28"/>
                <w:szCs w:val="28"/>
              </w:rPr>
              <w:t xml:space="preserve"> ir vakants </w:t>
            </w:r>
            <w:r w:rsidR="00AD6AC2">
              <w:rPr>
                <w:sz w:val="28"/>
                <w:szCs w:val="28"/>
              </w:rPr>
              <w:t>Nodarbinātības valsts aģentūras direktora amats.</w:t>
            </w:r>
            <w:r w:rsidRPr="003B2ADE">
              <w:rPr>
                <w:sz w:val="28"/>
                <w:szCs w:val="28"/>
              </w:rPr>
              <w:t xml:space="preserve"> </w:t>
            </w:r>
          </w:p>
          <w:p w:rsidR="00D119B7" w:rsidRPr="003B2ADE" w:rsidRDefault="00D119B7" w:rsidP="005B4473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3B2ADE">
              <w:rPr>
                <w:sz w:val="28"/>
                <w:szCs w:val="28"/>
              </w:rPr>
              <w:t xml:space="preserve">Lai nodrošinātu kvalitatīvu </w:t>
            </w:r>
            <w:r w:rsidR="00670446">
              <w:rPr>
                <w:sz w:val="28"/>
                <w:szCs w:val="28"/>
              </w:rPr>
              <w:t>Nodarbinātības valsts aģentūras</w:t>
            </w:r>
            <w:r w:rsidRPr="003B2ADE">
              <w:rPr>
                <w:sz w:val="28"/>
                <w:szCs w:val="28"/>
              </w:rPr>
              <w:t xml:space="preserve"> funkciju izpildi, ievērojot labas pārvaldības principus un civildienesta uzdevumu efektīvu izpildi, kā arī, ņemot vērā </w:t>
            </w:r>
            <w:proofErr w:type="spellStart"/>
            <w:r w:rsidR="00670446">
              <w:rPr>
                <w:sz w:val="28"/>
                <w:szCs w:val="28"/>
              </w:rPr>
              <w:t>E.Simsones</w:t>
            </w:r>
            <w:proofErr w:type="spellEnd"/>
            <w:r w:rsidRPr="003B2ADE">
              <w:rPr>
                <w:sz w:val="28"/>
                <w:szCs w:val="28"/>
              </w:rPr>
              <w:t xml:space="preserve"> izglītību, profesionālo kvalifikāciju, zināšanas un prasmes</w:t>
            </w:r>
            <w:r w:rsidR="005B4473">
              <w:rPr>
                <w:sz w:val="28"/>
                <w:szCs w:val="28"/>
              </w:rPr>
              <w:t xml:space="preserve">, </w:t>
            </w:r>
            <w:r w:rsidRPr="003B2ADE">
              <w:rPr>
                <w:sz w:val="28"/>
                <w:szCs w:val="28"/>
              </w:rPr>
              <w:t xml:space="preserve">būtu lietderīgi lemt par </w:t>
            </w:r>
            <w:proofErr w:type="spellStart"/>
            <w:r w:rsidR="00670446">
              <w:rPr>
                <w:sz w:val="28"/>
                <w:szCs w:val="28"/>
              </w:rPr>
              <w:t>E.Simsones</w:t>
            </w:r>
            <w:proofErr w:type="spellEnd"/>
            <w:r w:rsidRPr="003B2ADE">
              <w:rPr>
                <w:sz w:val="28"/>
                <w:szCs w:val="28"/>
              </w:rPr>
              <w:t xml:space="preserve"> kandidatūras apstiprināšanu </w:t>
            </w:r>
            <w:r w:rsidR="00670446">
              <w:rPr>
                <w:sz w:val="28"/>
                <w:szCs w:val="28"/>
              </w:rPr>
              <w:t>Nodarbinātības valsts aģentūras direktora</w:t>
            </w:r>
            <w:r w:rsidRPr="003B2ADE">
              <w:rPr>
                <w:sz w:val="28"/>
                <w:szCs w:val="28"/>
              </w:rPr>
              <w:t xml:space="preserve"> amatā.</w:t>
            </w:r>
          </w:p>
          <w:p w:rsidR="005B4473" w:rsidRPr="003B2ADE" w:rsidRDefault="004C4CC3" w:rsidP="006B59D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</w:t>
            </w:r>
            <w:r w:rsidR="005B4473">
              <w:rPr>
                <w:sz w:val="28"/>
                <w:szCs w:val="28"/>
              </w:rPr>
              <w:t>.Simsones</w:t>
            </w:r>
            <w:proofErr w:type="spellEnd"/>
            <w:r w:rsidR="00D119B7" w:rsidRPr="003B2A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Rīgas pedagoģijas un izglītības vadības augstskolā</w:t>
            </w:r>
            <w:r w:rsidR="00D119B7" w:rsidRPr="003B2ADE">
              <w:rPr>
                <w:sz w:val="28"/>
                <w:szCs w:val="28"/>
              </w:rPr>
              <w:t xml:space="preserve"> iegūtais sociālo zinātņu </w:t>
            </w:r>
            <w:r>
              <w:rPr>
                <w:sz w:val="28"/>
                <w:szCs w:val="28"/>
              </w:rPr>
              <w:t>bakalaura</w:t>
            </w:r>
            <w:r w:rsidR="00D119B7" w:rsidRPr="003B2ADE">
              <w:rPr>
                <w:sz w:val="28"/>
                <w:szCs w:val="28"/>
              </w:rPr>
              <w:t xml:space="preserve"> grāds </w:t>
            </w:r>
            <w:r>
              <w:rPr>
                <w:sz w:val="28"/>
                <w:szCs w:val="28"/>
              </w:rPr>
              <w:t>psiholoģijā</w:t>
            </w:r>
            <w:r w:rsidR="00D119B7" w:rsidRPr="003B2ADE">
              <w:rPr>
                <w:sz w:val="28"/>
                <w:szCs w:val="28"/>
              </w:rPr>
              <w:t xml:space="preserve">, profesionālās zināšanas </w:t>
            </w:r>
            <w:r w:rsidR="00EA230F">
              <w:rPr>
                <w:sz w:val="28"/>
                <w:szCs w:val="28"/>
              </w:rPr>
              <w:t xml:space="preserve">un pieredze darba plānošanā </w:t>
            </w:r>
            <w:r w:rsidR="00D119B7" w:rsidRPr="003B2ADE">
              <w:rPr>
                <w:sz w:val="28"/>
                <w:szCs w:val="28"/>
              </w:rPr>
              <w:t>un uzraudzībā</w:t>
            </w:r>
            <w:r w:rsidR="00F90901">
              <w:rPr>
                <w:sz w:val="28"/>
                <w:szCs w:val="28"/>
              </w:rPr>
              <w:t xml:space="preserve"> ir atbilstoša iestādes vadītāja pienākumu izpildei. Kā būtiskāko priekšrocību jāmin </w:t>
            </w:r>
            <w:proofErr w:type="spellStart"/>
            <w:r w:rsidR="00F90901">
              <w:rPr>
                <w:sz w:val="28"/>
                <w:szCs w:val="28"/>
              </w:rPr>
              <w:t>E.Simsones</w:t>
            </w:r>
            <w:proofErr w:type="spellEnd"/>
            <w:r w:rsidR="00F90901" w:rsidRPr="006B59D5">
              <w:rPr>
                <w:sz w:val="28"/>
                <w:szCs w:val="28"/>
              </w:rPr>
              <w:t xml:space="preserve"> </w:t>
            </w:r>
            <w:r w:rsidR="00F90901">
              <w:rPr>
                <w:sz w:val="28"/>
                <w:szCs w:val="28"/>
              </w:rPr>
              <w:t xml:space="preserve">ilggadējo </w:t>
            </w:r>
            <w:r w:rsidR="00F90901" w:rsidRPr="00F90901">
              <w:rPr>
                <w:sz w:val="28"/>
                <w:szCs w:val="28"/>
              </w:rPr>
              <w:t>pieredzi</w:t>
            </w:r>
            <w:r w:rsidR="00F90901" w:rsidRPr="006B59D5">
              <w:rPr>
                <w:sz w:val="28"/>
                <w:szCs w:val="28"/>
              </w:rPr>
              <w:t xml:space="preserve"> Nodarbinātības valsts aģentūras Cēsu filiāles vadītāja</w:t>
            </w:r>
            <w:r w:rsidR="00F90901">
              <w:rPr>
                <w:sz w:val="28"/>
                <w:szCs w:val="28"/>
              </w:rPr>
              <w:t xml:space="preserve"> amatā, iegūstot praktisku pieredzi  nodarbinātības veicināšanas un bezdarba samazināšanas jomā</w:t>
            </w:r>
            <w:r w:rsidR="00180306">
              <w:rPr>
                <w:sz w:val="28"/>
                <w:szCs w:val="28"/>
              </w:rPr>
              <w:t>, kā arī</w:t>
            </w:r>
            <w:r w:rsidR="00F90901">
              <w:rPr>
                <w:sz w:val="28"/>
                <w:szCs w:val="28"/>
              </w:rPr>
              <w:t xml:space="preserve"> Eiropas Savienības fondu projektu ieviešanā. Minētā praktiskā pieredze </w:t>
            </w:r>
            <w:r w:rsidR="00F90901" w:rsidRPr="003B2ADE">
              <w:rPr>
                <w:sz w:val="28"/>
                <w:szCs w:val="28"/>
              </w:rPr>
              <w:t xml:space="preserve">vadošos amatos valsts pārvaldē </w:t>
            </w:r>
            <w:r w:rsidR="00F90901">
              <w:rPr>
                <w:sz w:val="28"/>
                <w:szCs w:val="28"/>
              </w:rPr>
              <w:t xml:space="preserve">un </w:t>
            </w:r>
            <w:r w:rsidR="00F90901">
              <w:rPr>
                <w:sz w:val="28"/>
                <w:szCs w:val="28"/>
              </w:rPr>
              <w:lastRenderedPageBreak/>
              <w:t>praktiskajā pakalpojumu ieviešanā ir būtiska priekšrocība Nodarbinātības valsts aģentūras</w:t>
            </w:r>
            <w:r w:rsidR="00F90901" w:rsidRPr="003B2ADE">
              <w:rPr>
                <w:sz w:val="28"/>
                <w:szCs w:val="28"/>
              </w:rPr>
              <w:t xml:space="preserve"> </w:t>
            </w:r>
            <w:r w:rsidR="00180306">
              <w:rPr>
                <w:sz w:val="28"/>
                <w:szCs w:val="28"/>
              </w:rPr>
              <w:t xml:space="preserve">attīstības plānošanā un </w:t>
            </w:r>
            <w:r w:rsidR="00F90901" w:rsidRPr="003B2ADE">
              <w:rPr>
                <w:sz w:val="28"/>
                <w:szCs w:val="28"/>
              </w:rPr>
              <w:t>mērķu sasniegšanā</w:t>
            </w:r>
            <w:r w:rsidR="00180306">
              <w:rPr>
                <w:sz w:val="28"/>
                <w:szCs w:val="28"/>
              </w:rPr>
              <w:t>.</w:t>
            </w:r>
          </w:p>
        </w:tc>
      </w:tr>
      <w:tr w:rsidR="005A7AB2" w:rsidRPr="003B2ADE" w:rsidTr="005B4473">
        <w:trPr>
          <w:trHeight w:val="465"/>
        </w:trPr>
        <w:tc>
          <w:tcPr>
            <w:tcW w:w="306" w:type="pct"/>
          </w:tcPr>
          <w:p w:rsidR="005A7AB2" w:rsidRPr="003B2ADE" w:rsidRDefault="005A7AB2" w:rsidP="005A7AB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B2AD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279" w:type="pct"/>
          </w:tcPr>
          <w:p w:rsidR="005A7AB2" w:rsidRPr="003B2ADE" w:rsidRDefault="005A7AB2" w:rsidP="00D15817">
            <w:pPr>
              <w:rPr>
                <w:sz w:val="28"/>
                <w:szCs w:val="28"/>
              </w:rPr>
            </w:pPr>
            <w:r w:rsidRPr="003B2ADE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416" w:type="pct"/>
          </w:tcPr>
          <w:p w:rsidR="00164CF0" w:rsidRPr="003B2ADE" w:rsidRDefault="00164CF0" w:rsidP="00164CF0">
            <w:pPr>
              <w:pStyle w:val="FootnoteText"/>
              <w:rPr>
                <w:sz w:val="28"/>
                <w:szCs w:val="28"/>
              </w:rPr>
            </w:pPr>
            <w:r w:rsidRPr="003B2ADE">
              <w:rPr>
                <w:sz w:val="28"/>
                <w:szCs w:val="28"/>
              </w:rPr>
              <w:t>Projekts šo jomu neskar.</w:t>
            </w:r>
          </w:p>
          <w:p w:rsidR="005A7AB2" w:rsidRPr="003B2ADE" w:rsidRDefault="005A7AB2" w:rsidP="00BA1BFA">
            <w:pPr>
              <w:rPr>
                <w:sz w:val="28"/>
                <w:szCs w:val="28"/>
              </w:rPr>
            </w:pPr>
          </w:p>
        </w:tc>
      </w:tr>
      <w:tr w:rsidR="005A7AB2" w:rsidRPr="003B2ADE" w:rsidTr="005B4473">
        <w:tc>
          <w:tcPr>
            <w:tcW w:w="306" w:type="pct"/>
          </w:tcPr>
          <w:p w:rsidR="005A7AB2" w:rsidRPr="003B2ADE" w:rsidRDefault="005A7AB2" w:rsidP="005A7AB2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B2ADE">
              <w:rPr>
                <w:sz w:val="28"/>
                <w:szCs w:val="28"/>
              </w:rPr>
              <w:t>4.</w:t>
            </w:r>
          </w:p>
        </w:tc>
        <w:tc>
          <w:tcPr>
            <w:tcW w:w="1279" w:type="pct"/>
          </w:tcPr>
          <w:p w:rsidR="005A7AB2" w:rsidRPr="003B2ADE" w:rsidRDefault="005A7AB2" w:rsidP="00443843">
            <w:pPr>
              <w:jc w:val="both"/>
              <w:rPr>
                <w:sz w:val="28"/>
                <w:szCs w:val="28"/>
              </w:rPr>
            </w:pPr>
            <w:r w:rsidRPr="003B2ADE">
              <w:rPr>
                <w:sz w:val="28"/>
                <w:szCs w:val="28"/>
              </w:rPr>
              <w:t>Cita informācija</w:t>
            </w:r>
          </w:p>
        </w:tc>
        <w:tc>
          <w:tcPr>
            <w:tcW w:w="3416" w:type="pct"/>
          </w:tcPr>
          <w:p w:rsidR="00622D48" w:rsidRPr="003B2ADE" w:rsidRDefault="004C4CC3" w:rsidP="004C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Evita </w:t>
            </w:r>
            <w:proofErr w:type="spellStart"/>
            <w:r>
              <w:rPr>
                <w:sz w:val="28"/>
                <w:szCs w:val="28"/>
              </w:rPr>
              <w:t>Simsone</w:t>
            </w:r>
            <w:proofErr w:type="spellEnd"/>
            <w:r w:rsidR="00BA1BFA" w:rsidRPr="003B2ADE">
              <w:rPr>
                <w:sz w:val="28"/>
                <w:szCs w:val="28"/>
              </w:rPr>
              <w:t xml:space="preserve"> ir piekrit</w:t>
            </w:r>
            <w:r>
              <w:rPr>
                <w:sz w:val="28"/>
                <w:szCs w:val="28"/>
              </w:rPr>
              <w:t>usi</w:t>
            </w:r>
            <w:r w:rsidR="005B4473">
              <w:rPr>
                <w:sz w:val="28"/>
                <w:szCs w:val="28"/>
              </w:rPr>
              <w:t xml:space="preserve"> ie</w:t>
            </w:r>
            <w:r w:rsidR="00BA1BFA" w:rsidRPr="003B2ADE">
              <w:rPr>
                <w:sz w:val="28"/>
                <w:szCs w:val="28"/>
              </w:rPr>
              <w:t>celšanai</w:t>
            </w:r>
            <w:r w:rsidR="00855D93" w:rsidRPr="003B2A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Nodarbinātības valsts aģentūras direktora</w:t>
            </w:r>
            <w:r w:rsidR="00855D93" w:rsidRPr="003B2ADE">
              <w:rPr>
                <w:sz w:val="28"/>
                <w:szCs w:val="28"/>
              </w:rPr>
              <w:t xml:space="preserve"> amatā.</w:t>
            </w:r>
          </w:p>
        </w:tc>
      </w:tr>
    </w:tbl>
    <w:p w:rsidR="00622D48" w:rsidRPr="003B2ADE" w:rsidRDefault="00622D48" w:rsidP="002F7A98">
      <w:pPr>
        <w:tabs>
          <w:tab w:val="left" w:pos="6660"/>
        </w:tabs>
        <w:ind w:firstLine="851"/>
        <w:rPr>
          <w:i/>
          <w:sz w:val="28"/>
          <w:szCs w:val="28"/>
        </w:rPr>
      </w:pPr>
    </w:p>
    <w:p w:rsidR="002F7A98" w:rsidRPr="003B2ADE" w:rsidRDefault="00A900A9" w:rsidP="002F7A98">
      <w:pPr>
        <w:tabs>
          <w:tab w:val="left" w:pos="6660"/>
        </w:tabs>
        <w:ind w:firstLine="851"/>
        <w:rPr>
          <w:i/>
          <w:sz w:val="28"/>
          <w:szCs w:val="28"/>
        </w:rPr>
      </w:pPr>
      <w:r w:rsidRPr="003B2ADE">
        <w:rPr>
          <w:i/>
          <w:sz w:val="28"/>
          <w:szCs w:val="28"/>
        </w:rPr>
        <w:t xml:space="preserve">Anotācijas </w:t>
      </w:r>
      <w:r w:rsidR="002F7A98" w:rsidRPr="003B2ADE">
        <w:rPr>
          <w:i/>
          <w:sz w:val="28"/>
          <w:szCs w:val="28"/>
        </w:rPr>
        <w:t xml:space="preserve">II – VII sadaļa – </w:t>
      </w:r>
      <w:r w:rsidRPr="003B2ADE">
        <w:rPr>
          <w:i/>
          <w:sz w:val="28"/>
          <w:szCs w:val="28"/>
        </w:rPr>
        <w:t>projekts šīs jomas neskar</w:t>
      </w:r>
      <w:r w:rsidR="002F7A98" w:rsidRPr="003B2ADE">
        <w:rPr>
          <w:i/>
          <w:sz w:val="28"/>
          <w:szCs w:val="28"/>
        </w:rPr>
        <w:t>.</w:t>
      </w:r>
    </w:p>
    <w:p w:rsidR="00573CB5" w:rsidRDefault="00573CB5" w:rsidP="007C11B3">
      <w:pPr>
        <w:jc w:val="both"/>
        <w:rPr>
          <w:sz w:val="28"/>
          <w:szCs w:val="28"/>
        </w:rPr>
      </w:pPr>
    </w:p>
    <w:p w:rsidR="005B4473" w:rsidRPr="003B2ADE" w:rsidRDefault="005B4473" w:rsidP="007C11B3">
      <w:pPr>
        <w:jc w:val="both"/>
        <w:rPr>
          <w:sz w:val="28"/>
          <w:szCs w:val="28"/>
        </w:rPr>
      </w:pPr>
    </w:p>
    <w:p w:rsidR="00FB009E" w:rsidRPr="003B2ADE" w:rsidRDefault="00FB009E" w:rsidP="007C11B3">
      <w:pPr>
        <w:jc w:val="both"/>
        <w:rPr>
          <w:sz w:val="28"/>
          <w:szCs w:val="28"/>
        </w:rPr>
      </w:pPr>
    </w:p>
    <w:p w:rsidR="00B71EC9" w:rsidRPr="003B2ADE" w:rsidRDefault="00A900A9" w:rsidP="007C11B3">
      <w:pPr>
        <w:jc w:val="both"/>
        <w:rPr>
          <w:sz w:val="28"/>
          <w:szCs w:val="28"/>
        </w:rPr>
      </w:pPr>
      <w:r w:rsidRPr="003B2ADE">
        <w:rPr>
          <w:sz w:val="28"/>
          <w:szCs w:val="28"/>
        </w:rPr>
        <w:t>Labklājības</w:t>
      </w:r>
      <w:r w:rsidR="00B71EC9" w:rsidRPr="003B2ADE">
        <w:rPr>
          <w:sz w:val="28"/>
          <w:szCs w:val="28"/>
        </w:rPr>
        <w:t xml:space="preserve"> ministrs</w:t>
      </w:r>
      <w:r w:rsidR="00B71EC9" w:rsidRPr="003B2ADE">
        <w:rPr>
          <w:sz w:val="28"/>
          <w:szCs w:val="28"/>
        </w:rPr>
        <w:tab/>
      </w:r>
      <w:r w:rsidR="00B71EC9" w:rsidRPr="003B2ADE">
        <w:rPr>
          <w:sz w:val="28"/>
          <w:szCs w:val="28"/>
        </w:rPr>
        <w:tab/>
      </w:r>
      <w:r w:rsidR="00B71EC9" w:rsidRPr="003B2ADE">
        <w:rPr>
          <w:sz w:val="28"/>
          <w:szCs w:val="28"/>
        </w:rPr>
        <w:tab/>
      </w:r>
      <w:r w:rsidR="00B71EC9" w:rsidRPr="003B2ADE">
        <w:rPr>
          <w:sz w:val="28"/>
          <w:szCs w:val="28"/>
        </w:rPr>
        <w:tab/>
      </w:r>
      <w:r w:rsidR="00B71EC9" w:rsidRPr="003B2ADE">
        <w:rPr>
          <w:sz w:val="28"/>
          <w:szCs w:val="28"/>
        </w:rPr>
        <w:tab/>
      </w:r>
      <w:r w:rsidR="00B71EC9" w:rsidRPr="003B2ADE">
        <w:rPr>
          <w:sz w:val="28"/>
          <w:szCs w:val="28"/>
        </w:rPr>
        <w:tab/>
      </w:r>
      <w:r w:rsidRPr="003B2ADE">
        <w:rPr>
          <w:sz w:val="28"/>
          <w:szCs w:val="28"/>
        </w:rPr>
        <w:tab/>
      </w:r>
      <w:r w:rsidRPr="003B2ADE">
        <w:rPr>
          <w:sz w:val="28"/>
          <w:szCs w:val="28"/>
        </w:rPr>
        <w:tab/>
        <w:t>J.Reirs</w:t>
      </w:r>
      <w:r w:rsidR="00537FA7" w:rsidRPr="003B2ADE">
        <w:rPr>
          <w:sz w:val="28"/>
          <w:szCs w:val="28"/>
        </w:rPr>
        <w:t xml:space="preserve"> </w:t>
      </w:r>
    </w:p>
    <w:p w:rsidR="00B71EC9" w:rsidRPr="003B2ADE" w:rsidRDefault="00B71EC9" w:rsidP="007C11B3">
      <w:pPr>
        <w:jc w:val="both"/>
        <w:rPr>
          <w:sz w:val="28"/>
          <w:szCs w:val="28"/>
        </w:rPr>
      </w:pPr>
    </w:p>
    <w:p w:rsidR="00FB009E" w:rsidRDefault="00FB009E" w:rsidP="007C11B3">
      <w:pPr>
        <w:jc w:val="both"/>
        <w:rPr>
          <w:sz w:val="28"/>
          <w:szCs w:val="28"/>
        </w:rPr>
      </w:pPr>
    </w:p>
    <w:p w:rsidR="003B2ADE" w:rsidRPr="003B2ADE" w:rsidRDefault="003B2ADE" w:rsidP="007C11B3">
      <w:pPr>
        <w:jc w:val="both"/>
        <w:rPr>
          <w:sz w:val="28"/>
          <w:szCs w:val="28"/>
        </w:rPr>
      </w:pPr>
    </w:p>
    <w:p w:rsidR="00FB009E" w:rsidRPr="003B2ADE" w:rsidRDefault="00FB009E" w:rsidP="007C11B3">
      <w:pPr>
        <w:jc w:val="both"/>
        <w:rPr>
          <w:sz w:val="28"/>
          <w:szCs w:val="28"/>
        </w:rPr>
      </w:pPr>
    </w:p>
    <w:p w:rsidR="002F7A98" w:rsidRPr="003B2ADE" w:rsidRDefault="004A3AB5" w:rsidP="002F7A98">
      <w:pPr>
        <w:jc w:val="both"/>
      </w:pPr>
      <w:r>
        <w:t>1</w:t>
      </w:r>
      <w:r w:rsidR="00CD62D9">
        <w:t>5</w:t>
      </w:r>
      <w:r>
        <w:t>.12.16</w:t>
      </w:r>
      <w:r w:rsidR="008A3FA9" w:rsidRPr="003B2ADE">
        <w:t xml:space="preserve">. </w:t>
      </w:r>
      <w:r w:rsidR="00BF070F">
        <w:t>08:20</w:t>
      </w:r>
    </w:p>
    <w:p w:rsidR="002F7A98" w:rsidRPr="003B2ADE" w:rsidRDefault="006B59D5" w:rsidP="002F7A98">
      <w:pPr>
        <w:jc w:val="both"/>
      </w:pPr>
      <w:r>
        <w:t>293</w:t>
      </w:r>
    </w:p>
    <w:p w:rsidR="00FB009E" w:rsidRPr="003B2ADE" w:rsidRDefault="00FB009E" w:rsidP="00BA1BFA">
      <w:pPr>
        <w:jc w:val="both"/>
      </w:pPr>
      <w:r w:rsidRPr="003B2ADE">
        <w:t>Z.Balode, 67021635</w:t>
      </w:r>
    </w:p>
    <w:p w:rsidR="00B71EC9" w:rsidRPr="003B2ADE" w:rsidRDefault="00D7747A" w:rsidP="00BA1BFA">
      <w:pPr>
        <w:jc w:val="both"/>
      </w:pPr>
      <w:hyperlink r:id="rId9" w:history="1">
        <w:r w:rsidR="00FB009E" w:rsidRPr="003B2ADE">
          <w:rPr>
            <w:rStyle w:val="Hyperlink"/>
          </w:rPr>
          <w:t>Zane.Balode@lm.gov.lv</w:t>
        </w:r>
      </w:hyperlink>
      <w:r w:rsidR="00BA1BFA" w:rsidRPr="003B2ADE">
        <w:t xml:space="preserve"> </w:t>
      </w:r>
    </w:p>
    <w:sectPr w:rsidR="00B71EC9" w:rsidRPr="003B2ADE" w:rsidSect="00035D61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7A" w:rsidRDefault="00D7747A" w:rsidP="00A43EF0">
      <w:r>
        <w:separator/>
      </w:r>
    </w:p>
  </w:endnote>
  <w:endnote w:type="continuationSeparator" w:id="0">
    <w:p w:rsidR="00D7747A" w:rsidRDefault="00D7747A" w:rsidP="00A4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0F" w:rsidRPr="00855D93" w:rsidRDefault="00EA230F" w:rsidP="00EA230F">
    <w:pPr>
      <w:pStyle w:val="naislab"/>
      <w:spacing w:before="0" w:after="0"/>
      <w:jc w:val="both"/>
      <w:outlineLvl w:val="0"/>
      <w:rPr>
        <w:bCs/>
        <w:lang w:eastAsia="en-US"/>
      </w:rPr>
    </w:pPr>
    <w:r>
      <w:t>LM</w:t>
    </w:r>
    <w:r w:rsidRPr="00855D93">
      <w:t>Anot_</w:t>
    </w:r>
    <w:r w:rsidR="0037320A">
      <w:t>15</w:t>
    </w:r>
    <w:r>
      <w:t xml:space="preserve">1216_Simsone; </w:t>
    </w:r>
    <w:r w:rsidRPr="00855D93">
      <w:t xml:space="preserve">Ministru kabineta rīkojuma projekta „Par </w:t>
    </w:r>
    <w:r>
      <w:t>Evitu Simsoni</w:t>
    </w:r>
    <w:r w:rsidRPr="00855D93">
      <w:t xml:space="preserve">” sākotnējās ietekmes novērtējuma ziņojums (anotācija) </w:t>
    </w:r>
  </w:p>
  <w:p w:rsidR="00F54F54" w:rsidRPr="00AD13EB" w:rsidRDefault="00F54F54" w:rsidP="00AD13EB">
    <w:pPr>
      <w:pStyle w:val="naislab"/>
      <w:spacing w:before="0" w:after="0"/>
      <w:jc w:val="both"/>
      <w:outlineLv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5A" w:rsidRPr="00855D93" w:rsidRDefault="00A900A9" w:rsidP="0043565A">
    <w:pPr>
      <w:pStyle w:val="naislab"/>
      <w:spacing w:before="0" w:after="0"/>
      <w:jc w:val="both"/>
      <w:outlineLvl w:val="0"/>
      <w:rPr>
        <w:bCs/>
        <w:lang w:eastAsia="en-US"/>
      </w:rPr>
    </w:pPr>
    <w:r>
      <w:t>LM</w:t>
    </w:r>
    <w:r w:rsidR="002F7A98" w:rsidRPr="00855D93">
      <w:t>Anot_</w:t>
    </w:r>
    <w:r w:rsidR="0037320A">
      <w:t>15</w:t>
    </w:r>
    <w:r w:rsidR="006E275A">
      <w:t>1216</w:t>
    </w:r>
    <w:r w:rsidR="00FB009E">
      <w:t>_</w:t>
    </w:r>
    <w:r w:rsidR="006E275A">
      <w:t>Simsone</w:t>
    </w:r>
    <w:r w:rsidR="00FB009E">
      <w:t xml:space="preserve">; </w:t>
    </w:r>
    <w:r w:rsidR="0043565A" w:rsidRPr="00855D93">
      <w:t xml:space="preserve">Ministru kabineta rīkojuma projekta „Par </w:t>
    </w:r>
    <w:r w:rsidR="005B4473">
      <w:t>Evitu Simsoni</w:t>
    </w:r>
    <w:r w:rsidR="0043565A" w:rsidRPr="00855D93">
      <w:t xml:space="preserve">” sākotnējās ietekmes novērtējuma ziņojums (anotācija) </w:t>
    </w:r>
  </w:p>
  <w:p w:rsidR="00987F4E" w:rsidRPr="0043565A" w:rsidRDefault="00987F4E" w:rsidP="0043565A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7A" w:rsidRDefault="00D7747A" w:rsidP="00A43EF0">
      <w:r>
        <w:separator/>
      </w:r>
    </w:p>
  </w:footnote>
  <w:footnote w:type="continuationSeparator" w:id="0">
    <w:p w:rsidR="00D7747A" w:rsidRDefault="00D7747A" w:rsidP="00A4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4E" w:rsidRDefault="00A44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F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F4E" w:rsidRDefault="00987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4E" w:rsidRDefault="00A44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F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21B">
      <w:rPr>
        <w:rStyle w:val="PageNumber"/>
        <w:noProof/>
      </w:rPr>
      <w:t>2</w:t>
    </w:r>
    <w:r>
      <w:rPr>
        <w:rStyle w:val="PageNumber"/>
      </w:rPr>
      <w:fldChar w:fldCharType="end"/>
    </w:r>
  </w:p>
  <w:p w:rsidR="00987F4E" w:rsidRDefault="00987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DC4624"/>
    <w:multiLevelType w:val="multilevel"/>
    <w:tmpl w:val="2920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1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1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8"/>
  </w:num>
  <w:num w:numId="3">
    <w:abstractNumId w:val="9"/>
  </w:num>
  <w:num w:numId="4">
    <w:abstractNumId w:val="7"/>
  </w:num>
  <w:num w:numId="5">
    <w:abstractNumId w:val="2"/>
  </w:num>
  <w:num w:numId="6">
    <w:abstractNumId w:val="29"/>
  </w:num>
  <w:num w:numId="7">
    <w:abstractNumId w:val="41"/>
  </w:num>
  <w:num w:numId="8">
    <w:abstractNumId w:val="21"/>
  </w:num>
  <w:num w:numId="9">
    <w:abstractNumId w:val="8"/>
  </w:num>
  <w:num w:numId="10">
    <w:abstractNumId w:val="22"/>
  </w:num>
  <w:num w:numId="11">
    <w:abstractNumId w:val="24"/>
  </w:num>
  <w:num w:numId="12">
    <w:abstractNumId w:val="31"/>
  </w:num>
  <w:num w:numId="13">
    <w:abstractNumId w:val="37"/>
  </w:num>
  <w:num w:numId="14">
    <w:abstractNumId w:val="40"/>
  </w:num>
  <w:num w:numId="15">
    <w:abstractNumId w:val="10"/>
  </w:num>
  <w:num w:numId="16">
    <w:abstractNumId w:val="32"/>
  </w:num>
  <w:num w:numId="17">
    <w:abstractNumId w:val="27"/>
  </w:num>
  <w:num w:numId="18">
    <w:abstractNumId w:val="17"/>
  </w:num>
  <w:num w:numId="19">
    <w:abstractNumId w:val="0"/>
  </w:num>
  <w:num w:numId="20">
    <w:abstractNumId w:val="5"/>
  </w:num>
  <w:num w:numId="21">
    <w:abstractNumId w:val="6"/>
  </w:num>
  <w:num w:numId="22">
    <w:abstractNumId w:val="25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30"/>
  </w:num>
  <w:num w:numId="30">
    <w:abstractNumId w:val="13"/>
  </w:num>
  <w:num w:numId="31">
    <w:abstractNumId w:val="12"/>
  </w:num>
  <w:num w:numId="32">
    <w:abstractNumId w:val="14"/>
  </w:num>
  <w:num w:numId="33">
    <w:abstractNumId w:val="18"/>
  </w:num>
  <w:num w:numId="34">
    <w:abstractNumId w:val="44"/>
  </w:num>
  <w:num w:numId="35">
    <w:abstractNumId w:val="36"/>
  </w:num>
  <w:num w:numId="36">
    <w:abstractNumId w:val="4"/>
  </w:num>
  <w:num w:numId="37">
    <w:abstractNumId w:val="43"/>
  </w:num>
  <w:num w:numId="38">
    <w:abstractNumId w:val="34"/>
  </w:num>
  <w:num w:numId="39">
    <w:abstractNumId w:val="33"/>
  </w:num>
  <w:num w:numId="40">
    <w:abstractNumId w:val="39"/>
  </w:num>
  <w:num w:numId="41">
    <w:abstractNumId w:val="23"/>
  </w:num>
  <w:num w:numId="42">
    <w:abstractNumId w:val="42"/>
  </w:num>
  <w:num w:numId="43">
    <w:abstractNumId w:val="1"/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9F"/>
    <w:rsid w:val="0001037F"/>
    <w:rsid w:val="00014666"/>
    <w:rsid w:val="00014E5E"/>
    <w:rsid w:val="000157B4"/>
    <w:rsid w:val="00017B5F"/>
    <w:rsid w:val="0002045F"/>
    <w:rsid w:val="0003258B"/>
    <w:rsid w:val="00035D61"/>
    <w:rsid w:val="0005458D"/>
    <w:rsid w:val="00056544"/>
    <w:rsid w:val="00064AA9"/>
    <w:rsid w:val="00065408"/>
    <w:rsid w:val="000754E9"/>
    <w:rsid w:val="000818A0"/>
    <w:rsid w:val="00085C34"/>
    <w:rsid w:val="00096503"/>
    <w:rsid w:val="000A2482"/>
    <w:rsid w:val="000B0DAC"/>
    <w:rsid w:val="000B2E93"/>
    <w:rsid w:val="000B6A16"/>
    <w:rsid w:val="000B6AC6"/>
    <w:rsid w:val="000C5BC2"/>
    <w:rsid w:val="000C6A28"/>
    <w:rsid w:val="000D2F4D"/>
    <w:rsid w:val="000E5882"/>
    <w:rsid w:val="000F0A0A"/>
    <w:rsid w:val="00103955"/>
    <w:rsid w:val="00106A49"/>
    <w:rsid w:val="00110E3B"/>
    <w:rsid w:val="0011157C"/>
    <w:rsid w:val="00114C8B"/>
    <w:rsid w:val="00125EC9"/>
    <w:rsid w:val="00130969"/>
    <w:rsid w:val="00142102"/>
    <w:rsid w:val="0014566C"/>
    <w:rsid w:val="001457D6"/>
    <w:rsid w:val="00155980"/>
    <w:rsid w:val="00155E03"/>
    <w:rsid w:val="00155E07"/>
    <w:rsid w:val="0015619B"/>
    <w:rsid w:val="00162442"/>
    <w:rsid w:val="00162AC1"/>
    <w:rsid w:val="00164CF0"/>
    <w:rsid w:val="00171CEE"/>
    <w:rsid w:val="00174D3E"/>
    <w:rsid w:val="001774A1"/>
    <w:rsid w:val="00180306"/>
    <w:rsid w:val="00180E87"/>
    <w:rsid w:val="0018216C"/>
    <w:rsid w:val="0019674D"/>
    <w:rsid w:val="001A1C66"/>
    <w:rsid w:val="001A38AE"/>
    <w:rsid w:val="001A3AA8"/>
    <w:rsid w:val="001B1149"/>
    <w:rsid w:val="001B5890"/>
    <w:rsid w:val="001C2BEB"/>
    <w:rsid w:val="001C4989"/>
    <w:rsid w:val="001C5CB8"/>
    <w:rsid w:val="001D5940"/>
    <w:rsid w:val="001D6350"/>
    <w:rsid w:val="001E0763"/>
    <w:rsid w:val="001E3F20"/>
    <w:rsid w:val="001E48F7"/>
    <w:rsid w:val="001E7074"/>
    <w:rsid w:val="001E7C00"/>
    <w:rsid w:val="001F2276"/>
    <w:rsid w:val="001F3CE8"/>
    <w:rsid w:val="002037A7"/>
    <w:rsid w:val="00210ED0"/>
    <w:rsid w:val="00223C28"/>
    <w:rsid w:val="00223F7E"/>
    <w:rsid w:val="002245DF"/>
    <w:rsid w:val="00235A82"/>
    <w:rsid w:val="00243CBC"/>
    <w:rsid w:val="0025120E"/>
    <w:rsid w:val="00251CA8"/>
    <w:rsid w:val="00254F47"/>
    <w:rsid w:val="002608BF"/>
    <w:rsid w:val="00263754"/>
    <w:rsid w:val="002655C7"/>
    <w:rsid w:val="00271C9A"/>
    <w:rsid w:val="002764A6"/>
    <w:rsid w:val="002843AD"/>
    <w:rsid w:val="00284A41"/>
    <w:rsid w:val="00287616"/>
    <w:rsid w:val="00287CED"/>
    <w:rsid w:val="00291252"/>
    <w:rsid w:val="002A08A5"/>
    <w:rsid w:val="002A1671"/>
    <w:rsid w:val="002A1A06"/>
    <w:rsid w:val="002A713E"/>
    <w:rsid w:val="002B0445"/>
    <w:rsid w:val="002B0B91"/>
    <w:rsid w:val="002C0399"/>
    <w:rsid w:val="002C39F5"/>
    <w:rsid w:val="002C468C"/>
    <w:rsid w:val="002C6574"/>
    <w:rsid w:val="002D03DE"/>
    <w:rsid w:val="002D043A"/>
    <w:rsid w:val="002D5F0B"/>
    <w:rsid w:val="002E3062"/>
    <w:rsid w:val="002F1CF0"/>
    <w:rsid w:val="002F26FE"/>
    <w:rsid w:val="002F7A98"/>
    <w:rsid w:val="00305711"/>
    <w:rsid w:val="00313DEA"/>
    <w:rsid w:val="00315363"/>
    <w:rsid w:val="00315D4E"/>
    <w:rsid w:val="00317555"/>
    <w:rsid w:val="00317CB6"/>
    <w:rsid w:val="003247BE"/>
    <w:rsid w:val="00327AB2"/>
    <w:rsid w:val="003379CB"/>
    <w:rsid w:val="00337BC2"/>
    <w:rsid w:val="00341EDA"/>
    <w:rsid w:val="00342CC6"/>
    <w:rsid w:val="00351E79"/>
    <w:rsid w:val="0035213C"/>
    <w:rsid w:val="00355CB2"/>
    <w:rsid w:val="003561C0"/>
    <w:rsid w:val="00364E99"/>
    <w:rsid w:val="00371033"/>
    <w:rsid w:val="0037320A"/>
    <w:rsid w:val="00375608"/>
    <w:rsid w:val="00392FE1"/>
    <w:rsid w:val="003A4A34"/>
    <w:rsid w:val="003A5812"/>
    <w:rsid w:val="003B0A11"/>
    <w:rsid w:val="003B2766"/>
    <w:rsid w:val="003B2ADE"/>
    <w:rsid w:val="003B79F8"/>
    <w:rsid w:val="003C1D7D"/>
    <w:rsid w:val="003C2CB7"/>
    <w:rsid w:val="003C5EDC"/>
    <w:rsid w:val="003C6338"/>
    <w:rsid w:val="003F663F"/>
    <w:rsid w:val="003F7213"/>
    <w:rsid w:val="00406562"/>
    <w:rsid w:val="00415523"/>
    <w:rsid w:val="00415C30"/>
    <w:rsid w:val="00427D89"/>
    <w:rsid w:val="0043565A"/>
    <w:rsid w:val="00441214"/>
    <w:rsid w:val="00443843"/>
    <w:rsid w:val="004440F0"/>
    <w:rsid w:val="00454D51"/>
    <w:rsid w:val="00456E57"/>
    <w:rsid w:val="0047153D"/>
    <w:rsid w:val="00471865"/>
    <w:rsid w:val="00472516"/>
    <w:rsid w:val="00473D17"/>
    <w:rsid w:val="00474456"/>
    <w:rsid w:val="00491C97"/>
    <w:rsid w:val="00493455"/>
    <w:rsid w:val="004A3AB5"/>
    <w:rsid w:val="004A43CC"/>
    <w:rsid w:val="004A4400"/>
    <w:rsid w:val="004A7F78"/>
    <w:rsid w:val="004B1D23"/>
    <w:rsid w:val="004B4441"/>
    <w:rsid w:val="004B7400"/>
    <w:rsid w:val="004C364E"/>
    <w:rsid w:val="004C4CC3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20892"/>
    <w:rsid w:val="00521754"/>
    <w:rsid w:val="00521C32"/>
    <w:rsid w:val="0052294C"/>
    <w:rsid w:val="005255CF"/>
    <w:rsid w:val="00525CE3"/>
    <w:rsid w:val="00527EDC"/>
    <w:rsid w:val="00533F90"/>
    <w:rsid w:val="00537FA7"/>
    <w:rsid w:val="00541D68"/>
    <w:rsid w:val="0056125B"/>
    <w:rsid w:val="0056705F"/>
    <w:rsid w:val="00573CB5"/>
    <w:rsid w:val="005755F0"/>
    <w:rsid w:val="00576718"/>
    <w:rsid w:val="00577DC4"/>
    <w:rsid w:val="00583535"/>
    <w:rsid w:val="00585E3F"/>
    <w:rsid w:val="005915A0"/>
    <w:rsid w:val="0059631E"/>
    <w:rsid w:val="005A5F38"/>
    <w:rsid w:val="005A67CF"/>
    <w:rsid w:val="005A7AB2"/>
    <w:rsid w:val="005B1481"/>
    <w:rsid w:val="005B4473"/>
    <w:rsid w:val="005B506E"/>
    <w:rsid w:val="005C5E26"/>
    <w:rsid w:val="005C6BD6"/>
    <w:rsid w:val="005D6391"/>
    <w:rsid w:val="005E3F87"/>
    <w:rsid w:val="005E45D2"/>
    <w:rsid w:val="005E7F9D"/>
    <w:rsid w:val="005F3D5A"/>
    <w:rsid w:val="0060076F"/>
    <w:rsid w:val="006025BC"/>
    <w:rsid w:val="00611165"/>
    <w:rsid w:val="00612AFD"/>
    <w:rsid w:val="00621D89"/>
    <w:rsid w:val="00622D48"/>
    <w:rsid w:val="006264BC"/>
    <w:rsid w:val="0063038B"/>
    <w:rsid w:val="00632C60"/>
    <w:rsid w:val="00635F7A"/>
    <w:rsid w:val="00636FF1"/>
    <w:rsid w:val="006436C1"/>
    <w:rsid w:val="00643C3D"/>
    <w:rsid w:val="00650DA4"/>
    <w:rsid w:val="00656775"/>
    <w:rsid w:val="006617D6"/>
    <w:rsid w:val="006676A2"/>
    <w:rsid w:val="00670446"/>
    <w:rsid w:val="0067332E"/>
    <w:rsid w:val="00673B72"/>
    <w:rsid w:val="006929F9"/>
    <w:rsid w:val="006974E6"/>
    <w:rsid w:val="006A32AF"/>
    <w:rsid w:val="006A41E5"/>
    <w:rsid w:val="006B4CA7"/>
    <w:rsid w:val="006B59D5"/>
    <w:rsid w:val="006C039D"/>
    <w:rsid w:val="006C21C8"/>
    <w:rsid w:val="006C64BE"/>
    <w:rsid w:val="006D5C2E"/>
    <w:rsid w:val="006E1058"/>
    <w:rsid w:val="006E275A"/>
    <w:rsid w:val="006F1CE8"/>
    <w:rsid w:val="00701B88"/>
    <w:rsid w:val="00702112"/>
    <w:rsid w:val="00702AFF"/>
    <w:rsid w:val="0071090A"/>
    <w:rsid w:val="00731216"/>
    <w:rsid w:val="00734CF0"/>
    <w:rsid w:val="00745CD4"/>
    <w:rsid w:val="007568FA"/>
    <w:rsid w:val="0076198D"/>
    <w:rsid w:val="00767FD9"/>
    <w:rsid w:val="00773F57"/>
    <w:rsid w:val="007833D5"/>
    <w:rsid w:val="007859CA"/>
    <w:rsid w:val="007868F4"/>
    <w:rsid w:val="0079110D"/>
    <w:rsid w:val="00794558"/>
    <w:rsid w:val="00795050"/>
    <w:rsid w:val="00796D89"/>
    <w:rsid w:val="007A5F56"/>
    <w:rsid w:val="007A6324"/>
    <w:rsid w:val="007B537D"/>
    <w:rsid w:val="007B568D"/>
    <w:rsid w:val="007B5C37"/>
    <w:rsid w:val="007C11B3"/>
    <w:rsid w:val="007C5F84"/>
    <w:rsid w:val="007C7C60"/>
    <w:rsid w:val="007D05E8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26DC8"/>
    <w:rsid w:val="00834048"/>
    <w:rsid w:val="00842A5F"/>
    <w:rsid w:val="0084484B"/>
    <w:rsid w:val="00844BE7"/>
    <w:rsid w:val="00852FDA"/>
    <w:rsid w:val="00855D93"/>
    <w:rsid w:val="00856A1D"/>
    <w:rsid w:val="00864464"/>
    <w:rsid w:val="00872220"/>
    <w:rsid w:val="00873BF5"/>
    <w:rsid w:val="00874494"/>
    <w:rsid w:val="00880C44"/>
    <w:rsid w:val="00885A72"/>
    <w:rsid w:val="00885E0B"/>
    <w:rsid w:val="008A248F"/>
    <w:rsid w:val="008A3FA9"/>
    <w:rsid w:val="008B1E77"/>
    <w:rsid w:val="008B5440"/>
    <w:rsid w:val="008B647C"/>
    <w:rsid w:val="008B74EF"/>
    <w:rsid w:val="008C491D"/>
    <w:rsid w:val="008C4ADD"/>
    <w:rsid w:val="008D143A"/>
    <w:rsid w:val="008D56EE"/>
    <w:rsid w:val="008D749D"/>
    <w:rsid w:val="008E092A"/>
    <w:rsid w:val="008E3DB1"/>
    <w:rsid w:val="008E7524"/>
    <w:rsid w:val="008F2189"/>
    <w:rsid w:val="008F2AA6"/>
    <w:rsid w:val="008F7C6B"/>
    <w:rsid w:val="00910ECA"/>
    <w:rsid w:val="00923A5C"/>
    <w:rsid w:val="00923A86"/>
    <w:rsid w:val="00926F41"/>
    <w:rsid w:val="00932EBF"/>
    <w:rsid w:val="009364B2"/>
    <w:rsid w:val="0095022E"/>
    <w:rsid w:val="00956CE8"/>
    <w:rsid w:val="00957BD7"/>
    <w:rsid w:val="00960EB0"/>
    <w:rsid w:val="0096723A"/>
    <w:rsid w:val="0097798B"/>
    <w:rsid w:val="0098211B"/>
    <w:rsid w:val="00987F4E"/>
    <w:rsid w:val="00990610"/>
    <w:rsid w:val="009A3764"/>
    <w:rsid w:val="009A52D0"/>
    <w:rsid w:val="009B0831"/>
    <w:rsid w:val="009B0BAB"/>
    <w:rsid w:val="009B3A89"/>
    <w:rsid w:val="009B4438"/>
    <w:rsid w:val="009B63AB"/>
    <w:rsid w:val="009D2372"/>
    <w:rsid w:val="009D761B"/>
    <w:rsid w:val="009D7AD7"/>
    <w:rsid w:val="009E3ECE"/>
    <w:rsid w:val="009E4AB5"/>
    <w:rsid w:val="009F2F94"/>
    <w:rsid w:val="009F5087"/>
    <w:rsid w:val="009F7BB8"/>
    <w:rsid w:val="00A05EDF"/>
    <w:rsid w:val="00A10564"/>
    <w:rsid w:val="00A1446D"/>
    <w:rsid w:val="00A218E7"/>
    <w:rsid w:val="00A2785A"/>
    <w:rsid w:val="00A330A6"/>
    <w:rsid w:val="00A43EF0"/>
    <w:rsid w:val="00A44A8F"/>
    <w:rsid w:val="00A56603"/>
    <w:rsid w:val="00A664CF"/>
    <w:rsid w:val="00A733DE"/>
    <w:rsid w:val="00A900A9"/>
    <w:rsid w:val="00A916B3"/>
    <w:rsid w:val="00AA5396"/>
    <w:rsid w:val="00AA669A"/>
    <w:rsid w:val="00AB08F6"/>
    <w:rsid w:val="00AB6E09"/>
    <w:rsid w:val="00AC3B14"/>
    <w:rsid w:val="00AC3C3F"/>
    <w:rsid w:val="00AC5DCF"/>
    <w:rsid w:val="00AC791D"/>
    <w:rsid w:val="00AD13EB"/>
    <w:rsid w:val="00AD14A6"/>
    <w:rsid w:val="00AD4BB7"/>
    <w:rsid w:val="00AD6748"/>
    <w:rsid w:val="00AD6AC2"/>
    <w:rsid w:val="00AE073B"/>
    <w:rsid w:val="00AF148B"/>
    <w:rsid w:val="00B000AC"/>
    <w:rsid w:val="00B048C8"/>
    <w:rsid w:val="00B13E4C"/>
    <w:rsid w:val="00B16FDC"/>
    <w:rsid w:val="00B172DD"/>
    <w:rsid w:val="00B1776A"/>
    <w:rsid w:val="00B25168"/>
    <w:rsid w:val="00B30ECA"/>
    <w:rsid w:val="00B31374"/>
    <w:rsid w:val="00B31AD8"/>
    <w:rsid w:val="00B348CF"/>
    <w:rsid w:val="00B4221B"/>
    <w:rsid w:val="00B46F4F"/>
    <w:rsid w:val="00B53F8B"/>
    <w:rsid w:val="00B571E8"/>
    <w:rsid w:val="00B70B0F"/>
    <w:rsid w:val="00B71286"/>
    <w:rsid w:val="00B71EC9"/>
    <w:rsid w:val="00B72ECA"/>
    <w:rsid w:val="00B73810"/>
    <w:rsid w:val="00B76070"/>
    <w:rsid w:val="00B81EFD"/>
    <w:rsid w:val="00B84C3D"/>
    <w:rsid w:val="00B8730F"/>
    <w:rsid w:val="00B9020A"/>
    <w:rsid w:val="00B930FF"/>
    <w:rsid w:val="00B96617"/>
    <w:rsid w:val="00BA1BFA"/>
    <w:rsid w:val="00BB300C"/>
    <w:rsid w:val="00BB3F78"/>
    <w:rsid w:val="00BC2373"/>
    <w:rsid w:val="00BD2E13"/>
    <w:rsid w:val="00BD33C1"/>
    <w:rsid w:val="00BD3A7A"/>
    <w:rsid w:val="00BE6BD3"/>
    <w:rsid w:val="00BF070F"/>
    <w:rsid w:val="00BF312D"/>
    <w:rsid w:val="00BF37FF"/>
    <w:rsid w:val="00C13282"/>
    <w:rsid w:val="00C17B12"/>
    <w:rsid w:val="00C23D41"/>
    <w:rsid w:val="00C40556"/>
    <w:rsid w:val="00C42065"/>
    <w:rsid w:val="00C42F63"/>
    <w:rsid w:val="00C4391D"/>
    <w:rsid w:val="00C47FD4"/>
    <w:rsid w:val="00C51937"/>
    <w:rsid w:val="00C5469C"/>
    <w:rsid w:val="00C604A4"/>
    <w:rsid w:val="00C721B6"/>
    <w:rsid w:val="00C73E9F"/>
    <w:rsid w:val="00C74DD4"/>
    <w:rsid w:val="00C76BF6"/>
    <w:rsid w:val="00C82AF0"/>
    <w:rsid w:val="00C8649A"/>
    <w:rsid w:val="00CA0669"/>
    <w:rsid w:val="00CB0A83"/>
    <w:rsid w:val="00CB496B"/>
    <w:rsid w:val="00CB4F8C"/>
    <w:rsid w:val="00CC6997"/>
    <w:rsid w:val="00CD62D9"/>
    <w:rsid w:val="00CD654F"/>
    <w:rsid w:val="00CE65C2"/>
    <w:rsid w:val="00D07534"/>
    <w:rsid w:val="00D119B7"/>
    <w:rsid w:val="00D139DD"/>
    <w:rsid w:val="00D15817"/>
    <w:rsid w:val="00D16468"/>
    <w:rsid w:val="00D26B3D"/>
    <w:rsid w:val="00D33416"/>
    <w:rsid w:val="00D35FA9"/>
    <w:rsid w:val="00D41245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7747A"/>
    <w:rsid w:val="00D77546"/>
    <w:rsid w:val="00D9011F"/>
    <w:rsid w:val="00D90EDD"/>
    <w:rsid w:val="00D92638"/>
    <w:rsid w:val="00DA09B4"/>
    <w:rsid w:val="00DA0F92"/>
    <w:rsid w:val="00DA2F03"/>
    <w:rsid w:val="00DA5F83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E1691"/>
    <w:rsid w:val="00DE4312"/>
    <w:rsid w:val="00DE627A"/>
    <w:rsid w:val="00DF44CE"/>
    <w:rsid w:val="00DF4659"/>
    <w:rsid w:val="00E14306"/>
    <w:rsid w:val="00E15237"/>
    <w:rsid w:val="00E27984"/>
    <w:rsid w:val="00E31E71"/>
    <w:rsid w:val="00E32C11"/>
    <w:rsid w:val="00E363A1"/>
    <w:rsid w:val="00E4066F"/>
    <w:rsid w:val="00E40C9F"/>
    <w:rsid w:val="00E43DDD"/>
    <w:rsid w:val="00E52939"/>
    <w:rsid w:val="00E543C9"/>
    <w:rsid w:val="00E56AF8"/>
    <w:rsid w:val="00E572F8"/>
    <w:rsid w:val="00E617C0"/>
    <w:rsid w:val="00E61B78"/>
    <w:rsid w:val="00E74F39"/>
    <w:rsid w:val="00E76153"/>
    <w:rsid w:val="00E762F3"/>
    <w:rsid w:val="00EA230F"/>
    <w:rsid w:val="00EB0D31"/>
    <w:rsid w:val="00EB3E08"/>
    <w:rsid w:val="00EC7832"/>
    <w:rsid w:val="00ED13F6"/>
    <w:rsid w:val="00ED420B"/>
    <w:rsid w:val="00EE06C6"/>
    <w:rsid w:val="00EE7836"/>
    <w:rsid w:val="00EF3409"/>
    <w:rsid w:val="00EF503D"/>
    <w:rsid w:val="00EF76BF"/>
    <w:rsid w:val="00F11C8F"/>
    <w:rsid w:val="00F133AD"/>
    <w:rsid w:val="00F13BDD"/>
    <w:rsid w:val="00F14F5F"/>
    <w:rsid w:val="00F24397"/>
    <w:rsid w:val="00F4245E"/>
    <w:rsid w:val="00F42558"/>
    <w:rsid w:val="00F51DA4"/>
    <w:rsid w:val="00F54A97"/>
    <w:rsid w:val="00F54F54"/>
    <w:rsid w:val="00F625E8"/>
    <w:rsid w:val="00F648C0"/>
    <w:rsid w:val="00F72E06"/>
    <w:rsid w:val="00F732EB"/>
    <w:rsid w:val="00F82A82"/>
    <w:rsid w:val="00F90901"/>
    <w:rsid w:val="00F9326B"/>
    <w:rsid w:val="00F957E6"/>
    <w:rsid w:val="00F97B41"/>
    <w:rsid w:val="00FA0CA3"/>
    <w:rsid w:val="00FA356B"/>
    <w:rsid w:val="00FA630A"/>
    <w:rsid w:val="00FB009E"/>
    <w:rsid w:val="00FB010B"/>
    <w:rsid w:val="00FB5E62"/>
    <w:rsid w:val="00FC3CF8"/>
    <w:rsid w:val="00FC76FF"/>
    <w:rsid w:val="00FD0F41"/>
    <w:rsid w:val="00FD51E8"/>
    <w:rsid w:val="00FD5E07"/>
    <w:rsid w:val="00FD701F"/>
    <w:rsid w:val="00FE40F4"/>
    <w:rsid w:val="00FE5F0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uiPriority w:val="99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">
    <w:name w:val="EmailStyle48"/>
    <w:basedOn w:val="DefaultParagraphFont"/>
    <w:semiHidden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locked/>
    <w:rsid w:val="004A43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  <w:style w:type="paragraph" w:styleId="EndnoteText">
    <w:name w:val="endnote text"/>
    <w:basedOn w:val="Normal"/>
    <w:semiHidden/>
    <w:locked/>
    <w:rsid w:val="00A900A9"/>
    <w:rPr>
      <w:rFonts w:eastAsia="SimSun"/>
      <w:sz w:val="20"/>
      <w:szCs w:val="20"/>
      <w:lang w:val="fr-BE" w:eastAsia="en-GB"/>
    </w:rPr>
  </w:style>
  <w:style w:type="character" w:customStyle="1" w:styleId="EndnoteTextChar">
    <w:name w:val="Endnote Text Char"/>
    <w:basedOn w:val="DefaultParagraphFont"/>
    <w:uiPriority w:val="99"/>
    <w:semiHidden/>
    <w:rsid w:val="00A900A9"/>
    <w:rPr>
      <w:rFonts w:ascii="Times New Roman" w:hAnsi="Times New Roman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uiPriority w:val="99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">
    <w:name w:val="EmailStyle48"/>
    <w:basedOn w:val="DefaultParagraphFont"/>
    <w:semiHidden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locked/>
    <w:rsid w:val="004A43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  <w:style w:type="paragraph" w:styleId="EndnoteText">
    <w:name w:val="endnote text"/>
    <w:basedOn w:val="Normal"/>
    <w:semiHidden/>
    <w:locked/>
    <w:rsid w:val="00A900A9"/>
    <w:rPr>
      <w:rFonts w:eastAsia="SimSun"/>
      <w:sz w:val="20"/>
      <w:szCs w:val="20"/>
      <w:lang w:val="fr-BE" w:eastAsia="en-GB"/>
    </w:rPr>
  </w:style>
  <w:style w:type="character" w:customStyle="1" w:styleId="EndnoteTextChar">
    <w:name w:val="Endnote Text Char"/>
    <w:basedOn w:val="DefaultParagraphFont"/>
    <w:uiPriority w:val="99"/>
    <w:semiHidden/>
    <w:rsid w:val="00A900A9"/>
    <w:rPr>
      <w:rFonts w:ascii="Times New Roman" w:hAnsi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ne.Balode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D260-CEE3-49E1-B0E1-257891D9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2607</CharactersWithSpaces>
  <SharedDoc>false</SharedDoc>
  <HLinks>
    <vt:vector size="6" baseType="variant">
      <vt:variant>
        <vt:i4>1048631</vt:i4>
      </vt:variant>
      <vt:variant>
        <vt:i4>3</vt:i4>
      </vt:variant>
      <vt:variant>
        <vt:i4>0</vt:i4>
      </vt:variant>
      <vt:variant>
        <vt:i4>5</vt:i4>
      </vt:variant>
      <vt:variant>
        <vt:lpwstr>mailto:daina.ose@varam.gov.lv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 B kategorijas piesārņojošo darbību veikšanai"</dc:title>
  <dc:subject>Anotācija</dc:subject>
  <dc:creator>G.Krūmiņa</dc:creator>
  <dc:description>G.Krūmiņa, 67026578_x000d_
guna.krumina@varam.gov.lv</dc:description>
  <cp:lastModifiedBy>Liga Kuske</cp:lastModifiedBy>
  <cp:revision>2</cp:revision>
  <cp:lastPrinted>2016-08-17T09:39:00Z</cp:lastPrinted>
  <dcterms:created xsi:type="dcterms:W3CDTF">2016-12-15T07:08:00Z</dcterms:created>
  <dcterms:modified xsi:type="dcterms:W3CDTF">2016-12-15T07:08:00Z</dcterms:modified>
</cp:coreProperties>
</file>