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A" w:rsidRPr="00DD3961" w:rsidRDefault="000A256A" w:rsidP="00DD396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lv-LV"/>
        </w:rPr>
      </w:pPr>
      <w:r w:rsidRPr="00DD3961">
        <w:rPr>
          <w:rFonts w:ascii="Times New Roman" w:hAnsi="Times New Roman"/>
          <w:bCs/>
          <w:color w:val="000000"/>
          <w:sz w:val="26"/>
          <w:szCs w:val="26"/>
          <w:lang w:eastAsia="lv-LV"/>
        </w:rPr>
        <w:t>PROJEKTS</w:t>
      </w:r>
    </w:p>
    <w:p w:rsidR="000A256A" w:rsidRPr="00DD3961" w:rsidRDefault="000A256A" w:rsidP="00DD396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lv-LV"/>
        </w:rPr>
      </w:pPr>
    </w:p>
    <w:p w:rsidR="000A256A" w:rsidRPr="00DD3961" w:rsidRDefault="000A256A" w:rsidP="00DD39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lv-LV"/>
        </w:rPr>
      </w:pPr>
      <w:r w:rsidRPr="00DD3961">
        <w:rPr>
          <w:rFonts w:ascii="Times New Roman" w:hAnsi="Times New Roman"/>
          <w:bCs/>
          <w:sz w:val="26"/>
          <w:szCs w:val="26"/>
          <w:lang w:eastAsia="lv-LV"/>
        </w:rPr>
        <w:t xml:space="preserve">LATVIJAS REPUBLIKAS MINISTRU KABINETS </w:t>
      </w:r>
    </w:p>
    <w:p w:rsidR="000A256A" w:rsidRPr="00DD3961" w:rsidRDefault="000A256A" w:rsidP="00DD39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lv-LV"/>
        </w:rPr>
      </w:pPr>
    </w:p>
    <w:p w:rsidR="000A256A" w:rsidRPr="00DD3961" w:rsidRDefault="000A256A" w:rsidP="00DD396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lv-LV"/>
        </w:rPr>
      </w:pPr>
      <w:r w:rsidRPr="00DD3961">
        <w:rPr>
          <w:rFonts w:ascii="Times New Roman" w:hAnsi="Times New Roman"/>
          <w:bCs/>
          <w:sz w:val="26"/>
          <w:szCs w:val="26"/>
          <w:lang w:eastAsia="lv-LV"/>
        </w:rPr>
        <w:t>2016. gada ___.________</w:t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  <w:t>Noteikumi Nr.____</w:t>
      </w:r>
    </w:p>
    <w:p w:rsidR="000A256A" w:rsidRPr="00DD3961" w:rsidRDefault="000A256A" w:rsidP="00DD396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lv-LV"/>
        </w:rPr>
      </w:pPr>
      <w:r w:rsidRPr="00DD3961">
        <w:rPr>
          <w:rFonts w:ascii="Times New Roman" w:hAnsi="Times New Roman"/>
          <w:bCs/>
          <w:sz w:val="26"/>
          <w:szCs w:val="26"/>
          <w:lang w:eastAsia="lv-LV"/>
        </w:rPr>
        <w:t>Rīgā</w:t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</w:r>
      <w:r w:rsidRPr="00DD3961">
        <w:rPr>
          <w:rFonts w:ascii="Times New Roman" w:hAnsi="Times New Roman"/>
          <w:bCs/>
          <w:sz w:val="26"/>
          <w:szCs w:val="26"/>
          <w:lang w:eastAsia="lv-LV"/>
        </w:rPr>
        <w:tab/>
        <w:t>(prot. Nr. ___ §____)</w:t>
      </w:r>
    </w:p>
    <w:p w:rsidR="000A256A" w:rsidRPr="00DD3961" w:rsidRDefault="000A256A" w:rsidP="00DD396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lv-LV"/>
        </w:rPr>
      </w:pPr>
    </w:p>
    <w:p w:rsidR="000A256A" w:rsidRPr="00DD3961" w:rsidRDefault="000A256A" w:rsidP="00DD396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lv-LV"/>
        </w:rPr>
      </w:pPr>
    </w:p>
    <w:p w:rsidR="000A256A" w:rsidRPr="00DD3961" w:rsidRDefault="000A256A" w:rsidP="00DD396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Grozījums Ministru kabineta 2010.gada 9.marta noteikumos Nr.224 </w:t>
      </w:r>
      <w:r w:rsidR="006115DE" w:rsidRPr="00DD3961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“</w:t>
      </w:r>
      <w:hyperlink r:id="rId9" w:tgtFrame="_blank" w:history="1">
        <w:r w:rsidRPr="00DD3961">
          <w:rPr>
            <w:rFonts w:ascii="Times New Roman" w:eastAsia="Times New Roman" w:hAnsi="Times New Roman"/>
            <w:b/>
            <w:bCs/>
            <w:sz w:val="26"/>
            <w:szCs w:val="26"/>
            <w:lang w:eastAsia="lv-LV"/>
          </w:rPr>
          <w:t>Noteikumi par valsts un pašvaldību autoceļu ikdienas uzturēšanas prasībām un to izpildes kontroli</w:t>
        </w:r>
      </w:hyperlink>
      <w:r w:rsidR="006115DE" w:rsidRPr="00DD3961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”</w:t>
      </w:r>
    </w:p>
    <w:p w:rsidR="000A256A" w:rsidRPr="00DD3961" w:rsidRDefault="000A256A" w:rsidP="00DD396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:rsidR="000A256A" w:rsidRPr="00DD3961" w:rsidRDefault="000A256A" w:rsidP="00DD3961">
      <w:pPr>
        <w:spacing w:after="0" w:line="240" w:lineRule="auto"/>
        <w:ind w:firstLine="300"/>
        <w:jc w:val="right"/>
        <w:rPr>
          <w:rFonts w:ascii="Times New Roman" w:eastAsia="Times New Roman" w:hAnsi="Times New Roman"/>
          <w:i/>
          <w:iCs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 xml:space="preserve">Izdoti saskaņā ar </w:t>
      </w:r>
      <w:hyperlink r:id="rId10" w:tgtFrame="_blank" w:history="1">
        <w:r w:rsidRPr="00DD3961">
          <w:rPr>
            <w:rFonts w:ascii="Times New Roman" w:eastAsia="Times New Roman" w:hAnsi="Times New Roman"/>
            <w:i/>
            <w:iCs/>
            <w:sz w:val="26"/>
            <w:szCs w:val="26"/>
            <w:lang w:eastAsia="lv-LV"/>
          </w:rPr>
          <w:t>Ceļu satiksmes likuma</w:t>
        </w:r>
      </w:hyperlink>
      <w:r w:rsidRPr="00DD3961"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 xml:space="preserve"> </w:t>
      </w:r>
      <w:hyperlink r:id="rId11" w:anchor="p6" w:tgtFrame="_blank" w:history="1">
        <w:r w:rsidRPr="00DD3961">
          <w:rPr>
            <w:rFonts w:ascii="Times New Roman" w:eastAsia="Times New Roman" w:hAnsi="Times New Roman"/>
            <w:i/>
            <w:iCs/>
            <w:sz w:val="26"/>
            <w:szCs w:val="26"/>
            <w:lang w:eastAsia="lv-LV"/>
          </w:rPr>
          <w:t>6.panta</w:t>
        </w:r>
      </w:hyperlink>
      <w:r w:rsidRPr="00DD3961"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 xml:space="preserve"> trešo daļu</w:t>
      </w:r>
    </w:p>
    <w:p w:rsidR="000A256A" w:rsidRPr="00DD3961" w:rsidRDefault="000A256A" w:rsidP="00DD3961">
      <w:pPr>
        <w:spacing w:after="0" w:line="240" w:lineRule="auto"/>
        <w:ind w:firstLine="300"/>
        <w:jc w:val="right"/>
        <w:rPr>
          <w:rFonts w:ascii="Times New Roman" w:eastAsia="Times New Roman" w:hAnsi="Times New Roman"/>
          <w:i/>
          <w:iCs/>
          <w:sz w:val="26"/>
          <w:szCs w:val="26"/>
          <w:lang w:eastAsia="lv-LV"/>
        </w:rPr>
      </w:pPr>
    </w:p>
    <w:p w:rsidR="000A256A" w:rsidRPr="00DD3961" w:rsidRDefault="000A256A" w:rsidP="00DD39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Izdarīt Ministru kabineta 2010. ga</w:t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>da 9. marta noteikumos Nr. 224 “</w:t>
      </w:r>
      <w:hyperlink r:id="rId12" w:tgtFrame="_blank" w:history="1">
        <w:r w:rsidRPr="00DD3961">
          <w:rPr>
            <w:rFonts w:ascii="Times New Roman" w:eastAsia="Times New Roman" w:hAnsi="Times New Roman"/>
            <w:sz w:val="26"/>
            <w:szCs w:val="26"/>
            <w:lang w:eastAsia="lv-LV"/>
          </w:rPr>
          <w:t>Noteikumi par valsts un pašvaldību autoceļu ikdienas uzturēšanas prasībām un to izpildes kontroli</w:t>
        </w:r>
      </w:hyperlink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>”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(Latvijas Vēstnesis, 2010, 41. nr.; 2014, 55.nr.) šādu grozījumu un papildināt noteikumu 3.pielikuma piezīmes ar 9. un 10.punktu šādā redakcijā:</w:t>
      </w:r>
    </w:p>
    <w:p w:rsidR="00434D65" w:rsidRPr="00DD3961" w:rsidRDefault="000A256A" w:rsidP="00DD39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“9. Lai mazinātu apledojuma veidošanos uz autoceļa, ceļa īpašnieks, izvērtējot nepieciešamību un autoceļu uzturēšanai paredzēto (pieejamo) finansējumu, </w:t>
      </w:r>
      <w:r w:rsidR="00B2523A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papildus noteiktajām prasībām 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var </w:t>
      </w:r>
      <w:r w:rsidR="009F5B10" w:rsidRPr="00DD3961">
        <w:rPr>
          <w:rFonts w:ascii="Times New Roman" w:eastAsia="Times New Roman" w:hAnsi="Times New Roman"/>
          <w:sz w:val="26"/>
          <w:szCs w:val="26"/>
          <w:lang w:eastAsia="lv-LV"/>
        </w:rPr>
        <w:t>lemt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par autoceļa ar A vai A1 uzturēšanas klasi brauktuves preventīvo apstrādi ar </w:t>
      </w:r>
      <w:proofErr w:type="spellStart"/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pretapledojuma</w:t>
      </w:r>
      <w:proofErr w:type="spellEnd"/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materiālu, nosakot prasības</w:t>
      </w:r>
      <w:r w:rsidR="009E5DB7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B2523A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autoceļa 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uzturēšanai. </w:t>
      </w:r>
      <w:r w:rsidR="009F5B10" w:rsidRPr="00DD3961">
        <w:rPr>
          <w:rFonts w:ascii="Times New Roman" w:eastAsia="Times New Roman" w:hAnsi="Times New Roman"/>
          <w:sz w:val="26"/>
          <w:szCs w:val="26"/>
          <w:lang w:eastAsia="lv-LV"/>
        </w:rPr>
        <w:t>A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utoceļa ar A vai A1 uzturēšanas klasi brauktuves preventīvā apstrāde var tikt veikta </w:t>
      </w:r>
      <w:r w:rsidR="00711B4E" w:rsidRPr="00DD3961">
        <w:rPr>
          <w:rFonts w:ascii="Times New Roman" w:eastAsia="Times New Roman" w:hAnsi="Times New Roman"/>
          <w:sz w:val="26"/>
          <w:szCs w:val="26"/>
          <w:lang w:eastAsia="lv-LV"/>
        </w:rPr>
        <w:t>jebkurā diennakts laikā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0A256A" w:rsidRPr="00DD3961" w:rsidRDefault="00434D65" w:rsidP="00DD39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10. Ceļa īpašnieks, izvērtējot nepieciešamību un autoceļu uzturēšanai paredzēto</w:t>
      </w:r>
      <w:r w:rsidR="00494B0A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(pieejamo)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finansējumu, var </w:t>
      </w:r>
      <w:r w:rsidR="009F5B10" w:rsidRPr="00DD3961">
        <w:rPr>
          <w:rFonts w:ascii="Times New Roman" w:eastAsia="Times New Roman" w:hAnsi="Times New Roman"/>
          <w:sz w:val="26"/>
          <w:szCs w:val="26"/>
          <w:lang w:eastAsia="lv-LV"/>
        </w:rPr>
        <w:t>lemt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par autoceļa ar A vai A1 uzturēšanas klasi</w:t>
      </w:r>
      <w:r w:rsidR="00B03563" w:rsidRPr="00DD3961">
        <w:rPr>
          <w:rFonts w:ascii="Times New Roman" w:eastAsia="Times New Roman" w:hAnsi="Times New Roman"/>
          <w:sz w:val="26"/>
          <w:szCs w:val="26"/>
          <w:lang w:eastAsia="lv-LV"/>
        </w:rPr>
        <w:t>, kas savieno</w:t>
      </w:r>
      <w:r w:rsidR="00F43539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Latvijas teritorijā esošo</w:t>
      </w:r>
      <w:r w:rsidR="00B03563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TEN-T </w:t>
      </w:r>
      <w:r w:rsidR="00711B4E" w:rsidRPr="00DD3961">
        <w:rPr>
          <w:rFonts w:ascii="Times New Roman" w:eastAsia="Times New Roman" w:hAnsi="Times New Roman"/>
          <w:sz w:val="26"/>
          <w:szCs w:val="26"/>
          <w:lang w:eastAsia="lv-LV"/>
        </w:rPr>
        <w:t>pamattīkla</w:t>
      </w:r>
      <w:r w:rsidR="00B519D7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lidost</w:t>
      </w:r>
      <w:r w:rsidR="00711B4E" w:rsidRPr="00DD3961">
        <w:rPr>
          <w:rFonts w:ascii="Times New Roman" w:eastAsia="Times New Roman" w:hAnsi="Times New Roman"/>
          <w:sz w:val="26"/>
          <w:szCs w:val="26"/>
          <w:lang w:eastAsia="lv-LV"/>
        </w:rPr>
        <w:t>u</w:t>
      </w:r>
      <w:r w:rsidR="00B519D7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F43539" w:rsidRPr="00DD3961">
        <w:rPr>
          <w:rFonts w:ascii="Times New Roman" w:eastAsia="Times New Roman" w:hAnsi="Times New Roman"/>
          <w:sz w:val="26"/>
          <w:szCs w:val="26"/>
          <w:lang w:eastAsia="lv-LV"/>
        </w:rPr>
        <w:t>ar pamattīkla</w:t>
      </w:r>
      <w:r w:rsidR="00B519D7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jūras ost</w:t>
      </w:r>
      <w:r w:rsidR="00F43539" w:rsidRPr="00DD3961">
        <w:rPr>
          <w:rFonts w:ascii="Times New Roman" w:eastAsia="Times New Roman" w:hAnsi="Times New Roman"/>
          <w:sz w:val="26"/>
          <w:szCs w:val="26"/>
          <w:lang w:eastAsia="lv-LV"/>
        </w:rPr>
        <w:t>u vai pamattīkla jūras ostas savā starpā, brauktuves attīrīšanu no sniega jebkurā diennakts laikā. TEN-T pamattīkla lidosta un jūras ostas</w:t>
      </w:r>
      <w:r w:rsidR="00B519D7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>noteiktas atbilstoši Eiropas P</w:t>
      </w:r>
      <w:r w:rsidR="00B03563" w:rsidRPr="00DD3961">
        <w:rPr>
          <w:rFonts w:ascii="Times New Roman" w:eastAsia="Times New Roman" w:hAnsi="Times New Roman"/>
          <w:sz w:val="26"/>
          <w:szCs w:val="26"/>
          <w:lang w:eastAsia="lv-LV"/>
        </w:rPr>
        <w:t>arlamenta</w:t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un Padomes 2013.gada 11.decembra regulas</w:t>
      </w:r>
      <w:r w:rsidR="00B03563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(ES) </w:t>
      </w:r>
      <w:r w:rsidR="00B03563" w:rsidRPr="00DD3961">
        <w:rPr>
          <w:rFonts w:ascii="Times New Roman" w:eastAsia="Times New Roman" w:hAnsi="Times New Roman"/>
          <w:sz w:val="26"/>
          <w:szCs w:val="26"/>
          <w:lang w:eastAsia="lv-LV"/>
        </w:rPr>
        <w:t>Nr.1315/2013 par Savienības pamatnostādnēm Eiropas transporta tīkla attīstībai un ar ko atceļ Lēmumu Nr.661/2010/ES</w:t>
      </w:r>
      <w:r w:rsidR="00B519D7" w:rsidRPr="00DD3961">
        <w:rPr>
          <w:rFonts w:ascii="Times New Roman" w:eastAsia="Times New Roman" w:hAnsi="Times New Roman"/>
          <w:sz w:val="26"/>
          <w:szCs w:val="26"/>
          <w:lang w:eastAsia="lv-LV"/>
        </w:rPr>
        <w:t>,</w:t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 xml:space="preserve"> II pielikuma 2.punktam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>”</w:t>
      </w:r>
    </w:p>
    <w:p w:rsidR="000A256A" w:rsidRPr="00DD3961" w:rsidRDefault="000A256A" w:rsidP="00DD39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0A256A" w:rsidRPr="00DD3961" w:rsidRDefault="000A256A" w:rsidP="00DD3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Ministru prezidents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M. </w:t>
      </w:r>
      <w:proofErr w:type="spellStart"/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Kučinskis</w:t>
      </w:r>
      <w:proofErr w:type="spellEnd"/>
    </w:p>
    <w:p w:rsidR="000A256A" w:rsidRPr="00DD3961" w:rsidRDefault="000A256A" w:rsidP="00DD3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DD3961" w:rsidRPr="00DD3961" w:rsidRDefault="00DD3961" w:rsidP="00DD3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Satiksmes ministra vietā</w:t>
      </w:r>
      <w:r w:rsidR="00003B63">
        <w:rPr>
          <w:rFonts w:ascii="Times New Roman" w:eastAsia="Times New Roman" w:hAnsi="Times New Roman"/>
          <w:sz w:val="26"/>
          <w:szCs w:val="26"/>
          <w:lang w:eastAsia="lv-LV"/>
        </w:rPr>
        <w:t xml:space="preserve"> -</w:t>
      </w:r>
    </w:p>
    <w:p w:rsidR="000A256A" w:rsidRPr="00DD3961" w:rsidRDefault="00DD3961" w:rsidP="00DD3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zemkopības ministrs</w:t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0A256A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6115DE"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J. </w:t>
      </w:r>
      <w:proofErr w:type="spellStart"/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Dūklavs</w:t>
      </w:r>
      <w:proofErr w:type="spellEnd"/>
    </w:p>
    <w:p w:rsidR="000A256A" w:rsidRPr="00DD3961" w:rsidRDefault="000A256A" w:rsidP="00DD3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DD3961" w:rsidRPr="00DD3961" w:rsidRDefault="000A256A" w:rsidP="00DD3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hAnsi="Times New Roman"/>
          <w:sz w:val="26"/>
          <w:szCs w:val="26"/>
          <w:lang w:eastAsia="lv-LV"/>
        </w:rPr>
        <w:t xml:space="preserve">Iesniedzējs: </w:t>
      </w:r>
      <w:r w:rsidR="00DD3961" w:rsidRPr="00DD3961">
        <w:rPr>
          <w:rFonts w:ascii="Times New Roman" w:eastAsia="Times New Roman" w:hAnsi="Times New Roman"/>
          <w:sz w:val="26"/>
          <w:szCs w:val="26"/>
          <w:lang w:eastAsia="lv-LV"/>
        </w:rPr>
        <w:t>satiksmes ministra vietā</w:t>
      </w:r>
      <w:r w:rsidR="00003B63">
        <w:rPr>
          <w:rFonts w:ascii="Times New Roman" w:eastAsia="Times New Roman" w:hAnsi="Times New Roman"/>
          <w:sz w:val="26"/>
          <w:szCs w:val="26"/>
          <w:lang w:eastAsia="lv-LV"/>
        </w:rPr>
        <w:t xml:space="preserve"> -</w:t>
      </w:r>
    </w:p>
    <w:p w:rsidR="00DD3961" w:rsidRPr="00DD3961" w:rsidRDefault="00DD3961" w:rsidP="00DD3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zemkopības ministrs</w:t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ab/>
        <w:t>J. </w:t>
      </w:r>
      <w:proofErr w:type="spellStart"/>
      <w:r w:rsidRPr="00DD3961">
        <w:rPr>
          <w:rFonts w:ascii="Times New Roman" w:eastAsia="Times New Roman" w:hAnsi="Times New Roman"/>
          <w:sz w:val="26"/>
          <w:szCs w:val="26"/>
          <w:lang w:eastAsia="lv-LV"/>
        </w:rPr>
        <w:t>Dūklavs</w:t>
      </w:r>
      <w:proofErr w:type="spellEnd"/>
    </w:p>
    <w:p w:rsidR="000A256A" w:rsidRPr="00DD3961" w:rsidRDefault="000A256A" w:rsidP="00DD396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DD3961" w:rsidRPr="00DD3961" w:rsidRDefault="000A256A" w:rsidP="00DD3961">
      <w:pPr>
        <w:tabs>
          <w:tab w:val="left" w:pos="720"/>
          <w:tab w:val="center" w:pos="4320"/>
          <w:tab w:val="left" w:pos="4758"/>
          <w:tab w:val="righ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3961">
        <w:rPr>
          <w:rFonts w:ascii="Times New Roman" w:eastAsia="Times New Roman" w:hAnsi="Times New Roman"/>
          <w:color w:val="000000"/>
          <w:sz w:val="26"/>
          <w:szCs w:val="26"/>
          <w:lang w:eastAsia="lv-LV"/>
        </w:rPr>
        <w:t xml:space="preserve">Vīza: </w:t>
      </w:r>
      <w:r w:rsidR="00DD3961" w:rsidRPr="00DD3961">
        <w:rPr>
          <w:rFonts w:ascii="Times New Roman" w:hAnsi="Times New Roman"/>
          <w:sz w:val="26"/>
          <w:szCs w:val="26"/>
        </w:rPr>
        <w:t>valsts sekretāra vietā -</w:t>
      </w:r>
    </w:p>
    <w:p w:rsidR="00DD3961" w:rsidRPr="00DD3961" w:rsidRDefault="00DD3961" w:rsidP="00DD3961">
      <w:pPr>
        <w:widowControl w:val="0"/>
        <w:tabs>
          <w:tab w:val="left" w:pos="720"/>
          <w:tab w:val="center" w:pos="4320"/>
          <w:tab w:val="left" w:pos="4758"/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3961">
        <w:rPr>
          <w:rFonts w:ascii="Times New Roman" w:hAnsi="Times New Roman"/>
          <w:sz w:val="26"/>
          <w:szCs w:val="26"/>
        </w:rPr>
        <w:t>valsts sekretāra vietniece</w:t>
      </w:r>
      <w:r w:rsidRPr="00DD3961">
        <w:rPr>
          <w:rFonts w:ascii="Times New Roman" w:hAnsi="Times New Roman"/>
          <w:sz w:val="26"/>
          <w:szCs w:val="26"/>
        </w:rPr>
        <w:tab/>
      </w:r>
      <w:r w:rsidRPr="00DD3961">
        <w:rPr>
          <w:rFonts w:ascii="Times New Roman" w:hAnsi="Times New Roman"/>
          <w:sz w:val="26"/>
          <w:szCs w:val="26"/>
        </w:rPr>
        <w:tab/>
      </w:r>
      <w:r w:rsidRPr="00DD3961">
        <w:rPr>
          <w:rFonts w:ascii="Times New Roman" w:hAnsi="Times New Roman"/>
          <w:sz w:val="26"/>
          <w:szCs w:val="26"/>
        </w:rPr>
        <w:tab/>
      </w:r>
      <w:proofErr w:type="spellStart"/>
      <w:r w:rsidRPr="00DD3961">
        <w:rPr>
          <w:rFonts w:ascii="Times New Roman" w:hAnsi="Times New Roman"/>
          <w:sz w:val="26"/>
          <w:szCs w:val="26"/>
        </w:rPr>
        <w:t>Dž</w:t>
      </w:r>
      <w:proofErr w:type="spellEnd"/>
      <w:r w:rsidRPr="00DD3961">
        <w:rPr>
          <w:rFonts w:ascii="Times New Roman" w:hAnsi="Times New Roman"/>
          <w:sz w:val="26"/>
          <w:szCs w:val="26"/>
        </w:rPr>
        <w:t>. Innusa</w:t>
      </w:r>
    </w:p>
    <w:p w:rsidR="000A256A" w:rsidRPr="00DD3961" w:rsidRDefault="000A256A" w:rsidP="00DD396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lv-LV"/>
        </w:rPr>
      </w:pPr>
    </w:p>
    <w:p w:rsidR="000A256A" w:rsidRDefault="000A256A" w:rsidP="000A25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A256A" w:rsidRPr="000A256A" w:rsidRDefault="00DD3961" w:rsidP="000A25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17</w:t>
      </w:r>
      <w:r w:rsidR="00864816">
        <w:rPr>
          <w:rFonts w:ascii="Times New Roman" w:eastAsia="Times New Roman" w:hAnsi="Times New Roman"/>
          <w:sz w:val="20"/>
          <w:szCs w:val="20"/>
          <w:lang w:eastAsia="lv-LV"/>
        </w:rPr>
        <w:t>.11</w:t>
      </w:r>
      <w:r w:rsidR="000A256A" w:rsidRPr="000A256A">
        <w:rPr>
          <w:rFonts w:ascii="Times New Roman" w:eastAsia="Times New Roman" w:hAnsi="Times New Roman"/>
          <w:sz w:val="20"/>
          <w:szCs w:val="20"/>
          <w:lang w:eastAsia="lv-LV"/>
        </w:rPr>
        <w:t xml:space="preserve">.2016. </w:t>
      </w:r>
      <w:r w:rsidR="000A256A" w:rsidRPr="006115DE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003B63">
        <w:rPr>
          <w:rFonts w:ascii="Times New Roman" w:eastAsia="Times New Roman" w:hAnsi="Times New Roman"/>
          <w:sz w:val="20"/>
          <w:szCs w:val="20"/>
          <w:lang w:eastAsia="lv-LV"/>
        </w:rPr>
        <w:t>4:03</w:t>
      </w:r>
      <w:bookmarkStart w:id="0" w:name="_GoBack"/>
      <w:bookmarkEnd w:id="0"/>
    </w:p>
    <w:p w:rsidR="000A256A" w:rsidRPr="000A256A" w:rsidRDefault="00003B63" w:rsidP="000A25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260</w:t>
      </w:r>
    </w:p>
    <w:p w:rsidR="000A256A" w:rsidRPr="000A256A" w:rsidRDefault="000A256A" w:rsidP="000A25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D. Supe</w:t>
      </w:r>
      <w:r w:rsidRPr="000A256A">
        <w:rPr>
          <w:rFonts w:ascii="Times New Roman" w:eastAsia="Times New Roman" w:hAnsi="Times New Roman"/>
          <w:sz w:val="20"/>
          <w:szCs w:val="20"/>
          <w:lang w:eastAsia="lv-LV"/>
        </w:rPr>
        <w:t>, 67028253</w:t>
      </w:r>
    </w:p>
    <w:p w:rsidR="00C83E02" w:rsidRPr="00760178" w:rsidRDefault="000A256A" w:rsidP="00611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dace.supe</w:t>
      </w:r>
      <w:r w:rsidRPr="000A256A">
        <w:rPr>
          <w:rFonts w:ascii="Times New Roman" w:eastAsia="Times New Roman" w:hAnsi="Times New Roman"/>
          <w:sz w:val="20"/>
          <w:szCs w:val="20"/>
          <w:lang w:eastAsia="lv-LV"/>
        </w:rPr>
        <w:t>@sam.gov.lv</w:t>
      </w:r>
    </w:p>
    <w:sectPr w:rsidR="00C83E02" w:rsidRPr="00760178" w:rsidSect="000A256A">
      <w:footerReference w:type="defaul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92" w:rsidRDefault="00072D92" w:rsidP="00D84218">
      <w:pPr>
        <w:spacing w:after="0" w:line="240" w:lineRule="auto"/>
      </w:pPr>
      <w:r>
        <w:separator/>
      </w:r>
    </w:p>
  </w:endnote>
  <w:endnote w:type="continuationSeparator" w:id="0">
    <w:p w:rsidR="00072D92" w:rsidRDefault="00072D92" w:rsidP="00D8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DE" w:rsidRPr="006115DE" w:rsidRDefault="006115DE" w:rsidP="006115DE">
    <w:pPr>
      <w:pStyle w:val="Footer"/>
      <w:spacing w:line="240" w:lineRule="auto"/>
      <w:jc w:val="both"/>
      <w:rPr>
        <w:rFonts w:ascii="Times New Roman" w:hAnsi="Times New Roman"/>
        <w:sz w:val="20"/>
        <w:szCs w:val="20"/>
      </w:rPr>
    </w:pPr>
    <w:r w:rsidRPr="006115DE">
      <w:rPr>
        <w:rFonts w:ascii="Times New Roman" w:hAnsi="Times New Roman"/>
        <w:sz w:val="20"/>
        <w:szCs w:val="20"/>
      </w:rPr>
      <w:t>SAMNot_</w:t>
    </w:r>
    <w:r w:rsidR="00DD3961">
      <w:rPr>
        <w:rFonts w:ascii="Times New Roman" w:hAnsi="Times New Roman"/>
        <w:sz w:val="20"/>
        <w:szCs w:val="20"/>
      </w:rPr>
      <w:t>17</w:t>
    </w:r>
    <w:r w:rsidR="00864816">
      <w:rPr>
        <w:rFonts w:ascii="Times New Roman" w:hAnsi="Times New Roman"/>
        <w:sz w:val="20"/>
        <w:szCs w:val="20"/>
      </w:rPr>
      <w:t>11</w:t>
    </w:r>
    <w:r w:rsidRPr="006115DE">
      <w:rPr>
        <w:rFonts w:ascii="Times New Roman" w:hAnsi="Times New Roman"/>
        <w:sz w:val="20"/>
        <w:szCs w:val="20"/>
      </w:rPr>
      <w:t>16_groz_not_Nr.224; Grozījums Ministru kabineta 2010.gada 9.marta noteikumos Nr.224 “Noteikumi par valsts un pašvaldību autoceļu ikdienas uzturēšanas prasībām un to izpildes kontroli”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92" w:rsidRDefault="00072D92" w:rsidP="00D84218">
      <w:pPr>
        <w:spacing w:after="0" w:line="240" w:lineRule="auto"/>
      </w:pPr>
      <w:r>
        <w:separator/>
      </w:r>
    </w:p>
  </w:footnote>
  <w:footnote w:type="continuationSeparator" w:id="0">
    <w:p w:rsidR="00072D92" w:rsidRDefault="00072D92" w:rsidP="00D8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1D7A"/>
    <w:multiLevelType w:val="multilevel"/>
    <w:tmpl w:val="0A66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76245"/>
    <w:multiLevelType w:val="multilevel"/>
    <w:tmpl w:val="5DC8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e Su">
    <w15:presenceInfo w15:providerId="Windows Live" w15:userId="703ff635285a5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9C"/>
    <w:rsid w:val="00003B63"/>
    <w:rsid w:val="000268E5"/>
    <w:rsid w:val="00072D92"/>
    <w:rsid w:val="000A256A"/>
    <w:rsid w:val="000E4434"/>
    <w:rsid w:val="001445E9"/>
    <w:rsid w:val="001447A1"/>
    <w:rsid w:val="00150847"/>
    <w:rsid w:val="002741DA"/>
    <w:rsid w:val="00282BE2"/>
    <w:rsid w:val="00284545"/>
    <w:rsid w:val="002A3215"/>
    <w:rsid w:val="002C72F1"/>
    <w:rsid w:val="002C7C7E"/>
    <w:rsid w:val="003602B5"/>
    <w:rsid w:val="003707E0"/>
    <w:rsid w:val="00387F43"/>
    <w:rsid w:val="003D550A"/>
    <w:rsid w:val="00426EAD"/>
    <w:rsid w:val="00434D65"/>
    <w:rsid w:val="00445006"/>
    <w:rsid w:val="00494B0A"/>
    <w:rsid w:val="005146F4"/>
    <w:rsid w:val="005347C8"/>
    <w:rsid w:val="00557C85"/>
    <w:rsid w:val="005F1F38"/>
    <w:rsid w:val="0060361C"/>
    <w:rsid w:val="00605E24"/>
    <w:rsid w:val="006115DE"/>
    <w:rsid w:val="006130C3"/>
    <w:rsid w:val="006760DF"/>
    <w:rsid w:val="006A6514"/>
    <w:rsid w:val="006D138D"/>
    <w:rsid w:val="00711B4E"/>
    <w:rsid w:val="007217C2"/>
    <w:rsid w:val="00722FAC"/>
    <w:rsid w:val="00760178"/>
    <w:rsid w:val="007A08FF"/>
    <w:rsid w:val="007C25E5"/>
    <w:rsid w:val="007C4870"/>
    <w:rsid w:val="007C7528"/>
    <w:rsid w:val="00824D72"/>
    <w:rsid w:val="00834000"/>
    <w:rsid w:val="00863066"/>
    <w:rsid w:val="00864816"/>
    <w:rsid w:val="008B26FC"/>
    <w:rsid w:val="00960BA2"/>
    <w:rsid w:val="00997BE6"/>
    <w:rsid w:val="009D5A8B"/>
    <w:rsid w:val="009E5DB7"/>
    <w:rsid w:val="009F208A"/>
    <w:rsid w:val="009F5B10"/>
    <w:rsid w:val="00A51CEB"/>
    <w:rsid w:val="00A93FD2"/>
    <w:rsid w:val="00AB4B5A"/>
    <w:rsid w:val="00AC6D5A"/>
    <w:rsid w:val="00B03563"/>
    <w:rsid w:val="00B0669B"/>
    <w:rsid w:val="00B22AC5"/>
    <w:rsid w:val="00B2523A"/>
    <w:rsid w:val="00B3680F"/>
    <w:rsid w:val="00B519D7"/>
    <w:rsid w:val="00B96677"/>
    <w:rsid w:val="00BE635E"/>
    <w:rsid w:val="00BE7167"/>
    <w:rsid w:val="00BF42F7"/>
    <w:rsid w:val="00BF7F62"/>
    <w:rsid w:val="00C15B47"/>
    <w:rsid w:val="00C16F12"/>
    <w:rsid w:val="00C83E02"/>
    <w:rsid w:val="00CC2EF0"/>
    <w:rsid w:val="00CF474D"/>
    <w:rsid w:val="00D170FA"/>
    <w:rsid w:val="00D17C5B"/>
    <w:rsid w:val="00D42DA3"/>
    <w:rsid w:val="00D47361"/>
    <w:rsid w:val="00D50B42"/>
    <w:rsid w:val="00D74A2F"/>
    <w:rsid w:val="00D84218"/>
    <w:rsid w:val="00DA255B"/>
    <w:rsid w:val="00DA2E4C"/>
    <w:rsid w:val="00DB1FD7"/>
    <w:rsid w:val="00DD3961"/>
    <w:rsid w:val="00E05358"/>
    <w:rsid w:val="00E21F31"/>
    <w:rsid w:val="00E3289C"/>
    <w:rsid w:val="00E61AA4"/>
    <w:rsid w:val="00E71E22"/>
    <w:rsid w:val="00E932D9"/>
    <w:rsid w:val="00EA2ECA"/>
    <w:rsid w:val="00EB4A8F"/>
    <w:rsid w:val="00F14629"/>
    <w:rsid w:val="00F146B4"/>
    <w:rsid w:val="00F23AFF"/>
    <w:rsid w:val="00F43539"/>
    <w:rsid w:val="00F55DA5"/>
    <w:rsid w:val="00F84886"/>
    <w:rsid w:val="00FE06DA"/>
    <w:rsid w:val="00FE343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83E0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DA255B"/>
  </w:style>
  <w:style w:type="paragraph" w:styleId="EndnoteText">
    <w:name w:val="endnote text"/>
    <w:basedOn w:val="Normal"/>
    <w:link w:val="EndnoteTextChar"/>
    <w:uiPriority w:val="99"/>
    <w:semiHidden/>
    <w:unhideWhenUsed/>
    <w:rsid w:val="00D8421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84218"/>
    <w:rPr>
      <w:lang w:eastAsia="en-US"/>
    </w:rPr>
  </w:style>
  <w:style w:type="character" w:styleId="EndnoteReference">
    <w:name w:val="endnote reference"/>
    <w:uiPriority w:val="99"/>
    <w:semiHidden/>
    <w:unhideWhenUsed/>
    <w:rsid w:val="00D84218"/>
    <w:rPr>
      <w:vertAlign w:val="superscript"/>
    </w:rPr>
  </w:style>
  <w:style w:type="character" w:styleId="Strong">
    <w:name w:val="Strong"/>
    <w:uiPriority w:val="22"/>
    <w:qFormat/>
    <w:rsid w:val="00F23AFF"/>
    <w:rPr>
      <w:b/>
      <w:bCs/>
    </w:rPr>
  </w:style>
  <w:style w:type="character" w:customStyle="1" w:styleId="Heading3Char">
    <w:name w:val="Heading 3 Char"/>
    <w:link w:val="Heading3"/>
    <w:uiPriority w:val="9"/>
    <w:rsid w:val="00C83E02"/>
    <w:rPr>
      <w:rFonts w:ascii="Times New Roman" w:eastAsia="Times New Roman" w:hAnsi="Times New Roman"/>
      <w:b/>
      <w:bCs/>
      <w:color w:val="414142"/>
      <w:sz w:val="35"/>
      <w:szCs w:val="35"/>
    </w:rPr>
  </w:style>
  <w:style w:type="character" w:styleId="Emphasis">
    <w:name w:val="Emphasis"/>
    <w:uiPriority w:val="20"/>
    <w:qFormat/>
    <w:rsid w:val="00F55DA5"/>
    <w:rPr>
      <w:i/>
      <w:iCs/>
    </w:rPr>
  </w:style>
  <w:style w:type="character" w:styleId="CommentReference">
    <w:name w:val="annotation reference"/>
    <w:uiPriority w:val="99"/>
    <w:semiHidden/>
    <w:unhideWhenUsed/>
    <w:rsid w:val="000E4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44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43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43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15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15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15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15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83E0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DA255B"/>
  </w:style>
  <w:style w:type="paragraph" w:styleId="EndnoteText">
    <w:name w:val="endnote text"/>
    <w:basedOn w:val="Normal"/>
    <w:link w:val="EndnoteTextChar"/>
    <w:uiPriority w:val="99"/>
    <w:semiHidden/>
    <w:unhideWhenUsed/>
    <w:rsid w:val="00D8421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84218"/>
    <w:rPr>
      <w:lang w:eastAsia="en-US"/>
    </w:rPr>
  </w:style>
  <w:style w:type="character" w:styleId="EndnoteReference">
    <w:name w:val="endnote reference"/>
    <w:uiPriority w:val="99"/>
    <w:semiHidden/>
    <w:unhideWhenUsed/>
    <w:rsid w:val="00D84218"/>
    <w:rPr>
      <w:vertAlign w:val="superscript"/>
    </w:rPr>
  </w:style>
  <w:style w:type="character" w:styleId="Strong">
    <w:name w:val="Strong"/>
    <w:uiPriority w:val="22"/>
    <w:qFormat/>
    <w:rsid w:val="00F23AFF"/>
    <w:rPr>
      <w:b/>
      <w:bCs/>
    </w:rPr>
  </w:style>
  <w:style w:type="character" w:customStyle="1" w:styleId="Heading3Char">
    <w:name w:val="Heading 3 Char"/>
    <w:link w:val="Heading3"/>
    <w:uiPriority w:val="9"/>
    <w:rsid w:val="00C83E02"/>
    <w:rPr>
      <w:rFonts w:ascii="Times New Roman" w:eastAsia="Times New Roman" w:hAnsi="Times New Roman"/>
      <w:b/>
      <w:bCs/>
      <w:color w:val="414142"/>
      <w:sz w:val="35"/>
      <w:szCs w:val="35"/>
    </w:rPr>
  </w:style>
  <w:style w:type="character" w:styleId="Emphasis">
    <w:name w:val="Emphasis"/>
    <w:uiPriority w:val="20"/>
    <w:qFormat/>
    <w:rsid w:val="00F55DA5"/>
    <w:rPr>
      <w:i/>
      <w:iCs/>
    </w:rPr>
  </w:style>
  <w:style w:type="character" w:styleId="CommentReference">
    <w:name w:val="annotation reference"/>
    <w:uiPriority w:val="99"/>
    <w:semiHidden/>
    <w:unhideWhenUsed/>
    <w:rsid w:val="000E4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44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43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43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15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15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15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15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206467-noteikumi-par-valsts-un-pasvaldibu-autocelu-ikdienas-uzturesanas-prasibam-un-to-izpildes-kontroli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45467-celu-satiksmes-liku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45467-celu-satiksme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6467-noteikumi-par-valsts-un-pasvaldibu-autocelu-ikdienas-uzturesanas-prasibam-un-to-izpildes-kontro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4D07-BB48-465A-B8B2-BB9BA6C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2010.gada 9.marta noteikumos Nr.224 “Noteikumi par valsts un pašvaldību autoceļu ikdienas uzturēšanas prasībām un to izpildes kontroli”</vt:lpstr>
      <vt:lpstr>Grozījums Ministru kabineta 2010.gada 9.marta noteikumos Nr.224 “Noteikumi par valsts un pašvaldību autoceļu ikdienas uzturēšanas prasībām un to izpildes kontroli”</vt:lpstr>
    </vt:vector>
  </TitlesOfParts>
  <Company>"Latvijas autoceļu uzturētājs"</Company>
  <LinksUpToDate>false</LinksUpToDate>
  <CharactersWithSpaces>2519</CharactersWithSpaces>
  <SharedDoc>false</SharedDoc>
  <HLinks>
    <vt:vector size="24" baseType="variant"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http://likumi.lv/ta/id/206467-noteikumi-par-valsts-un-pasvaldibu-autocelu-ikdienas-uzturesanas-prasibam-un-to-izpildes-kontroli</vt:lpwstr>
      </vt:variant>
      <vt:variant>
        <vt:lpwstr/>
      </vt:variant>
      <vt:variant>
        <vt:i4>5832782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>p6</vt:lpwstr>
      </vt:variant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http://likumi.lv/ta/id/206467-noteikumi-par-valsts-un-pasvaldibu-autocelu-ikdienas-uzturesanas-prasibam-un-to-izpildes-kontroli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9.marta noteikumos Nr.224 “Noteikumi par valsts un pašvaldību autoceļu ikdienas uzturēšanas prasībām un to izpildes kontroli”</dc:title>
  <dc:creator>Dace.Supe@sam.gov.lv</dc:creator>
  <dc:description>Dace.Supe@sam.gov.lv; 67028253</dc:description>
  <cp:lastModifiedBy>Dace Supe</cp:lastModifiedBy>
  <cp:revision>6</cp:revision>
  <cp:lastPrinted>2016-11-17T10:34:00Z</cp:lastPrinted>
  <dcterms:created xsi:type="dcterms:W3CDTF">2016-10-31T06:55:00Z</dcterms:created>
  <dcterms:modified xsi:type="dcterms:W3CDTF">2016-11-17T12:03:00Z</dcterms:modified>
</cp:coreProperties>
</file>