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5A" w:rsidRPr="00F64079" w:rsidRDefault="00E7625A" w:rsidP="00E7625A">
      <w:pPr>
        <w:spacing w:after="0" w:line="360" w:lineRule="auto"/>
        <w:ind w:firstLine="851"/>
        <w:jc w:val="right"/>
        <w:rPr>
          <w:rFonts w:ascii="Times New Roman" w:hAnsi="Times New Roman" w:cs="Times New Roman"/>
          <w:b/>
          <w:sz w:val="28"/>
          <w:szCs w:val="28"/>
          <w:lang w:val="fr-BE"/>
        </w:rPr>
      </w:pPr>
      <w:r w:rsidRPr="00E7625A">
        <w:rPr>
          <w:rFonts w:ascii="Times New Roman" w:hAnsi="Times New Roman" w:cs="Times New Roman"/>
          <w:b/>
          <w:sz w:val="28"/>
          <w:szCs w:val="28"/>
          <w:lang w:val="fr-BE"/>
        </w:rPr>
        <w:t>Annex I</w:t>
      </w:r>
    </w:p>
    <w:p w:rsidR="004131C8" w:rsidRPr="00F64079" w:rsidRDefault="00E7625A" w:rsidP="00E7625A">
      <w:pPr>
        <w:spacing w:after="0" w:line="360" w:lineRule="auto"/>
        <w:ind w:firstLine="851"/>
        <w:jc w:val="center"/>
        <w:rPr>
          <w:rFonts w:ascii="Times New Roman" w:hAnsi="Times New Roman" w:cs="Times New Roman"/>
          <w:b/>
          <w:sz w:val="28"/>
          <w:szCs w:val="28"/>
          <w:lang w:val="fr-BE"/>
        </w:rPr>
      </w:pPr>
      <w:r w:rsidRPr="00E7625A">
        <w:rPr>
          <w:rFonts w:ascii="Times New Roman" w:hAnsi="Times New Roman" w:cs="Times New Roman"/>
          <w:b/>
          <w:sz w:val="28"/>
          <w:szCs w:val="28"/>
          <w:lang w:val="fr-BE"/>
        </w:rPr>
        <w:t>General Conditions</w:t>
      </w:r>
    </w:p>
    <w:p w:rsidR="00E7625A" w:rsidRPr="00F64079" w:rsidRDefault="00E7625A" w:rsidP="00E7625A">
      <w:pPr>
        <w:spacing w:after="0" w:line="360" w:lineRule="auto"/>
        <w:ind w:firstLine="851"/>
        <w:jc w:val="center"/>
        <w:rPr>
          <w:rFonts w:ascii="Times New Roman" w:hAnsi="Times New Roman" w:cs="Times New Roman"/>
          <w:b/>
          <w:sz w:val="28"/>
          <w:szCs w:val="28"/>
          <w:lang w:val="fr-BE"/>
        </w:rPr>
      </w:pPr>
    </w:p>
    <w:p w:rsidR="00E7625A" w:rsidRPr="00F64079" w:rsidRDefault="00E7625A" w:rsidP="00E7625A">
      <w:pPr>
        <w:spacing w:after="0" w:line="360" w:lineRule="auto"/>
        <w:ind w:firstLine="851"/>
        <w:jc w:val="center"/>
        <w:rPr>
          <w:rFonts w:ascii="Times New Roman" w:hAnsi="Times New Roman" w:cs="Times New Roman"/>
          <w:sz w:val="28"/>
          <w:szCs w:val="28"/>
          <w:lang w:val="fr-BE"/>
        </w:rPr>
      </w:pPr>
      <w:r w:rsidRPr="00E7625A">
        <w:rPr>
          <w:rFonts w:ascii="Times New Roman" w:hAnsi="Times New Roman" w:cs="Times New Roman"/>
          <w:sz w:val="28"/>
          <w:szCs w:val="28"/>
          <w:lang w:val="fr-BE"/>
        </w:rPr>
        <w:t>Article 1</w:t>
      </w:r>
    </w:p>
    <w:p w:rsidR="00045EFB" w:rsidRPr="00F64079" w:rsidRDefault="00DA48F2" w:rsidP="00E7625A">
      <w:pPr>
        <w:spacing w:after="0" w:line="360" w:lineRule="auto"/>
        <w:ind w:firstLine="851"/>
        <w:jc w:val="center"/>
        <w:rPr>
          <w:rFonts w:ascii="Times New Roman" w:hAnsi="Times New Roman" w:cs="Times New Roman"/>
          <w:sz w:val="28"/>
          <w:szCs w:val="28"/>
          <w:lang w:val="fr-BE"/>
        </w:rPr>
      </w:pPr>
      <w:r w:rsidRPr="00E7625A">
        <w:rPr>
          <w:rFonts w:ascii="Times New Roman" w:hAnsi="Times New Roman" w:cs="Times New Roman"/>
          <w:sz w:val="28"/>
          <w:szCs w:val="28"/>
          <w:lang w:val="fr-BE"/>
        </w:rPr>
        <w:t>Definitions</w:t>
      </w:r>
    </w:p>
    <w:p w:rsidR="00E7625A" w:rsidRPr="00F64079" w:rsidRDefault="00E7625A" w:rsidP="00E7625A">
      <w:pPr>
        <w:spacing w:after="0" w:line="360" w:lineRule="auto"/>
        <w:ind w:firstLine="851"/>
        <w:jc w:val="center"/>
        <w:rPr>
          <w:rFonts w:ascii="Times New Roman" w:hAnsi="Times New Roman" w:cs="Times New Roman"/>
          <w:b/>
          <w:sz w:val="28"/>
          <w:szCs w:val="28"/>
          <w:lang w:val="fr-BE"/>
        </w:rPr>
      </w:pPr>
    </w:p>
    <w:p w:rsidR="00045EFB"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For the purpose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the following definitions are used: </w:t>
      </w:r>
    </w:p>
    <w:p w:rsidR="00FF58E3" w:rsidRPr="00E7625A" w:rsidRDefault="00DA48F2"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“participating countries” means the Russian Federation, </w:t>
      </w:r>
      <w:r w:rsidR="005B5596" w:rsidRPr="00E7625A">
        <w:rPr>
          <w:rFonts w:ascii="Times New Roman" w:hAnsi="Times New Roman" w:cs="Times New Roman"/>
          <w:sz w:val="28"/>
          <w:szCs w:val="28"/>
          <w:lang w:val="en-GB"/>
        </w:rPr>
        <w:t>the Member State and any other participating country where applicable;</w:t>
      </w:r>
    </w:p>
    <w:p w:rsidR="008C2181" w:rsidRPr="00E7625A" w:rsidRDefault="00F860B7" w:rsidP="00E7625A">
      <w:pPr>
        <w:pStyle w:val="ListParagraph"/>
        <w:numPr>
          <w:ilvl w:val="0"/>
          <w:numId w:val="1"/>
        </w:numPr>
        <w:spacing w:after="0" w:line="360" w:lineRule="auto"/>
        <w:ind w:left="0" w:firstLine="851"/>
        <w:jc w:val="both"/>
        <w:rPr>
          <w:rFonts w:ascii="Times New Roman" w:hAnsi="Times New Roman" w:cs="Times New Roman"/>
          <w:sz w:val="28"/>
          <w:szCs w:val="28"/>
          <w:lang w:val="en-US"/>
        </w:rPr>
      </w:pPr>
      <w:r w:rsidRPr="00E7625A" w:rsidDel="00F860B7">
        <w:rPr>
          <w:rFonts w:ascii="Times New Roman" w:hAnsi="Times New Roman" w:cs="Times New Roman"/>
          <w:sz w:val="28"/>
          <w:szCs w:val="28"/>
          <w:lang w:val="en-GB"/>
        </w:rPr>
        <w:t xml:space="preserve"> </w:t>
      </w:r>
      <w:r w:rsidR="00A75700" w:rsidRPr="00E7625A">
        <w:rPr>
          <w:rFonts w:ascii="Times New Roman" w:hAnsi="Times New Roman" w:cs="Times New Roman"/>
          <w:sz w:val="28"/>
          <w:szCs w:val="28"/>
          <w:lang w:val="en-GB"/>
        </w:rPr>
        <w:t xml:space="preserve">“joint operational programme” means the document covering </w:t>
      </w:r>
      <w:r w:rsidR="00180566" w:rsidRPr="00E7625A">
        <w:rPr>
          <w:rFonts w:ascii="Times New Roman" w:hAnsi="Times New Roman" w:cs="Times New Roman"/>
          <w:sz w:val="28"/>
          <w:szCs w:val="28"/>
          <w:lang w:val="en-GB"/>
        </w:rPr>
        <w:t xml:space="preserve">a Cross Border Cooperation Programme, </w:t>
      </w:r>
      <w:r w:rsidR="00A75700" w:rsidRPr="00E7625A">
        <w:rPr>
          <w:rFonts w:ascii="Times New Roman" w:hAnsi="Times New Roman" w:cs="Times New Roman"/>
          <w:sz w:val="28"/>
          <w:szCs w:val="28"/>
          <w:lang w:val="en-GB"/>
        </w:rPr>
        <w:t>comprising multiannual measures that pursue a consistent set of priorities, and which has been adopted with due consideration of the legislation of the Parties;</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“Programme area” means core regions, adjoining regions and major social, economic or cultural centres and other territorial units as defined in the </w:t>
      </w:r>
      <w:r w:rsidR="00DA48F2" w:rsidRPr="00E7625A">
        <w:rPr>
          <w:rFonts w:ascii="Times New Roman" w:hAnsi="Times New Roman" w:cs="Times New Roman"/>
          <w:sz w:val="28"/>
          <w:szCs w:val="28"/>
          <w:lang w:val="en-US"/>
        </w:rPr>
        <w:t>Joint Operational</w:t>
      </w:r>
      <w:r w:rsidR="00E4363C" w:rsidRPr="00E7625A">
        <w:rPr>
          <w:rFonts w:ascii="Times New Roman" w:hAnsi="Times New Roman" w:cs="Times New Roman"/>
          <w:sz w:val="28"/>
          <w:szCs w:val="28"/>
          <w:lang w:val="en-US"/>
        </w:rPr>
        <w:t xml:space="preserve"> </w:t>
      </w:r>
      <w:r w:rsidRPr="00E7625A">
        <w:rPr>
          <w:rFonts w:ascii="Times New Roman" w:hAnsi="Times New Roman" w:cs="Times New Roman"/>
          <w:sz w:val="28"/>
          <w:szCs w:val="28"/>
          <w:lang w:val="en-GB"/>
        </w:rPr>
        <w:t>Programme;</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“project” means a series of activities defined and managed in relation to the objectives, outputs, results and impacts which it aims at achieving within a defined time-period and budget. The objectives, outputs, results and impacts shall contribute to the priorities identified in the</w:t>
      </w:r>
      <w:r w:rsidR="00CE1119" w:rsidRPr="00E7625A">
        <w:rPr>
          <w:rFonts w:ascii="Times New Roman" w:hAnsi="Times New Roman" w:cs="Times New Roman"/>
          <w:sz w:val="28"/>
          <w:szCs w:val="28"/>
          <w:lang w:val="en-US"/>
        </w:rPr>
        <w:t xml:space="preserve"> </w:t>
      </w:r>
      <w:r w:rsidR="00DA48F2" w:rsidRPr="00E7625A">
        <w:rPr>
          <w:rFonts w:ascii="Times New Roman" w:hAnsi="Times New Roman" w:cs="Times New Roman"/>
          <w:sz w:val="28"/>
          <w:szCs w:val="28"/>
          <w:lang w:val="en-US"/>
        </w:rPr>
        <w:t>Joint Operational</w:t>
      </w:r>
      <w:r w:rsidRPr="00E7625A">
        <w:rPr>
          <w:rFonts w:ascii="Times New Roman" w:hAnsi="Times New Roman" w:cs="Times New Roman"/>
          <w:sz w:val="28"/>
          <w:szCs w:val="28"/>
          <w:lang w:val="en-GB"/>
        </w:rPr>
        <w:t xml:space="preserve"> Programme;</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“contract” means any procurement contract or grant contract concluded within the framework of the Programme;</w:t>
      </w:r>
    </w:p>
    <w:p w:rsidR="00AF3551" w:rsidRPr="00E7625A" w:rsidRDefault="00AF3551"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“lead beneficiary” means a beneficiary designated to represent the partnership. The lead beneficiary shall </w:t>
      </w:r>
      <w:r w:rsidRPr="00E7625A">
        <w:rPr>
          <w:rFonts w:ascii="Times New Roman" w:hAnsi="Times New Roman" w:cs="Times New Roman"/>
          <w:i/>
          <w:sz w:val="28"/>
          <w:szCs w:val="28"/>
          <w:lang w:val="en-GB"/>
        </w:rPr>
        <w:t>inter alia</w:t>
      </w:r>
      <w:r w:rsidRPr="00E7625A">
        <w:rPr>
          <w:rFonts w:ascii="Times New Roman" w:hAnsi="Times New Roman" w:cs="Times New Roman"/>
          <w:sz w:val="28"/>
          <w:szCs w:val="28"/>
          <w:lang w:val="en-GB"/>
        </w:rPr>
        <w:t xml:space="preserve"> sign the grant contract on behalf of the other beneficiaries and receive the financial contribution from the Managing Authority;</w:t>
      </w:r>
    </w:p>
    <w:p w:rsidR="005D1C05" w:rsidRPr="00E7625A" w:rsidRDefault="00AF3551"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 </w:t>
      </w:r>
      <w:r w:rsidR="00A75700" w:rsidRPr="00E7625A">
        <w:rPr>
          <w:rFonts w:ascii="Times New Roman" w:hAnsi="Times New Roman" w:cs="Times New Roman"/>
          <w:sz w:val="28"/>
          <w:szCs w:val="28"/>
          <w:lang w:val="en-GB"/>
        </w:rPr>
        <w:t>“beneficiary” means a natural or legal person with whom a grant contract has been signed;</w:t>
      </w:r>
      <w:r w:rsidR="004B3F0F" w:rsidRPr="00E7625A">
        <w:rPr>
          <w:rFonts w:ascii="Times New Roman" w:hAnsi="Times New Roman" w:cs="Times New Roman"/>
          <w:sz w:val="28"/>
          <w:szCs w:val="28"/>
          <w:lang w:val="en-GB"/>
        </w:rPr>
        <w:t xml:space="preserve"> </w:t>
      </w:r>
    </w:p>
    <w:p w:rsidR="00045EFB" w:rsidRPr="00E7625A" w:rsidRDefault="00AF3551" w:rsidP="00E7625A">
      <w:pPr>
        <w:pStyle w:val="Default"/>
        <w:numPr>
          <w:ilvl w:val="0"/>
          <w:numId w:val="1"/>
        </w:numPr>
        <w:spacing w:line="360" w:lineRule="auto"/>
        <w:ind w:left="0" w:firstLine="851"/>
        <w:jc w:val="both"/>
        <w:rPr>
          <w:sz w:val="28"/>
          <w:szCs w:val="28"/>
          <w:lang w:val="en-GB"/>
        </w:rPr>
      </w:pPr>
      <w:r w:rsidRPr="00E7625A" w:rsidDel="00AF3551">
        <w:rPr>
          <w:sz w:val="28"/>
          <w:szCs w:val="28"/>
          <w:lang w:val="en-GB"/>
        </w:rPr>
        <w:t xml:space="preserve"> </w:t>
      </w:r>
      <w:r w:rsidR="00A75700" w:rsidRPr="00E7625A">
        <w:rPr>
          <w:sz w:val="28"/>
          <w:szCs w:val="28"/>
          <w:lang w:val="en-GB"/>
        </w:rPr>
        <w:t>“contractor” means a natural or legal person with whom a procurement contract has been concluded;</w:t>
      </w:r>
    </w:p>
    <w:p w:rsidR="00045EFB" w:rsidRPr="00E7625A" w:rsidRDefault="00A75700" w:rsidP="00E7625A">
      <w:pPr>
        <w:pStyle w:val="Default"/>
        <w:numPr>
          <w:ilvl w:val="0"/>
          <w:numId w:val="1"/>
        </w:numPr>
        <w:spacing w:line="360" w:lineRule="auto"/>
        <w:ind w:left="0" w:firstLine="851"/>
        <w:jc w:val="both"/>
        <w:rPr>
          <w:sz w:val="28"/>
          <w:szCs w:val="28"/>
          <w:lang w:val="en-GB"/>
        </w:rPr>
      </w:pPr>
      <w:r w:rsidRPr="00E7625A">
        <w:rPr>
          <w:sz w:val="28"/>
          <w:szCs w:val="28"/>
          <w:lang w:val="en-GB"/>
        </w:rPr>
        <w:lastRenderedPageBreak/>
        <w:t xml:space="preserve">“grant” means a direct financial contribution, by way of donation, from the Programme budget in order to finance a project; </w:t>
      </w:r>
    </w:p>
    <w:p w:rsidR="00BF28B7" w:rsidRPr="00E7625A" w:rsidRDefault="00DA48F2" w:rsidP="00E7625A">
      <w:pPr>
        <w:pStyle w:val="Default"/>
        <w:numPr>
          <w:ilvl w:val="0"/>
          <w:numId w:val="1"/>
        </w:numPr>
        <w:spacing w:line="360" w:lineRule="auto"/>
        <w:ind w:left="0" w:firstLine="851"/>
        <w:jc w:val="both"/>
        <w:rPr>
          <w:sz w:val="28"/>
          <w:szCs w:val="28"/>
          <w:lang w:val="en-GB"/>
        </w:rPr>
      </w:pPr>
      <w:r w:rsidRPr="00E7625A">
        <w:rPr>
          <w:sz w:val="28"/>
          <w:szCs w:val="28"/>
          <w:lang w:val="en-GB"/>
        </w:rPr>
        <w:t>“intermediate body” means any public or private body which acts under the responsibility of a Managing Authority, or which carries out duties on behalf of such and in relation to beneficiaries implementing projects;</w:t>
      </w:r>
    </w:p>
    <w:p w:rsidR="002C6429" w:rsidRPr="00E7625A" w:rsidRDefault="00DA48F2" w:rsidP="00E7625A">
      <w:pPr>
        <w:pStyle w:val="Default"/>
        <w:numPr>
          <w:ilvl w:val="0"/>
          <w:numId w:val="1"/>
        </w:numPr>
        <w:tabs>
          <w:tab w:val="left" w:pos="720"/>
          <w:tab w:val="left" w:pos="840"/>
        </w:tabs>
        <w:spacing w:line="360" w:lineRule="auto"/>
        <w:ind w:left="0" w:firstLine="851"/>
        <w:jc w:val="both"/>
        <w:rPr>
          <w:sz w:val="28"/>
          <w:szCs w:val="28"/>
          <w:lang w:val="en-GB"/>
        </w:rPr>
      </w:pPr>
      <w:r w:rsidRPr="00E7625A">
        <w:rPr>
          <w:sz w:val="28"/>
          <w:szCs w:val="28"/>
          <w:lang w:val="en-GB"/>
        </w:rPr>
        <w:t xml:space="preserve">“large infrastructure projects” means projects comprising a set of works, activities or services intended to fulfil an indivisible function of a precise nature pursuing clearly identified objectives of common interest for the purposes of implementing investments delivering a cross-border impact and benefits and where a budget share of at least EUR 2,5 million is allocated to acquisition of infrastructure; </w:t>
      </w:r>
    </w:p>
    <w:p w:rsidR="005D1C05" w:rsidRPr="00E7625A" w:rsidRDefault="00DA48F2" w:rsidP="00E7625A">
      <w:pPr>
        <w:pStyle w:val="Default"/>
        <w:numPr>
          <w:ilvl w:val="0"/>
          <w:numId w:val="1"/>
        </w:numPr>
        <w:tabs>
          <w:tab w:val="left" w:pos="720"/>
          <w:tab w:val="left" w:pos="840"/>
          <w:tab w:val="left" w:pos="960"/>
        </w:tabs>
        <w:spacing w:line="360" w:lineRule="auto"/>
        <w:ind w:left="0" w:firstLine="851"/>
        <w:jc w:val="both"/>
        <w:rPr>
          <w:sz w:val="28"/>
          <w:szCs w:val="28"/>
          <w:lang w:val="en-GB"/>
        </w:rPr>
      </w:pPr>
      <w:r w:rsidRPr="00E7625A">
        <w:rPr>
          <w:sz w:val="28"/>
          <w:szCs w:val="28"/>
          <w:lang w:val="en-GB"/>
        </w:rPr>
        <w:t xml:space="preserve">“public entity” in the Russian Federation means </w:t>
      </w:r>
      <w:r w:rsidR="005D1C05" w:rsidRPr="00E7625A">
        <w:rPr>
          <w:sz w:val="28"/>
          <w:szCs w:val="28"/>
          <w:lang w:val="en-GB"/>
        </w:rPr>
        <w:t>federal, regional or local authority of the Russian Federation.</w:t>
      </w:r>
    </w:p>
    <w:p w:rsidR="002C6429" w:rsidRPr="00E7625A" w:rsidRDefault="002C6429" w:rsidP="00E7625A">
      <w:pPr>
        <w:autoSpaceDE w:val="0"/>
        <w:autoSpaceDN w:val="0"/>
        <w:adjustRightInd w:val="0"/>
        <w:spacing w:after="0" w:line="360" w:lineRule="auto"/>
        <w:ind w:firstLine="851"/>
        <w:jc w:val="both"/>
        <w:rPr>
          <w:rFonts w:ascii="Times New Roman" w:hAnsi="Times New Roman" w:cs="Times New Roman"/>
          <w:sz w:val="28"/>
          <w:szCs w:val="28"/>
          <w:lang w:val="en-GB"/>
        </w:rPr>
      </w:pPr>
    </w:p>
    <w:p w:rsidR="00737C14" w:rsidRPr="00737C14" w:rsidRDefault="00737C14"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Article 2</w:t>
      </w:r>
    </w:p>
    <w:p w:rsidR="00737C14" w:rsidRPr="00737C14" w:rsidRDefault="00041ABB"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US"/>
        </w:rPr>
      </w:pPr>
      <w:r w:rsidRPr="00737C14">
        <w:rPr>
          <w:rFonts w:ascii="Times New Roman" w:hAnsi="Times New Roman" w:cs="Times New Roman"/>
          <w:color w:val="000000"/>
          <w:sz w:val="28"/>
          <w:szCs w:val="28"/>
          <w:lang w:val="en-GB"/>
        </w:rPr>
        <w:t>Additional provisions concerning the</w:t>
      </w:r>
      <w:r w:rsidR="00737C14">
        <w:rPr>
          <w:rFonts w:ascii="Times New Roman" w:hAnsi="Times New Roman" w:cs="Times New Roman"/>
          <w:color w:val="000000"/>
          <w:sz w:val="28"/>
          <w:szCs w:val="28"/>
          <w:lang w:val="en-GB"/>
        </w:rPr>
        <w:t xml:space="preserve"> financial contribution</w:t>
      </w:r>
    </w:p>
    <w:p w:rsidR="00041ABB" w:rsidRPr="00737C14" w:rsidRDefault="008D682B"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GB"/>
        </w:rPr>
      </w:pPr>
      <w:r w:rsidRPr="00737C14">
        <w:rPr>
          <w:rFonts w:ascii="Times New Roman" w:hAnsi="Times New Roman" w:cs="Times New Roman"/>
          <w:color w:val="000000"/>
          <w:sz w:val="28"/>
          <w:szCs w:val="28"/>
          <w:lang w:val="en-GB"/>
        </w:rPr>
        <w:t xml:space="preserve">of the </w:t>
      </w:r>
      <w:r w:rsidR="00041ABB" w:rsidRPr="00737C14">
        <w:rPr>
          <w:rFonts w:ascii="Times New Roman" w:hAnsi="Times New Roman" w:cs="Times New Roman"/>
          <w:color w:val="000000"/>
          <w:sz w:val="28"/>
          <w:szCs w:val="28"/>
          <w:lang w:val="en-GB"/>
        </w:rPr>
        <w:t>Russian Federation</w:t>
      </w:r>
    </w:p>
    <w:p w:rsidR="00041ABB" w:rsidRPr="00E7625A" w:rsidRDefault="002C6429" w:rsidP="00E7625A">
      <w:pPr>
        <w:tabs>
          <w:tab w:val="left" w:pos="2210"/>
        </w:tabs>
        <w:autoSpaceDE w:val="0"/>
        <w:autoSpaceDN w:val="0"/>
        <w:adjustRightInd w:val="0"/>
        <w:spacing w:after="0" w:line="360" w:lineRule="auto"/>
        <w:ind w:firstLine="851"/>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ab/>
      </w:r>
    </w:p>
    <w:p w:rsidR="008D682B" w:rsidRPr="00E7625A" w:rsidRDefault="00B76D78"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041ABB" w:rsidRPr="00E7625A">
        <w:rPr>
          <w:rFonts w:ascii="Times New Roman" w:hAnsi="Times New Roman" w:cs="Times New Roman"/>
          <w:color w:val="000000"/>
          <w:sz w:val="28"/>
          <w:szCs w:val="28"/>
          <w:lang w:val="en-GB"/>
        </w:rPr>
        <w:t xml:space="preserve">1 </w:t>
      </w:r>
      <w:r w:rsidR="008D682B" w:rsidRPr="00E7625A">
        <w:rPr>
          <w:rFonts w:ascii="Times New Roman" w:hAnsi="Times New Roman" w:cs="Times New Roman"/>
          <w:color w:val="000000"/>
          <w:sz w:val="28"/>
          <w:szCs w:val="28"/>
          <w:lang w:val="en-GB"/>
        </w:rPr>
        <w:t xml:space="preserve">The financial contribution of the </w:t>
      </w:r>
      <w:r w:rsidR="00041ABB" w:rsidRPr="00E7625A">
        <w:rPr>
          <w:rFonts w:ascii="Times New Roman" w:hAnsi="Times New Roman" w:cs="Times New Roman"/>
          <w:color w:val="000000"/>
          <w:sz w:val="28"/>
          <w:szCs w:val="28"/>
          <w:lang w:val="en-GB"/>
        </w:rPr>
        <w:t>Russian Federation shall be used for the financing of the projects and</w:t>
      </w:r>
      <w:r w:rsidR="008D682B" w:rsidRPr="00E7625A">
        <w:rPr>
          <w:rFonts w:ascii="Times New Roman" w:hAnsi="Times New Roman" w:cs="Times New Roman"/>
          <w:color w:val="000000"/>
          <w:sz w:val="28"/>
          <w:szCs w:val="28"/>
          <w:lang w:val="en-GB"/>
        </w:rPr>
        <w:t xml:space="preserve"> </w:t>
      </w:r>
      <w:r w:rsidR="00041ABB" w:rsidRPr="00E7625A">
        <w:rPr>
          <w:rFonts w:ascii="Times New Roman" w:hAnsi="Times New Roman" w:cs="Times New Roman"/>
          <w:color w:val="000000"/>
          <w:sz w:val="28"/>
          <w:szCs w:val="28"/>
          <w:lang w:val="en-GB"/>
        </w:rPr>
        <w:t xml:space="preserve">technical assistance in accordance with the provisions of the </w:t>
      </w:r>
      <w:r w:rsidR="008D682B" w:rsidRPr="00E7625A">
        <w:rPr>
          <w:rFonts w:ascii="Times New Roman" w:hAnsi="Times New Roman" w:cs="Times New Roman"/>
          <w:color w:val="000000"/>
          <w:sz w:val="28"/>
          <w:szCs w:val="28"/>
          <w:lang w:val="en-GB"/>
        </w:rPr>
        <w:t xml:space="preserve">Joint Operational </w:t>
      </w:r>
      <w:r w:rsidR="00041ABB" w:rsidRPr="00E7625A">
        <w:rPr>
          <w:rFonts w:ascii="Times New Roman" w:hAnsi="Times New Roman" w:cs="Times New Roman"/>
          <w:color w:val="000000"/>
          <w:sz w:val="28"/>
          <w:szCs w:val="28"/>
          <w:lang w:val="en-GB"/>
        </w:rPr>
        <w:t>Programme.</w:t>
      </w:r>
    </w:p>
    <w:p w:rsidR="00527F03" w:rsidRPr="00E7625A" w:rsidRDefault="00041ABB"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B76D78" w:rsidRPr="00E7625A">
        <w:rPr>
          <w:rFonts w:ascii="Times New Roman" w:hAnsi="Times New Roman" w:cs="Times New Roman"/>
          <w:color w:val="000000"/>
          <w:sz w:val="28"/>
          <w:szCs w:val="28"/>
          <w:lang w:val="en-GB"/>
        </w:rPr>
        <w:t>2</w:t>
      </w:r>
      <w:r w:rsidRPr="00E7625A">
        <w:rPr>
          <w:rFonts w:ascii="Times New Roman" w:hAnsi="Times New Roman" w:cs="Times New Roman"/>
          <w:color w:val="000000"/>
          <w:sz w:val="28"/>
          <w:szCs w:val="28"/>
          <w:lang w:val="en-GB"/>
        </w:rPr>
        <w:t xml:space="preserve"> The Managing Authority shall submit to the Russian Nation</w:t>
      </w:r>
      <w:r w:rsidR="008D682B" w:rsidRPr="00E7625A">
        <w:rPr>
          <w:rFonts w:ascii="Times New Roman" w:hAnsi="Times New Roman" w:cs="Times New Roman"/>
          <w:color w:val="000000"/>
          <w:sz w:val="28"/>
          <w:szCs w:val="28"/>
          <w:lang w:val="en-GB"/>
        </w:rPr>
        <w:t xml:space="preserve">al Authority annually a payment </w:t>
      </w:r>
      <w:r w:rsidRPr="00E7625A">
        <w:rPr>
          <w:rFonts w:ascii="Times New Roman" w:hAnsi="Times New Roman" w:cs="Times New Roman"/>
          <w:color w:val="000000"/>
          <w:sz w:val="28"/>
          <w:szCs w:val="28"/>
          <w:lang w:val="en-GB"/>
        </w:rPr>
        <w:t>request</w:t>
      </w:r>
      <w:r w:rsidR="008D682B" w:rsidRPr="00E7625A">
        <w:rPr>
          <w:rFonts w:ascii="Times New Roman" w:hAnsi="Times New Roman" w:cs="Times New Roman"/>
          <w:color w:val="000000"/>
          <w:sz w:val="28"/>
          <w:szCs w:val="28"/>
          <w:lang w:val="en-GB"/>
        </w:rPr>
        <w:t xml:space="preserve"> based on the Joint </w:t>
      </w:r>
      <w:r w:rsidR="00EB1BD5" w:rsidRPr="00E7625A">
        <w:rPr>
          <w:rFonts w:ascii="Times New Roman" w:hAnsi="Times New Roman" w:cs="Times New Roman"/>
          <w:color w:val="000000"/>
          <w:sz w:val="28"/>
          <w:szCs w:val="28"/>
          <w:lang w:val="en-GB"/>
        </w:rPr>
        <w:t>O</w:t>
      </w:r>
      <w:r w:rsidR="008D682B" w:rsidRPr="00E7625A">
        <w:rPr>
          <w:rFonts w:ascii="Times New Roman" w:hAnsi="Times New Roman" w:cs="Times New Roman"/>
          <w:color w:val="000000"/>
          <w:sz w:val="28"/>
          <w:szCs w:val="28"/>
          <w:lang w:val="en-GB"/>
        </w:rPr>
        <w:t xml:space="preserve">perational </w:t>
      </w:r>
      <w:r w:rsidR="00EB1BD5" w:rsidRPr="00E7625A">
        <w:rPr>
          <w:rFonts w:ascii="Times New Roman" w:hAnsi="Times New Roman" w:cs="Times New Roman"/>
          <w:color w:val="000000"/>
          <w:sz w:val="28"/>
          <w:szCs w:val="28"/>
          <w:lang w:val="en-GB"/>
        </w:rPr>
        <w:t>P</w:t>
      </w:r>
      <w:r w:rsidRPr="00E7625A">
        <w:rPr>
          <w:rFonts w:ascii="Times New Roman" w:hAnsi="Times New Roman" w:cs="Times New Roman"/>
          <w:color w:val="000000"/>
          <w:sz w:val="28"/>
          <w:szCs w:val="28"/>
          <w:lang w:val="en-GB"/>
        </w:rPr>
        <w:t>rogramme’s financial table.</w:t>
      </w:r>
      <w:r w:rsidR="008D682B" w:rsidRPr="00E7625A">
        <w:rPr>
          <w:rFonts w:ascii="Times New Roman" w:hAnsi="Times New Roman" w:cs="Times New Roman"/>
          <w:color w:val="000000"/>
          <w:sz w:val="28"/>
          <w:szCs w:val="28"/>
          <w:lang w:val="en-GB"/>
        </w:rPr>
        <w:t xml:space="preserve"> </w:t>
      </w:r>
      <w:r w:rsidR="00356944" w:rsidRPr="00E7625A">
        <w:rPr>
          <w:rFonts w:ascii="Times New Roman" w:hAnsi="Times New Roman" w:cs="Times New Roman"/>
          <w:color w:val="000000"/>
          <w:sz w:val="28"/>
          <w:szCs w:val="28"/>
          <w:lang w:val="en-GB"/>
        </w:rPr>
        <w:t xml:space="preserve">The Russian National Authority shall instruct </w:t>
      </w:r>
      <w:r w:rsidR="00A3797E" w:rsidRPr="00E7625A">
        <w:rPr>
          <w:rFonts w:ascii="Times New Roman" w:hAnsi="Times New Roman" w:cs="Times New Roman"/>
          <w:color w:val="000000"/>
          <w:sz w:val="28"/>
          <w:szCs w:val="28"/>
          <w:lang w:val="en-GB"/>
        </w:rPr>
        <w:t xml:space="preserve">EBRD </w:t>
      </w:r>
      <w:r w:rsidR="00356944" w:rsidRPr="00E7625A">
        <w:rPr>
          <w:rFonts w:ascii="Times New Roman" w:hAnsi="Times New Roman" w:cs="Times New Roman"/>
          <w:color w:val="000000"/>
          <w:sz w:val="28"/>
          <w:szCs w:val="28"/>
          <w:lang w:val="en-GB"/>
        </w:rPr>
        <w:t>to transfer the annual payment to the Managing Authority within 90 days from the date of receipt of the payment request by</w:t>
      </w:r>
      <w:r w:rsidR="000D7854" w:rsidRPr="00E7625A">
        <w:rPr>
          <w:rFonts w:ascii="Times New Roman" w:hAnsi="Times New Roman" w:cs="Times New Roman"/>
          <w:color w:val="000000"/>
          <w:sz w:val="28"/>
          <w:szCs w:val="28"/>
          <w:lang w:val="en-GB"/>
        </w:rPr>
        <w:t xml:space="preserve"> the Russian National Authority</w:t>
      </w:r>
      <w:r w:rsidR="00356944" w:rsidRPr="00E7625A">
        <w:rPr>
          <w:rFonts w:ascii="Times New Roman" w:hAnsi="Times New Roman" w:cs="Times New Roman"/>
          <w:color w:val="000000"/>
          <w:sz w:val="28"/>
          <w:szCs w:val="28"/>
          <w:lang w:val="en-GB"/>
        </w:rPr>
        <w:t xml:space="preserve">. </w:t>
      </w:r>
    </w:p>
    <w:p w:rsidR="00403229" w:rsidRDefault="00B76D78"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85668B" w:rsidRPr="00E7625A">
        <w:rPr>
          <w:rFonts w:ascii="Times New Roman" w:hAnsi="Times New Roman" w:cs="Times New Roman"/>
          <w:color w:val="000000"/>
          <w:sz w:val="28"/>
          <w:szCs w:val="28"/>
          <w:lang w:val="en-GB"/>
        </w:rPr>
        <w:t>.</w:t>
      </w:r>
      <w:r w:rsidRPr="00E7625A">
        <w:rPr>
          <w:rFonts w:ascii="Times New Roman" w:hAnsi="Times New Roman" w:cs="Times New Roman"/>
          <w:color w:val="000000"/>
          <w:sz w:val="28"/>
          <w:szCs w:val="28"/>
          <w:lang w:val="en-GB"/>
        </w:rPr>
        <w:t>3</w:t>
      </w:r>
      <w:r w:rsidR="0085668B" w:rsidRPr="00E7625A">
        <w:rPr>
          <w:rFonts w:ascii="Times New Roman" w:hAnsi="Times New Roman" w:cs="Times New Roman"/>
          <w:color w:val="000000"/>
          <w:sz w:val="28"/>
          <w:szCs w:val="28"/>
          <w:lang w:val="en-GB"/>
        </w:rPr>
        <w:t xml:space="preserve"> Article 8 of the Special Conditions may contain specific provision</w:t>
      </w:r>
      <w:r w:rsidR="008C6348" w:rsidRPr="00E7625A">
        <w:rPr>
          <w:rFonts w:ascii="Times New Roman" w:hAnsi="Times New Roman" w:cs="Times New Roman"/>
          <w:color w:val="000000"/>
          <w:sz w:val="28"/>
          <w:szCs w:val="28"/>
          <w:lang w:val="en-GB"/>
        </w:rPr>
        <w:t>s</w:t>
      </w:r>
      <w:r w:rsidR="0085668B" w:rsidRPr="00E7625A">
        <w:rPr>
          <w:rFonts w:ascii="Times New Roman" w:hAnsi="Times New Roman" w:cs="Times New Roman"/>
          <w:color w:val="000000"/>
          <w:sz w:val="28"/>
          <w:szCs w:val="28"/>
          <w:lang w:val="en-GB"/>
        </w:rPr>
        <w:t xml:space="preserve"> concerning the financial contribution</w:t>
      </w:r>
      <w:r w:rsidR="00F860B7" w:rsidRPr="00E7625A">
        <w:rPr>
          <w:rFonts w:ascii="Times New Roman" w:hAnsi="Times New Roman" w:cs="Times New Roman"/>
          <w:color w:val="000000"/>
          <w:sz w:val="28"/>
          <w:szCs w:val="28"/>
          <w:lang w:val="en-GB"/>
        </w:rPr>
        <w:t>s</w:t>
      </w:r>
      <w:r w:rsidR="0085668B" w:rsidRPr="00E7625A">
        <w:rPr>
          <w:rFonts w:ascii="Times New Roman" w:hAnsi="Times New Roman" w:cs="Times New Roman"/>
          <w:color w:val="000000"/>
          <w:sz w:val="28"/>
          <w:szCs w:val="28"/>
          <w:lang w:val="en-GB"/>
        </w:rPr>
        <w:t xml:space="preserve"> of the</w:t>
      </w:r>
      <w:r w:rsidR="00F860B7" w:rsidRPr="00E7625A">
        <w:rPr>
          <w:rFonts w:ascii="Times New Roman" w:hAnsi="Times New Roman" w:cs="Times New Roman"/>
          <w:color w:val="000000"/>
          <w:sz w:val="28"/>
          <w:szCs w:val="28"/>
          <w:lang w:val="en-GB"/>
        </w:rPr>
        <w:t xml:space="preserve"> Parties</w:t>
      </w:r>
      <w:r w:rsidR="0085668B" w:rsidRPr="00E7625A">
        <w:rPr>
          <w:rFonts w:ascii="Times New Roman" w:hAnsi="Times New Roman" w:cs="Times New Roman"/>
          <w:color w:val="000000"/>
          <w:sz w:val="28"/>
          <w:szCs w:val="28"/>
          <w:lang w:val="en-GB"/>
        </w:rPr>
        <w:t>.</w:t>
      </w:r>
    </w:p>
    <w:p w:rsidR="00403229" w:rsidRDefault="00403229">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br w:type="page"/>
      </w:r>
    </w:p>
    <w:p w:rsidR="00737C14" w:rsidRPr="001D55E0" w:rsidRDefault="00A75700" w:rsidP="00737C14">
      <w:pPr>
        <w:pStyle w:val="Default"/>
        <w:spacing w:line="360" w:lineRule="auto"/>
        <w:ind w:firstLine="851"/>
        <w:jc w:val="center"/>
        <w:rPr>
          <w:bCs/>
          <w:sz w:val="28"/>
          <w:szCs w:val="28"/>
          <w:lang w:val="en-US"/>
        </w:rPr>
      </w:pPr>
      <w:r w:rsidRPr="00737C14">
        <w:rPr>
          <w:bCs/>
          <w:sz w:val="28"/>
          <w:szCs w:val="28"/>
          <w:lang w:val="en-GB"/>
        </w:rPr>
        <w:lastRenderedPageBreak/>
        <w:t>Article 3</w:t>
      </w:r>
    </w:p>
    <w:p w:rsidR="00B142E1" w:rsidRPr="001D55E0" w:rsidRDefault="00A75700" w:rsidP="00737C14">
      <w:pPr>
        <w:pStyle w:val="Default"/>
        <w:spacing w:line="360" w:lineRule="auto"/>
        <w:ind w:firstLine="851"/>
        <w:jc w:val="center"/>
        <w:rPr>
          <w:bCs/>
          <w:sz w:val="28"/>
          <w:szCs w:val="28"/>
          <w:lang w:val="en-US"/>
        </w:rPr>
      </w:pPr>
      <w:r w:rsidRPr="00737C14">
        <w:rPr>
          <w:bCs/>
          <w:sz w:val="28"/>
          <w:szCs w:val="28"/>
          <w:lang w:val="en-GB"/>
        </w:rPr>
        <w:t>Programme authorities and management bodies</w:t>
      </w:r>
    </w:p>
    <w:p w:rsidR="00737C14" w:rsidRPr="001D55E0" w:rsidRDefault="00737C14" w:rsidP="00737C14">
      <w:pPr>
        <w:pStyle w:val="Default"/>
        <w:spacing w:line="360" w:lineRule="auto"/>
        <w:ind w:firstLine="851"/>
        <w:jc w:val="center"/>
        <w:rPr>
          <w:sz w:val="28"/>
          <w:szCs w:val="28"/>
          <w:lang w:val="en-US"/>
        </w:rPr>
      </w:pPr>
    </w:p>
    <w:p w:rsidR="00B142E1"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 xml:space="preserve">3.1 The Programme authorities and management bodies are: </w:t>
      </w:r>
    </w:p>
    <w:p w:rsidR="00AE5842"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 xml:space="preserve">(a) the Joint Monitoring Committee, composed of one or more representatives appointed by each Participating Country. Representatives shall be appointed on a functional basis and not on a personal basis. Other persons may be appointed as observers by the Joint Monitoring Committee. The Joint Monitoring Committee shall follow the Programme implementation and progress towards its priorities using the objectively verifiable indicators and related target values defined in the </w:t>
      </w:r>
      <w:r w:rsidR="008C12C3" w:rsidRPr="00E7625A">
        <w:rPr>
          <w:color w:val="auto"/>
          <w:sz w:val="28"/>
          <w:szCs w:val="28"/>
          <w:lang w:val="en-US"/>
        </w:rPr>
        <w:t xml:space="preserve">Joint </w:t>
      </w:r>
      <w:r w:rsidR="004A09E5" w:rsidRPr="00E7625A">
        <w:rPr>
          <w:color w:val="auto"/>
          <w:sz w:val="28"/>
          <w:szCs w:val="28"/>
          <w:lang w:val="en-US"/>
        </w:rPr>
        <w:t>O</w:t>
      </w:r>
      <w:r w:rsidR="008C12C3" w:rsidRPr="00E7625A">
        <w:rPr>
          <w:color w:val="auto"/>
          <w:sz w:val="28"/>
          <w:szCs w:val="28"/>
          <w:lang w:val="en-US"/>
        </w:rPr>
        <w:t xml:space="preserve">perational </w:t>
      </w:r>
      <w:r w:rsidR="004A09E5" w:rsidRPr="00E7625A">
        <w:rPr>
          <w:color w:val="auto"/>
          <w:sz w:val="28"/>
          <w:szCs w:val="28"/>
          <w:lang w:val="en-GB"/>
        </w:rPr>
        <w:t>P</w:t>
      </w:r>
      <w:r w:rsidRPr="00E7625A">
        <w:rPr>
          <w:color w:val="auto"/>
          <w:sz w:val="28"/>
          <w:szCs w:val="28"/>
          <w:lang w:val="en-GB"/>
        </w:rPr>
        <w:t xml:space="preserve">rogramme. It shall </w:t>
      </w:r>
      <w:r w:rsidR="00AE5842" w:rsidRPr="00E7625A">
        <w:rPr>
          <w:color w:val="auto"/>
          <w:sz w:val="28"/>
          <w:szCs w:val="28"/>
          <w:lang w:val="en-GB"/>
        </w:rPr>
        <w:t>decide on the selection of the project</w:t>
      </w:r>
      <w:r w:rsidR="00332C55" w:rsidRPr="00E7625A">
        <w:rPr>
          <w:color w:val="auto"/>
          <w:sz w:val="28"/>
          <w:szCs w:val="28"/>
          <w:lang w:val="en-GB"/>
        </w:rPr>
        <w:t>s,</w:t>
      </w:r>
      <w:r w:rsidR="00AE5842" w:rsidRPr="00E7625A">
        <w:rPr>
          <w:color w:val="auto"/>
          <w:sz w:val="28"/>
          <w:szCs w:val="28"/>
          <w:lang w:val="en-GB"/>
        </w:rPr>
        <w:t xml:space="preserve"> </w:t>
      </w:r>
      <w:r w:rsidRPr="00E7625A">
        <w:rPr>
          <w:color w:val="auto"/>
          <w:sz w:val="28"/>
          <w:szCs w:val="28"/>
          <w:lang w:val="en-GB"/>
        </w:rPr>
        <w:t xml:space="preserve">examine all issues affecting the Programme's performance and may issue recommendations to the Managing Authority regarding Programme implementation and evaluation. It shall monitor actions undertaken as a result of its recommendations; </w:t>
      </w:r>
    </w:p>
    <w:p w:rsidR="00B142E1"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(b) the Managing Authority, selected by the Participating Countries,</w:t>
      </w:r>
      <w:r w:rsidR="00DA48F2" w:rsidRPr="00E7625A">
        <w:rPr>
          <w:color w:val="auto"/>
          <w:sz w:val="28"/>
          <w:szCs w:val="28"/>
          <w:lang w:val="en-GB"/>
        </w:rPr>
        <w:t xml:space="preserve"> responsible for managing the Programme</w:t>
      </w:r>
      <w:r w:rsidR="00093817" w:rsidRPr="00E7625A">
        <w:rPr>
          <w:color w:val="auto"/>
          <w:sz w:val="28"/>
          <w:szCs w:val="28"/>
          <w:lang w:val="en-US"/>
        </w:rPr>
        <w:t xml:space="preserve"> </w:t>
      </w:r>
      <w:r w:rsidR="00DA48F2" w:rsidRPr="00E7625A">
        <w:rPr>
          <w:color w:val="auto"/>
          <w:sz w:val="28"/>
          <w:szCs w:val="28"/>
          <w:lang w:val="en-GB"/>
        </w:rPr>
        <w:t>in accordance with the principle of sound financial management</w:t>
      </w:r>
      <w:r w:rsidR="000D7854" w:rsidRPr="00E7625A">
        <w:rPr>
          <w:color w:val="auto"/>
          <w:sz w:val="28"/>
          <w:szCs w:val="28"/>
          <w:lang w:val="en-GB"/>
        </w:rPr>
        <w:t>, which includes implementing the decisions of the Joint Monitoring Committee</w:t>
      </w:r>
      <w:r w:rsidR="00DA48F2" w:rsidRPr="00E7625A">
        <w:rPr>
          <w:color w:val="auto"/>
          <w:sz w:val="28"/>
          <w:szCs w:val="28"/>
          <w:lang w:val="en-GB"/>
        </w:rPr>
        <w:t xml:space="preserve"> and ensuring that </w:t>
      </w:r>
      <w:r w:rsidR="000D7854" w:rsidRPr="00E7625A">
        <w:rPr>
          <w:color w:val="auto"/>
          <w:sz w:val="28"/>
          <w:szCs w:val="28"/>
          <w:lang w:val="en-GB"/>
        </w:rPr>
        <w:t xml:space="preserve">these </w:t>
      </w:r>
      <w:r w:rsidR="00DA48F2" w:rsidRPr="00E7625A">
        <w:rPr>
          <w:color w:val="auto"/>
          <w:sz w:val="28"/>
          <w:szCs w:val="28"/>
          <w:lang w:val="en-GB"/>
        </w:rPr>
        <w:t>decisions comply with the applicable l</w:t>
      </w:r>
      <w:r w:rsidR="000D7854" w:rsidRPr="00E7625A">
        <w:rPr>
          <w:color w:val="auto"/>
          <w:sz w:val="28"/>
          <w:szCs w:val="28"/>
          <w:lang w:val="en-GB"/>
        </w:rPr>
        <w:t xml:space="preserve">egislation of the Parties and the </w:t>
      </w:r>
      <w:r w:rsidR="00524D45" w:rsidRPr="00E7625A">
        <w:rPr>
          <w:color w:val="auto"/>
          <w:sz w:val="28"/>
          <w:szCs w:val="28"/>
          <w:lang w:val="en-GB"/>
        </w:rPr>
        <w:t>rules set out in the Joint Operational Programme and this Agreement</w:t>
      </w:r>
      <w:r w:rsidR="00DA48F2" w:rsidRPr="00E7625A">
        <w:rPr>
          <w:color w:val="auto"/>
          <w:sz w:val="28"/>
          <w:szCs w:val="28"/>
          <w:lang w:val="en-GB"/>
        </w:rPr>
        <w:t xml:space="preserve">; </w:t>
      </w:r>
    </w:p>
    <w:p w:rsidR="004131C8" w:rsidRPr="00E7625A" w:rsidRDefault="00B76D78" w:rsidP="00E7625A">
      <w:pPr>
        <w:spacing w:after="0" w:line="360" w:lineRule="auto"/>
        <w:ind w:firstLine="851"/>
        <w:jc w:val="both"/>
        <w:rPr>
          <w:rFonts w:ascii="Times New Roman" w:hAnsi="Times New Roman" w:cs="Times New Roman"/>
          <w:sz w:val="28"/>
          <w:szCs w:val="28"/>
          <w:lang w:val="en-GB"/>
        </w:rPr>
      </w:pPr>
      <w:r w:rsidRPr="00E7625A" w:rsidDel="00B76D78">
        <w:rPr>
          <w:rFonts w:ascii="Times New Roman" w:hAnsi="Times New Roman" w:cs="Times New Roman"/>
          <w:sz w:val="28"/>
          <w:szCs w:val="28"/>
          <w:lang w:val="en-GB"/>
        </w:rPr>
        <w:t xml:space="preserve"> </w:t>
      </w:r>
      <w:r w:rsidR="00DA48F2" w:rsidRPr="00E7625A">
        <w:rPr>
          <w:rFonts w:ascii="Times New Roman" w:hAnsi="Times New Roman" w:cs="Times New Roman"/>
          <w:sz w:val="28"/>
          <w:szCs w:val="28"/>
          <w:lang w:val="en-GB"/>
        </w:rPr>
        <w:t>(c) the National Authority, appointed by each Participating Country bearing the ultimate responsibility for supporting the Managing Authority in the implementation of the Programme on its own territory in accordance with the principle of sound financial management. The National Authority shall inter alia be responsible for the set up and effective functioning of management and control systems at national level, ensure the overall coordination of the institutions involved at national level in the Programme implementation, represent its country in the Joint Monitoring Committee;</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(d) the Control Contact Points, appointed by the Participating Countries to support the Managing Authority in </w:t>
      </w:r>
      <w:r w:rsidR="00F860B7" w:rsidRPr="00E7625A">
        <w:rPr>
          <w:color w:val="auto"/>
          <w:sz w:val="28"/>
          <w:szCs w:val="28"/>
          <w:lang w:val="en-GB"/>
        </w:rPr>
        <w:t xml:space="preserve">the </w:t>
      </w:r>
      <w:r w:rsidRPr="00E7625A">
        <w:rPr>
          <w:color w:val="auto"/>
          <w:sz w:val="28"/>
          <w:szCs w:val="28"/>
          <w:lang w:val="en-GB"/>
        </w:rPr>
        <w:t>control of</w:t>
      </w:r>
      <w:r w:rsidR="00433188" w:rsidRPr="00E7625A">
        <w:rPr>
          <w:color w:val="auto"/>
          <w:sz w:val="28"/>
          <w:szCs w:val="28"/>
          <w:lang w:val="en-GB"/>
        </w:rPr>
        <w:t xml:space="preserve"> </w:t>
      </w:r>
      <w:r w:rsidRPr="00E7625A">
        <w:rPr>
          <w:color w:val="auto"/>
          <w:sz w:val="28"/>
          <w:szCs w:val="28"/>
          <w:lang w:val="en-GB"/>
        </w:rPr>
        <w:t>the Programme, in accordance with Article17</w:t>
      </w:r>
      <w:r w:rsidR="00737C14" w:rsidRPr="00737C14">
        <w:rPr>
          <w:color w:val="auto"/>
          <w:sz w:val="28"/>
          <w:szCs w:val="28"/>
          <w:lang w:val="en-US"/>
        </w:rPr>
        <w:t xml:space="preserve"> </w:t>
      </w:r>
      <w:r w:rsidR="00737C14">
        <w:rPr>
          <w:color w:val="auto"/>
          <w:sz w:val="28"/>
          <w:szCs w:val="28"/>
          <w:lang w:val="en-US"/>
        </w:rPr>
        <w:t>of this Annex</w:t>
      </w:r>
      <w:r w:rsidRPr="00E7625A">
        <w:rPr>
          <w:color w:val="auto"/>
          <w:sz w:val="28"/>
          <w:szCs w:val="28"/>
          <w:lang w:val="en-GB"/>
        </w:rPr>
        <w:t xml:space="preserve">;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lastRenderedPageBreak/>
        <w:t>(e) the Joint Technical Secretariat, set up by the Participating Countries</w:t>
      </w:r>
      <w:r w:rsidR="00F30CAC" w:rsidRPr="00E7625A">
        <w:rPr>
          <w:color w:val="auto"/>
          <w:sz w:val="28"/>
          <w:szCs w:val="28"/>
          <w:lang w:val="en-GB"/>
        </w:rPr>
        <w:t xml:space="preserve"> </w:t>
      </w:r>
      <w:r w:rsidRPr="00E7625A">
        <w:rPr>
          <w:color w:val="auto"/>
          <w:sz w:val="28"/>
          <w:szCs w:val="28"/>
          <w:lang w:val="en-GB"/>
        </w:rPr>
        <w:t xml:space="preserve">if needed, to assist the Managing Authority, the Joint Monitoring Committee and, where relevant, the Audit Authority, in carrying out their respective functions. In particular, it shall inform potential beneficiaries about funding opportunities under the Programme and shall assist beneficiaries in the project implementation;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(f) the Branch Offices, set up in the Participating Countries if needed, working under the responsibility of the Managing Authority. Their role is described in the </w:t>
      </w:r>
      <w:r w:rsidR="008C12C3" w:rsidRPr="00E7625A">
        <w:rPr>
          <w:color w:val="auto"/>
          <w:sz w:val="28"/>
          <w:szCs w:val="28"/>
          <w:lang w:val="en-GB"/>
        </w:rPr>
        <w:t xml:space="preserve">Joint </w:t>
      </w:r>
      <w:r w:rsidR="00EB1BD5" w:rsidRPr="00E7625A">
        <w:rPr>
          <w:color w:val="auto"/>
          <w:sz w:val="28"/>
          <w:szCs w:val="28"/>
          <w:lang w:val="en-GB"/>
        </w:rPr>
        <w:t>O</w:t>
      </w:r>
      <w:r w:rsidR="008C12C3" w:rsidRPr="00E7625A">
        <w:rPr>
          <w:color w:val="auto"/>
          <w:sz w:val="28"/>
          <w:szCs w:val="28"/>
          <w:lang w:val="en-GB"/>
        </w:rPr>
        <w:t xml:space="preserve">perational </w:t>
      </w:r>
      <w:r w:rsidR="00EB1BD5" w:rsidRPr="00E7625A">
        <w:rPr>
          <w:color w:val="auto"/>
          <w:sz w:val="28"/>
          <w:szCs w:val="28"/>
          <w:lang w:val="en-GB"/>
        </w:rPr>
        <w:t>P</w:t>
      </w:r>
      <w:r w:rsidRPr="00E7625A">
        <w:rPr>
          <w:color w:val="auto"/>
          <w:sz w:val="28"/>
          <w:szCs w:val="28"/>
          <w:lang w:val="en-GB"/>
        </w:rPr>
        <w:t xml:space="preserve">rogramme and may include communication, information, assistance to the Managing Authority in the project evaluation and implementation follow-up. The Branch Offices located in the Russian Federation shall also monitor the Programme implementation in the territory of the Russian Federation, summarize experience, and prepare reports on the implementation of the Programme in the territory of the Russian Federation at the request of the Russian National Authority. In no event, may the branch office be entrusted with a task involving exercise of public authority or the use of discretionary powers of judgment regarding projects. The Branch Offices located in the Russian Federation are established in accordance with the </w:t>
      </w:r>
      <w:r w:rsidR="00F860B7" w:rsidRPr="00E7625A">
        <w:rPr>
          <w:color w:val="auto"/>
          <w:sz w:val="28"/>
          <w:szCs w:val="28"/>
          <w:lang w:val="en-GB"/>
        </w:rPr>
        <w:t xml:space="preserve">applicable </w:t>
      </w:r>
      <w:r w:rsidRPr="00E7625A">
        <w:rPr>
          <w:color w:val="auto"/>
          <w:sz w:val="28"/>
          <w:szCs w:val="28"/>
          <w:lang w:val="en-GB"/>
        </w:rPr>
        <w:t xml:space="preserve">legislation of the Russian Federation;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(g) the Audit Authority, appointed by the Participating Countries. It is functionally independent from the Managing Authority and situated in the Member State hosting the Managing Authority. The Audit Authority ensures that audits are carried out on the management and control systems, on an appropriate sample of projects and on the annual accounts of the Programme;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(h) the Group of Auditors, comprising representatives of each Participating Country and chaired by the Audit Authority. The Group of Auditors shall assist the Audit Authority in its functions.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3.2 A detailed description of the functions of the </w:t>
      </w:r>
      <w:r w:rsidR="00A75700" w:rsidRPr="00E7625A">
        <w:rPr>
          <w:color w:val="auto"/>
          <w:sz w:val="28"/>
          <w:szCs w:val="28"/>
          <w:lang w:val="en-GB"/>
        </w:rPr>
        <w:t xml:space="preserve">Programme authorities and management bodies, as well as the composition of the Joint Monitoring Committee and the Group of Auditors is laid down in the </w:t>
      </w:r>
      <w:r w:rsidR="00AD2300" w:rsidRPr="00E7625A">
        <w:rPr>
          <w:color w:val="auto"/>
          <w:sz w:val="28"/>
          <w:szCs w:val="28"/>
          <w:lang w:val="en-GB"/>
        </w:rPr>
        <w:t xml:space="preserve">Joint Operational </w:t>
      </w:r>
      <w:r w:rsidR="00A75700" w:rsidRPr="00E7625A">
        <w:rPr>
          <w:color w:val="auto"/>
          <w:sz w:val="28"/>
          <w:szCs w:val="28"/>
          <w:lang w:val="en-GB"/>
        </w:rPr>
        <w:t xml:space="preserve">Programme, as well as in the document describing Programme management and control systems. </w:t>
      </w:r>
    </w:p>
    <w:p w:rsidR="004131C8" w:rsidRPr="001D55E0" w:rsidRDefault="00A75700"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lastRenderedPageBreak/>
        <w:t>3.3 The Programme authorities and management bodies shall take all necessary measures to ensure efficient implementation of the Programme.</w:t>
      </w:r>
    </w:p>
    <w:p w:rsidR="00737C14" w:rsidRPr="001D55E0" w:rsidRDefault="00737C14" w:rsidP="00E7625A">
      <w:pPr>
        <w:spacing w:after="0" w:line="360" w:lineRule="auto"/>
        <w:ind w:firstLine="851"/>
        <w:jc w:val="both"/>
        <w:rPr>
          <w:rFonts w:ascii="Times New Roman" w:hAnsi="Times New Roman" w:cs="Times New Roman"/>
          <w:sz w:val="28"/>
          <w:szCs w:val="28"/>
          <w:lang w:val="en-US"/>
        </w:rPr>
      </w:pPr>
    </w:p>
    <w:p w:rsidR="00737C14" w:rsidRPr="001D55E0" w:rsidRDefault="00A75700" w:rsidP="00737C14">
      <w:pPr>
        <w:spacing w:after="0" w:line="360" w:lineRule="auto"/>
        <w:ind w:firstLine="851"/>
        <w:jc w:val="center"/>
        <w:rPr>
          <w:rFonts w:ascii="Times New Roman" w:hAnsi="Times New Roman" w:cs="Times New Roman"/>
          <w:sz w:val="28"/>
          <w:szCs w:val="28"/>
          <w:lang w:val="en-US"/>
        </w:rPr>
      </w:pPr>
      <w:r w:rsidRPr="00737C14">
        <w:rPr>
          <w:rFonts w:ascii="Times New Roman" w:hAnsi="Times New Roman" w:cs="Times New Roman"/>
          <w:sz w:val="28"/>
          <w:szCs w:val="28"/>
          <w:lang w:val="en-GB"/>
        </w:rPr>
        <w:t>Article 4</w:t>
      </w:r>
    </w:p>
    <w:p w:rsidR="004131C8" w:rsidRPr="001D55E0" w:rsidRDefault="00A75700" w:rsidP="00737C14">
      <w:pPr>
        <w:spacing w:after="0" w:line="360" w:lineRule="auto"/>
        <w:ind w:firstLine="851"/>
        <w:jc w:val="center"/>
        <w:rPr>
          <w:rFonts w:ascii="Times New Roman" w:hAnsi="Times New Roman" w:cs="Times New Roman"/>
          <w:sz w:val="28"/>
          <w:szCs w:val="28"/>
          <w:lang w:val="en-US"/>
        </w:rPr>
      </w:pPr>
      <w:r w:rsidRPr="00737C14">
        <w:rPr>
          <w:rFonts w:ascii="Times New Roman" w:hAnsi="Times New Roman" w:cs="Times New Roman"/>
          <w:sz w:val="28"/>
          <w:szCs w:val="28"/>
          <w:lang w:val="en-GB"/>
        </w:rPr>
        <w:t>Programme participants</w:t>
      </w:r>
    </w:p>
    <w:p w:rsidR="00737C14" w:rsidRPr="001D55E0" w:rsidRDefault="00737C14" w:rsidP="00737C14">
      <w:pPr>
        <w:spacing w:after="0" w:line="360" w:lineRule="auto"/>
        <w:ind w:firstLine="851"/>
        <w:jc w:val="center"/>
        <w:rPr>
          <w:rFonts w:ascii="Times New Roman" w:hAnsi="Times New Roman" w:cs="Times New Roman"/>
          <w:sz w:val="28"/>
          <w:szCs w:val="28"/>
          <w:lang w:val="en-US"/>
        </w:rPr>
      </w:pP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4.1 The Programme participants are beneficiaries and contractors as defined in Article 1</w:t>
      </w:r>
      <w:r w:rsidR="001D55E0" w:rsidRPr="001D55E0">
        <w:rPr>
          <w:rFonts w:ascii="Times New Roman" w:hAnsi="Times New Roman" w:cs="Times New Roman"/>
          <w:sz w:val="28"/>
          <w:szCs w:val="28"/>
          <w:lang w:val="en-US"/>
        </w:rPr>
        <w:t xml:space="preserve"> </w:t>
      </w:r>
      <w:r w:rsidR="001D55E0">
        <w:rPr>
          <w:rFonts w:ascii="Times New Roman" w:hAnsi="Times New Roman" w:cs="Times New Roman"/>
          <w:sz w:val="28"/>
          <w:szCs w:val="28"/>
          <w:lang w:val="en-US"/>
        </w:rPr>
        <w:t>of this Annex</w:t>
      </w:r>
      <w:r w:rsidRPr="00E7625A">
        <w:rPr>
          <w:rFonts w:ascii="Times New Roman" w:hAnsi="Times New Roman" w:cs="Times New Roman"/>
          <w:sz w:val="28"/>
          <w:szCs w:val="28"/>
          <w:lang w:val="en-GB"/>
        </w:rPr>
        <w:t xml:space="preserve"> as well as subcontractors</w:t>
      </w:r>
      <w:r w:rsidR="00532D63" w:rsidRPr="00E7625A">
        <w:rPr>
          <w:rFonts w:ascii="Times New Roman" w:hAnsi="Times New Roman" w:cs="Times New Roman"/>
          <w:sz w:val="28"/>
          <w:szCs w:val="28"/>
          <w:lang w:val="en-GB"/>
        </w:rPr>
        <w: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4.2 Each project shall designate a lead beneficiary, who will represent the partnership and sign the grant contrac</w:t>
      </w:r>
      <w:r w:rsidR="001D55E0">
        <w:rPr>
          <w:rFonts w:ascii="Times New Roman" w:hAnsi="Times New Roman" w:cs="Times New Roman"/>
          <w:sz w:val="28"/>
          <w:szCs w:val="28"/>
          <w:lang w:val="en-GB"/>
        </w:rPr>
        <w:t xml:space="preserve">t with the Managing Authority. </w:t>
      </w:r>
      <w:r w:rsidRPr="00E7625A">
        <w:rPr>
          <w:rFonts w:ascii="Times New Roman" w:hAnsi="Times New Roman" w:cs="Times New Roman"/>
          <w:sz w:val="28"/>
          <w:szCs w:val="28"/>
          <w:lang w:val="en-GB"/>
        </w:rPr>
        <w:t>The lead beneficiary shall assume responsibility for ensuring the implementation of the entire project. All beneficiaries shall actively cooperate in the development and implementation of projects. In addition, they shall cooperate in the staffing and/or financing of projects. Each beneficiary shall be legally and financially responsible for the activities that it is implementing and for the share of the project budget that it receives.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4.3 Beneficiaries shall conclude a partnership agreement. The partnership agreement shall guarantee the sound financial management of the funds allocated to the project and regulate inter alia the recovery of unduly paid funds.</w:t>
      </w:r>
    </w:p>
    <w:p w:rsidR="005902AB"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4.4 For the purposes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Programme funds received by Programme participants in </w:t>
      </w:r>
      <w:r w:rsidR="006F5AD3"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Russian Federation shall not be considered as foreign financing </w:t>
      </w:r>
      <w:r w:rsidR="00D370E7" w:rsidRPr="00E7625A">
        <w:rPr>
          <w:rFonts w:ascii="Times New Roman" w:hAnsi="Times New Roman" w:cs="Times New Roman"/>
          <w:sz w:val="28"/>
          <w:szCs w:val="28"/>
          <w:lang w:val="en-GB"/>
        </w:rPr>
        <w:t xml:space="preserve">as defined in </w:t>
      </w:r>
      <w:r w:rsidR="005D1C05" w:rsidRPr="00E7625A">
        <w:rPr>
          <w:rFonts w:ascii="Times New Roman" w:hAnsi="Times New Roman" w:cs="Times New Roman"/>
          <w:sz w:val="28"/>
          <w:szCs w:val="28"/>
          <w:lang w:val="en-GB"/>
        </w:rPr>
        <w:t>the national legislation of the Russian Federation.</w:t>
      </w:r>
    </w:p>
    <w:p w:rsidR="001D55E0" w:rsidRPr="00207051" w:rsidRDefault="001D55E0" w:rsidP="00E7625A">
      <w:pPr>
        <w:spacing w:after="0" w:line="360" w:lineRule="auto"/>
        <w:ind w:firstLine="851"/>
        <w:jc w:val="both"/>
        <w:rPr>
          <w:rFonts w:ascii="Times New Roman" w:hAnsi="Times New Roman" w:cs="Times New Roman"/>
          <w:strike/>
          <w:sz w:val="28"/>
          <w:szCs w:val="28"/>
          <w:lang w:val="en-US"/>
        </w:rPr>
      </w:pPr>
    </w:p>
    <w:p w:rsidR="001D55E0" w:rsidRPr="00207051" w:rsidRDefault="001D55E0" w:rsidP="001D55E0">
      <w:pPr>
        <w:spacing w:after="0" w:line="360" w:lineRule="auto"/>
        <w:ind w:firstLine="851"/>
        <w:jc w:val="center"/>
        <w:rPr>
          <w:rFonts w:ascii="Times New Roman" w:hAnsi="Times New Roman" w:cs="Times New Roman"/>
          <w:sz w:val="28"/>
          <w:szCs w:val="28"/>
          <w:lang w:val="en-US"/>
        </w:rPr>
      </w:pPr>
      <w:r w:rsidRPr="001D55E0">
        <w:rPr>
          <w:rFonts w:ascii="Times New Roman" w:hAnsi="Times New Roman" w:cs="Times New Roman"/>
          <w:sz w:val="28"/>
          <w:szCs w:val="28"/>
          <w:lang w:val="en-GB"/>
        </w:rPr>
        <w:t>Article 5</w:t>
      </w:r>
    </w:p>
    <w:p w:rsidR="004131C8" w:rsidRPr="00207051" w:rsidRDefault="00551207" w:rsidP="001D55E0">
      <w:pPr>
        <w:spacing w:after="0" w:line="360" w:lineRule="auto"/>
        <w:ind w:firstLine="851"/>
        <w:jc w:val="center"/>
        <w:rPr>
          <w:rFonts w:ascii="Times New Roman" w:hAnsi="Times New Roman" w:cs="Times New Roman"/>
          <w:sz w:val="28"/>
          <w:szCs w:val="28"/>
          <w:lang w:val="en-US"/>
        </w:rPr>
      </w:pPr>
      <w:r w:rsidRPr="001D55E0">
        <w:rPr>
          <w:rFonts w:ascii="Times New Roman" w:hAnsi="Times New Roman" w:cs="Times New Roman"/>
          <w:sz w:val="28"/>
          <w:szCs w:val="28"/>
          <w:lang w:val="en-GB"/>
        </w:rPr>
        <w:t>Execution Period</w:t>
      </w:r>
    </w:p>
    <w:p w:rsidR="001D55E0" w:rsidRPr="00207051" w:rsidRDefault="001D55E0" w:rsidP="001D55E0">
      <w:pPr>
        <w:spacing w:after="0" w:line="360" w:lineRule="auto"/>
        <w:ind w:firstLine="851"/>
        <w:jc w:val="center"/>
        <w:rPr>
          <w:rFonts w:ascii="Times New Roman" w:hAnsi="Times New Roman" w:cs="Times New Roman"/>
          <w:sz w:val="28"/>
          <w:szCs w:val="28"/>
          <w:lang w:val="en-US"/>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5.1 The execution period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shall comprise the following phases: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 a project implementation phase starting from the day of entry into force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ending at 31 December 2022 at the latest. Contracts for large infrastructure projects selected through direct award shall be signed and contributions to financial </w:t>
      </w:r>
      <w:r w:rsidRPr="00E7625A">
        <w:rPr>
          <w:rFonts w:ascii="Times New Roman" w:hAnsi="Times New Roman" w:cs="Times New Roman"/>
          <w:sz w:val="28"/>
          <w:szCs w:val="28"/>
          <w:lang w:val="en-GB"/>
        </w:rPr>
        <w:lastRenderedPageBreak/>
        <w:t xml:space="preserve">instruments shall be provided before 30 June 2019. Contracts for all other projects shall be signed before 31 December 2021. All project activities financed by the Programme shall end by </w:t>
      </w:r>
      <w:r w:rsidR="0049308C" w:rsidRPr="00E7625A">
        <w:rPr>
          <w:rFonts w:ascii="Times New Roman" w:hAnsi="Times New Roman" w:cs="Times New Roman"/>
          <w:sz w:val="28"/>
          <w:szCs w:val="28"/>
          <w:lang w:val="en-GB"/>
        </w:rPr>
        <w:t xml:space="preserve">31 December 2022 </w:t>
      </w:r>
      <w:r w:rsidRPr="00E7625A">
        <w:rPr>
          <w:rFonts w:ascii="Times New Roman" w:hAnsi="Times New Roman" w:cs="Times New Roman"/>
          <w:sz w:val="28"/>
          <w:szCs w:val="28"/>
          <w:lang w:val="en-GB"/>
        </w:rPr>
        <w:t>at the latest;</w:t>
      </w:r>
    </w:p>
    <w:p w:rsidR="00CF7D0F"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(b) a technical assistance phase ending at 30 September 2024. All technical assistance activities financed by the Programme shall end by that date at the latest.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(c) a closure phase, including financial closure of all contracts concluded under the Programme, the payment or reimbursement of the final balance and the de-commitment of remaining appropriations. The closure phase shall start on 1 January 2023 and end on 31 December 2024 at the latest, without prejudice to the Commission's right to undertake, at a later stage, financial corrections vis-à-vis the Managing Authority or the beneficiaries if the final amount of the programme or the projects has to be readjusted as a result of controls or audits carried out after the closure date. Activities linked to the closure of the Programme may be carried out until 30 September 2024. The Managing Authority shall submit a final report approved by the Joint Monitoring Committee by 30 September 2024.</w:t>
      </w:r>
    </w:p>
    <w:p w:rsidR="004131C8" w:rsidRPr="00E7625A" w:rsidRDefault="00551207" w:rsidP="00E7625A">
      <w:pPr>
        <w:spacing w:after="0" w:line="360" w:lineRule="auto"/>
        <w:ind w:firstLine="851"/>
        <w:jc w:val="both"/>
        <w:rPr>
          <w:rFonts w:ascii="Times New Roman" w:hAnsi="Times New Roman" w:cs="Times New Roman"/>
          <w:strike/>
          <w:sz w:val="28"/>
          <w:szCs w:val="28"/>
          <w:lang w:val="en-GB"/>
        </w:rPr>
      </w:pPr>
      <w:r w:rsidRPr="00E7625A">
        <w:rPr>
          <w:rFonts w:ascii="Times New Roman" w:hAnsi="Times New Roman" w:cs="Times New Roman"/>
          <w:sz w:val="28"/>
          <w:szCs w:val="28"/>
          <w:lang w:val="en-GB"/>
        </w:rPr>
        <w:t xml:space="preserve">5.2 Notwithstanding paragraph 1 of this Article, pending the entry into force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only preparatory actions financed under the technical assistance budget of the Programme, may be implemented on the Russian Federation's territory.</w:t>
      </w:r>
      <w:r w:rsidRPr="00E7625A">
        <w:rPr>
          <w:rFonts w:ascii="Times New Roman" w:hAnsi="Times New Roman" w:cs="Times New Roman"/>
          <w:strike/>
          <w:sz w:val="28"/>
          <w:szCs w:val="28"/>
          <w:lang w:val="en-GB"/>
        </w:rPr>
        <w:t xml:space="preserve">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5.3 The Commission</w:t>
      </w:r>
      <w:r w:rsidR="00C855CA" w:rsidRPr="00E7625A">
        <w:rPr>
          <w:rFonts w:ascii="Times New Roman" w:hAnsi="Times New Roman" w:cs="Times New Roman"/>
          <w:sz w:val="28"/>
          <w:szCs w:val="28"/>
          <w:lang w:val="en-GB"/>
        </w:rPr>
        <w:t xml:space="preserve"> and Russian Federation</w:t>
      </w:r>
      <w:r w:rsidRPr="00E7625A">
        <w:rPr>
          <w:rFonts w:ascii="Times New Roman" w:hAnsi="Times New Roman" w:cs="Times New Roman"/>
          <w:sz w:val="28"/>
          <w:szCs w:val="28"/>
          <w:lang w:val="en-GB"/>
        </w:rPr>
        <w:t xml:space="preserve"> shall automatically de-commit any portion of its financial contribution to the Programme that, by 31 December of the fifth year following that of the budgetary commitment, has not been used for the purpose of pre-financing or making final payments and in any case no later than 30 September 2024.</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5.4 Notwithstanding paragraph 3 of this Article, the amount concerned by de-commitment shall be reduced by the amounts that the Managing Authority has not been able to declare to the Commission </w:t>
      </w:r>
      <w:r w:rsidR="00C855CA" w:rsidRPr="00E7625A">
        <w:rPr>
          <w:rFonts w:ascii="Times New Roman" w:hAnsi="Times New Roman" w:cs="Times New Roman"/>
          <w:sz w:val="28"/>
          <w:szCs w:val="28"/>
          <w:lang w:val="en-GB"/>
        </w:rPr>
        <w:t xml:space="preserve">and Russian Federation </w:t>
      </w:r>
      <w:r w:rsidRPr="00E7625A">
        <w:rPr>
          <w:rFonts w:ascii="Times New Roman" w:hAnsi="Times New Roman" w:cs="Times New Roman"/>
          <w:sz w:val="28"/>
          <w:szCs w:val="28"/>
          <w:lang w:val="en-GB"/>
        </w:rPr>
        <w:t>because of:</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(a) projects suspended by a legal proceeding or by an administrative appeal having suspensory effect;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(b) reasons of force majeure seriously affecting the implementation of all or part of the Programme;</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(c) in case of interruption of the payment deadline or suspension of payments.</w:t>
      </w:r>
    </w:p>
    <w:p w:rsidR="00B4553F"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5.5 Any </w:t>
      </w:r>
      <w:r w:rsidR="006B3980">
        <w:rPr>
          <w:rFonts w:ascii="Times New Roman" w:hAnsi="Times New Roman" w:cs="Times New Roman"/>
          <w:sz w:val="28"/>
          <w:szCs w:val="28"/>
          <w:lang w:val="en-GB"/>
        </w:rPr>
        <w:t xml:space="preserve">final </w:t>
      </w:r>
      <w:r w:rsidRPr="00E7625A">
        <w:rPr>
          <w:rFonts w:ascii="Times New Roman" w:hAnsi="Times New Roman" w:cs="Times New Roman"/>
          <w:sz w:val="28"/>
          <w:szCs w:val="28"/>
          <w:lang w:val="en-GB"/>
        </w:rPr>
        <w:t xml:space="preserve">balance of </w:t>
      </w:r>
      <w:r w:rsidR="007F1D6D" w:rsidRPr="00E7625A">
        <w:rPr>
          <w:rFonts w:ascii="Times New Roman" w:hAnsi="Times New Roman" w:cs="Times New Roman"/>
          <w:sz w:val="28"/>
          <w:szCs w:val="28"/>
          <w:lang w:val="en-GB"/>
        </w:rPr>
        <w:t xml:space="preserve">the </w:t>
      </w:r>
      <w:r w:rsidR="00E07061" w:rsidRPr="00E7625A">
        <w:rPr>
          <w:rFonts w:ascii="Times New Roman" w:hAnsi="Times New Roman" w:cs="Times New Roman"/>
          <w:sz w:val="28"/>
          <w:szCs w:val="28"/>
          <w:lang w:val="en-GB"/>
        </w:rPr>
        <w:t xml:space="preserve">joint financial contribution of </w:t>
      </w:r>
      <w:r w:rsidRPr="00E7625A">
        <w:rPr>
          <w:rFonts w:ascii="Times New Roman" w:hAnsi="Times New Roman" w:cs="Times New Roman"/>
          <w:sz w:val="28"/>
          <w:szCs w:val="28"/>
          <w:lang w:val="en-GB"/>
        </w:rPr>
        <w:t xml:space="preserve">the </w:t>
      </w:r>
      <w:r w:rsidR="00FF5C96" w:rsidRPr="00E7625A">
        <w:rPr>
          <w:rFonts w:ascii="Times New Roman" w:hAnsi="Times New Roman" w:cs="Times New Roman"/>
          <w:sz w:val="28"/>
          <w:szCs w:val="28"/>
          <w:lang w:val="en-GB"/>
        </w:rPr>
        <w:t>Parti</w:t>
      </w:r>
      <w:r w:rsidR="00F30CAC" w:rsidRPr="00E7625A">
        <w:rPr>
          <w:rFonts w:ascii="Times New Roman" w:hAnsi="Times New Roman" w:cs="Times New Roman"/>
          <w:sz w:val="28"/>
          <w:szCs w:val="28"/>
          <w:lang w:val="en-GB"/>
        </w:rPr>
        <w:t xml:space="preserve">es that co-finance the Programme </w:t>
      </w:r>
      <w:r w:rsidR="00083038" w:rsidRPr="00E7625A">
        <w:rPr>
          <w:rFonts w:ascii="Times New Roman" w:hAnsi="Times New Roman" w:cs="Times New Roman"/>
          <w:sz w:val="28"/>
          <w:szCs w:val="28"/>
          <w:lang w:val="en-GB"/>
        </w:rPr>
        <w:t>including the interest accrued,</w:t>
      </w:r>
      <w:r w:rsidRPr="00E7625A">
        <w:rPr>
          <w:rFonts w:ascii="Times New Roman" w:hAnsi="Times New Roman" w:cs="Times New Roman"/>
          <w:sz w:val="28"/>
          <w:szCs w:val="28"/>
          <w:lang w:val="en-GB"/>
        </w:rPr>
        <w:t xml:space="preserve"> is reimbursed to the Parties in proportion to their financial contribution</w:t>
      </w:r>
      <w:r w:rsidR="00A3797E" w:rsidRPr="00E7625A">
        <w:rPr>
          <w:rFonts w:ascii="Times New Roman" w:hAnsi="Times New Roman" w:cs="Times New Roman"/>
          <w:sz w:val="28"/>
          <w:szCs w:val="28"/>
          <w:lang w:val="en-GB"/>
        </w:rPr>
        <w:t xml:space="preserve"> to the Programme</w:t>
      </w:r>
      <w:r w:rsidR="006B3980">
        <w:rPr>
          <w:rFonts w:ascii="Times New Roman" w:hAnsi="Times New Roman" w:cs="Times New Roman"/>
          <w:sz w:val="28"/>
          <w:szCs w:val="28"/>
          <w:lang w:val="en-GB"/>
        </w:rPr>
        <w:t xml:space="preserve"> before the closure of the Programme and as quickly as possible</w:t>
      </w:r>
      <w:r w:rsidRPr="00E7625A">
        <w:rPr>
          <w:rFonts w:ascii="Times New Roman" w:hAnsi="Times New Roman" w:cs="Times New Roman"/>
          <w:sz w:val="28"/>
          <w:szCs w:val="28"/>
          <w:lang w:val="en-GB"/>
        </w:rPr>
        <w:t>.</w:t>
      </w:r>
    </w:p>
    <w:p w:rsidR="0049308C" w:rsidRPr="00207051" w:rsidRDefault="0049308C" w:rsidP="00E7625A">
      <w:pPr>
        <w:spacing w:after="0" w:line="360" w:lineRule="auto"/>
        <w:ind w:firstLine="851"/>
        <w:jc w:val="both"/>
        <w:rPr>
          <w:rFonts w:ascii="Times New Roman" w:hAnsi="Times New Roman" w:cs="Times New Roman"/>
          <w:sz w:val="28"/>
          <w:szCs w:val="28"/>
          <w:lang w:val="en-US"/>
        </w:rPr>
      </w:pPr>
    </w:p>
    <w:p w:rsidR="0049308C" w:rsidRPr="00207051" w:rsidRDefault="0049308C" w:rsidP="0049308C">
      <w:pPr>
        <w:spacing w:after="0" w:line="360" w:lineRule="auto"/>
        <w:ind w:firstLine="851"/>
        <w:jc w:val="center"/>
        <w:rPr>
          <w:rFonts w:ascii="Times New Roman" w:hAnsi="Times New Roman" w:cs="Times New Roman"/>
          <w:sz w:val="28"/>
          <w:szCs w:val="28"/>
          <w:lang w:val="en-US"/>
        </w:rPr>
      </w:pPr>
      <w:r w:rsidRPr="0049308C">
        <w:rPr>
          <w:rFonts w:ascii="Times New Roman" w:hAnsi="Times New Roman" w:cs="Times New Roman"/>
          <w:sz w:val="28"/>
          <w:szCs w:val="28"/>
          <w:lang w:val="en-GB"/>
        </w:rPr>
        <w:t>Article 6</w:t>
      </w:r>
    </w:p>
    <w:p w:rsidR="00055A82"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Procurement</w:t>
      </w:r>
    </w:p>
    <w:p w:rsidR="0049308C" w:rsidRPr="00207051" w:rsidRDefault="0049308C" w:rsidP="00E7625A">
      <w:pPr>
        <w:spacing w:after="0" w:line="360" w:lineRule="auto"/>
        <w:ind w:firstLine="851"/>
        <w:jc w:val="both"/>
        <w:rPr>
          <w:rFonts w:ascii="Times New Roman" w:hAnsi="Times New Roman" w:cs="Times New Roman"/>
          <w:sz w:val="28"/>
          <w:szCs w:val="28"/>
          <w:lang w:val="en-US"/>
        </w:rPr>
      </w:pPr>
    </w:p>
    <w:p w:rsidR="006A640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6.1 Procurement award procedures </w:t>
      </w:r>
      <w:r w:rsidR="00AB35E2" w:rsidRPr="00E7625A">
        <w:rPr>
          <w:rFonts w:ascii="Times New Roman" w:hAnsi="Times New Roman" w:cs="Times New Roman"/>
          <w:sz w:val="28"/>
          <w:szCs w:val="28"/>
          <w:lang w:val="en-GB"/>
        </w:rPr>
        <w:t>by beneficiaries</w:t>
      </w:r>
      <w:r w:rsidR="00486283"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established in the Russian Federation, which are private entities, shall be subject to Annex II of this </w:t>
      </w:r>
      <w:r w:rsidR="006E79B1" w:rsidRPr="00E7625A">
        <w:rPr>
          <w:rFonts w:ascii="Times New Roman" w:hAnsi="Times New Roman" w:cs="Times New Roman"/>
          <w:sz w:val="28"/>
          <w:szCs w:val="28"/>
          <w:lang w:val="en-GB"/>
        </w:rPr>
        <w:t>Agreement</w:t>
      </w:r>
      <w:r w:rsidR="00861A3C" w:rsidRPr="00E7625A">
        <w:rPr>
          <w:rFonts w:ascii="Times New Roman" w:hAnsi="Times New Roman" w:cs="Times New Roman"/>
          <w:sz w:val="28"/>
          <w:szCs w:val="28"/>
          <w:lang w:val="en-GB"/>
        </w:rPr>
        <w:t xml:space="preserve"> (Award of procurement contracts by Russian private beneficiaries)</w:t>
      </w:r>
      <w:r w:rsidRPr="00E7625A">
        <w:rPr>
          <w:rFonts w:ascii="Times New Roman" w:hAnsi="Times New Roman" w:cs="Times New Roman"/>
          <w:sz w:val="28"/>
          <w:szCs w:val="28"/>
          <w:lang w:val="en-GB"/>
        </w:rPr>
        <w:t xml:space="preserve">. </w:t>
      </w:r>
    </w:p>
    <w:p w:rsidR="00C14552"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6.2. Where the beneficiary</w:t>
      </w:r>
      <w:r w:rsidR="00486283"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is a </w:t>
      </w:r>
      <w:r w:rsidR="00C33554"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ublic</w:t>
      </w:r>
      <w:r w:rsidR="00F02A89" w:rsidRPr="00E7625A">
        <w:rPr>
          <w:rFonts w:ascii="Times New Roman" w:hAnsi="Times New Roman" w:cs="Times New Roman"/>
          <w:sz w:val="28"/>
          <w:szCs w:val="28"/>
          <w:lang w:val="en-GB"/>
        </w:rPr>
        <w:t xml:space="preserve"> </w:t>
      </w:r>
      <w:r w:rsidR="00C33554" w:rsidRPr="00E7625A">
        <w:rPr>
          <w:rFonts w:ascii="Times New Roman" w:hAnsi="Times New Roman" w:cs="Times New Roman"/>
          <w:sz w:val="28"/>
          <w:szCs w:val="28"/>
          <w:lang w:val="en-GB"/>
        </w:rPr>
        <w:t>E</w:t>
      </w:r>
      <w:r w:rsidRPr="00E7625A">
        <w:rPr>
          <w:rFonts w:ascii="Times New Roman" w:hAnsi="Times New Roman" w:cs="Times New Roman"/>
          <w:sz w:val="28"/>
          <w:szCs w:val="28"/>
          <w:lang w:val="en-GB"/>
        </w:rPr>
        <w:t xml:space="preserve">ntity established in the Russian Federation </w:t>
      </w:r>
      <w:r w:rsidR="00F64079" w:rsidRPr="00F64079">
        <w:rPr>
          <w:rFonts w:ascii="Times New Roman" w:hAnsi="Times New Roman" w:cs="Times New Roman"/>
          <w:sz w:val="28"/>
          <w:szCs w:val="28"/>
          <w:lang w:val="en-GB"/>
        </w:rPr>
        <w:t>in accordance with Article 1</w:t>
      </w:r>
      <w:r w:rsidR="00F64079">
        <w:rPr>
          <w:rFonts w:ascii="Times New Roman" w:hAnsi="Times New Roman" w:cs="Times New Roman"/>
          <w:sz w:val="28"/>
          <w:szCs w:val="28"/>
          <w:lang w:val="en-GB"/>
        </w:rPr>
        <w:t xml:space="preserve"> </w:t>
      </w:r>
      <w:r w:rsidR="0001083E" w:rsidRPr="00E7625A">
        <w:rPr>
          <w:rFonts w:ascii="Times New Roman" w:hAnsi="Times New Roman" w:cs="Times New Roman"/>
          <w:sz w:val="28"/>
          <w:szCs w:val="28"/>
          <w:lang w:val="en-GB"/>
        </w:rPr>
        <w:t>or a legal entity established in the Russian Federation which is subject to national procurement legislation</w:t>
      </w:r>
      <w:r w:rsidRPr="00E7625A">
        <w:rPr>
          <w:rFonts w:ascii="Times New Roman" w:hAnsi="Times New Roman" w:cs="Times New Roman"/>
          <w:sz w:val="28"/>
          <w:szCs w:val="28"/>
          <w:lang w:val="en-GB"/>
        </w:rPr>
        <w:t xml:space="preserve">, it shall apply </w:t>
      </w:r>
      <w:r w:rsidR="0049308C">
        <w:rPr>
          <w:rFonts w:ascii="Times New Roman" w:hAnsi="Times New Roman" w:cs="Times New Roman"/>
          <w:sz w:val="28"/>
          <w:szCs w:val="28"/>
          <w:lang w:val="en-GB"/>
        </w:rPr>
        <w:t>the</w:t>
      </w:r>
      <w:r w:rsidRPr="00E7625A">
        <w:rPr>
          <w:rFonts w:ascii="Times New Roman" w:hAnsi="Times New Roman" w:cs="Times New Roman"/>
          <w:sz w:val="28"/>
          <w:szCs w:val="28"/>
          <w:lang w:val="en-GB"/>
        </w:rPr>
        <w:t xml:space="preserve"> legislation</w:t>
      </w:r>
      <w:r w:rsidR="0049308C">
        <w:rPr>
          <w:rFonts w:ascii="Times New Roman" w:hAnsi="Times New Roman" w:cs="Times New Roman"/>
          <w:sz w:val="28"/>
          <w:szCs w:val="28"/>
          <w:lang w:val="en-GB"/>
        </w:rPr>
        <w:t xml:space="preserve"> of the Russian Federation</w:t>
      </w:r>
      <w:r w:rsidRPr="00E7625A">
        <w:rPr>
          <w:rFonts w:ascii="Times New Roman" w:hAnsi="Times New Roman" w:cs="Times New Roman"/>
          <w:sz w:val="28"/>
          <w:szCs w:val="28"/>
          <w:lang w:val="en-GB"/>
        </w:rPr>
        <w:t xml:space="preserve">. The contract shall be awarded to the </w:t>
      </w:r>
      <w:r w:rsidR="00841629" w:rsidRPr="00E7625A">
        <w:rPr>
          <w:rFonts w:ascii="Times New Roman" w:hAnsi="Times New Roman" w:cs="Times New Roman"/>
          <w:sz w:val="28"/>
          <w:szCs w:val="28"/>
          <w:lang w:val="en-GB"/>
        </w:rPr>
        <w:t>tender offering best value for money or as appropriate to the tenderer offering the lowest price.</w:t>
      </w:r>
      <w:r w:rsidR="00C14552"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The beneficiary</w:t>
      </w:r>
      <w:r w:rsidR="005A411E"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shall avoid any conflict of interests and respect the principles of equal treatment, non-discrimination, fair competition, transparency</w:t>
      </w:r>
      <w:r w:rsidR="000D7854" w:rsidRPr="00E7625A">
        <w:rPr>
          <w:rFonts w:ascii="Times New Roman" w:hAnsi="Times New Roman" w:cs="Times New Roman"/>
          <w:sz w:val="28"/>
          <w:szCs w:val="28"/>
          <w:lang w:val="en-GB"/>
        </w:rPr>
        <w:t>. The Russian Federation ensures that services, works and goods that are not originating from the Russian Federation receive the same treatment as compared to its own</w:t>
      </w:r>
      <w:r w:rsidR="00447026" w:rsidRPr="00E7625A">
        <w:rPr>
          <w:rFonts w:ascii="Times New Roman" w:hAnsi="Times New Roman" w:cs="Times New Roman"/>
          <w:sz w:val="28"/>
          <w:szCs w:val="28"/>
          <w:lang w:val="en-GB"/>
        </w:rPr>
        <w:t xml:space="preserve"> services, works and goods</w:t>
      </w:r>
      <w:r w:rsidRPr="00E7625A">
        <w:rPr>
          <w:rFonts w:ascii="Times New Roman" w:hAnsi="Times New Roman" w:cs="Times New Roman"/>
          <w:sz w:val="28"/>
          <w:szCs w:val="28"/>
          <w:lang w:val="en-GB"/>
        </w:rPr>
        <w:t xml:space="preserve"> in </w:t>
      </w:r>
      <w:r w:rsidR="004E615F" w:rsidRPr="00E7625A">
        <w:rPr>
          <w:rFonts w:ascii="Times New Roman" w:hAnsi="Times New Roman" w:cs="Times New Roman"/>
          <w:sz w:val="28"/>
          <w:szCs w:val="28"/>
          <w:lang w:val="en-GB"/>
        </w:rPr>
        <w:t xml:space="preserve">accordance with </w:t>
      </w:r>
      <w:r w:rsidRPr="00E7625A">
        <w:rPr>
          <w:rFonts w:ascii="Times New Roman" w:hAnsi="Times New Roman" w:cs="Times New Roman"/>
          <w:sz w:val="28"/>
          <w:szCs w:val="28"/>
          <w:lang w:val="en-GB"/>
        </w:rPr>
        <w:t xml:space="preserve">Article </w:t>
      </w:r>
      <w:r w:rsidR="005A411E" w:rsidRPr="00E7625A">
        <w:rPr>
          <w:rFonts w:ascii="Times New Roman" w:hAnsi="Times New Roman" w:cs="Times New Roman"/>
          <w:sz w:val="28"/>
          <w:szCs w:val="28"/>
          <w:lang w:val="en-GB"/>
        </w:rPr>
        <w:t>7</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Failure to comply with the above shall render the related expenditure ineligible.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6.3 The same rules laid down in paragraphs 1 and 2 of this Article shall apply if the implementation of the annual plan for the use of the technical assistance budget requires procurement by an entity established in the Russian Federation. Procurement by branch offices shall be limited to ordinary running costs and costs for communication and visibility activities.</w:t>
      </w:r>
    </w:p>
    <w:p w:rsidR="005A411E" w:rsidRPr="00E7625A" w:rsidRDefault="00551207" w:rsidP="00E7625A">
      <w:pPr>
        <w:spacing w:after="0" w:line="360" w:lineRule="auto"/>
        <w:ind w:firstLine="851"/>
        <w:jc w:val="both"/>
        <w:rPr>
          <w:rFonts w:ascii="Times New Roman" w:hAnsi="Times New Roman" w:cs="Times New Roman"/>
          <w:b/>
          <w:sz w:val="28"/>
          <w:szCs w:val="28"/>
          <w:lang w:val="en-GB"/>
        </w:rPr>
      </w:pPr>
      <w:r w:rsidRPr="00E7625A">
        <w:rPr>
          <w:rFonts w:ascii="Times New Roman" w:hAnsi="Times New Roman" w:cs="Times New Roman"/>
          <w:sz w:val="28"/>
          <w:szCs w:val="28"/>
          <w:lang w:val="en-GB"/>
        </w:rPr>
        <w:t xml:space="preserve">6.4 Where the beneficiary is a contracting authority or a contracting entity established in an EU Member State, it may apply national </w:t>
      </w:r>
      <w:r w:rsidR="00A40A4B" w:rsidRPr="00E7625A">
        <w:rPr>
          <w:rFonts w:ascii="Times New Roman" w:hAnsi="Times New Roman" w:cs="Times New Roman"/>
          <w:sz w:val="28"/>
          <w:szCs w:val="28"/>
          <w:lang w:val="en-GB"/>
        </w:rPr>
        <w:t xml:space="preserve">procurement </w:t>
      </w:r>
      <w:r w:rsidRPr="00E7625A">
        <w:rPr>
          <w:rFonts w:ascii="Times New Roman" w:hAnsi="Times New Roman" w:cs="Times New Roman"/>
          <w:sz w:val="28"/>
          <w:szCs w:val="28"/>
          <w:lang w:val="en-GB"/>
        </w:rPr>
        <w:t xml:space="preserve">laws, regulations </w:t>
      </w:r>
      <w:r w:rsidRPr="00E7625A">
        <w:rPr>
          <w:rFonts w:ascii="Times New Roman" w:hAnsi="Times New Roman" w:cs="Times New Roman"/>
          <w:sz w:val="28"/>
          <w:szCs w:val="28"/>
          <w:lang w:val="en-GB"/>
        </w:rPr>
        <w:lastRenderedPageBreak/>
        <w:t xml:space="preserve">and administrative provisions adopted in connection with Union legislation. The same rules apply if the implementation of the annual plan for the use of technical assistance budget requires procurement by a contracting authority or a contracting entity established in a Member State. </w:t>
      </w:r>
    </w:p>
    <w:p w:rsidR="00930108" w:rsidRPr="0049308C" w:rsidRDefault="00930108" w:rsidP="00E7625A">
      <w:pPr>
        <w:spacing w:after="0" w:line="360" w:lineRule="auto"/>
        <w:ind w:firstLine="851"/>
        <w:jc w:val="both"/>
        <w:rPr>
          <w:rFonts w:ascii="Times New Roman" w:hAnsi="Times New Roman" w:cs="Times New Roman"/>
          <w:sz w:val="28"/>
          <w:szCs w:val="28"/>
          <w:lang w:val="en-GB"/>
        </w:rPr>
      </w:pPr>
    </w:p>
    <w:p w:rsidR="0049308C" w:rsidRPr="0049308C" w:rsidRDefault="005D1C05"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7</w:t>
      </w:r>
    </w:p>
    <w:p w:rsidR="004131C8" w:rsidRPr="0049308C" w:rsidRDefault="005D1C05"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Rules of nationality and origin</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AB35E2"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7.1 Participation in procurement procedures referred to in Article 6</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is open on equal terms to all natural and legal persons effectively established in countries eligible under the </w:t>
      </w:r>
      <w:r w:rsidR="00235103" w:rsidRPr="00E7625A">
        <w:rPr>
          <w:rFonts w:ascii="Times New Roman" w:hAnsi="Times New Roman" w:cs="Times New Roman"/>
          <w:sz w:val="28"/>
          <w:szCs w:val="28"/>
          <w:lang w:val="en-GB"/>
        </w:rPr>
        <w:t xml:space="preserve">applicable legislation </w:t>
      </w:r>
      <w:r w:rsidRPr="00E7625A">
        <w:rPr>
          <w:rFonts w:ascii="Times New Roman" w:hAnsi="Times New Roman" w:cs="Times New Roman"/>
          <w:sz w:val="28"/>
          <w:szCs w:val="28"/>
          <w:lang w:val="en-GB"/>
        </w:rPr>
        <w:t xml:space="preserve">of the Parties. </w:t>
      </w:r>
    </w:p>
    <w:p w:rsidR="004131C8"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7.2 All supplies purchased under a procurement contract referred to in Article 6 </w:t>
      </w:r>
      <w:r w:rsidR="0049308C">
        <w:rPr>
          <w:rFonts w:ascii="Times New Roman" w:hAnsi="Times New Roman" w:cs="Times New Roman"/>
          <w:sz w:val="28"/>
          <w:szCs w:val="28"/>
          <w:lang w:val="en-GB"/>
        </w:rPr>
        <w:t xml:space="preserve">of this Annex </w:t>
      </w:r>
      <w:r w:rsidRPr="00E7625A">
        <w:rPr>
          <w:rFonts w:ascii="Times New Roman" w:hAnsi="Times New Roman" w:cs="Times New Roman"/>
          <w:sz w:val="28"/>
          <w:szCs w:val="28"/>
          <w:lang w:val="en-GB"/>
        </w:rPr>
        <w:t xml:space="preserve">shall originate from an eligible country in accordance with paragraph </w:t>
      </w:r>
      <w:r w:rsidR="00207051" w:rsidRPr="00D36F9D">
        <w:rPr>
          <w:rFonts w:ascii="Times New Roman" w:hAnsi="Times New Roman" w:cs="Times New Roman"/>
          <w:sz w:val="28"/>
          <w:szCs w:val="28"/>
          <w:lang w:val="en-US"/>
        </w:rPr>
        <w:t xml:space="preserve">7.1 </w:t>
      </w:r>
      <w:r w:rsidR="00207051">
        <w:rPr>
          <w:rFonts w:ascii="Times New Roman" w:hAnsi="Times New Roman" w:cs="Times New Roman"/>
          <w:sz w:val="28"/>
          <w:szCs w:val="28"/>
          <w:lang w:val="en-US"/>
        </w:rPr>
        <w:t xml:space="preserve">of </w:t>
      </w:r>
      <w:r w:rsidR="00235103" w:rsidRPr="00E7625A">
        <w:rPr>
          <w:rFonts w:ascii="Times New Roman" w:hAnsi="Times New Roman" w:cs="Times New Roman"/>
          <w:sz w:val="28"/>
          <w:szCs w:val="28"/>
          <w:lang w:val="en-GB"/>
        </w:rPr>
        <w:t>this Article</w:t>
      </w:r>
      <w:r w:rsidRPr="00E7625A">
        <w:rPr>
          <w:rFonts w:ascii="Times New Roman" w:hAnsi="Times New Roman" w:cs="Times New Roman"/>
          <w:sz w:val="28"/>
          <w:szCs w:val="28"/>
          <w:lang w:val="en-GB"/>
        </w:rPr>
        <w:t>, except when the cost of these supplies is below EUR 100 000. In this case, supplies may originate from any country.</w:t>
      </w:r>
    </w:p>
    <w:p w:rsidR="00BD139F"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7.3 National preferences are prohibited, except for contracts with a value not exceeding EUR 20 000 in order to promote local capacities, markets and purchases. Failure to comply with this principle shall render the related expenditure ineligible.</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8</w:t>
      </w:r>
    </w:p>
    <w:p w:rsidR="005B44F0" w:rsidRPr="0049308C" w:rsidRDefault="0049308C"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Visa facilitation</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F42217"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8.1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facilitate the issuing of visas to the personnel of the Programme authorities and management bodies as defined in Article 3 and to the Programme participants as defined in Article 4.1</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for travel related </w:t>
      </w:r>
      <w:r w:rsidR="0049308C">
        <w:rPr>
          <w:rFonts w:ascii="Times New Roman" w:hAnsi="Times New Roman" w:cs="Times New Roman"/>
          <w:sz w:val="28"/>
          <w:szCs w:val="28"/>
          <w:lang w:val="en-GB"/>
        </w:rPr>
        <w:t>to</w:t>
      </w:r>
      <w:r w:rsidRPr="00E7625A">
        <w:rPr>
          <w:rFonts w:ascii="Times New Roman" w:hAnsi="Times New Roman" w:cs="Times New Roman"/>
          <w:sz w:val="28"/>
          <w:szCs w:val="28"/>
          <w:lang w:val="en-GB"/>
        </w:rPr>
        <w:t xml:space="preserve"> the implementation and management of the Programme. Visas shall be granted as speedily as possible.</w:t>
      </w:r>
    </w:p>
    <w:p w:rsidR="00374AFF"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 xml:space="preserve">8.2 The same principle shall apply, where relevant, to </w:t>
      </w:r>
      <w:r w:rsidR="008909E7" w:rsidRPr="00E7625A">
        <w:rPr>
          <w:rFonts w:ascii="Times New Roman" w:hAnsi="Times New Roman" w:cs="Times New Roman"/>
          <w:sz w:val="28"/>
          <w:szCs w:val="28"/>
          <w:lang w:val="en-GB"/>
        </w:rPr>
        <w:t xml:space="preserve">other </w:t>
      </w:r>
      <w:r w:rsidRPr="00E7625A">
        <w:rPr>
          <w:rFonts w:ascii="Times New Roman" w:hAnsi="Times New Roman" w:cs="Times New Roman"/>
          <w:sz w:val="28"/>
          <w:szCs w:val="28"/>
          <w:lang w:val="en-GB"/>
        </w:rPr>
        <w:t xml:space="preserve">natural persons and persons representing legal persons participating in </w:t>
      </w:r>
      <w:r w:rsidR="005D1C05" w:rsidRPr="00E7625A">
        <w:rPr>
          <w:rFonts w:ascii="Times New Roman" w:hAnsi="Times New Roman" w:cs="Times New Roman"/>
          <w:sz w:val="28"/>
          <w:szCs w:val="28"/>
          <w:lang w:val="en-GB"/>
        </w:rPr>
        <w:t>procurement and grant award procedures</w:t>
      </w:r>
      <w:r w:rsidR="0049308C">
        <w:rPr>
          <w:rFonts w:ascii="Times New Roman" w:hAnsi="Times New Roman" w:cs="Times New Roman"/>
          <w:sz w:val="28"/>
          <w:szCs w:val="28"/>
          <w:lang w:val="en-GB"/>
        </w:rPr>
        <w:t>.</w:t>
      </w:r>
    </w:p>
    <w:p w:rsidR="004E744F" w:rsidRDefault="004E744F" w:rsidP="0049308C">
      <w:pPr>
        <w:spacing w:after="0" w:line="360" w:lineRule="auto"/>
        <w:ind w:firstLine="851"/>
        <w:jc w:val="center"/>
        <w:rPr>
          <w:rFonts w:ascii="Times New Roman" w:hAnsi="Times New Roman" w:cs="Times New Roman"/>
          <w:sz w:val="28"/>
          <w:szCs w:val="28"/>
          <w:lang w:val="en-GB"/>
        </w:rPr>
      </w:pPr>
    </w:p>
    <w:p w:rsidR="0049308C"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9</w:t>
      </w:r>
    </w:p>
    <w:p w:rsidR="004131C8"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Tax and customs provisions</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9.1 The Russian Federation and </w:t>
      </w:r>
      <w:r w:rsidR="00C54D51"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apply to procurement and grant contracts financed by the Programme the most favoured tax and customs regime as allowed by the</w:t>
      </w:r>
      <w:r w:rsidR="004E615F" w:rsidRPr="00E7625A">
        <w:rPr>
          <w:rFonts w:ascii="Times New Roman" w:hAnsi="Times New Roman" w:cs="Times New Roman"/>
          <w:sz w:val="28"/>
          <w:szCs w:val="28"/>
          <w:lang w:val="en-GB"/>
        </w:rPr>
        <w:t xml:space="preserve"> applicable legislation of each Party. </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9.</w:t>
      </w:r>
      <w:r w:rsidR="00D36F9D">
        <w:rPr>
          <w:rFonts w:ascii="Times New Roman" w:hAnsi="Times New Roman" w:cs="Times New Roman"/>
          <w:sz w:val="28"/>
          <w:szCs w:val="28"/>
          <w:lang w:val="en-GB"/>
        </w:rPr>
        <w:t>2</w:t>
      </w:r>
      <w:r w:rsidRPr="00E7625A">
        <w:rPr>
          <w:rFonts w:ascii="Times New Roman" w:hAnsi="Times New Roman" w:cs="Times New Roman"/>
          <w:sz w:val="28"/>
          <w:szCs w:val="28"/>
          <w:lang w:val="en-GB"/>
        </w:rPr>
        <w:t xml:space="preserve"> Value added tax paid by the Programme participants</w:t>
      </w:r>
      <w:r w:rsidR="000B61DE" w:rsidRPr="00E7625A">
        <w:rPr>
          <w:rFonts w:ascii="Times New Roman" w:hAnsi="Times New Roman" w:cs="Times New Roman"/>
          <w:sz w:val="28"/>
          <w:szCs w:val="28"/>
          <w:lang w:val="en-GB"/>
        </w:rPr>
        <w:t xml:space="preserve"> in the framework of procurement and grant contracts financed by the Programme</w:t>
      </w:r>
      <w:r w:rsidRPr="00E7625A">
        <w:rPr>
          <w:rFonts w:ascii="Times New Roman" w:hAnsi="Times New Roman" w:cs="Times New Roman"/>
          <w:sz w:val="28"/>
          <w:szCs w:val="28"/>
          <w:lang w:val="en-GB"/>
        </w:rPr>
        <w:t>, where it is not recoverable under the applicable national law, shall be treated as an eligible cost. In such case, the Programme participants shall demonstrate that they are unable to reclaim such tax.</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9308C"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10</w:t>
      </w:r>
    </w:p>
    <w:p w:rsidR="004131C8"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Foreign Exchange provisions and transfer of funds</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10.1 The Russian Federation shall apply </w:t>
      </w:r>
      <w:r w:rsidR="0049308C">
        <w:rPr>
          <w:rFonts w:ascii="Times New Roman" w:hAnsi="Times New Roman" w:cs="Times New Roman"/>
          <w:sz w:val="28"/>
          <w:szCs w:val="28"/>
          <w:lang w:val="en-GB"/>
        </w:rPr>
        <w:t xml:space="preserve">to </w:t>
      </w:r>
      <w:r w:rsidR="0049308C" w:rsidRPr="00E7625A">
        <w:rPr>
          <w:rFonts w:ascii="Times New Roman" w:hAnsi="Times New Roman" w:cs="Times New Roman"/>
          <w:sz w:val="28"/>
          <w:szCs w:val="28"/>
          <w:lang w:val="en-GB"/>
        </w:rPr>
        <w:t>the exchange</w:t>
      </w:r>
      <w:r w:rsidR="0049308C">
        <w:rPr>
          <w:rFonts w:ascii="Times New Roman" w:hAnsi="Times New Roman" w:cs="Times New Roman"/>
          <w:sz w:val="28"/>
          <w:szCs w:val="28"/>
          <w:lang w:val="en-GB"/>
        </w:rPr>
        <w:t>,</w:t>
      </w:r>
      <w:r w:rsidR="0049308C" w:rsidRPr="00E7625A">
        <w:rPr>
          <w:rFonts w:ascii="Times New Roman" w:hAnsi="Times New Roman" w:cs="Times New Roman"/>
          <w:sz w:val="28"/>
          <w:szCs w:val="28"/>
          <w:lang w:val="en-GB"/>
        </w:rPr>
        <w:t xml:space="preserve"> import </w:t>
      </w:r>
      <w:r w:rsidR="0049308C">
        <w:rPr>
          <w:rFonts w:ascii="Times New Roman" w:hAnsi="Times New Roman" w:cs="Times New Roman"/>
          <w:sz w:val="28"/>
          <w:szCs w:val="28"/>
          <w:lang w:val="en-GB"/>
        </w:rPr>
        <w:t>and</w:t>
      </w:r>
      <w:r w:rsidR="0049308C" w:rsidRPr="00E7625A">
        <w:rPr>
          <w:rFonts w:ascii="Times New Roman" w:hAnsi="Times New Roman" w:cs="Times New Roman"/>
          <w:sz w:val="28"/>
          <w:szCs w:val="28"/>
          <w:lang w:val="en-GB"/>
        </w:rPr>
        <w:t xml:space="preserve"> purchase </w:t>
      </w:r>
      <w:r w:rsidR="0049308C">
        <w:rPr>
          <w:rFonts w:ascii="Times New Roman" w:hAnsi="Times New Roman" w:cs="Times New Roman"/>
          <w:sz w:val="28"/>
          <w:szCs w:val="28"/>
          <w:lang w:val="en-GB"/>
        </w:rPr>
        <w:t xml:space="preserve">of </w:t>
      </w:r>
      <w:r w:rsidR="0049308C" w:rsidRPr="00E7625A">
        <w:rPr>
          <w:rFonts w:ascii="Times New Roman" w:hAnsi="Times New Roman" w:cs="Times New Roman"/>
          <w:sz w:val="28"/>
          <w:szCs w:val="28"/>
          <w:lang w:val="en-GB"/>
        </w:rPr>
        <w:t xml:space="preserve">foreign </w:t>
      </w:r>
      <w:r w:rsidR="0049308C">
        <w:rPr>
          <w:rFonts w:ascii="Times New Roman" w:hAnsi="Times New Roman" w:cs="Times New Roman"/>
          <w:sz w:val="28"/>
          <w:szCs w:val="28"/>
          <w:lang w:val="en-GB"/>
        </w:rPr>
        <w:t xml:space="preserve">currency </w:t>
      </w:r>
      <w:r w:rsidR="0049308C" w:rsidRPr="00E7625A">
        <w:rPr>
          <w:rFonts w:ascii="Times New Roman" w:hAnsi="Times New Roman" w:cs="Times New Roman"/>
          <w:sz w:val="28"/>
          <w:szCs w:val="28"/>
          <w:lang w:val="en-GB"/>
        </w:rPr>
        <w:t xml:space="preserve">necessary </w:t>
      </w:r>
      <w:r w:rsidRPr="00E7625A">
        <w:rPr>
          <w:rFonts w:ascii="Times New Roman" w:hAnsi="Times New Roman" w:cs="Times New Roman"/>
          <w:sz w:val="28"/>
          <w:szCs w:val="28"/>
          <w:lang w:val="en-GB"/>
        </w:rPr>
        <w:t>its national regulations in a non-discriminatory manner</w:t>
      </w:r>
      <w:r w:rsidR="00DD4381">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 In case of procedures in currencies other than Euro, the amount shall be converted to Euro using the exchange rate method mentioned in the </w:t>
      </w:r>
      <w:r w:rsidR="00A93E50" w:rsidRPr="00E7625A">
        <w:rPr>
          <w:rFonts w:ascii="Times New Roman" w:hAnsi="Times New Roman" w:cs="Times New Roman"/>
          <w:sz w:val="28"/>
          <w:szCs w:val="28"/>
          <w:lang w:val="en-GB"/>
        </w:rPr>
        <w:t xml:space="preserve">Joint Operational </w:t>
      </w:r>
      <w:r w:rsidRPr="00E7625A">
        <w:rPr>
          <w:rFonts w:ascii="Times New Roman" w:hAnsi="Times New Roman" w:cs="Times New Roman"/>
          <w:sz w:val="28"/>
          <w:szCs w:val="28"/>
          <w:lang w:val="en-GB"/>
        </w:rPr>
        <w:t>Programme.</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10.2 The Russian Federation </w:t>
      </w:r>
      <w:r w:rsidR="004E615F" w:rsidRPr="00E7625A">
        <w:rPr>
          <w:rFonts w:ascii="Times New Roman" w:hAnsi="Times New Roman" w:cs="Times New Roman"/>
          <w:sz w:val="28"/>
          <w:szCs w:val="28"/>
          <w:lang w:val="en-GB"/>
        </w:rPr>
        <w:t xml:space="preserve">and the Member State </w:t>
      </w:r>
      <w:r w:rsidRPr="00E7625A">
        <w:rPr>
          <w:rFonts w:ascii="Times New Roman" w:hAnsi="Times New Roman" w:cs="Times New Roman"/>
          <w:sz w:val="28"/>
          <w:szCs w:val="28"/>
          <w:lang w:val="en-GB"/>
        </w:rPr>
        <w:t>shall undertake measures to facilitate any beneficiary (public or private), or contractor</w:t>
      </w:r>
      <w:r w:rsidR="00AE16CA" w:rsidRPr="00E7625A">
        <w:rPr>
          <w:rFonts w:ascii="Times New Roman" w:hAnsi="Times New Roman" w:cs="Times New Roman"/>
          <w:sz w:val="28"/>
          <w:szCs w:val="28"/>
          <w:lang w:val="en-GB"/>
        </w:rPr>
        <w:t>,</w:t>
      </w:r>
      <w:r w:rsidRPr="00E7625A">
        <w:rPr>
          <w:rFonts w:ascii="Times New Roman" w:hAnsi="Times New Roman" w:cs="Times New Roman"/>
          <w:sz w:val="28"/>
          <w:szCs w:val="28"/>
          <w:lang w:val="en-GB"/>
        </w:rPr>
        <w:t xml:space="preserve"> </w:t>
      </w:r>
      <w:r w:rsidR="00EB1BD5" w:rsidRPr="00E7625A">
        <w:rPr>
          <w:rFonts w:ascii="Times New Roman" w:hAnsi="Times New Roman" w:cs="Times New Roman"/>
          <w:sz w:val="28"/>
          <w:szCs w:val="28"/>
          <w:lang w:val="en-GB"/>
        </w:rPr>
        <w:t xml:space="preserve">in their respective territories, </w:t>
      </w:r>
      <w:r w:rsidRPr="00E7625A">
        <w:rPr>
          <w:rFonts w:ascii="Times New Roman" w:hAnsi="Times New Roman" w:cs="Times New Roman"/>
          <w:sz w:val="28"/>
          <w:szCs w:val="28"/>
          <w:lang w:val="en-GB"/>
        </w:rPr>
        <w:t>where applicable, to:</w:t>
      </w:r>
    </w:p>
    <w:p w:rsidR="004131C8" w:rsidRPr="00E7625A" w:rsidRDefault="004E615F" w:rsidP="00E7625A">
      <w:pPr>
        <w:spacing w:after="0" w:line="360" w:lineRule="auto"/>
        <w:ind w:firstLine="851"/>
        <w:jc w:val="both"/>
        <w:rPr>
          <w:rFonts w:ascii="Times New Roman" w:hAnsi="Times New Roman" w:cs="Times New Roman"/>
          <w:sz w:val="28"/>
          <w:szCs w:val="28"/>
          <w:lang w:val="en-GB"/>
        </w:rPr>
      </w:pPr>
      <w:r w:rsidRPr="00E7625A" w:rsidDel="004E615F">
        <w:rPr>
          <w:rFonts w:ascii="Times New Roman" w:hAnsi="Times New Roman" w:cs="Times New Roman"/>
          <w:b/>
          <w:sz w:val="28"/>
          <w:szCs w:val="28"/>
          <w:lang w:val="en-GB"/>
        </w:rPr>
        <w:t xml:space="preserve"> </w:t>
      </w:r>
      <w:r w:rsidR="00551207" w:rsidRPr="00E7625A">
        <w:rPr>
          <w:rFonts w:ascii="Times New Roman" w:hAnsi="Times New Roman" w:cs="Times New Roman"/>
          <w:sz w:val="28"/>
          <w:szCs w:val="28"/>
          <w:lang w:val="en-GB"/>
        </w:rPr>
        <w:t>(a) receive Programme funds for the purposes of the Programme/project and open specific bank accounts, including accounts in Euro;</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(b) make payments as per grant contract requirements for the implementation of all activities necessary for the implementation of the project, including the possibility of the lead beneficiary to redistribute the grant amount to the other beneficiaries;</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(c) return unspent funds to the Managing Authority.</w:t>
      </w:r>
    </w:p>
    <w:p w:rsidR="009208B6" w:rsidRDefault="009208B6" w:rsidP="003949A6">
      <w:pPr>
        <w:spacing w:after="0" w:line="360" w:lineRule="auto"/>
        <w:ind w:firstLine="851"/>
        <w:jc w:val="center"/>
        <w:rPr>
          <w:rFonts w:ascii="Times New Roman" w:hAnsi="Times New Roman" w:cs="Times New Roman"/>
          <w:sz w:val="28"/>
          <w:szCs w:val="28"/>
          <w:lang w:val="en-GB"/>
        </w:rPr>
      </w:pPr>
    </w:p>
    <w:p w:rsidR="00403229" w:rsidRDefault="00403229" w:rsidP="003949A6">
      <w:pPr>
        <w:spacing w:after="0" w:line="360" w:lineRule="auto"/>
        <w:ind w:firstLine="851"/>
        <w:jc w:val="center"/>
        <w:rPr>
          <w:rFonts w:ascii="Times New Roman" w:hAnsi="Times New Roman" w:cs="Times New Roman"/>
          <w:sz w:val="28"/>
          <w:szCs w:val="28"/>
          <w:lang w:val="en-GB"/>
        </w:rPr>
      </w:pPr>
    </w:p>
    <w:p w:rsidR="003949A6"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11</w:t>
      </w:r>
    </w:p>
    <w:p w:rsidR="004131C8"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Use of studies</w:t>
      </w:r>
    </w:p>
    <w:p w:rsidR="003949A6" w:rsidRPr="003949A6" w:rsidRDefault="003949A6" w:rsidP="00E7625A">
      <w:pPr>
        <w:spacing w:after="0" w:line="360" w:lineRule="auto"/>
        <w:ind w:firstLine="851"/>
        <w:jc w:val="both"/>
        <w:rPr>
          <w:rFonts w:ascii="Times New Roman" w:hAnsi="Times New Roman" w:cs="Times New Roman"/>
          <w:sz w:val="28"/>
          <w:szCs w:val="28"/>
          <w:lang w:val="en-GB"/>
        </w:rPr>
      </w:pPr>
    </w:p>
    <w:p w:rsidR="008A0276"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Any contract related to studies financed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shall include the right for the Russian Federation, the Commission and </w:t>
      </w:r>
      <w:r w:rsidR="004E615F"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to use the study, to publish it or to disclose it to third parties.</w:t>
      </w:r>
    </w:p>
    <w:p w:rsidR="003949A6" w:rsidRPr="00E7625A" w:rsidRDefault="003949A6" w:rsidP="00E7625A">
      <w:pPr>
        <w:spacing w:after="0" w:line="360" w:lineRule="auto"/>
        <w:ind w:firstLine="851"/>
        <w:jc w:val="both"/>
        <w:rPr>
          <w:rFonts w:ascii="Times New Roman" w:hAnsi="Times New Roman" w:cs="Times New Roman"/>
          <w:sz w:val="28"/>
          <w:szCs w:val="28"/>
          <w:lang w:val="en-GB"/>
        </w:rPr>
      </w:pPr>
    </w:p>
    <w:p w:rsidR="003949A6" w:rsidRDefault="005D1C05"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12</w:t>
      </w:r>
    </w:p>
    <w:p w:rsidR="00831038" w:rsidRPr="003949A6" w:rsidRDefault="005D1C05"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Cooperation obligation</w:t>
      </w:r>
    </w:p>
    <w:p w:rsidR="003949A6" w:rsidRDefault="003949A6" w:rsidP="00E7625A">
      <w:pPr>
        <w:spacing w:after="0" w:line="360" w:lineRule="auto"/>
        <w:ind w:firstLine="851"/>
        <w:jc w:val="both"/>
        <w:rPr>
          <w:rFonts w:ascii="Times New Roman" w:hAnsi="Times New Roman" w:cs="Times New Roman"/>
          <w:sz w:val="28"/>
          <w:szCs w:val="28"/>
          <w:lang w:val="en-GB"/>
        </w:rPr>
      </w:pP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12.1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fully cooperate with the Managing Authority, the Audit Authority</w:t>
      </w:r>
      <w:r w:rsidR="00F007FD"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and the Commission and support the efficient functioning of the management and control systems as described in the </w:t>
      </w:r>
      <w:r w:rsidR="00C15B81" w:rsidRPr="00E7625A">
        <w:rPr>
          <w:rFonts w:ascii="Times New Roman" w:hAnsi="Times New Roman" w:cs="Times New Roman"/>
          <w:sz w:val="28"/>
          <w:szCs w:val="28"/>
          <w:lang w:val="en-GB"/>
        </w:rPr>
        <w:t xml:space="preserve">Joint </w:t>
      </w:r>
      <w:r w:rsidR="00EB1BD5" w:rsidRPr="00E7625A">
        <w:rPr>
          <w:rFonts w:ascii="Times New Roman" w:hAnsi="Times New Roman" w:cs="Times New Roman"/>
          <w:sz w:val="28"/>
          <w:szCs w:val="28"/>
          <w:lang w:val="en-GB"/>
        </w:rPr>
        <w:t>O</w:t>
      </w:r>
      <w:r w:rsidR="00C15B81" w:rsidRPr="00E7625A">
        <w:rPr>
          <w:rFonts w:ascii="Times New Roman" w:hAnsi="Times New Roman" w:cs="Times New Roman"/>
          <w:sz w:val="28"/>
          <w:szCs w:val="28"/>
          <w:lang w:val="en-GB"/>
        </w:rPr>
        <w:t xml:space="preserve">perational </w:t>
      </w:r>
      <w:r w:rsidR="00EB1BD5"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 xml:space="preserve">rogramme. </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12.2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appoint one or more representatives in the Joint Monitoring Committee. </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12.3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appoint a National Authority assuming ultimate responsibility for the implementation of the Programme in its own territory. The National Authority shall fully cooperate with the Managing Authority and the Commission and support the management and control systems as described in the </w:t>
      </w:r>
      <w:r w:rsidR="00C15B81" w:rsidRPr="00E7625A">
        <w:rPr>
          <w:rFonts w:ascii="Times New Roman" w:hAnsi="Times New Roman" w:cs="Times New Roman"/>
          <w:sz w:val="28"/>
          <w:szCs w:val="28"/>
          <w:lang w:val="en-GB"/>
        </w:rPr>
        <w:t xml:space="preserve">Joint </w:t>
      </w:r>
      <w:r w:rsidR="00EB1BD5" w:rsidRPr="00E7625A">
        <w:rPr>
          <w:rFonts w:ascii="Times New Roman" w:hAnsi="Times New Roman" w:cs="Times New Roman"/>
          <w:sz w:val="28"/>
          <w:szCs w:val="28"/>
          <w:lang w:val="en-GB"/>
        </w:rPr>
        <w:t>O</w:t>
      </w:r>
      <w:r w:rsidR="00C15B81" w:rsidRPr="00E7625A">
        <w:rPr>
          <w:rFonts w:ascii="Times New Roman" w:hAnsi="Times New Roman" w:cs="Times New Roman"/>
          <w:sz w:val="28"/>
          <w:szCs w:val="28"/>
          <w:lang w:val="en-GB"/>
        </w:rPr>
        <w:t xml:space="preserve">perational </w:t>
      </w:r>
      <w:r w:rsidR="00EB1BD5"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rogramme.</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12.4 The Russian Federation and the </w:t>
      </w:r>
      <w:r w:rsidR="00532335" w:rsidRPr="00E7625A">
        <w:rPr>
          <w:rFonts w:ascii="Times New Roman" w:hAnsi="Times New Roman" w:cs="Times New Roman"/>
          <w:sz w:val="28"/>
          <w:szCs w:val="28"/>
          <w:lang w:val="en-GB"/>
        </w:rPr>
        <w:t>Member Stat</w:t>
      </w:r>
      <w:r w:rsidR="004E615F" w:rsidRPr="00E7625A">
        <w:rPr>
          <w:rFonts w:ascii="Times New Roman" w:hAnsi="Times New Roman" w:cs="Times New Roman"/>
          <w:sz w:val="28"/>
          <w:szCs w:val="28"/>
          <w:lang w:val="en-GB"/>
        </w:rPr>
        <w:t xml:space="preserve">e </w:t>
      </w:r>
      <w:r w:rsidRPr="00E7625A">
        <w:rPr>
          <w:rFonts w:ascii="Times New Roman" w:hAnsi="Times New Roman" w:cs="Times New Roman"/>
          <w:sz w:val="28"/>
          <w:szCs w:val="28"/>
          <w:lang w:val="en-GB"/>
        </w:rPr>
        <w:t xml:space="preserve">shall appoint a control contact point that will support the Managing Authority in its control tasks. </w:t>
      </w:r>
    </w:p>
    <w:p w:rsidR="004D6C3C"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lastRenderedPageBreak/>
        <w:t xml:space="preserve">12.5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w:t>
      </w:r>
      <w:r w:rsidR="005D1C05" w:rsidRPr="00E7625A">
        <w:rPr>
          <w:rFonts w:ascii="Times New Roman" w:hAnsi="Times New Roman" w:cs="Times New Roman"/>
          <w:sz w:val="28"/>
          <w:szCs w:val="28"/>
          <w:lang w:val="en-GB"/>
        </w:rPr>
        <w:t xml:space="preserve">appoint a </w:t>
      </w:r>
      <w:r w:rsidRPr="00E7625A">
        <w:rPr>
          <w:rFonts w:ascii="Times New Roman" w:hAnsi="Times New Roman" w:cs="Times New Roman"/>
          <w:sz w:val="28"/>
          <w:szCs w:val="28"/>
          <w:lang w:val="en-GB"/>
        </w:rPr>
        <w:t>representative in the Group of Auditors.</w:t>
      </w:r>
    </w:p>
    <w:p w:rsidR="003949A6" w:rsidRPr="00207051" w:rsidRDefault="003949A6" w:rsidP="00E7625A">
      <w:pPr>
        <w:spacing w:after="0" w:line="360" w:lineRule="auto"/>
        <w:ind w:firstLine="851"/>
        <w:jc w:val="both"/>
        <w:rPr>
          <w:rFonts w:ascii="Times New Roman" w:hAnsi="Times New Roman" w:cs="Times New Roman"/>
          <w:sz w:val="28"/>
          <w:szCs w:val="28"/>
          <w:lang w:val="en-US"/>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3949A6" w:rsidRPr="00207051" w:rsidRDefault="00551207" w:rsidP="003949A6">
      <w:pPr>
        <w:spacing w:after="0" w:line="360" w:lineRule="auto"/>
        <w:ind w:firstLine="851"/>
        <w:jc w:val="center"/>
        <w:rPr>
          <w:rFonts w:ascii="Times New Roman" w:hAnsi="Times New Roman" w:cs="Times New Roman"/>
          <w:sz w:val="28"/>
          <w:szCs w:val="28"/>
          <w:lang w:val="en-US"/>
        </w:rPr>
      </w:pPr>
      <w:r w:rsidRPr="003949A6">
        <w:rPr>
          <w:rFonts w:ascii="Times New Roman" w:hAnsi="Times New Roman" w:cs="Times New Roman"/>
          <w:sz w:val="28"/>
          <w:szCs w:val="28"/>
          <w:lang w:val="en-GB"/>
        </w:rPr>
        <w:t>Article 13</w:t>
      </w:r>
    </w:p>
    <w:p w:rsidR="004131C8" w:rsidRPr="003949A6" w:rsidRDefault="000B430E" w:rsidP="003949A6">
      <w:pPr>
        <w:spacing w:after="0" w:line="360" w:lineRule="auto"/>
        <w:ind w:firstLine="851"/>
        <w:jc w:val="center"/>
        <w:rPr>
          <w:rFonts w:ascii="Times New Roman" w:hAnsi="Times New Roman" w:cs="Times New Roman"/>
          <w:sz w:val="28"/>
          <w:szCs w:val="28"/>
          <w:lang w:val="en-US"/>
        </w:rPr>
      </w:pPr>
      <w:r w:rsidRPr="003949A6">
        <w:rPr>
          <w:rFonts w:ascii="Times New Roman" w:hAnsi="Times New Roman" w:cs="Times New Roman"/>
          <w:sz w:val="28"/>
          <w:szCs w:val="28"/>
          <w:lang w:val="en-GB"/>
        </w:rPr>
        <w:t>Disclosure of information</w:t>
      </w:r>
    </w:p>
    <w:p w:rsidR="003949A6" w:rsidRPr="003949A6" w:rsidRDefault="003949A6" w:rsidP="00E7625A">
      <w:pPr>
        <w:spacing w:after="0" w:line="360" w:lineRule="auto"/>
        <w:ind w:firstLine="851"/>
        <w:jc w:val="both"/>
        <w:rPr>
          <w:rFonts w:ascii="Times New Roman" w:hAnsi="Times New Roman" w:cs="Times New Roman"/>
          <w:sz w:val="28"/>
          <w:szCs w:val="28"/>
          <w:lang w:val="en-US"/>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13.1 Without prejudice to Article 17 of th</w:t>
      </w:r>
      <w:r w:rsidR="003949A6">
        <w:rPr>
          <w:rFonts w:ascii="Times New Roman" w:hAnsi="Times New Roman" w:cs="Times New Roman"/>
          <w:sz w:val="28"/>
          <w:szCs w:val="28"/>
          <w:lang w:val="en-GB"/>
        </w:rPr>
        <w:t>is</w:t>
      </w:r>
      <w:r w:rsidRPr="00E7625A">
        <w:rPr>
          <w:rFonts w:ascii="Times New Roman" w:hAnsi="Times New Roman" w:cs="Times New Roman"/>
          <w:sz w:val="28"/>
          <w:szCs w:val="28"/>
          <w:lang w:val="en-GB"/>
        </w:rPr>
        <w:t xml:space="preserve"> </w:t>
      </w:r>
      <w:r w:rsidR="003949A6">
        <w:rPr>
          <w:rFonts w:ascii="Times New Roman" w:hAnsi="Times New Roman" w:cs="Times New Roman"/>
          <w:sz w:val="28"/>
          <w:szCs w:val="28"/>
          <w:lang w:val="en-GB"/>
        </w:rPr>
        <w:t>Annex</w:t>
      </w:r>
      <w:r w:rsidRPr="00E7625A">
        <w:rPr>
          <w:rFonts w:ascii="Times New Roman" w:hAnsi="Times New Roman" w:cs="Times New Roman"/>
          <w:sz w:val="28"/>
          <w:szCs w:val="28"/>
          <w:lang w:val="en-GB"/>
        </w:rPr>
        <w:t xml:space="preserve">, the Parties shall preserve </w:t>
      </w:r>
      <w:r w:rsidR="006369EE" w:rsidRPr="00E7625A">
        <w:rPr>
          <w:rFonts w:ascii="Times New Roman" w:hAnsi="Times New Roman" w:cs="Times New Roman"/>
          <w:sz w:val="28"/>
          <w:szCs w:val="28"/>
          <w:lang w:val="en-GB"/>
        </w:rPr>
        <w:t>from disclosure a</w:t>
      </w:r>
      <w:r w:rsidRPr="00E7625A">
        <w:rPr>
          <w:rFonts w:ascii="Times New Roman" w:hAnsi="Times New Roman" w:cs="Times New Roman"/>
          <w:sz w:val="28"/>
          <w:szCs w:val="28"/>
          <w:lang w:val="en-GB"/>
        </w:rPr>
        <w:t xml:space="preserve">ny document, information or other material directly related to the implementation of this </w:t>
      </w:r>
      <w:r w:rsidR="006E79B1" w:rsidRPr="00E7625A">
        <w:rPr>
          <w:rFonts w:ascii="Times New Roman" w:hAnsi="Times New Roman" w:cs="Times New Roman"/>
          <w:sz w:val="28"/>
          <w:szCs w:val="28"/>
          <w:lang w:val="en-GB"/>
        </w:rPr>
        <w:t>Agreement</w:t>
      </w:r>
      <w:r w:rsidR="00235103" w:rsidRPr="00E7625A">
        <w:rPr>
          <w:rFonts w:ascii="Times New Roman" w:hAnsi="Times New Roman" w:cs="Times New Roman"/>
          <w:sz w:val="28"/>
          <w:szCs w:val="28"/>
          <w:lang w:val="en-GB"/>
        </w:rPr>
        <w:t xml:space="preserve"> received from the other Parties </w:t>
      </w:r>
      <w:r w:rsidR="006369EE" w:rsidRPr="00E7625A">
        <w:rPr>
          <w:rFonts w:ascii="Times New Roman" w:hAnsi="Times New Roman" w:cs="Times New Roman"/>
          <w:sz w:val="28"/>
          <w:szCs w:val="28"/>
          <w:lang w:val="en-GB"/>
        </w:rPr>
        <w:t xml:space="preserve">in accordance with the applicable legislation </w:t>
      </w:r>
      <w:r w:rsidR="00F007FD" w:rsidRPr="00E7625A">
        <w:rPr>
          <w:rFonts w:ascii="Times New Roman" w:hAnsi="Times New Roman" w:cs="Times New Roman"/>
          <w:sz w:val="28"/>
          <w:szCs w:val="28"/>
          <w:lang w:val="en-GB"/>
        </w:rPr>
        <w:t xml:space="preserve">of </w:t>
      </w:r>
      <w:r w:rsidR="00235103" w:rsidRPr="00E7625A">
        <w:rPr>
          <w:rFonts w:ascii="Times New Roman" w:hAnsi="Times New Roman" w:cs="Times New Roman"/>
          <w:sz w:val="28"/>
          <w:szCs w:val="28"/>
          <w:lang w:val="en-GB"/>
        </w:rPr>
        <w:t>each Party</w:t>
      </w:r>
      <w:r w:rsidRPr="00E7625A">
        <w:rPr>
          <w:rFonts w:ascii="Times New Roman" w:hAnsi="Times New Roman" w:cs="Times New Roman"/>
          <w:sz w:val="28"/>
          <w:szCs w:val="28"/>
          <w:lang w:val="en-GB"/>
        </w:rPr>
        <w: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13.2 The Parties shall</w:t>
      </w:r>
      <w:r w:rsidR="00BD139F" w:rsidRPr="00E7625A">
        <w:rPr>
          <w:rFonts w:ascii="Times New Roman" w:hAnsi="Times New Roman" w:cs="Times New Roman"/>
          <w:sz w:val="28"/>
          <w:szCs w:val="28"/>
          <w:lang w:val="en-GB"/>
        </w:rPr>
        <w:t xml:space="preserve"> </w:t>
      </w:r>
      <w:r w:rsidR="004E615F" w:rsidRPr="00E7625A">
        <w:rPr>
          <w:rFonts w:ascii="Times New Roman" w:hAnsi="Times New Roman" w:cs="Times New Roman"/>
          <w:sz w:val="28"/>
          <w:szCs w:val="28"/>
          <w:lang w:val="en-GB"/>
        </w:rPr>
        <w:t xml:space="preserve">hold </w:t>
      </w:r>
      <w:r w:rsidR="00BD139F" w:rsidRPr="00E7625A">
        <w:rPr>
          <w:rFonts w:ascii="Times New Roman" w:hAnsi="Times New Roman" w:cs="Times New Roman"/>
          <w:sz w:val="28"/>
          <w:szCs w:val="28"/>
          <w:lang w:val="en-GB"/>
        </w:rPr>
        <w:t>consult</w:t>
      </w:r>
      <w:r w:rsidR="004E615F" w:rsidRPr="00E7625A">
        <w:rPr>
          <w:rFonts w:ascii="Times New Roman" w:hAnsi="Times New Roman" w:cs="Times New Roman"/>
          <w:sz w:val="28"/>
          <w:szCs w:val="28"/>
          <w:lang w:val="en-GB"/>
        </w:rPr>
        <w:t xml:space="preserve">ations </w:t>
      </w:r>
      <w:r w:rsidRPr="00E7625A">
        <w:rPr>
          <w:rFonts w:ascii="Times New Roman" w:hAnsi="Times New Roman" w:cs="Times New Roman"/>
          <w:sz w:val="28"/>
          <w:szCs w:val="28"/>
          <w:lang w:val="en-GB"/>
        </w:rPr>
        <w:t>before publicly disclosing such information.</w:t>
      </w:r>
    </w:p>
    <w:p w:rsidR="00027632"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w:t>
      </w:r>
      <w:r w:rsidR="00BD139F" w:rsidRPr="00E7625A">
        <w:rPr>
          <w:rFonts w:ascii="Times New Roman" w:hAnsi="Times New Roman" w:cs="Times New Roman"/>
          <w:sz w:val="28"/>
          <w:szCs w:val="28"/>
          <w:lang w:val="en-GB"/>
        </w:rPr>
        <w:t>3</w:t>
      </w:r>
      <w:r w:rsidRPr="00E7625A">
        <w:rPr>
          <w:rFonts w:ascii="Times New Roman" w:hAnsi="Times New Roman" w:cs="Times New Roman"/>
          <w:sz w:val="28"/>
          <w:szCs w:val="28"/>
          <w:lang w:val="en-GB"/>
        </w:rPr>
        <w:t xml:space="preserve"> </w:t>
      </w:r>
      <w:r w:rsidR="00C15B81" w:rsidRPr="00E7625A">
        <w:rPr>
          <w:rFonts w:ascii="Times New Roman" w:hAnsi="Times New Roman" w:cs="Times New Roman"/>
          <w:sz w:val="28"/>
          <w:szCs w:val="28"/>
          <w:lang w:val="en-GB"/>
        </w:rPr>
        <w:t xml:space="preserve">Personal data of </w:t>
      </w:r>
      <w:r w:rsidR="0048027B" w:rsidRPr="00E7625A">
        <w:rPr>
          <w:rFonts w:ascii="Times New Roman" w:hAnsi="Times New Roman" w:cs="Times New Roman"/>
          <w:sz w:val="28"/>
          <w:szCs w:val="28"/>
          <w:lang w:val="en-GB"/>
        </w:rPr>
        <w:t xml:space="preserve">natural persons </w:t>
      </w:r>
      <w:r w:rsidR="001F183B" w:rsidRPr="00E7625A">
        <w:rPr>
          <w:rFonts w:ascii="Times New Roman" w:hAnsi="Times New Roman" w:cs="Times New Roman"/>
          <w:sz w:val="28"/>
          <w:szCs w:val="28"/>
          <w:lang w:val="en-GB"/>
        </w:rPr>
        <w:t xml:space="preserve">participating in the </w:t>
      </w:r>
      <w:r w:rsidR="00C15B81" w:rsidRPr="00E7625A">
        <w:rPr>
          <w:rFonts w:ascii="Times New Roman" w:hAnsi="Times New Roman" w:cs="Times New Roman"/>
          <w:sz w:val="28"/>
          <w:szCs w:val="28"/>
          <w:lang w:val="en-GB"/>
        </w:rPr>
        <w:t>Programme</w:t>
      </w:r>
      <w:r w:rsidR="006369EE" w:rsidRPr="00E7625A">
        <w:rPr>
          <w:rFonts w:ascii="Times New Roman" w:hAnsi="Times New Roman" w:cs="Times New Roman"/>
          <w:sz w:val="28"/>
          <w:szCs w:val="28"/>
          <w:lang w:val="en-GB"/>
        </w:rPr>
        <w:t xml:space="preserve"> </w:t>
      </w:r>
      <w:r w:rsidR="00027632" w:rsidRPr="00E7625A">
        <w:rPr>
          <w:rFonts w:ascii="Times New Roman" w:hAnsi="Times New Roman" w:cs="Times New Roman"/>
          <w:sz w:val="28"/>
          <w:szCs w:val="28"/>
          <w:lang w:val="en-GB"/>
        </w:rPr>
        <w:t>shall be collected, recorded, stored and transferred</w:t>
      </w:r>
      <w:r w:rsidR="006369EE" w:rsidRPr="00E7625A">
        <w:rPr>
          <w:rFonts w:ascii="Times New Roman" w:hAnsi="Times New Roman" w:cs="Times New Roman"/>
          <w:sz w:val="28"/>
          <w:szCs w:val="28"/>
          <w:lang w:val="en-GB"/>
        </w:rPr>
        <w:t>,</w:t>
      </w:r>
      <w:r w:rsidR="00027632" w:rsidRPr="00E7625A">
        <w:rPr>
          <w:rFonts w:ascii="Times New Roman" w:hAnsi="Times New Roman" w:cs="Times New Roman"/>
          <w:sz w:val="28"/>
          <w:szCs w:val="28"/>
          <w:lang w:val="en-GB"/>
        </w:rPr>
        <w:t xml:space="preserve"> </w:t>
      </w:r>
      <w:r w:rsidR="0048027B" w:rsidRPr="00E7625A">
        <w:rPr>
          <w:rFonts w:ascii="Times New Roman" w:hAnsi="Times New Roman" w:cs="Times New Roman"/>
          <w:sz w:val="28"/>
          <w:szCs w:val="28"/>
          <w:lang w:val="en-GB"/>
        </w:rPr>
        <w:t xml:space="preserve">with their </w:t>
      </w:r>
      <w:r w:rsidR="006369EE" w:rsidRPr="00E7625A">
        <w:rPr>
          <w:rFonts w:ascii="Times New Roman" w:hAnsi="Times New Roman" w:cs="Times New Roman"/>
          <w:sz w:val="28"/>
          <w:szCs w:val="28"/>
          <w:lang w:val="en-GB"/>
        </w:rPr>
        <w:t xml:space="preserve">consent, </w:t>
      </w:r>
      <w:r w:rsidR="00027632" w:rsidRPr="00E7625A">
        <w:rPr>
          <w:rFonts w:ascii="Times New Roman" w:hAnsi="Times New Roman" w:cs="Times New Roman"/>
          <w:sz w:val="28"/>
          <w:szCs w:val="28"/>
          <w:lang w:val="en-GB"/>
        </w:rPr>
        <w:t xml:space="preserve">in databases of the </w:t>
      </w:r>
      <w:r w:rsidR="006369EE" w:rsidRPr="00E7625A">
        <w:rPr>
          <w:rFonts w:ascii="Times New Roman" w:hAnsi="Times New Roman" w:cs="Times New Roman"/>
          <w:sz w:val="28"/>
          <w:szCs w:val="28"/>
          <w:lang w:val="en-GB"/>
        </w:rPr>
        <w:t>P</w:t>
      </w:r>
      <w:r w:rsidR="00027632" w:rsidRPr="00E7625A">
        <w:rPr>
          <w:rFonts w:ascii="Times New Roman" w:hAnsi="Times New Roman" w:cs="Times New Roman"/>
          <w:sz w:val="28"/>
          <w:szCs w:val="28"/>
          <w:lang w:val="en-GB"/>
        </w:rPr>
        <w:t>rogramme</w:t>
      </w:r>
      <w:r w:rsidR="00F75937" w:rsidRPr="00E7625A">
        <w:rPr>
          <w:rFonts w:ascii="Times New Roman" w:hAnsi="Times New Roman" w:cs="Times New Roman"/>
          <w:sz w:val="28"/>
          <w:szCs w:val="28"/>
          <w:lang w:val="en-GB"/>
        </w:rPr>
        <w:t xml:space="preserve"> authorities and management bodies</w:t>
      </w:r>
      <w:r w:rsidR="00027632" w:rsidRPr="00E7625A">
        <w:rPr>
          <w:rFonts w:ascii="Times New Roman" w:hAnsi="Times New Roman" w:cs="Times New Roman"/>
          <w:sz w:val="28"/>
          <w:szCs w:val="28"/>
          <w:lang w:val="en-GB"/>
        </w:rPr>
        <w:t>.</w:t>
      </w:r>
      <w:r w:rsidR="0048027B" w:rsidRPr="00E7625A">
        <w:rPr>
          <w:rFonts w:ascii="Times New Roman" w:hAnsi="Times New Roman" w:cs="Times New Roman"/>
          <w:sz w:val="28"/>
          <w:szCs w:val="28"/>
          <w:lang w:val="en-GB"/>
        </w:rPr>
        <w:t xml:space="preserve"> </w:t>
      </w:r>
      <w:r w:rsidR="006369EE" w:rsidRPr="00E7625A">
        <w:rPr>
          <w:rFonts w:ascii="Times New Roman" w:hAnsi="Times New Roman" w:cs="Times New Roman"/>
          <w:bCs/>
          <w:iCs/>
          <w:sz w:val="28"/>
          <w:szCs w:val="28"/>
          <w:lang w:val="en-GB"/>
        </w:rPr>
        <w:t>Upon justified request</w:t>
      </w:r>
      <w:r w:rsidR="00C004F5" w:rsidRPr="00E7625A">
        <w:rPr>
          <w:rFonts w:ascii="Times New Roman" w:hAnsi="Times New Roman" w:cs="Times New Roman"/>
          <w:bCs/>
          <w:iCs/>
          <w:sz w:val="28"/>
          <w:szCs w:val="28"/>
          <w:lang w:val="en-GB"/>
        </w:rPr>
        <w:t>,</w:t>
      </w:r>
      <w:r w:rsidR="00F007FD" w:rsidRPr="00E7625A">
        <w:rPr>
          <w:rFonts w:ascii="Times New Roman" w:hAnsi="Times New Roman" w:cs="Times New Roman"/>
          <w:iCs/>
          <w:sz w:val="28"/>
          <w:szCs w:val="28"/>
          <w:lang w:val="en-GB"/>
        </w:rPr>
        <w:t xml:space="preserve"> such data shall</w:t>
      </w:r>
      <w:r w:rsidR="006369EE" w:rsidRPr="00E7625A">
        <w:rPr>
          <w:rFonts w:ascii="Times New Roman" w:hAnsi="Times New Roman" w:cs="Times New Roman"/>
          <w:iCs/>
          <w:sz w:val="28"/>
          <w:szCs w:val="28"/>
          <w:lang w:val="en-GB"/>
        </w:rPr>
        <w:t xml:space="preserve"> be transferred to the EU control bodies indicated in Article 17.3.</w:t>
      </w:r>
      <w:r w:rsidR="006369EE" w:rsidRPr="00E7625A">
        <w:rPr>
          <w:rFonts w:ascii="Times New Roman" w:hAnsi="Times New Roman" w:cs="Times New Roman"/>
          <w:i/>
          <w:iCs/>
          <w:sz w:val="28"/>
          <w:szCs w:val="28"/>
          <w:lang w:val="en-GB"/>
        </w:rPr>
        <w:t xml:space="preserve"> </w:t>
      </w:r>
      <w:r w:rsidR="00027632" w:rsidRPr="00E7625A">
        <w:rPr>
          <w:rFonts w:ascii="Times New Roman" w:hAnsi="Times New Roman" w:cs="Times New Roman"/>
          <w:sz w:val="28"/>
          <w:szCs w:val="28"/>
          <w:lang w:val="en-GB"/>
        </w:rPr>
        <w:t>Parties shall ensure data security in accordance with national legislation.</w:t>
      </w:r>
    </w:p>
    <w:p w:rsidR="003949A6" w:rsidRPr="003949A6" w:rsidRDefault="003949A6" w:rsidP="003949A6">
      <w:pPr>
        <w:spacing w:after="0" w:line="360" w:lineRule="auto"/>
        <w:ind w:firstLine="851"/>
        <w:jc w:val="center"/>
        <w:rPr>
          <w:rFonts w:ascii="Times New Roman" w:hAnsi="Times New Roman" w:cs="Times New Roman"/>
          <w:sz w:val="28"/>
          <w:szCs w:val="28"/>
          <w:lang w:val="en-GB"/>
        </w:rPr>
      </w:pPr>
    </w:p>
    <w:p w:rsidR="003949A6"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14</w:t>
      </w:r>
    </w:p>
    <w:p w:rsidR="004131C8"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Visibility</w:t>
      </w:r>
    </w:p>
    <w:p w:rsidR="003949A6" w:rsidRPr="003949A6" w:rsidRDefault="003949A6" w:rsidP="003949A6">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14.1 The Programme and any project financed by the Programme shall be subject to appropriate communication and information measures.</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 xml:space="preserve">14.2 These communication and information measures shall follow the communication strategy included in the </w:t>
      </w:r>
      <w:r w:rsidR="003949A6">
        <w:rPr>
          <w:rFonts w:ascii="Times New Roman" w:hAnsi="Times New Roman" w:cs="Times New Roman"/>
          <w:sz w:val="28"/>
          <w:szCs w:val="28"/>
          <w:lang w:val="en-GB"/>
        </w:rPr>
        <w:t xml:space="preserve">Joint </w:t>
      </w:r>
      <w:r w:rsidR="001A268A">
        <w:rPr>
          <w:rFonts w:ascii="Times New Roman" w:hAnsi="Times New Roman" w:cs="Times New Roman"/>
          <w:sz w:val="28"/>
          <w:szCs w:val="28"/>
          <w:lang w:val="en-GB"/>
        </w:rPr>
        <w:t>O</w:t>
      </w:r>
      <w:r w:rsidR="003949A6">
        <w:rPr>
          <w:rFonts w:ascii="Times New Roman" w:hAnsi="Times New Roman" w:cs="Times New Roman"/>
          <w:sz w:val="28"/>
          <w:szCs w:val="28"/>
          <w:lang w:val="en-GB"/>
        </w:rPr>
        <w:t xml:space="preserve">perational </w:t>
      </w:r>
      <w:r w:rsidR="001A268A">
        <w:rPr>
          <w:rFonts w:ascii="Times New Roman" w:hAnsi="Times New Roman" w:cs="Times New Roman"/>
          <w:sz w:val="28"/>
          <w:szCs w:val="28"/>
          <w:lang w:val="en-GB"/>
        </w:rPr>
        <w:t>P</w:t>
      </w:r>
      <w:r w:rsidRPr="00E7625A">
        <w:rPr>
          <w:rFonts w:ascii="Times New Roman" w:hAnsi="Times New Roman" w:cs="Times New Roman"/>
          <w:sz w:val="28"/>
          <w:szCs w:val="28"/>
          <w:lang w:val="en-GB"/>
        </w:rPr>
        <w:t>rogramme and the annual information and communication plan carried out by the Managing Authority.</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1A268A" w:rsidRPr="001A268A" w:rsidRDefault="00551207"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Article 15</w:t>
      </w:r>
    </w:p>
    <w:p w:rsidR="004131C8" w:rsidRPr="001A268A" w:rsidRDefault="00551207"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Record keeping and reporting obligations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15.1 The Managing Authority and the Programme participants shall keep all documents related to the Programme or a project for five years from the date of payment of the balance for the Programme. In particular they shall keep reports, supporting documents, as well as accounts, accounting documents and any other document relating to the financing of the Programme (including all documents relating to the contract award) and projects.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15.2. Notwithstanding paragraph </w:t>
      </w:r>
      <w:r w:rsidR="00F35D44">
        <w:rPr>
          <w:rFonts w:ascii="Times New Roman" w:hAnsi="Times New Roman" w:cs="Times New Roman"/>
          <w:sz w:val="28"/>
          <w:szCs w:val="28"/>
          <w:lang w:val="en-GB"/>
        </w:rPr>
        <w:t xml:space="preserve">15.1 </w:t>
      </w:r>
      <w:r w:rsidR="001A268A">
        <w:rPr>
          <w:rFonts w:ascii="Times New Roman" w:hAnsi="Times New Roman" w:cs="Times New Roman"/>
          <w:sz w:val="28"/>
          <w:szCs w:val="28"/>
          <w:lang w:val="en-GB"/>
        </w:rPr>
        <w:t>of this Article</w:t>
      </w:r>
      <w:r w:rsidRPr="00E7625A">
        <w:rPr>
          <w:rFonts w:ascii="Times New Roman" w:hAnsi="Times New Roman" w:cs="Times New Roman"/>
          <w:sz w:val="28"/>
          <w:szCs w:val="28"/>
          <w:lang w:val="en-GB"/>
        </w:rPr>
        <w:t>, records pertaining to audits, appeals, litigation or pursuit of claims arising from the Programme or project performance shall be retained until such audits, appeals, litigation or claims have been completed.</w:t>
      </w:r>
    </w:p>
    <w:p w:rsidR="002F08C6"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15.3. The reporting procedures of the Programme authorities and </w:t>
      </w:r>
      <w:r w:rsidR="00A928D8" w:rsidRPr="00E7625A">
        <w:rPr>
          <w:rFonts w:ascii="Times New Roman" w:hAnsi="Times New Roman" w:cs="Times New Roman"/>
          <w:sz w:val="28"/>
          <w:szCs w:val="28"/>
          <w:lang w:val="en-GB"/>
        </w:rPr>
        <w:t xml:space="preserve">management </w:t>
      </w:r>
      <w:r w:rsidRPr="00E7625A">
        <w:rPr>
          <w:rFonts w:ascii="Times New Roman" w:hAnsi="Times New Roman" w:cs="Times New Roman"/>
          <w:sz w:val="28"/>
          <w:szCs w:val="28"/>
          <w:lang w:val="en-GB"/>
        </w:rPr>
        <w:t xml:space="preserve">bodies to the Parties are described in the </w:t>
      </w:r>
      <w:r w:rsidR="00CE0F06" w:rsidRPr="00E7625A">
        <w:rPr>
          <w:rFonts w:ascii="Times New Roman" w:hAnsi="Times New Roman" w:cs="Times New Roman"/>
          <w:sz w:val="28"/>
          <w:szCs w:val="28"/>
          <w:lang w:val="en-GB"/>
        </w:rPr>
        <w:t xml:space="preserve">Joint Operational </w:t>
      </w:r>
      <w:r w:rsidRPr="00E7625A">
        <w:rPr>
          <w:rFonts w:ascii="Times New Roman" w:hAnsi="Times New Roman" w:cs="Times New Roman"/>
          <w:sz w:val="28"/>
          <w:szCs w:val="28"/>
          <w:lang w:val="en-GB"/>
        </w:rPr>
        <w:t xml:space="preserve">Programme and in the document describing the </w:t>
      </w:r>
      <w:r w:rsidR="001A268A">
        <w:rPr>
          <w:rFonts w:ascii="Times New Roman" w:hAnsi="Times New Roman" w:cs="Times New Roman"/>
          <w:sz w:val="28"/>
          <w:szCs w:val="28"/>
          <w:lang w:val="en-GB"/>
        </w:rPr>
        <w:t>management and control systems.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1A268A" w:rsidRDefault="005D1C05"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Article 16</w:t>
      </w:r>
    </w:p>
    <w:p w:rsidR="003C6E09" w:rsidRPr="001A268A" w:rsidRDefault="005D1C05"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Recoveries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4131C8"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16.1 The Managing Authority shall take all appropriate measures to recover funds unduly spent together with any interest on late payment from any beneficiary by any means, including by offsetting. The Russian Federation and the Member State commit to cooperate fully with the Managing Authority and the Audit Authority and to support them in the recovery process.</w:t>
      </w:r>
    </w:p>
    <w:p w:rsidR="005A6315" w:rsidRPr="00E7625A" w:rsidRDefault="005D1C05"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lastRenderedPageBreak/>
        <w:t xml:space="preserve">16.2 Where the recovery relates to a claim against a beneficiary, which is a </w:t>
      </w:r>
      <w:r w:rsidR="00C33554"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 xml:space="preserve">ublic </w:t>
      </w:r>
      <w:r w:rsidR="00C33554" w:rsidRPr="00E7625A">
        <w:rPr>
          <w:rFonts w:ascii="Times New Roman" w:hAnsi="Times New Roman" w:cs="Times New Roman"/>
          <w:sz w:val="28"/>
          <w:szCs w:val="28"/>
          <w:lang w:val="en-GB"/>
        </w:rPr>
        <w:t>E</w:t>
      </w:r>
      <w:r w:rsidRPr="00E7625A">
        <w:rPr>
          <w:rFonts w:ascii="Times New Roman" w:hAnsi="Times New Roman" w:cs="Times New Roman"/>
          <w:sz w:val="28"/>
          <w:szCs w:val="28"/>
          <w:lang w:val="en-GB"/>
        </w:rPr>
        <w:t xml:space="preserve">ntity established in the Russian Federation, and the Managing Authority is unable to recover the debt, </w:t>
      </w:r>
      <w:r w:rsidR="0040666C" w:rsidRPr="00E7625A">
        <w:rPr>
          <w:rFonts w:ascii="Times New Roman" w:hAnsi="Times New Roman" w:cs="Times New Roman"/>
          <w:sz w:val="28"/>
          <w:szCs w:val="28"/>
          <w:lang w:val="en-GB"/>
        </w:rPr>
        <w:t xml:space="preserve">the Russian National Authority shall provide the reimbursement of funds unduly spent in accordance with its national procedures on the basis of a complete file of the Managing Authority. </w:t>
      </w:r>
      <w:r w:rsidR="0040666C" w:rsidRPr="00E7625A">
        <w:rPr>
          <w:rFonts w:ascii="Times New Roman" w:hAnsi="Times New Roman" w:cs="Times New Roman"/>
          <w:iCs/>
          <w:sz w:val="28"/>
          <w:szCs w:val="28"/>
          <w:lang w:val="en-GB"/>
        </w:rPr>
        <w:t xml:space="preserve">Where </w:t>
      </w:r>
      <w:r w:rsidR="0040666C" w:rsidRPr="00E7625A">
        <w:rPr>
          <w:rFonts w:ascii="Times New Roman" w:hAnsi="Times New Roman" w:cs="Times New Roman"/>
          <w:iCs/>
          <w:sz w:val="28"/>
          <w:szCs w:val="28"/>
          <w:lang w:val="en-US"/>
        </w:rPr>
        <w:t>the request of the Managing Authority did not succeed in recovery</w:t>
      </w:r>
      <w:r w:rsidR="0040666C" w:rsidRPr="00E7625A">
        <w:rPr>
          <w:rFonts w:ascii="Times New Roman" w:hAnsi="Times New Roman" w:cs="Times New Roman"/>
          <w:sz w:val="28"/>
          <w:szCs w:val="28"/>
          <w:lang w:val="en-GB"/>
        </w:rPr>
        <w:t>, the Commission has the right to file such a request to the Russian National Authority.</w:t>
      </w:r>
    </w:p>
    <w:p w:rsidR="006A1FDA"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16.3 Without prejudice to the responsibility of the Managing Authority to recover </w:t>
      </w:r>
      <w:r w:rsidR="0040666C" w:rsidRPr="00E7625A">
        <w:rPr>
          <w:rFonts w:ascii="Times New Roman" w:hAnsi="Times New Roman" w:cs="Times New Roman"/>
          <w:sz w:val="28"/>
          <w:szCs w:val="28"/>
          <w:lang w:val="en-GB"/>
        </w:rPr>
        <w:t xml:space="preserve">funds unduly </w:t>
      </w:r>
      <w:r w:rsidR="0001083E" w:rsidRPr="00E7625A">
        <w:rPr>
          <w:rFonts w:ascii="Times New Roman" w:hAnsi="Times New Roman" w:cs="Times New Roman"/>
          <w:sz w:val="28"/>
          <w:szCs w:val="28"/>
          <w:lang w:val="en-GB"/>
        </w:rPr>
        <w:t xml:space="preserve">spent </w:t>
      </w:r>
      <w:r w:rsidRPr="00E7625A">
        <w:rPr>
          <w:rFonts w:ascii="Times New Roman" w:hAnsi="Times New Roman" w:cs="Times New Roman"/>
          <w:sz w:val="28"/>
          <w:szCs w:val="28"/>
          <w:lang w:val="en-GB"/>
        </w:rPr>
        <w:t>from any beneficiary</w:t>
      </w:r>
      <w:r w:rsidR="00F007FD" w:rsidRPr="00E7625A">
        <w:rPr>
          <w:rFonts w:ascii="Times New Roman" w:hAnsi="Times New Roman" w:cs="Times New Roman"/>
          <w:sz w:val="28"/>
          <w:szCs w:val="28"/>
          <w:lang w:val="en-GB"/>
        </w:rPr>
        <w:t xml:space="preserve"> established in the Russian Federation</w:t>
      </w:r>
      <w:r w:rsidR="00C33554" w:rsidRPr="00E7625A">
        <w:rPr>
          <w:rFonts w:ascii="Times New Roman" w:hAnsi="Times New Roman" w:cs="Times New Roman"/>
          <w:sz w:val="28"/>
          <w:szCs w:val="28"/>
          <w:lang w:val="en-GB"/>
        </w:rPr>
        <w:t>, except for Public E</w:t>
      </w:r>
      <w:r w:rsidR="0040666C" w:rsidRPr="00E7625A">
        <w:rPr>
          <w:rFonts w:ascii="Times New Roman" w:hAnsi="Times New Roman" w:cs="Times New Roman"/>
          <w:sz w:val="28"/>
          <w:szCs w:val="28"/>
          <w:lang w:val="en-GB"/>
        </w:rPr>
        <w:t>ntities</w:t>
      </w:r>
      <w:r w:rsidR="00F007FD" w:rsidRPr="00E7625A">
        <w:rPr>
          <w:rFonts w:ascii="Times New Roman" w:hAnsi="Times New Roman" w:cs="Times New Roman"/>
          <w:sz w:val="28"/>
          <w:szCs w:val="28"/>
          <w:lang w:val="en-GB"/>
        </w:rPr>
        <w:t>,</w:t>
      </w:r>
      <w:r w:rsidR="0040666C" w:rsidRPr="00E7625A">
        <w:rPr>
          <w:rFonts w:ascii="Times New Roman" w:hAnsi="Times New Roman" w:cs="Times New Roman"/>
          <w:sz w:val="28"/>
          <w:szCs w:val="28"/>
          <w:lang w:val="en-GB"/>
        </w:rPr>
        <w:t xml:space="preserve"> </w:t>
      </w:r>
      <w:r w:rsidR="007031A0" w:rsidRPr="00E7625A">
        <w:rPr>
          <w:rFonts w:ascii="Times New Roman" w:hAnsi="Times New Roman" w:cs="Times New Roman"/>
          <w:sz w:val="28"/>
          <w:szCs w:val="28"/>
          <w:lang w:val="en-GB"/>
        </w:rPr>
        <w:t xml:space="preserve">and after the Managing Authority has undertaken all possible measures to recover, </w:t>
      </w:r>
      <w:r w:rsidRPr="00E7625A">
        <w:rPr>
          <w:rFonts w:ascii="Times New Roman" w:hAnsi="Times New Roman" w:cs="Times New Roman"/>
          <w:sz w:val="28"/>
          <w:szCs w:val="28"/>
          <w:lang w:val="en-GB"/>
        </w:rPr>
        <w:t xml:space="preserve">the Commission may proceed to the recoveries on behalf of the Managing Authority by any means, including by offsetting and by </w:t>
      </w:r>
      <w:r w:rsidRPr="00E7625A">
        <w:rPr>
          <w:rFonts w:ascii="Times New Roman" w:hAnsi="Times New Roman" w:cs="Times New Roman"/>
          <w:sz w:val="28"/>
          <w:szCs w:val="28"/>
          <w:lang w:val="en-US"/>
        </w:rPr>
        <w:t>forced</w:t>
      </w:r>
      <w:r w:rsidRPr="00E7625A">
        <w:rPr>
          <w:rFonts w:ascii="Times New Roman" w:hAnsi="Times New Roman" w:cs="Times New Roman"/>
          <w:sz w:val="28"/>
          <w:szCs w:val="28"/>
          <w:lang w:val="en-GB"/>
        </w:rPr>
        <w:t xml:space="preserve"> recovery before the competent courts.</w:t>
      </w:r>
    </w:p>
    <w:p w:rsidR="0085364A"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01083E" w:rsidRPr="00E7625A">
        <w:rPr>
          <w:rFonts w:ascii="Times New Roman" w:hAnsi="Times New Roman" w:cs="Times New Roman"/>
          <w:sz w:val="28"/>
          <w:szCs w:val="28"/>
          <w:lang w:val="en-GB"/>
        </w:rPr>
        <w:t>4</w:t>
      </w:r>
      <w:r w:rsidRPr="00E7625A">
        <w:rPr>
          <w:rFonts w:ascii="Times New Roman" w:hAnsi="Times New Roman" w:cs="Times New Roman"/>
          <w:sz w:val="28"/>
          <w:szCs w:val="28"/>
          <w:lang w:val="en-GB"/>
        </w:rPr>
        <w:t xml:space="preserve"> </w:t>
      </w:r>
      <w:r w:rsidR="00293BB8" w:rsidRPr="00E7625A">
        <w:rPr>
          <w:rFonts w:ascii="Times New Roman" w:hAnsi="Times New Roman" w:cs="Times New Roman"/>
          <w:sz w:val="28"/>
          <w:szCs w:val="28"/>
          <w:lang w:val="en-GB"/>
        </w:rPr>
        <w:t xml:space="preserve">Without prejudice to paragraph </w:t>
      </w:r>
      <w:r w:rsidR="00E201C0">
        <w:rPr>
          <w:rFonts w:ascii="Times New Roman" w:hAnsi="Times New Roman" w:cs="Times New Roman"/>
          <w:sz w:val="28"/>
          <w:szCs w:val="28"/>
          <w:lang w:val="en-GB"/>
        </w:rPr>
        <w:t>16.</w:t>
      </w:r>
      <w:r w:rsidR="00293BB8" w:rsidRPr="00E7625A">
        <w:rPr>
          <w:rFonts w:ascii="Times New Roman" w:hAnsi="Times New Roman" w:cs="Times New Roman"/>
          <w:sz w:val="28"/>
          <w:szCs w:val="28"/>
          <w:lang w:val="en-GB"/>
        </w:rPr>
        <w:t>2 of this Article, c</w:t>
      </w:r>
      <w:r w:rsidRPr="00E7625A">
        <w:rPr>
          <w:rFonts w:ascii="Times New Roman" w:hAnsi="Times New Roman" w:cs="Times New Roman"/>
          <w:sz w:val="28"/>
          <w:szCs w:val="28"/>
          <w:lang w:val="en-GB"/>
        </w:rPr>
        <w:t>ontracts concluded by the Managing Authority as part of the Programme shall contain a clause allowing the Commission to recover from any beneficiary</w:t>
      </w:r>
      <w:r w:rsidR="00F007FD" w:rsidRPr="00E7625A">
        <w:rPr>
          <w:rFonts w:ascii="Times New Roman" w:hAnsi="Times New Roman" w:cs="Times New Roman"/>
          <w:sz w:val="28"/>
          <w:szCs w:val="28"/>
          <w:lang w:val="en-GB"/>
        </w:rPr>
        <w:t xml:space="preserve"> established in the Russian Federation,</w:t>
      </w:r>
      <w:r w:rsidRPr="00E7625A">
        <w:rPr>
          <w:rFonts w:ascii="Times New Roman" w:hAnsi="Times New Roman" w:cs="Times New Roman"/>
          <w:sz w:val="28"/>
          <w:szCs w:val="28"/>
          <w:lang w:val="en-GB"/>
        </w:rPr>
        <w:t xml:space="preserve"> </w:t>
      </w:r>
      <w:r w:rsidR="00F007FD" w:rsidRPr="00E7625A">
        <w:rPr>
          <w:rFonts w:ascii="Times New Roman" w:hAnsi="Times New Roman" w:cs="Times New Roman"/>
          <w:sz w:val="28"/>
          <w:szCs w:val="28"/>
          <w:lang w:val="en-GB"/>
        </w:rPr>
        <w:t xml:space="preserve">except for Public Entities, </w:t>
      </w:r>
      <w:r w:rsidRPr="00E7625A">
        <w:rPr>
          <w:rFonts w:ascii="Times New Roman" w:hAnsi="Times New Roman" w:cs="Times New Roman"/>
          <w:sz w:val="28"/>
          <w:szCs w:val="28"/>
          <w:lang w:val="en-GB"/>
        </w:rPr>
        <w:t xml:space="preserve">any unduly spent amounts due to the Managing Authority which the latter was not able to recover. </w:t>
      </w:r>
      <w:r w:rsidR="00C33554" w:rsidRPr="00E7625A">
        <w:rPr>
          <w:rFonts w:ascii="Times New Roman" w:hAnsi="Times New Roman" w:cs="Times New Roman"/>
          <w:sz w:val="28"/>
          <w:szCs w:val="28"/>
          <w:lang w:val="en-GB"/>
        </w:rPr>
        <w:t>Where a beneficiary is a Public Entity established in the Russian Federation, c</w:t>
      </w:r>
      <w:r w:rsidRPr="00E7625A">
        <w:rPr>
          <w:rFonts w:ascii="Times New Roman" w:hAnsi="Times New Roman" w:cs="Times New Roman"/>
          <w:sz w:val="28"/>
          <w:szCs w:val="28"/>
          <w:lang w:val="en-GB"/>
        </w:rPr>
        <w:t xml:space="preserve">ontracts shall contain a clause allowing the Russian </w:t>
      </w:r>
      <w:r w:rsidR="00C33554" w:rsidRPr="00E7625A">
        <w:rPr>
          <w:rFonts w:ascii="Times New Roman" w:hAnsi="Times New Roman" w:cs="Times New Roman"/>
          <w:sz w:val="28"/>
          <w:szCs w:val="28"/>
          <w:lang w:val="en-GB"/>
        </w:rPr>
        <w:t xml:space="preserve">National Authority </w:t>
      </w:r>
      <w:r w:rsidRPr="00E7625A">
        <w:rPr>
          <w:rFonts w:ascii="Times New Roman" w:hAnsi="Times New Roman" w:cs="Times New Roman"/>
          <w:sz w:val="28"/>
          <w:szCs w:val="28"/>
          <w:lang w:val="en-GB"/>
        </w:rPr>
        <w:t xml:space="preserve">to recover </w:t>
      </w:r>
      <w:r w:rsidR="00235103" w:rsidRPr="00E7625A">
        <w:rPr>
          <w:rFonts w:ascii="Times New Roman" w:hAnsi="Times New Roman" w:cs="Times New Roman"/>
          <w:sz w:val="28"/>
          <w:szCs w:val="28"/>
          <w:lang w:val="en-GB"/>
        </w:rPr>
        <w:t>from the beneficiary</w:t>
      </w:r>
      <w:r w:rsidRPr="00E7625A">
        <w:rPr>
          <w:rFonts w:ascii="Times New Roman" w:hAnsi="Times New Roman" w:cs="Times New Roman"/>
          <w:sz w:val="28"/>
          <w:szCs w:val="28"/>
          <w:lang w:val="en-GB"/>
        </w:rPr>
        <w:t>.</w:t>
      </w:r>
    </w:p>
    <w:p w:rsidR="00F007FD"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E7625A" w:rsidRPr="00E7625A">
        <w:rPr>
          <w:rFonts w:ascii="Times New Roman" w:hAnsi="Times New Roman" w:cs="Times New Roman"/>
          <w:sz w:val="28"/>
          <w:szCs w:val="28"/>
          <w:lang w:val="en-US"/>
        </w:rPr>
        <w:t>5</w:t>
      </w:r>
      <w:r w:rsidRPr="00E7625A">
        <w:rPr>
          <w:rFonts w:ascii="Times New Roman" w:hAnsi="Times New Roman" w:cs="Times New Roman"/>
          <w:sz w:val="28"/>
          <w:szCs w:val="28"/>
          <w:lang w:val="en-GB"/>
        </w:rPr>
        <w:t xml:space="preserve"> Where the recovery relates to systemic deficiencies in the management and control </w:t>
      </w:r>
      <w:r w:rsidR="00930108" w:rsidRPr="00E7625A">
        <w:rPr>
          <w:rFonts w:ascii="Times New Roman" w:hAnsi="Times New Roman" w:cs="Times New Roman"/>
          <w:sz w:val="28"/>
          <w:szCs w:val="28"/>
          <w:lang w:val="en-GB"/>
        </w:rPr>
        <w:t xml:space="preserve">of the Programme </w:t>
      </w:r>
      <w:r w:rsidR="00BE4A96" w:rsidRPr="00E7625A">
        <w:rPr>
          <w:rFonts w:ascii="Times New Roman" w:hAnsi="Times New Roman" w:cs="Times New Roman"/>
          <w:sz w:val="28"/>
          <w:szCs w:val="28"/>
          <w:lang w:val="en-GB"/>
        </w:rPr>
        <w:t xml:space="preserve">by </w:t>
      </w:r>
      <w:r w:rsidR="00F007FD" w:rsidRPr="00E7625A">
        <w:rPr>
          <w:rFonts w:ascii="Times New Roman" w:hAnsi="Times New Roman" w:cs="Times New Roman"/>
          <w:sz w:val="28"/>
          <w:szCs w:val="28"/>
          <w:lang w:val="en-GB"/>
        </w:rPr>
        <w:t>the Programme authorities and management bodies as defined in Article 3</w:t>
      </w:r>
      <w:r w:rsidR="00C23620">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w:t>
      </w:r>
      <w:r w:rsidR="004D18C8" w:rsidRPr="00E7625A">
        <w:rPr>
          <w:rFonts w:ascii="Times New Roman" w:hAnsi="Times New Roman" w:cs="Times New Roman"/>
          <w:sz w:val="28"/>
          <w:szCs w:val="28"/>
          <w:lang w:val="en-GB"/>
        </w:rPr>
        <w:t>the</w:t>
      </w:r>
      <w:r w:rsidR="00235103" w:rsidRPr="00E7625A">
        <w:rPr>
          <w:rFonts w:ascii="Times New Roman" w:hAnsi="Times New Roman" w:cs="Times New Roman"/>
          <w:sz w:val="28"/>
          <w:szCs w:val="28"/>
          <w:lang w:val="en-GB"/>
        </w:rPr>
        <w:t xml:space="preserve"> </w:t>
      </w:r>
      <w:r w:rsidR="00930108" w:rsidRPr="00E7625A">
        <w:rPr>
          <w:rFonts w:ascii="Times New Roman" w:hAnsi="Times New Roman" w:cs="Times New Roman"/>
          <w:sz w:val="28"/>
          <w:szCs w:val="28"/>
          <w:lang w:val="en-GB"/>
        </w:rPr>
        <w:t xml:space="preserve">Parties will hold </w:t>
      </w:r>
      <w:r w:rsidR="00380AA7" w:rsidRPr="00E7625A">
        <w:rPr>
          <w:rFonts w:ascii="Times New Roman" w:hAnsi="Times New Roman" w:cs="Times New Roman"/>
          <w:sz w:val="28"/>
          <w:szCs w:val="28"/>
          <w:lang w:val="en-GB"/>
        </w:rPr>
        <w:t xml:space="preserve">necessary consultations in order to resolve the situation with due regard to the Joint Operational </w:t>
      </w:r>
      <w:r w:rsidR="00235103" w:rsidRPr="00E7625A">
        <w:rPr>
          <w:rFonts w:ascii="Times New Roman" w:hAnsi="Times New Roman" w:cs="Times New Roman"/>
          <w:sz w:val="28"/>
          <w:szCs w:val="28"/>
          <w:lang w:val="en-GB"/>
        </w:rPr>
        <w:t xml:space="preserve">Programme. </w:t>
      </w:r>
    </w:p>
    <w:p w:rsidR="00380AA7" w:rsidRPr="00E7625A" w:rsidRDefault="00A31A51"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E7625A" w:rsidRPr="00E7625A">
        <w:rPr>
          <w:rFonts w:ascii="Times New Roman" w:hAnsi="Times New Roman" w:cs="Times New Roman"/>
          <w:sz w:val="28"/>
          <w:szCs w:val="28"/>
          <w:lang w:val="en-US"/>
        </w:rPr>
        <w:t>6</w:t>
      </w:r>
      <w:r w:rsidRPr="00E7625A">
        <w:rPr>
          <w:rFonts w:ascii="Times New Roman" w:hAnsi="Times New Roman" w:cs="Times New Roman"/>
          <w:sz w:val="28"/>
          <w:szCs w:val="28"/>
          <w:lang w:val="en-GB"/>
        </w:rPr>
        <w:t xml:space="preserve"> In cases related to a breach of legal obligations on the part the Managing Authority, where it is responsible for the reimbursement of funds to the Commission under the relevant EU legislation, it shall also be responsible for reimbursing corresponding financial contributions of the other Parties that co-finance the Programme to their respective National Authorities. </w:t>
      </w:r>
    </w:p>
    <w:p w:rsidR="00B76D78" w:rsidRDefault="00F007FD"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16.</w:t>
      </w:r>
      <w:r w:rsidR="00E7625A" w:rsidRPr="00E7625A">
        <w:rPr>
          <w:rFonts w:ascii="Times New Roman" w:hAnsi="Times New Roman" w:cs="Times New Roman"/>
          <w:sz w:val="28"/>
          <w:szCs w:val="28"/>
          <w:lang w:val="en-US"/>
        </w:rPr>
        <w:t>7</w:t>
      </w:r>
      <w:r w:rsidRPr="00E7625A">
        <w:rPr>
          <w:rFonts w:ascii="Times New Roman" w:hAnsi="Times New Roman" w:cs="Times New Roman"/>
          <w:sz w:val="28"/>
          <w:szCs w:val="28"/>
          <w:lang w:val="en-GB"/>
        </w:rPr>
        <w:t xml:space="preserve"> Recovered amounts by the Managing Authority may be reused by the Programme. </w:t>
      </w:r>
    </w:p>
    <w:p w:rsidR="00C23620" w:rsidRPr="00C23620" w:rsidRDefault="00C23620" w:rsidP="00E7625A">
      <w:pPr>
        <w:spacing w:after="0" w:line="360" w:lineRule="auto"/>
        <w:ind w:firstLine="851"/>
        <w:jc w:val="both"/>
        <w:rPr>
          <w:rFonts w:ascii="Times New Roman" w:hAnsi="Times New Roman" w:cs="Times New Roman"/>
          <w:sz w:val="28"/>
          <w:szCs w:val="28"/>
          <w:lang w:val="en-GB"/>
        </w:rPr>
      </w:pPr>
    </w:p>
    <w:p w:rsidR="00C23620" w:rsidRPr="00C23620" w:rsidRDefault="00C23620" w:rsidP="00C23620">
      <w:pPr>
        <w:spacing w:after="0" w:line="360" w:lineRule="auto"/>
        <w:ind w:firstLine="851"/>
        <w:jc w:val="center"/>
        <w:rPr>
          <w:rFonts w:ascii="Times New Roman" w:hAnsi="Times New Roman" w:cs="Times New Roman"/>
          <w:sz w:val="28"/>
          <w:szCs w:val="28"/>
          <w:lang w:val="en-GB"/>
        </w:rPr>
      </w:pPr>
      <w:r w:rsidRPr="00C23620">
        <w:rPr>
          <w:rFonts w:ascii="Times New Roman" w:hAnsi="Times New Roman" w:cs="Times New Roman"/>
          <w:sz w:val="28"/>
          <w:szCs w:val="28"/>
          <w:lang w:val="en-GB"/>
        </w:rPr>
        <w:t xml:space="preserve">Article </w:t>
      </w:r>
      <w:r w:rsidR="00551207" w:rsidRPr="00C23620">
        <w:rPr>
          <w:rFonts w:ascii="Times New Roman" w:hAnsi="Times New Roman" w:cs="Times New Roman"/>
          <w:sz w:val="28"/>
          <w:szCs w:val="28"/>
          <w:lang w:val="en-GB"/>
        </w:rPr>
        <w:t>17</w:t>
      </w:r>
    </w:p>
    <w:p w:rsidR="004131C8" w:rsidRPr="00C23620" w:rsidRDefault="00551207" w:rsidP="00C23620">
      <w:pPr>
        <w:spacing w:after="0" w:line="360" w:lineRule="auto"/>
        <w:ind w:firstLine="851"/>
        <w:jc w:val="center"/>
        <w:rPr>
          <w:rFonts w:ascii="Times New Roman" w:hAnsi="Times New Roman" w:cs="Times New Roman"/>
          <w:sz w:val="28"/>
          <w:szCs w:val="28"/>
          <w:lang w:val="en-GB"/>
        </w:rPr>
      </w:pPr>
      <w:r w:rsidRPr="00C23620">
        <w:rPr>
          <w:rFonts w:ascii="Times New Roman" w:hAnsi="Times New Roman" w:cs="Times New Roman"/>
          <w:sz w:val="28"/>
          <w:szCs w:val="28"/>
          <w:lang w:val="en-GB"/>
        </w:rPr>
        <w:t>Verifications and checks</w:t>
      </w:r>
    </w:p>
    <w:p w:rsidR="00C23620" w:rsidRPr="00C23620" w:rsidRDefault="00C23620" w:rsidP="00E7625A">
      <w:pPr>
        <w:spacing w:after="0" w:line="360" w:lineRule="auto"/>
        <w:ind w:firstLine="851"/>
        <w:jc w:val="both"/>
        <w:rPr>
          <w:rFonts w:ascii="Times New Roman" w:hAnsi="Times New Roman" w:cs="Times New Roman"/>
          <w:sz w:val="28"/>
          <w:szCs w:val="28"/>
          <w:lang w:val="en-GB"/>
        </w:rPr>
      </w:pPr>
    </w:p>
    <w:p w:rsidR="005F546E"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17.1 The Parties agree that implementation of the Programme is subject to verifications and checks.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w:t>
      </w:r>
      <w:r w:rsidR="00736110" w:rsidRPr="00E7625A">
        <w:rPr>
          <w:rFonts w:ascii="Times New Roman" w:hAnsi="Times New Roman" w:cs="Times New Roman"/>
          <w:sz w:val="28"/>
          <w:szCs w:val="28"/>
          <w:lang w:val="en-GB"/>
        </w:rPr>
        <w:t xml:space="preserve">cooperate </w:t>
      </w:r>
      <w:r w:rsidRPr="00E7625A">
        <w:rPr>
          <w:rFonts w:ascii="Times New Roman" w:hAnsi="Times New Roman" w:cs="Times New Roman"/>
          <w:sz w:val="28"/>
          <w:szCs w:val="28"/>
          <w:lang w:val="en-GB"/>
        </w:rPr>
        <w:t>and support the responsible authorities to conduct these verifications and checks.</w:t>
      </w:r>
    </w:p>
    <w:p w:rsidR="00B10520"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17.2 The Managing Authority and the Audit Authority, with the sup</w:t>
      </w:r>
      <w:r w:rsidR="00E57D32">
        <w:rPr>
          <w:rFonts w:ascii="Times New Roman" w:hAnsi="Times New Roman" w:cs="Times New Roman"/>
          <w:sz w:val="28"/>
          <w:szCs w:val="28"/>
          <w:lang w:val="en-GB"/>
        </w:rPr>
        <w:t xml:space="preserve">port of the Group of Auditors, </w:t>
      </w:r>
      <w:r w:rsidRPr="00E7625A">
        <w:rPr>
          <w:rFonts w:ascii="Times New Roman" w:hAnsi="Times New Roman" w:cs="Times New Roman"/>
          <w:sz w:val="28"/>
          <w:szCs w:val="28"/>
          <w:lang w:val="en-GB"/>
        </w:rPr>
        <w:t xml:space="preserve">may conduct documentary and on-the-spot checks on the use made of </w:t>
      </w:r>
      <w:r w:rsidR="008935D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Programme/projects financing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and carry out a full audit, if necessary, on the basis of supporting documents of accounts and accounting documents and any other documents relating to the financing of the Programme/projects, throughout the duration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and for the period of record-keeping.</w:t>
      </w:r>
    </w:p>
    <w:p w:rsidR="00AF1A3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17.3 The Commission, the European Anti-Fraud office (OLAF) and the European Court of Auditors and any external auditor authorized by these institutions and bodies, with the support of the Group of Auditors</w:t>
      </w:r>
      <w:r w:rsidR="00DC0AE3" w:rsidRPr="00E7625A">
        <w:rPr>
          <w:rFonts w:ascii="Times New Roman" w:hAnsi="Times New Roman" w:cs="Times New Roman"/>
          <w:sz w:val="28"/>
          <w:szCs w:val="28"/>
          <w:lang w:val="en-GB"/>
        </w:rPr>
        <w:t xml:space="preserve"> and in cooperation with competent national authorities</w:t>
      </w:r>
      <w:r w:rsidR="00DA48F2" w:rsidRPr="00E7625A">
        <w:rPr>
          <w:rFonts w:ascii="Times New Roman" w:hAnsi="Times New Roman" w:cs="Times New Roman"/>
          <w:sz w:val="28"/>
          <w:szCs w:val="28"/>
          <w:lang w:val="en-GB"/>
        </w:rPr>
        <w:t xml:space="preserve"> may conduct documentary and on-the-spot checks on the use made of </w:t>
      </w:r>
      <w:r w:rsidR="008935DD" w:rsidRPr="00E7625A">
        <w:rPr>
          <w:rFonts w:ascii="Times New Roman" w:hAnsi="Times New Roman" w:cs="Times New Roman"/>
          <w:sz w:val="28"/>
          <w:szCs w:val="28"/>
          <w:lang w:val="en-GB"/>
        </w:rPr>
        <w:t xml:space="preserve">the </w:t>
      </w:r>
      <w:r w:rsidR="00DA48F2" w:rsidRPr="00E7625A">
        <w:rPr>
          <w:rFonts w:ascii="Times New Roman" w:hAnsi="Times New Roman" w:cs="Times New Roman"/>
          <w:sz w:val="28"/>
          <w:szCs w:val="28"/>
          <w:lang w:val="en-GB"/>
        </w:rPr>
        <w:t xml:space="preserve">Programme/projects financing under this </w:t>
      </w:r>
      <w:r w:rsidR="006E79B1" w:rsidRPr="00E7625A">
        <w:rPr>
          <w:rFonts w:ascii="Times New Roman" w:hAnsi="Times New Roman" w:cs="Times New Roman"/>
          <w:sz w:val="28"/>
          <w:szCs w:val="28"/>
          <w:lang w:val="en-GB"/>
        </w:rPr>
        <w:t>Agreement</w:t>
      </w:r>
      <w:r w:rsidR="00DA48F2" w:rsidRPr="00E7625A">
        <w:rPr>
          <w:rFonts w:ascii="Times New Roman" w:hAnsi="Times New Roman" w:cs="Times New Roman"/>
          <w:sz w:val="28"/>
          <w:szCs w:val="28"/>
          <w:lang w:val="en-GB"/>
        </w:rPr>
        <w:t xml:space="preserve"> and carrying out a full audit, if necessary, on the basis of supporting documents of accounts and accounting documents and any other documents relating to the financing of the Programme/projects, throughout the duration of this </w:t>
      </w:r>
      <w:r w:rsidR="006E79B1" w:rsidRPr="00E7625A">
        <w:rPr>
          <w:rFonts w:ascii="Times New Roman" w:hAnsi="Times New Roman" w:cs="Times New Roman"/>
          <w:sz w:val="28"/>
          <w:szCs w:val="28"/>
          <w:lang w:val="en-GB"/>
        </w:rPr>
        <w:t>Agreement</w:t>
      </w:r>
      <w:r w:rsidR="00DA48F2" w:rsidRPr="00E7625A">
        <w:rPr>
          <w:rFonts w:ascii="Times New Roman" w:hAnsi="Times New Roman" w:cs="Times New Roman"/>
          <w:sz w:val="28"/>
          <w:szCs w:val="28"/>
          <w:lang w:val="en-GB"/>
        </w:rPr>
        <w:t xml:space="preserve"> and for the period of record-keeping.</w:t>
      </w:r>
    </w:p>
    <w:p w:rsidR="004131C8"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17.4 The Russian Federation and</w:t>
      </w:r>
      <w:r w:rsidR="004D18C8" w:rsidRPr="00E7625A">
        <w:rPr>
          <w:rFonts w:ascii="Times New Roman" w:hAnsi="Times New Roman" w:cs="Times New Roman"/>
          <w:sz w:val="28"/>
          <w:szCs w:val="28"/>
          <w:lang w:val="en-GB"/>
        </w:rPr>
        <w:t xml:space="preserve">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grant the authorities mentioned in paragraphs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2 and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3 and their authorised agents access to sites and premises at which operations financed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are carried out, including their computer systems, and to any documents and co</w:t>
      </w:r>
      <w:r w:rsidR="00625A5D" w:rsidRPr="00E7625A">
        <w:rPr>
          <w:rFonts w:ascii="Times New Roman" w:hAnsi="Times New Roman" w:cs="Times New Roman"/>
          <w:sz w:val="28"/>
          <w:szCs w:val="28"/>
          <w:lang w:val="en-GB"/>
        </w:rPr>
        <w:t>mputerised data concerning the technical and financial management of those operations, and to take every appropriate measure to facilitate their work</w:t>
      </w:r>
      <w:r w:rsidR="00553B34" w:rsidRPr="00E7625A">
        <w:rPr>
          <w:rFonts w:ascii="Times New Roman" w:hAnsi="Times New Roman" w:cs="Times New Roman"/>
          <w:sz w:val="28"/>
          <w:szCs w:val="28"/>
          <w:lang w:val="en-GB"/>
        </w:rPr>
        <w:t>.</w:t>
      </w:r>
      <w:r w:rsidR="00DC0970"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Access shall be granted on conditions of strict </w:t>
      </w:r>
      <w:r w:rsidRPr="00E7625A">
        <w:rPr>
          <w:rFonts w:ascii="Times New Roman" w:hAnsi="Times New Roman" w:cs="Times New Roman"/>
          <w:sz w:val="28"/>
          <w:szCs w:val="28"/>
          <w:lang w:val="en-GB"/>
        </w:rPr>
        <w:lastRenderedPageBreak/>
        <w:t>confidentiality with regard to third parties, without prejudice to public law obligations to which they are subject. Documents must be accessible and filed in a manner permitting easy inspection, the national Parties being bound to inform the competent authorities of the exact location at which they are kept.</w:t>
      </w:r>
    </w:p>
    <w:p w:rsidR="008B578B"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w:t>
      </w:r>
      <w:r w:rsidR="008E7E66" w:rsidRPr="00E7625A">
        <w:rPr>
          <w:rFonts w:ascii="Times New Roman" w:hAnsi="Times New Roman" w:cs="Times New Roman"/>
          <w:sz w:val="28"/>
          <w:szCs w:val="28"/>
          <w:lang w:val="en-GB"/>
        </w:rPr>
        <w:t>5</w:t>
      </w:r>
      <w:r w:rsidRPr="00E7625A">
        <w:rPr>
          <w:rFonts w:ascii="Times New Roman" w:hAnsi="Times New Roman" w:cs="Times New Roman"/>
          <w:sz w:val="28"/>
          <w:szCs w:val="28"/>
          <w:lang w:val="en-GB"/>
        </w:rPr>
        <w:t xml:space="preserve"> The checks and audits described in paragraphs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2,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3 and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4 of this Article shall also apply to</w:t>
      </w:r>
      <w:r w:rsidR="00026F32" w:rsidRPr="00E7625A">
        <w:rPr>
          <w:rFonts w:ascii="Times New Roman" w:hAnsi="Times New Roman" w:cs="Times New Roman"/>
          <w:sz w:val="28"/>
          <w:szCs w:val="28"/>
          <w:lang w:val="en-GB"/>
        </w:rPr>
        <w:t xml:space="preserve"> </w:t>
      </w:r>
      <w:r w:rsidR="008935D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participants. To this end,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ensure through contractual provisions and any other means at their disposal that these persons are legally bound by the same obligations toward the competent authorities, as well as to themselves, and that its own documentation can remedy any shortcoming to the effective enforcement of the said obligations.</w:t>
      </w:r>
    </w:p>
    <w:p w:rsidR="00AF1A38"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w:t>
      </w:r>
      <w:r w:rsidR="008E7E66" w:rsidRPr="00E7625A">
        <w:rPr>
          <w:rFonts w:ascii="Times New Roman" w:hAnsi="Times New Roman" w:cs="Times New Roman"/>
          <w:sz w:val="28"/>
          <w:szCs w:val="28"/>
          <w:lang w:val="en-GB"/>
        </w:rPr>
        <w:t>6</w:t>
      </w:r>
      <w:r w:rsidRPr="00E7625A">
        <w:rPr>
          <w:rFonts w:ascii="Times New Roman" w:hAnsi="Times New Roman" w:cs="Times New Roman"/>
          <w:sz w:val="28"/>
          <w:szCs w:val="28"/>
          <w:lang w:val="en-GB"/>
        </w:rPr>
        <w:t xml:space="preserve"> The Russian Federation,</w:t>
      </w:r>
      <w:r w:rsidR="004D18C8" w:rsidRPr="00E7625A">
        <w:rPr>
          <w:rFonts w:ascii="Times New Roman" w:hAnsi="Times New Roman" w:cs="Times New Roman"/>
          <w:sz w:val="28"/>
          <w:szCs w:val="28"/>
          <w:lang w:val="en-GB"/>
        </w:rPr>
        <w:t xml:space="preserve"> the</w:t>
      </w:r>
      <w:r w:rsidRPr="00E7625A">
        <w:rPr>
          <w:rFonts w:ascii="Times New Roman" w:hAnsi="Times New Roman" w:cs="Times New Roman"/>
          <w:sz w:val="28"/>
          <w:szCs w:val="28"/>
          <w:lang w:val="en-GB"/>
        </w:rPr>
        <w:t xml:space="preserv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and the Managing Authority, where relevant, shall be notified of on</w:t>
      </w:r>
      <w:r w:rsidRPr="00E7625A">
        <w:rPr>
          <w:rFonts w:ascii="Times New Roman" w:hAnsi="Times New Roman" w:cs="Times New Roman"/>
          <w:sz w:val="28"/>
          <w:szCs w:val="28"/>
          <w:lang w:val="en-GB"/>
        </w:rPr>
        <w:noBreakHyphen/>
        <w:t>the</w:t>
      </w:r>
      <w:r w:rsidRPr="00E7625A">
        <w:rPr>
          <w:rFonts w:ascii="Times New Roman" w:hAnsi="Times New Roman" w:cs="Times New Roman"/>
          <w:sz w:val="28"/>
          <w:szCs w:val="28"/>
          <w:lang w:val="en-GB"/>
        </w:rPr>
        <w:noBreakHyphen/>
        <w:t>spot missions by agents or external auditors appointed/authorised by the Managing Authority, the Audit Authority, the Commission, OLAF or the European Court of Auditors.</w:t>
      </w:r>
    </w:p>
    <w:p w:rsidR="00EF3212" w:rsidRPr="0070438A" w:rsidRDefault="00DA48F2"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17.</w:t>
      </w:r>
      <w:r w:rsidR="0070438A" w:rsidRPr="0070438A">
        <w:rPr>
          <w:rFonts w:ascii="Times New Roman" w:hAnsi="Times New Roman" w:cs="Times New Roman"/>
          <w:sz w:val="28"/>
          <w:szCs w:val="28"/>
          <w:lang w:val="en-US"/>
        </w:rPr>
        <w:t>7</w:t>
      </w:r>
      <w:r w:rsidRPr="00E7625A">
        <w:rPr>
          <w:rFonts w:ascii="Times New Roman" w:hAnsi="Times New Roman" w:cs="Times New Roman"/>
          <w:sz w:val="28"/>
          <w:szCs w:val="28"/>
          <w:lang w:val="en-GB"/>
        </w:rPr>
        <w:t xml:space="preserve">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may conduct additional checks on the use of </w:t>
      </w:r>
      <w:r w:rsidR="007E5C96"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financing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The Parties shall notify each other of relevant verifications and checks. The conditions and modalities of these checks shall be set out in Article 8</w:t>
      </w:r>
      <w:r w:rsidR="00C83152">
        <w:rPr>
          <w:rFonts w:ascii="Times New Roman" w:hAnsi="Times New Roman" w:cs="Times New Roman"/>
          <w:sz w:val="28"/>
          <w:szCs w:val="28"/>
          <w:lang w:val="en-GB"/>
        </w:rPr>
        <w:t xml:space="preserve"> of the Special Conditions of</w:t>
      </w:r>
      <w:r w:rsidRPr="00E7625A">
        <w:rPr>
          <w:rFonts w:ascii="Times New Roman" w:hAnsi="Times New Roman" w:cs="Times New Roman"/>
          <w:sz w:val="28"/>
          <w:szCs w:val="28"/>
          <w:lang w:val="en-GB"/>
        </w:rPr>
        <w:t xml:space="preserve"> </w:t>
      </w:r>
      <w:r w:rsidR="0070438A" w:rsidRPr="00E7625A">
        <w:rPr>
          <w:rFonts w:ascii="Times New Roman" w:hAnsi="Times New Roman" w:cs="Times New Roman"/>
          <w:sz w:val="28"/>
          <w:szCs w:val="28"/>
          <w:lang w:val="en-GB"/>
        </w:rPr>
        <w:t>this Agreement</w:t>
      </w:r>
      <w:r w:rsidRPr="00E7625A">
        <w:rPr>
          <w:rFonts w:ascii="Times New Roman" w:hAnsi="Times New Roman" w:cs="Times New Roman"/>
          <w:sz w:val="28"/>
          <w:szCs w:val="28"/>
          <w:lang w:val="en-GB"/>
        </w:rPr>
        <w:t>.</w:t>
      </w:r>
    </w:p>
    <w:p w:rsidR="0070438A" w:rsidRPr="0070438A" w:rsidRDefault="0070438A" w:rsidP="0070438A">
      <w:pPr>
        <w:spacing w:after="0" w:line="360" w:lineRule="auto"/>
        <w:ind w:firstLine="851"/>
        <w:jc w:val="center"/>
        <w:rPr>
          <w:rFonts w:ascii="Times New Roman" w:hAnsi="Times New Roman" w:cs="Times New Roman"/>
          <w:sz w:val="28"/>
          <w:szCs w:val="28"/>
          <w:lang w:val="en-US"/>
        </w:rPr>
      </w:pPr>
    </w:p>
    <w:p w:rsidR="0070438A" w:rsidRPr="00207051" w:rsidRDefault="00A75700" w:rsidP="0070438A">
      <w:pPr>
        <w:spacing w:after="0" w:line="360" w:lineRule="auto"/>
        <w:ind w:firstLine="851"/>
        <w:jc w:val="center"/>
        <w:rPr>
          <w:rFonts w:ascii="Times New Roman" w:hAnsi="Times New Roman" w:cs="Times New Roman"/>
          <w:sz w:val="28"/>
          <w:szCs w:val="28"/>
          <w:lang w:val="en-US"/>
        </w:rPr>
      </w:pPr>
      <w:r w:rsidRPr="0070438A">
        <w:rPr>
          <w:rFonts w:ascii="Times New Roman" w:hAnsi="Times New Roman" w:cs="Times New Roman"/>
          <w:sz w:val="28"/>
          <w:szCs w:val="28"/>
          <w:lang w:val="en-GB"/>
        </w:rPr>
        <w:t>Article 18</w:t>
      </w:r>
    </w:p>
    <w:p w:rsidR="004E579C" w:rsidRPr="0070438A" w:rsidRDefault="00A75700" w:rsidP="0070438A">
      <w:pPr>
        <w:spacing w:after="0" w:line="360" w:lineRule="auto"/>
        <w:ind w:firstLine="851"/>
        <w:jc w:val="center"/>
        <w:rPr>
          <w:rFonts w:ascii="Times New Roman" w:hAnsi="Times New Roman" w:cs="Times New Roman"/>
          <w:sz w:val="28"/>
          <w:szCs w:val="28"/>
          <w:lang w:val="en-US"/>
        </w:rPr>
      </w:pPr>
      <w:r w:rsidRPr="0070438A">
        <w:rPr>
          <w:rFonts w:ascii="Times New Roman" w:hAnsi="Times New Roman" w:cs="Times New Roman"/>
          <w:sz w:val="28"/>
          <w:szCs w:val="28"/>
          <w:lang w:val="en-GB"/>
        </w:rPr>
        <w:t>Prevention of irregularities, fraud and corruption</w:t>
      </w:r>
    </w:p>
    <w:p w:rsidR="0070438A" w:rsidRPr="0070438A" w:rsidRDefault="0070438A" w:rsidP="0070438A">
      <w:pPr>
        <w:spacing w:after="0" w:line="360" w:lineRule="auto"/>
        <w:ind w:firstLine="851"/>
        <w:jc w:val="center"/>
        <w:rPr>
          <w:rFonts w:ascii="Times New Roman" w:hAnsi="Times New Roman" w:cs="Times New Roman"/>
          <w:sz w:val="28"/>
          <w:szCs w:val="28"/>
          <w:lang w:val="en-US"/>
        </w:rPr>
      </w:pPr>
    </w:p>
    <w:p w:rsidR="004E579C"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18.1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immediately inform the Managing Authority and </w:t>
      </w:r>
      <w:r w:rsidR="00625A5D" w:rsidRPr="00E7625A">
        <w:rPr>
          <w:rFonts w:ascii="Times New Roman" w:hAnsi="Times New Roman" w:cs="Times New Roman"/>
          <w:sz w:val="28"/>
          <w:szCs w:val="28"/>
          <w:lang w:val="en-GB"/>
        </w:rPr>
        <w:t>the Commission of any element brought to their attention which arouses suspicions of irregularities, fraud or corruption and of any measure taken or planned to deal with them.</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18.2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ensure and check regularly through appropriate national procedures that the operations financed with </w:t>
      </w:r>
      <w:r w:rsidR="002A596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funds have been properly implemented. They shall take appropriate measures </w:t>
      </w:r>
      <w:r w:rsidRPr="00E7625A">
        <w:rPr>
          <w:rFonts w:ascii="Times New Roman" w:hAnsi="Times New Roman" w:cs="Times New Roman"/>
          <w:sz w:val="28"/>
          <w:szCs w:val="28"/>
          <w:lang w:val="en-GB"/>
        </w:rPr>
        <w:lastRenderedPageBreak/>
        <w:t>to prevent irregularities and fraud and, upon request of the Managing Authority or the Commission, bring prosecutions to recover funds unduly paid.</w:t>
      </w:r>
    </w:p>
    <w:p w:rsidR="004E579C"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"Irregularity" shall mean any infringement of the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implementing contracts, </w:t>
      </w:r>
      <w:r w:rsidRPr="00E7625A">
        <w:rPr>
          <w:rFonts w:ascii="Times New Roman" w:hAnsi="Times New Roman" w:cs="Times New Roman"/>
          <w:sz w:val="28"/>
          <w:szCs w:val="28"/>
          <w:lang w:val="en-US"/>
        </w:rPr>
        <w:t>EU</w:t>
      </w:r>
      <w:r w:rsidRPr="00E7625A">
        <w:rPr>
          <w:rFonts w:ascii="Times New Roman" w:hAnsi="Times New Roman" w:cs="Times New Roman"/>
          <w:sz w:val="28"/>
          <w:szCs w:val="28"/>
          <w:lang w:val="en-GB"/>
        </w:rPr>
        <w:t xml:space="preserve"> or national law resulting from an act or omission by anyone who has, or would have, the effect of prejudicing the funds of </w:t>
      </w:r>
      <w:r w:rsidR="00060BD6" w:rsidRPr="00E7625A">
        <w:rPr>
          <w:rFonts w:ascii="Times New Roman" w:hAnsi="Times New Roman" w:cs="Times New Roman"/>
          <w:sz w:val="28"/>
          <w:szCs w:val="28"/>
          <w:lang w:val="en-GB"/>
        </w:rPr>
        <w:t>the Programme</w:t>
      </w:r>
      <w:r w:rsidRPr="00E7625A">
        <w:rPr>
          <w:rFonts w:ascii="Times New Roman" w:hAnsi="Times New Roman" w:cs="Times New Roman"/>
          <w:sz w:val="28"/>
          <w:szCs w:val="28"/>
          <w:lang w:val="en-GB"/>
        </w:rPr>
        <w:t xml:space="preserve">. </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"Fraud" shall mean any intentional act or omission concerning:</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the use or presentation of false, incorrect or incomplete, statements or documents which has as its effect the misappropriation or wrongful retention of Parties' financial contributions;</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non-disclosure of information in violation of a specific obligation, with the same effect;</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the misuse of such funds for purposes other than those for which they are originally granted.</w:t>
      </w:r>
    </w:p>
    <w:p w:rsidR="00B142E1"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18.3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undertake to take every appropriate measure to prevent, detect and punish any practices of active or passive corruption during the implementation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w:t>
      </w:r>
    </w:p>
    <w:p w:rsidR="00B142E1"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"Passive corruption" shall mean the deliberate action of an official, who, directly or through an intermediary, requests or receives advantages of any kind whatsoever, for himself or for a third party, or accepts a promise of such an advantage, to act or refrain from acting in accordance with his duty or in the exercise of his functions in breach of his official duties, which has, or would have, the effect of harming the Parties' financial interests.</w:t>
      </w:r>
    </w:p>
    <w:p w:rsidR="004E579C"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"Active corruption" shall mean the deliberate action of whosoever promises or gives, directly or through an intermediary, an advantage of any kind whatsoever to an official, for himself or for a third party, to act or refrain from acting in accordance with his duty or in the exercise of his functions in breach of his official duties, which has, or would have, the effect of harming the Parties' financial interests. </w:t>
      </w:r>
    </w:p>
    <w:p w:rsidR="00AF1A38"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lastRenderedPageBreak/>
        <w:t>18.4 If the Russian Federation and</w:t>
      </w:r>
      <w:r w:rsidR="003C4635" w:rsidRPr="003C4635">
        <w:rPr>
          <w:rFonts w:ascii="Times New Roman" w:hAnsi="Times New Roman" w:cs="Times New Roman"/>
          <w:sz w:val="28"/>
          <w:szCs w:val="28"/>
          <w:lang w:val="en-US"/>
        </w:rPr>
        <w:t>/</w:t>
      </w:r>
      <w:r w:rsidR="003C4635">
        <w:rPr>
          <w:rFonts w:ascii="Times New Roman" w:hAnsi="Times New Roman" w:cs="Times New Roman"/>
          <w:sz w:val="28"/>
          <w:szCs w:val="28"/>
          <w:lang w:val="en-US"/>
        </w:rPr>
        <w:t>or</w:t>
      </w:r>
      <w:r w:rsidRPr="00E7625A">
        <w:rPr>
          <w:rFonts w:ascii="Times New Roman" w:hAnsi="Times New Roman" w:cs="Times New Roman"/>
          <w:sz w:val="28"/>
          <w:szCs w:val="28"/>
          <w:lang w:val="en-GB"/>
        </w:rPr>
        <w:t xml:space="preserve">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do not take appropriate measures to prevent fraud, irregularities and corruption</w:t>
      </w:r>
      <w:r w:rsidR="004D18C8" w:rsidRPr="00E7625A">
        <w:rPr>
          <w:rFonts w:ascii="Times New Roman" w:hAnsi="Times New Roman" w:cs="Times New Roman"/>
          <w:sz w:val="28"/>
          <w:szCs w:val="28"/>
          <w:lang w:val="en-GB"/>
        </w:rPr>
        <w:t xml:space="preserve"> within the Programme</w:t>
      </w:r>
      <w:r w:rsidRPr="00E7625A">
        <w:rPr>
          <w:rFonts w:ascii="Times New Roman" w:hAnsi="Times New Roman" w:cs="Times New Roman"/>
          <w:sz w:val="28"/>
          <w:szCs w:val="28"/>
          <w:lang w:val="en-GB"/>
        </w:rPr>
        <w:t>, the</w:t>
      </w:r>
      <w:r w:rsidR="004D18C8" w:rsidRPr="00E7625A">
        <w:rPr>
          <w:rFonts w:ascii="Times New Roman" w:hAnsi="Times New Roman" w:cs="Times New Roman"/>
          <w:sz w:val="28"/>
          <w:szCs w:val="28"/>
          <w:lang w:val="en-GB"/>
        </w:rPr>
        <w:t xml:space="preserve"> Parties</w:t>
      </w:r>
      <w:r w:rsidRPr="00E7625A">
        <w:rPr>
          <w:rFonts w:ascii="Times New Roman" w:hAnsi="Times New Roman" w:cs="Times New Roman"/>
          <w:sz w:val="28"/>
          <w:szCs w:val="28"/>
          <w:lang w:val="en-GB"/>
        </w:rPr>
        <w:t xml:space="preserve"> </w:t>
      </w:r>
      <w:r w:rsidR="007031A0" w:rsidRPr="00E7625A">
        <w:rPr>
          <w:rFonts w:ascii="Times New Roman" w:hAnsi="Times New Roman" w:cs="Times New Roman"/>
          <w:sz w:val="28"/>
          <w:szCs w:val="28"/>
          <w:lang w:val="en-GB"/>
        </w:rPr>
        <w:t xml:space="preserve">that co-finance the Programme </w:t>
      </w:r>
      <w:r w:rsidRPr="00E7625A">
        <w:rPr>
          <w:rFonts w:ascii="Times New Roman" w:hAnsi="Times New Roman" w:cs="Times New Roman"/>
          <w:sz w:val="28"/>
          <w:szCs w:val="28"/>
          <w:lang w:val="en-GB"/>
        </w:rPr>
        <w:t>may adopt precautionary measures.</w:t>
      </w:r>
    </w:p>
    <w:p w:rsidR="00693E7D" w:rsidRDefault="00693E7D" w:rsidP="00E7625A">
      <w:pPr>
        <w:spacing w:after="0" w:line="360" w:lineRule="auto"/>
        <w:ind w:firstLine="851"/>
        <w:jc w:val="both"/>
        <w:rPr>
          <w:rFonts w:ascii="Times New Roman" w:hAnsi="Times New Roman" w:cs="Times New Roman"/>
          <w:sz w:val="28"/>
          <w:szCs w:val="28"/>
          <w:lang w:val="en-GB"/>
        </w:rPr>
      </w:pPr>
    </w:p>
    <w:p w:rsidR="00693E7D" w:rsidRDefault="00693E7D" w:rsidP="00E7625A">
      <w:pPr>
        <w:spacing w:after="0" w:line="360" w:lineRule="auto"/>
        <w:ind w:firstLine="851"/>
        <w:jc w:val="both"/>
        <w:rPr>
          <w:rFonts w:ascii="Times New Roman" w:hAnsi="Times New Roman" w:cs="Times New Roman"/>
          <w:sz w:val="28"/>
          <w:szCs w:val="28"/>
          <w:lang w:val="en-GB"/>
        </w:rPr>
      </w:pPr>
    </w:p>
    <w:p w:rsidR="00693E7D" w:rsidRDefault="00693E7D" w:rsidP="00693E7D">
      <w:pPr>
        <w:spacing w:after="0"/>
        <w:rPr>
          <w:rFonts w:ascii="Times New Roman" w:hAnsi="Times New Roman"/>
          <w:sz w:val="20"/>
          <w:szCs w:val="20"/>
          <w:lang w:val="en-GB"/>
        </w:rPr>
      </w:pPr>
      <w:r>
        <w:rPr>
          <w:rFonts w:ascii="Times New Roman" w:hAnsi="Times New Roman"/>
          <w:sz w:val="20"/>
          <w:szCs w:val="20"/>
          <w:lang w:val="en-US"/>
        </w:rPr>
        <w:t>20</w:t>
      </w:r>
      <w:r>
        <w:rPr>
          <w:rFonts w:ascii="Times New Roman" w:hAnsi="Times New Roman"/>
          <w:sz w:val="20"/>
          <w:szCs w:val="20"/>
          <w:lang w:val="en-GB"/>
        </w:rPr>
        <w:t xml:space="preserve">.12.2016. </w:t>
      </w:r>
    </w:p>
    <w:p w:rsidR="00693E7D" w:rsidRDefault="00693E7D" w:rsidP="00693E7D">
      <w:pPr>
        <w:spacing w:after="0" w:line="240" w:lineRule="auto"/>
        <w:ind w:left="142" w:right="226" w:hanging="142"/>
        <w:jc w:val="both"/>
        <w:rPr>
          <w:rFonts w:ascii="Times New Roman" w:hAnsi="Times New Roman"/>
          <w:sz w:val="20"/>
          <w:szCs w:val="20"/>
          <w:lang w:val="en-GB"/>
        </w:rPr>
      </w:pPr>
      <w:r>
        <w:rPr>
          <w:rFonts w:ascii="Times New Roman" w:hAnsi="Times New Roman"/>
          <w:sz w:val="20"/>
          <w:szCs w:val="20"/>
          <w:lang w:val="en-GB"/>
        </w:rPr>
        <w:t>4392</w:t>
      </w:r>
    </w:p>
    <w:p w:rsidR="00693E7D" w:rsidRDefault="00693E7D" w:rsidP="00693E7D">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Anna Škabireva</w:t>
      </w:r>
    </w:p>
    <w:p w:rsidR="00693E7D" w:rsidRDefault="00693E7D" w:rsidP="00693E7D">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 xml:space="preserve">Attīstības instrumentu departamenta </w:t>
      </w:r>
    </w:p>
    <w:p w:rsidR="00693E7D" w:rsidRDefault="00693E7D" w:rsidP="00693E7D">
      <w:pPr>
        <w:spacing w:after="0" w:line="240" w:lineRule="auto"/>
        <w:ind w:left="142" w:right="226" w:hanging="142"/>
        <w:jc w:val="both"/>
        <w:rPr>
          <w:rFonts w:ascii="Times New Roman" w:eastAsia="Times New Roman" w:hAnsi="Times New Roman"/>
          <w:color w:val="000000"/>
          <w:sz w:val="20"/>
          <w:szCs w:val="20"/>
          <w:lang w:val="lv-LV"/>
        </w:rPr>
      </w:pPr>
      <w:r>
        <w:rPr>
          <w:rFonts w:ascii="Times New Roman" w:eastAsia="Times New Roman" w:hAnsi="Times New Roman"/>
          <w:color w:val="000000"/>
          <w:sz w:val="20"/>
          <w:szCs w:val="20"/>
          <w:lang w:val="lv-LV"/>
        </w:rPr>
        <w:t>Teritoriālās sadarbības nodaļas vecākā eksperte</w:t>
      </w:r>
    </w:p>
    <w:p w:rsidR="00693E7D" w:rsidRDefault="00693E7D" w:rsidP="00693E7D">
      <w:pPr>
        <w:spacing w:after="0" w:line="360" w:lineRule="auto"/>
        <w:jc w:val="both"/>
        <w:rPr>
          <w:rFonts w:ascii="Times New Roman" w:hAnsi="Times New Roman" w:cs="Times New Roman"/>
          <w:sz w:val="28"/>
          <w:szCs w:val="28"/>
          <w:lang w:val="en-GB"/>
        </w:rPr>
      </w:pPr>
      <w:r>
        <w:rPr>
          <w:rFonts w:ascii="Times New Roman" w:eastAsia="Times New Roman" w:hAnsi="Times New Roman"/>
          <w:bCs/>
          <w:color w:val="000000"/>
          <w:sz w:val="20"/>
          <w:szCs w:val="20"/>
          <w:lang w:val="lv-LV"/>
        </w:rPr>
        <w:t>67026468</w:t>
      </w:r>
      <w:r>
        <w:rPr>
          <w:rFonts w:ascii="Times New Roman" w:eastAsia="Times New Roman" w:hAnsi="Times New Roman"/>
          <w:color w:val="000000"/>
          <w:sz w:val="20"/>
          <w:szCs w:val="20"/>
          <w:lang w:val="lv-LV"/>
        </w:rPr>
        <w:t xml:space="preserve">, </w:t>
      </w:r>
      <w:hyperlink r:id="rId8" w:history="1">
        <w:r>
          <w:rPr>
            <w:rStyle w:val="Hyperlink"/>
            <w:rFonts w:ascii="Times New Roman" w:eastAsia="Times New Roman" w:hAnsi="Times New Roman"/>
            <w:sz w:val="20"/>
            <w:szCs w:val="20"/>
            <w:lang w:val="lv-LV"/>
          </w:rPr>
          <w:t>anna.skabireva@varam.gov.lv</w:t>
        </w:r>
      </w:hyperlink>
    </w:p>
    <w:p w:rsidR="00693E7D" w:rsidRPr="00E7625A" w:rsidRDefault="00693E7D" w:rsidP="00E7625A">
      <w:pPr>
        <w:spacing w:after="0" w:line="360" w:lineRule="auto"/>
        <w:ind w:firstLine="851"/>
        <w:jc w:val="both"/>
        <w:rPr>
          <w:rFonts w:ascii="Times New Roman" w:hAnsi="Times New Roman" w:cs="Times New Roman"/>
          <w:sz w:val="28"/>
          <w:szCs w:val="28"/>
          <w:lang w:val="en-GB"/>
        </w:rPr>
      </w:pPr>
      <w:bookmarkStart w:id="0" w:name="_GoBack"/>
      <w:bookmarkEnd w:id="0"/>
    </w:p>
    <w:sectPr w:rsidR="00693E7D" w:rsidRPr="00E7625A" w:rsidSect="003069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00" w:rsidRDefault="00746B00" w:rsidP="000206A4">
      <w:pPr>
        <w:spacing w:after="0" w:line="240" w:lineRule="auto"/>
      </w:pPr>
      <w:r>
        <w:separator/>
      </w:r>
    </w:p>
  </w:endnote>
  <w:endnote w:type="continuationSeparator" w:id="0">
    <w:p w:rsidR="00746B00" w:rsidRDefault="00746B00" w:rsidP="000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DF" w:rsidRDefault="0030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377794"/>
      <w:docPartObj>
        <w:docPartGallery w:val="Page Numbers (Bottom of Page)"/>
        <w:docPartUnique/>
      </w:docPartObj>
    </w:sdtPr>
    <w:sdtEndPr>
      <w:rPr>
        <w:rFonts w:ascii="Times New Roman" w:hAnsi="Times New Roman" w:cs="Times New Roman"/>
        <w:noProof/>
        <w:sz w:val="20"/>
        <w:szCs w:val="20"/>
      </w:rPr>
    </w:sdtEndPr>
    <w:sdtContent>
      <w:p w:rsidR="003069DF" w:rsidRDefault="003069DF" w:rsidP="003069DF">
        <w:pPr>
          <w:spacing w:after="0" w:line="240" w:lineRule="auto"/>
          <w:jc w:val="both"/>
          <w:rPr>
            <w:rFonts w:ascii="Times New Roman" w:hAnsi="Times New Roman"/>
            <w:bCs/>
            <w:sz w:val="20"/>
            <w:szCs w:val="20"/>
            <w:lang w:val="lv-LV"/>
          </w:rPr>
        </w:pPr>
        <w:r>
          <w:rPr>
            <w:rFonts w:ascii="Times New Roman" w:hAnsi="Times New Roman"/>
            <w:sz w:val="20"/>
            <w:szCs w:val="20"/>
          </w:rPr>
          <w:t>VARAM</w:t>
        </w:r>
        <w:r>
          <w:rPr>
            <w:rFonts w:ascii="Times New Roman" w:hAnsi="Times New Roman"/>
            <w:sz w:val="20"/>
            <w:szCs w:val="20"/>
            <w:lang w:val="lv-LV"/>
          </w:rPr>
          <w:t>P1_</w:t>
        </w:r>
        <w:r>
          <w:rPr>
            <w:rFonts w:ascii="Times New Roman" w:hAnsi="Times New Roman"/>
            <w:sz w:val="20"/>
            <w:szCs w:val="20"/>
          </w:rPr>
          <w:t>vien_LV-RU_</w:t>
        </w:r>
        <w:r>
          <w:rPr>
            <w:rFonts w:ascii="Times New Roman" w:hAnsi="Times New Roman"/>
            <w:sz w:val="20"/>
            <w:szCs w:val="20"/>
            <w:lang w:val="lv-LV"/>
          </w:rPr>
          <w:t>2012</w:t>
        </w:r>
        <w:r>
          <w:rPr>
            <w:rFonts w:ascii="Times New Roman" w:hAnsi="Times New Roman"/>
            <w:sz w:val="20"/>
            <w:szCs w:val="20"/>
          </w:rPr>
          <w:t>16_</w:t>
        </w:r>
        <w:r>
          <w:rPr>
            <w:rFonts w:ascii="Times New Roman" w:hAnsi="Times New Roman"/>
            <w:sz w:val="20"/>
            <w:szCs w:val="20"/>
            <w:lang w:val="lv-LV"/>
          </w:rPr>
          <w:t>en</w:t>
        </w:r>
        <w:r>
          <w:rPr>
            <w:rFonts w:ascii="Times New Roman" w:hAnsi="Times New Roman"/>
            <w:sz w:val="20"/>
            <w:szCs w:val="20"/>
          </w:rPr>
          <w:t xml:space="preserve">; </w:t>
        </w:r>
        <w:r>
          <w:rPr>
            <w:rFonts w:ascii="Times New Roman" w:hAnsi="Times New Roman"/>
            <w:bCs/>
            <w:sz w:val="20"/>
            <w:szCs w:val="20"/>
          </w:rPr>
          <w:t>Vienošanās par Latvijas – Krievijas pārrobežu sadarbības programmas 2014.-2020.gadam finansēšanu un īstenošanu</w:t>
        </w:r>
        <w:r>
          <w:rPr>
            <w:rFonts w:ascii="Times New Roman" w:hAnsi="Times New Roman"/>
            <w:bCs/>
            <w:sz w:val="20"/>
            <w:szCs w:val="20"/>
            <w:lang w:val="lv-LV"/>
          </w:rPr>
          <w:t xml:space="preserve"> </w:t>
        </w:r>
        <w:r>
          <w:rPr>
            <w:rFonts w:ascii="Times New Roman" w:hAnsi="Times New Roman"/>
            <w:bCs/>
            <w:sz w:val="20"/>
            <w:szCs w:val="20"/>
          </w:rPr>
          <w:t>I pielikums: Vispārīgie no</w:t>
        </w:r>
        <w:r>
          <w:rPr>
            <w:rFonts w:ascii="Times New Roman" w:hAnsi="Times New Roman"/>
            <w:bCs/>
            <w:sz w:val="20"/>
            <w:szCs w:val="20"/>
            <w:lang w:val="lv-LV"/>
          </w:rPr>
          <w:t>sacījumi</w:t>
        </w:r>
      </w:p>
      <w:p w:rsidR="000563CD" w:rsidRPr="00CF6B02" w:rsidRDefault="009E1582">
        <w:pPr>
          <w:pStyle w:val="Footer"/>
          <w:jc w:val="right"/>
          <w:rPr>
            <w:rFonts w:ascii="Times New Roman" w:hAnsi="Times New Roman" w:cs="Times New Roman"/>
            <w:sz w:val="20"/>
            <w:szCs w:val="20"/>
          </w:rPr>
        </w:pPr>
        <w:r w:rsidRPr="00CF6B02">
          <w:rPr>
            <w:rFonts w:ascii="Times New Roman" w:hAnsi="Times New Roman" w:cs="Times New Roman"/>
            <w:sz w:val="20"/>
            <w:szCs w:val="20"/>
          </w:rPr>
          <w:fldChar w:fldCharType="begin"/>
        </w:r>
        <w:r w:rsidR="000563CD" w:rsidRPr="00CF6B02">
          <w:rPr>
            <w:rFonts w:ascii="Times New Roman" w:hAnsi="Times New Roman" w:cs="Times New Roman"/>
            <w:sz w:val="20"/>
            <w:szCs w:val="20"/>
          </w:rPr>
          <w:instrText xml:space="preserve"> PAGE   \* MERGEFORMAT </w:instrText>
        </w:r>
        <w:r w:rsidRPr="00CF6B02">
          <w:rPr>
            <w:rFonts w:ascii="Times New Roman" w:hAnsi="Times New Roman" w:cs="Times New Roman"/>
            <w:sz w:val="20"/>
            <w:szCs w:val="20"/>
          </w:rPr>
          <w:fldChar w:fldCharType="separate"/>
        </w:r>
        <w:r w:rsidR="00693E7D">
          <w:rPr>
            <w:rFonts w:ascii="Times New Roman" w:hAnsi="Times New Roman" w:cs="Times New Roman"/>
            <w:noProof/>
            <w:sz w:val="20"/>
            <w:szCs w:val="20"/>
          </w:rPr>
          <w:t>17</w:t>
        </w:r>
        <w:r w:rsidRPr="00CF6B02">
          <w:rPr>
            <w:rFonts w:ascii="Times New Roman" w:hAnsi="Times New Roman" w:cs="Times New Roman"/>
            <w:noProof/>
            <w:sz w:val="20"/>
            <w:szCs w:val="20"/>
          </w:rPr>
          <w:fldChar w:fldCharType="end"/>
        </w:r>
      </w:p>
    </w:sdtContent>
  </w:sdt>
  <w:p w:rsidR="000563CD" w:rsidRDefault="00056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70354"/>
      <w:docPartObj>
        <w:docPartGallery w:val="Page Numbers (Bottom of Page)"/>
        <w:docPartUnique/>
      </w:docPartObj>
    </w:sdtPr>
    <w:sdtEndPr>
      <w:rPr>
        <w:noProof/>
      </w:rPr>
    </w:sdtEndPr>
    <w:sdtContent>
      <w:p w:rsidR="005003EA" w:rsidRDefault="009E1582">
        <w:pPr>
          <w:pStyle w:val="Footer"/>
          <w:jc w:val="right"/>
        </w:pPr>
        <w:r>
          <w:fldChar w:fldCharType="begin"/>
        </w:r>
        <w:r w:rsidR="005003EA">
          <w:instrText xml:space="preserve"> PAGE   \* MERGEFORMAT </w:instrText>
        </w:r>
        <w:r>
          <w:fldChar w:fldCharType="separate"/>
        </w:r>
        <w:r w:rsidR="001C3120">
          <w:rPr>
            <w:noProof/>
          </w:rPr>
          <w:t>1</w:t>
        </w:r>
        <w:r>
          <w:rPr>
            <w:noProof/>
          </w:rPr>
          <w:fldChar w:fldCharType="end"/>
        </w:r>
      </w:p>
    </w:sdtContent>
  </w:sdt>
  <w:p w:rsidR="007F5DF6" w:rsidRDefault="007F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00" w:rsidRDefault="00746B00" w:rsidP="000206A4">
      <w:pPr>
        <w:spacing w:after="0" w:line="240" w:lineRule="auto"/>
      </w:pPr>
      <w:r>
        <w:separator/>
      </w:r>
    </w:p>
  </w:footnote>
  <w:footnote w:type="continuationSeparator" w:id="0">
    <w:p w:rsidR="00746B00" w:rsidRDefault="00746B00" w:rsidP="0002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DF" w:rsidRDefault="0030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DF" w:rsidRDefault="00306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DF" w:rsidRDefault="0030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A13"/>
    <w:multiLevelType w:val="hybridMultilevel"/>
    <w:tmpl w:val="16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155D5"/>
    <w:multiLevelType w:val="hybridMultilevel"/>
    <w:tmpl w:val="B1360EAC"/>
    <w:lvl w:ilvl="0" w:tplc="D332E68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F9591B"/>
    <w:multiLevelType w:val="hybridMultilevel"/>
    <w:tmpl w:val="5C6C0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F821F4"/>
    <w:multiLevelType w:val="hybridMultilevel"/>
    <w:tmpl w:val="48681B32"/>
    <w:lvl w:ilvl="0" w:tplc="B560A8C6">
      <w:start w:val="1"/>
      <w:numFmt w:val="lowerLetter"/>
      <w:lvlText w:val="(%1)"/>
      <w:lvlJc w:val="left"/>
      <w:pPr>
        <w:ind w:left="840" w:hanging="360"/>
      </w:pPr>
      <w:rPr>
        <w:rFonts w:ascii="Times New Roman" w:hAnsi="Times New Roman" w:cs="Times New Roman" w:hint="default"/>
        <w:strike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67159"/>
    <w:multiLevelType w:val="hybridMultilevel"/>
    <w:tmpl w:val="927E8168"/>
    <w:lvl w:ilvl="0" w:tplc="A02641B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47C19"/>
    <w:rsid w:val="000003C8"/>
    <w:rsid w:val="0000260B"/>
    <w:rsid w:val="00002D6B"/>
    <w:rsid w:val="000052F0"/>
    <w:rsid w:val="0001083E"/>
    <w:rsid w:val="00011022"/>
    <w:rsid w:val="0001387B"/>
    <w:rsid w:val="000165CF"/>
    <w:rsid w:val="00016ABC"/>
    <w:rsid w:val="00017E42"/>
    <w:rsid w:val="000206A4"/>
    <w:rsid w:val="00022377"/>
    <w:rsid w:val="00026F32"/>
    <w:rsid w:val="000274A3"/>
    <w:rsid w:val="00027632"/>
    <w:rsid w:val="0002772B"/>
    <w:rsid w:val="00032C94"/>
    <w:rsid w:val="000347BA"/>
    <w:rsid w:val="000373A0"/>
    <w:rsid w:val="0003755C"/>
    <w:rsid w:val="00037719"/>
    <w:rsid w:val="00041ABB"/>
    <w:rsid w:val="00043AD2"/>
    <w:rsid w:val="00043C09"/>
    <w:rsid w:val="00044757"/>
    <w:rsid w:val="00045C5B"/>
    <w:rsid w:val="00045EFB"/>
    <w:rsid w:val="0005265D"/>
    <w:rsid w:val="00054EA6"/>
    <w:rsid w:val="000555CC"/>
    <w:rsid w:val="00055A82"/>
    <w:rsid w:val="000563CD"/>
    <w:rsid w:val="00060BD6"/>
    <w:rsid w:val="00064027"/>
    <w:rsid w:val="000670EB"/>
    <w:rsid w:val="000704B5"/>
    <w:rsid w:val="00071820"/>
    <w:rsid w:val="00072953"/>
    <w:rsid w:val="00072C45"/>
    <w:rsid w:val="00074DF3"/>
    <w:rsid w:val="0007662C"/>
    <w:rsid w:val="000814CF"/>
    <w:rsid w:val="000820C2"/>
    <w:rsid w:val="00083038"/>
    <w:rsid w:val="00087591"/>
    <w:rsid w:val="00093817"/>
    <w:rsid w:val="00095E4C"/>
    <w:rsid w:val="00096018"/>
    <w:rsid w:val="000962FB"/>
    <w:rsid w:val="00096EE1"/>
    <w:rsid w:val="000A1F36"/>
    <w:rsid w:val="000A30D5"/>
    <w:rsid w:val="000A3B5A"/>
    <w:rsid w:val="000A4696"/>
    <w:rsid w:val="000B430E"/>
    <w:rsid w:val="000B61DE"/>
    <w:rsid w:val="000B6D2E"/>
    <w:rsid w:val="000B707B"/>
    <w:rsid w:val="000C2309"/>
    <w:rsid w:val="000D0C42"/>
    <w:rsid w:val="000D46AA"/>
    <w:rsid w:val="000D691C"/>
    <w:rsid w:val="000D7854"/>
    <w:rsid w:val="000D7C15"/>
    <w:rsid w:val="000E7C38"/>
    <w:rsid w:val="000F54FE"/>
    <w:rsid w:val="000F5D6E"/>
    <w:rsid w:val="000F5F2C"/>
    <w:rsid w:val="001017F4"/>
    <w:rsid w:val="00103403"/>
    <w:rsid w:val="0010490B"/>
    <w:rsid w:val="00106784"/>
    <w:rsid w:val="00106F50"/>
    <w:rsid w:val="00107772"/>
    <w:rsid w:val="001078B2"/>
    <w:rsid w:val="001102EF"/>
    <w:rsid w:val="00110F4A"/>
    <w:rsid w:val="0011468B"/>
    <w:rsid w:val="001154C7"/>
    <w:rsid w:val="00116583"/>
    <w:rsid w:val="001201F0"/>
    <w:rsid w:val="0012448F"/>
    <w:rsid w:val="00126A87"/>
    <w:rsid w:val="00131026"/>
    <w:rsid w:val="0013519C"/>
    <w:rsid w:val="001365C2"/>
    <w:rsid w:val="00137C8F"/>
    <w:rsid w:val="00146005"/>
    <w:rsid w:val="00147779"/>
    <w:rsid w:val="0016279B"/>
    <w:rsid w:val="00175D26"/>
    <w:rsid w:val="00177824"/>
    <w:rsid w:val="00177FC9"/>
    <w:rsid w:val="00180566"/>
    <w:rsid w:val="001820DB"/>
    <w:rsid w:val="00182B57"/>
    <w:rsid w:val="0018364C"/>
    <w:rsid w:val="0018563F"/>
    <w:rsid w:val="00185A8C"/>
    <w:rsid w:val="00190514"/>
    <w:rsid w:val="00197572"/>
    <w:rsid w:val="001A268A"/>
    <w:rsid w:val="001A5485"/>
    <w:rsid w:val="001A694A"/>
    <w:rsid w:val="001B3649"/>
    <w:rsid w:val="001B3969"/>
    <w:rsid w:val="001B4A97"/>
    <w:rsid w:val="001B662C"/>
    <w:rsid w:val="001B71E4"/>
    <w:rsid w:val="001B7AAB"/>
    <w:rsid w:val="001C3120"/>
    <w:rsid w:val="001D2FCE"/>
    <w:rsid w:val="001D371A"/>
    <w:rsid w:val="001D55E0"/>
    <w:rsid w:val="001E216C"/>
    <w:rsid w:val="001E4E4B"/>
    <w:rsid w:val="001F183B"/>
    <w:rsid w:val="001F3061"/>
    <w:rsid w:val="001F61F0"/>
    <w:rsid w:val="002016AE"/>
    <w:rsid w:val="00205756"/>
    <w:rsid w:val="00206B35"/>
    <w:rsid w:val="00207051"/>
    <w:rsid w:val="00210C8E"/>
    <w:rsid w:val="00220176"/>
    <w:rsid w:val="00224CE6"/>
    <w:rsid w:val="00225C42"/>
    <w:rsid w:val="00226493"/>
    <w:rsid w:val="002265DC"/>
    <w:rsid w:val="00232413"/>
    <w:rsid w:val="00232EC9"/>
    <w:rsid w:val="00235103"/>
    <w:rsid w:val="0023687D"/>
    <w:rsid w:val="00237BA3"/>
    <w:rsid w:val="002409C5"/>
    <w:rsid w:val="002441B1"/>
    <w:rsid w:val="00246BEE"/>
    <w:rsid w:val="00247D76"/>
    <w:rsid w:val="0025095F"/>
    <w:rsid w:val="0025270E"/>
    <w:rsid w:val="00261AC4"/>
    <w:rsid w:val="00267CC7"/>
    <w:rsid w:val="00271AD9"/>
    <w:rsid w:val="00272C69"/>
    <w:rsid w:val="00274A62"/>
    <w:rsid w:val="00274B87"/>
    <w:rsid w:val="002860D9"/>
    <w:rsid w:val="0029026D"/>
    <w:rsid w:val="00293BB8"/>
    <w:rsid w:val="00293E51"/>
    <w:rsid w:val="0029543F"/>
    <w:rsid w:val="002A0E17"/>
    <w:rsid w:val="002A1AF1"/>
    <w:rsid w:val="002A586D"/>
    <w:rsid w:val="002A596D"/>
    <w:rsid w:val="002A611D"/>
    <w:rsid w:val="002A7B99"/>
    <w:rsid w:val="002B03C9"/>
    <w:rsid w:val="002B35A6"/>
    <w:rsid w:val="002B524A"/>
    <w:rsid w:val="002C198D"/>
    <w:rsid w:val="002C24A8"/>
    <w:rsid w:val="002C6429"/>
    <w:rsid w:val="002D0113"/>
    <w:rsid w:val="002D264E"/>
    <w:rsid w:val="002D2F06"/>
    <w:rsid w:val="002D3C87"/>
    <w:rsid w:val="002D62CA"/>
    <w:rsid w:val="002D65C3"/>
    <w:rsid w:val="002D6B00"/>
    <w:rsid w:val="002E0260"/>
    <w:rsid w:val="002E2F2C"/>
    <w:rsid w:val="002E367E"/>
    <w:rsid w:val="002E47C0"/>
    <w:rsid w:val="002E647B"/>
    <w:rsid w:val="002E792C"/>
    <w:rsid w:val="002F08C6"/>
    <w:rsid w:val="002F19F7"/>
    <w:rsid w:val="003018FE"/>
    <w:rsid w:val="00302713"/>
    <w:rsid w:val="00302F4F"/>
    <w:rsid w:val="003059B7"/>
    <w:rsid w:val="003069DF"/>
    <w:rsid w:val="0031515B"/>
    <w:rsid w:val="00321BCE"/>
    <w:rsid w:val="00322253"/>
    <w:rsid w:val="00323942"/>
    <w:rsid w:val="00331774"/>
    <w:rsid w:val="003318BE"/>
    <w:rsid w:val="00331C71"/>
    <w:rsid w:val="003325E2"/>
    <w:rsid w:val="00332BAB"/>
    <w:rsid w:val="00332C55"/>
    <w:rsid w:val="0034203D"/>
    <w:rsid w:val="00342FC7"/>
    <w:rsid w:val="0034489A"/>
    <w:rsid w:val="00345EFB"/>
    <w:rsid w:val="00347141"/>
    <w:rsid w:val="00347C19"/>
    <w:rsid w:val="00347E0F"/>
    <w:rsid w:val="00356466"/>
    <w:rsid w:val="00356944"/>
    <w:rsid w:val="00357AEC"/>
    <w:rsid w:val="003608E1"/>
    <w:rsid w:val="00364374"/>
    <w:rsid w:val="00365E07"/>
    <w:rsid w:val="0037007B"/>
    <w:rsid w:val="003709EB"/>
    <w:rsid w:val="00370F53"/>
    <w:rsid w:val="003711C2"/>
    <w:rsid w:val="00374AFF"/>
    <w:rsid w:val="00375948"/>
    <w:rsid w:val="00380AA7"/>
    <w:rsid w:val="00381779"/>
    <w:rsid w:val="00383561"/>
    <w:rsid w:val="00383B3F"/>
    <w:rsid w:val="00383BE5"/>
    <w:rsid w:val="00384BEE"/>
    <w:rsid w:val="003949A6"/>
    <w:rsid w:val="003951B8"/>
    <w:rsid w:val="0039602E"/>
    <w:rsid w:val="0039704E"/>
    <w:rsid w:val="003A17BD"/>
    <w:rsid w:val="003A36A5"/>
    <w:rsid w:val="003A3ACA"/>
    <w:rsid w:val="003A4603"/>
    <w:rsid w:val="003A5FB1"/>
    <w:rsid w:val="003A7A23"/>
    <w:rsid w:val="003B0669"/>
    <w:rsid w:val="003B187E"/>
    <w:rsid w:val="003B63E9"/>
    <w:rsid w:val="003B6688"/>
    <w:rsid w:val="003C0107"/>
    <w:rsid w:val="003C173B"/>
    <w:rsid w:val="003C1A9B"/>
    <w:rsid w:val="003C1AFC"/>
    <w:rsid w:val="003C4635"/>
    <w:rsid w:val="003C6E09"/>
    <w:rsid w:val="003D1BA5"/>
    <w:rsid w:val="003D38B4"/>
    <w:rsid w:val="003E0D9C"/>
    <w:rsid w:val="003E2D1B"/>
    <w:rsid w:val="003E3513"/>
    <w:rsid w:val="003F09EB"/>
    <w:rsid w:val="003F17F5"/>
    <w:rsid w:val="00403229"/>
    <w:rsid w:val="004034E6"/>
    <w:rsid w:val="0040666C"/>
    <w:rsid w:val="004101F1"/>
    <w:rsid w:val="004131C8"/>
    <w:rsid w:val="00414986"/>
    <w:rsid w:val="00417016"/>
    <w:rsid w:val="00420271"/>
    <w:rsid w:val="004233B5"/>
    <w:rsid w:val="00431F70"/>
    <w:rsid w:val="00432CE1"/>
    <w:rsid w:val="00433188"/>
    <w:rsid w:val="00436197"/>
    <w:rsid w:val="00441E05"/>
    <w:rsid w:val="00444A0D"/>
    <w:rsid w:val="00445C83"/>
    <w:rsid w:val="00447026"/>
    <w:rsid w:val="00447430"/>
    <w:rsid w:val="0045151F"/>
    <w:rsid w:val="004522FC"/>
    <w:rsid w:val="00456116"/>
    <w:rsid w:val="0045657F"/>
    <w:rsid w:val="00457794"/>
    <w:rsid w:val="004649D5"/>
    <w:rsid w:val="00465A45"/>
    <w:rsid w:val="00466ECE"/>
    <w:rsid w:val="0046718D"/>
    <w:rsid w:val="0048027B"/>
    <w:rsid w:val="0048145F"/>
    <w:rsid w:val="00483533"/>
    <w:rsid w:val="0048398C"/>
    <w:rsid w:val="00485BC6"/>
    <w:rsid w:val="00486283"/>
    <w:rsid w:val="00491065"/>
    <w:rsid w:val="0049308C"/>
    <w:rsid w:val="00494BB2"/>
    <w:rsid w:val="004A09E5"/>
    <w:rsid w:val="004A606B"/>
    <w:rsid w:val="004A684D"/>
    <w:rsid w:val="004B2A6E"/>
    <w:rsid w:val="004B3F0F"/>
    <w:rsid w:val="004B7F3C"/>
    <w:rsid w:val="004C00D1"/>
    <w:rsid w:val="004C03BF"/>
    <w:rsid w:val="004D03F1"/>
    <w:rsid w:val="004D15C9"/>
    <w:rsid w:val="004D18C8"/>
    <w:rsid w:val="004D18F3"/>
    <w:rsid w:val="004D3145"/>
    <w:rsid w:val="004D4D41"/>
    <w:rsid w:val="004D6C3C"/>
    <w:rsid w:val="004E0BE7"/>
    <w:rsid w:val="004E390D"/>
    <w:rsid w:val="004E579C"/>
    <w:rsid w:val="004E58A7"/>
    <w:rsid w:val="004E615F"/>
    <w:rsid w:val="004E6FE3"/>
    <w:rsid w:val="004E744F"/>
    <w:rsid w:val="004F0B33"/>
    <w:rsid w:val="004F4D5A"/>
    <w:rsid w:val="004F5DDE"/>
    <w:rsid w:val="005003EA"/>
    <w:rsid w:val="005005DB"/>
    <w:rsid w:val="005040A1"/>
    <w:rsid w:val="00504B39"/>
    <w:rsid w:val="00506575"/>
    <w:rsid w:val="00506E5A"/>
    <w:rsid w:val="00511B6C"/>
    <w:rsid w:val="00524D45"/>
    <w:rsid w:val="00526E8A"/>
    <w:rsid w:val="00527387"/>
    <w:rsid w:val="005278DE"/>
    <w:rsid w:val="00527B5A"/>
    <w:rsid w:val="00527F03"/>
    <w:rsid w:val="005322E4"/>
    <w:rsid w:val="00532335"/>
    <w:rsid w:val="00532D63"/>
    <w:rsid w:val="00534940"/>
    <w:rsid w:val="0054374C"/>
    <w:rsid w:val="0054390B"/>
    <w:rsid w:val="005445AB"/>
    <w:rsid w:val="00551207"/>
    <w:rsid w:val="00553B34"/>
    <w:rsid w:val="005550B8"/>
    <w:rsid w:val="00555EEA"/>
    <w:rsid w:val="00562A6C"/>
    <w:rsid w:val="0056387D"/>
    <w:rsid w:val="00567845"/>
    <w:rsid w:val="0057252E"/>
    <w:rsid w:val="005750BC"/>
    <w:rsid w:val="00575B50"/>
    <w:rsid w:val="00575E5E"/>
    <w:rsid w:val="0057618A"/>
    <w:rsid w:val="00577BF4"/>
    <w:rsid w:val="00582487"/>
    <w:rsid w:val="0058300D"/>
    <w:rsid w:val="005866F8"/>
    <w:rsid w:val="005902AB"/>
    <w:rsid w:val="0059060C"/>
    <w:rsid w:val="00592DBB"/>
    <w:rsid w:val="00593305"/>
    <w:rsid w:val="00594616"/>
    <w:rsid w:val="00595A92"/>
    <w:rsid w:val="00595B6C"/>
    <w:rsid w:val="005A0BF0"/>
    <w:rsid w:val="005A3940"/>
    <w:rsid w:val="005A411E"/>
    <w:rsid w:val="005A59EC"/>
    <w:rsid w:val="005A6315"/>
    <w:rsid w:val="005A7B49"/>
    <w:rsid w:val="005B02ED"/>
    <w:rsid w:val="005B0E1E"/>
    <w:rsid w:val="005B2D0E"/>
    <w:rsid w:val="005B3FAC"/>
    <w:rsid w:val="005B44F0"/>
    <w:rsid w:val="005B5596"/>
    <w:rsid w:val="005B5FC9"/>
    <w:rsid w:val="005B69CA"/>
    <w:rsid w:val="005C4DA8"/>
    <w:rsid w:val="005C581B"/>
    <w:rsid w:val="005C691B"/>
    <w:rsid w:val="005C69D0"/>
    <w:rsid w:val="005D171A"/>
    <w:rsid w:val="005D1C05"/>
    <w:rsid w:val="005D54EF"/>
    <w:rsid w:val="005D7561"/>
    <w:rsid w:val="005E19CB"/>
    <w:rsid w:val="005E33B7"/>
    <w:rsid w:val="005E74AC"/>
    <w:rsid w:val="005E78BB"/>
    <w:rsid w:val="005F1923"/>
    <w:rsid w:val="005F4338"/>
    <w:rsid w:val="005F546E"/>
    <w:rsid w:val="005F6063"/>
    <w:rsid w:val="005F7134"/>
    <w:rsid w:val="005F7499"/>
    <w:rsid w:val="00601B5C"/>
    <w:rsid w:val="00604CDD"/>
    <w:rsid w:val="00607678"/>
    <w:rsid w:val="00612A64"/>
    <w:rsid w:val="006212B8"/>
    <w:rsid w:val="00625A5D"/>
    <w:rsid w:val="006348E6"/>
    <w:rsid w:val="006369EE"/>
    <w:rsid w:val="0064147C"/>
    <w:rsid w:val="0064769E"/>
    <w:rsid w:val="00651FBB"/>
    <w:rsid w:val="00657AF3"/>
    <w:rsid w:val="00673124"/>
    <w:rsid w:val="006755F9"/>
    <w:rsid w:val="00681BDF"/>
    <w:rsid w:val="00685C8D"/>
    <w:rsid w:val="006874F1"/>
    <w:rsid w:val="00691D95"/>
    <w:rsid w:val="00692122"/>
    <w:rsid w:val="00693E7D"/>
    <w:rsid w:val="0069471A"/>
    <w:rsid w:val="006A0DFA"/>
    <w:rsid w:val="006A1FDA"/>
    <w:rsid w:val="006A23AD"/>
    <w:rsid w:val="006A27BE"/>
    <w:rsid w:val="006A6408"/>
    <w:rsid w:val="006B1B63"/>
    <w:rsid w:val="006B3015"/>
    <w:rsid w:val="006B3980"/>
    <w:rsid w:val="006B4A20"/>
    <w:rsid w:val="006B4B2D"/>
    <w:rsid w:val="006C0187"/>
    <w:rsid w:val="006C1D79"/>
    <w:rsid w:val="006C3114"/>
    <w:rsid w:val="006C54A1"/>
    <w:rsid w:val="006C55C4"/>
    <w:rsid w:val="006D1843"/>
    <w:rsid w:val="006D44E9"/>
    <w:rsid w:val="006D5D58"/>
    <w:rsid w:val="006D6546"/>
    <w:rsid w:val="006E059F"/>
    <w:rsid w:val="006E174F"/>
    <w:rsid w:val="006E45F7"/>
    <w:rsid w:val="006E73EA"/>
    <w:rsid w:val="006E79B1"/>
    <w:rsid w:val="006F5AD3"/>
    <w:rsid w:val="00700CB0"/>
    <w:rsid w:val="007031A0"/>
    <w:rsid w:val="0070438A"/>
    <w:rsid w:val="007062A9"/>
    <w:rsid w:val="00706360"/>
    <w:rsid w:val="00706C5F"/>
    <w:rsid w:val="0070769C"/>
    <w:rsid w:val="007170EF"/>
    <w:rsid w:val="00726830"/>
    <w:rsid w:val="00732638"/>
    <w:rsid w:val="007328CA"/>
    <w:rsid w:val="00736110"/>
    <w:rsid w:val="00737027"/>
    <w:rsid w:val="00737C14"/>
    <w:rsid w:val="00737F97"/>
    <w:rsid w:val="0074346D"/>
    <w:rsid w:val="007445C5"/>
    <w:rsid w:val="007445ED"/>
    <w:rsid w:val="00746B00"/>
    <w:rsid w:val="00746B24"/>
    <w:rsid w:val="0075076A"/>
    <w:rsid w:val="00754223"/>
    <w:rsid w:val="00762893"/>
    <w:rsid w:val="007651E8"/>
    <w:rsid w:val="007752C3"/>
    <w:rsid w:val="007816EB"/>
    <w:rsid w:val="00782A80"/>
    <w:rsid w:val="00794937"/>
    <w:rsid w:val="0079603F"/>
    <w:rsid w:val="007A0886"/>
    <w:rsid w:val="007A185F"/>
    <w:rsid w:val="007A4CE0"/>
    <w:rsid w:val="007A63CF"/>
    <w:rsid w:val="007B0328"/>
    <w:rsid w:val="007B1B3F"/>
    <w:rsid w:val="007B5434"/>
    <w:rsid w:val="007C5682"/>
    <w:rsid w:val="007D576B"/>
    <w:rsid w:val="007E0437"/>
    <w:rsid w:val="007E3150"/>
    <w:rsid w:val="007E5C96"/>
    <w:rsid w:val="007F100D"/>
    <w:rsid w:val="007F1667"/>
    <w:rsid w:val="007F1D6D"/>
    <w:rsid w:val="007F3193"/>
    <w:rsid w:val="007F5DF6"/>
    <w:rsid w:val="0080120C"/>
    <w:rsid w:val="008053D3"/>
    <w:rsid w:val="008070F4"/>
    <w:rsid w:val="00811266"/>
    <w:rsid w:val="008115E4"/>
    <w:rsid w:val="0081652E"/>
    <w:rsid w:val="008179B6"/>
    <w:rsid w:val="00820EDA"/>
    <w:rsid w:val="00821912"/>
    <w:rsid w:val="00822427"/>
    <w:rsid w:val="008236EC"/>
    <w:rsid w:val="00824BEA"/>
    <w:rsid w:val="00824EE5"/>
    <w:rsid w:val="00831038"/>
    <w:rsid w:val="00837B13"/>
    <w:rsid w:val="00840A30"/>
    <w:rsid w:val="00841629"/>
    <w:rsid w:val="0084405B"/>
    <w:rsid w:val="00846A23"/>
    <w:rsid w:val="00847318"/>
    <w:rsid w:val="00850CEB"/>
    <w:rsid w:val="0085364A"/>
    <w:rsid w:val="0085668B"/>
    <w:rsid w:val="00857104"/>
    <w:rsid w:val="00857735"/>
    <w:rsid w:val="0086022D"/>
    <w:rsid w:val="00861A3C"/>
    <w:rsid w:val="00867D8C"/>
    <w:rsid w:val="0087031A"/>
    <w:rsid w:val="0087035F"/>
    <w:rsid w:val="00872A3E"/>
    <w:rsid w:val="00875B87"/>
    <w:rsid w:val="0087660B"/>
    <w:rsid w:val="00877BF4"/>
    <w:rsid w:val="00885C68"/>
    <w:rsid w:val="00886C8B"/>
    <w:rsid w:val="00887D73"/>
    <w:rsid w:val="00890854"/>
    <w:rsid w:val="008909E7"/>
    <w:rsid w:val="00890B10"/>
    <w:rsid w:val="00891159"/>
    <w:rsid w:val="008935DD"/>
    <w:rsid w:val="00897360"/>
    <w:rsid w:val="008A0276"/>
    <w:rsid w:val="008A6DB7"/>
    <w:rsid w:val="008B37F2"/>
    <w:rsid w:val="008B578B"/>
    <w:rsid w:val="008C12C3"/>
    <w:rsid w:val="008C2181"/>
    <w:rsid w:val="008C2DAD"/>
    <w:rsid w:val="008C6348"/>
    <w:rsid w:val="008C69FE"/>
    <w:rsid w:val="008C6D34"/>
    <w:rsid w:val="008D1287"/>
    <w:rsid w:val="008D2A00"/>
    <w:rsid w:val="008D682B"/>
    <w:rsid w:val="008E31A8"/>
    <w:rsid w:val="008E5817"/>
    <w:rsid w:val="008E7E66"/>
    <w:rsid w:val="008F0ACF"/>
    <w:rsid w:val="008F1726"/>
    <w:rsid w:val="008F3DD5"/>
    <w:rsid w:val="008F579D"/>
    <w:rsid w:val="008F6B68"/>
    <w:rsid w:val="0090243C"/>
    <w:rsid w:val="0090431F"/>
    <w:rsid w:val="00905F5C"/>
    <w:rsid w:val="00905FA4"/>
    <w:rsid w:val="009069A5"/>
    <w:rsid w:val="009126F7"/>
    <w:rsid w:val="00913D0F"/>
    <w:rsid w:val="00916694"/>
    <w:rsid w:val="009178FF"/>
    <w:rsid w:val="00920788"/>
    <w:rsid w:val="009208B6"/>
    <w:rsid w:val="009208B9"/>
    <w:rsid w:val="00922283"/>
    <w:rsid w:val="00930108"/>
    <w:rsid w:val="009326AB"/>
    <w:rsid w:val="00937B3F"/>
    <w:rsid w:val="00940157"/>
    <w:rsid w:val="0094015F"/>
    <w:rsid w:val="00942B21"/>
    <w:rsid w:val="00942B29"/>
    <w:rsid w:val="00943BEF"/>
    <w:rsid w:val="009453AF"/>
    <w:rsid w:val="00946496"/>
    <w:rsid w:val="009478D1"/>
    <w:rsid w:val="00947F5C"/>
    <w:rsid w:val="00952188"/>
    <w:rsid w:val="009579E7"/>
    <w:rsid w:val="00965528"/>
    <w:rsid w:val="009730E7"/>
    <w:rsid w:val="009805D7"/>
    <w:rsid w:val="00981E9E"/>
    <w:rsid w:val="00981FCD"/>
    <w:rsid w:val="0098294B"/>
    <w:rsid w:val="00986346"/>
    <w:rsid w:val="00986C2B"/>
    <w:rsid w:val="00987520"/>
    <w:rsid w:val="009908BE"/>
    <w:rsid w:val="00991065"/>
    <w:rsid w:val="009944F2"/>
    <w:rsid w:val="009A4C36"/>
    <w:rsid w:val="009A5F22"/>
    <w:rsid w:val="009A626B"/>
    <w:rsid w:val="009B1793"/>
    <w:rsid w:val="009B42C0"/>
    <w:rsid w:val="009C0609"/>
    <w:rsid w:val="009C661F"/>
    <w:rsid w:val="009C7826"/>
    <w:rsid w:val="009D5ACA"/>
    <w:rsid w:val="009D6D6C"/>
    <w:rsid w:val="009E06B6"/>
    <w:rsid w:val="009E0A64"/>
    <w:rsid w:val="009E1582"/>
    <w:rsid w:val="009E2D23"/>
    <w:rsid w:val="009E3BAA"/>
    <w:rsid w:val="009E55E1"/>
    <w:rsid w:val="009F51D3"/>
    <w:rsid w:val="009F72E2"/>
    <w:rsid w:val="00A036A5"/>
    <w:rsid w:val="00A04E39"/>
    <w:rsid w:val="00A0590A"/>
    <w:rsid w:val="00A06385"/>
    <w:rsid w:val="00A06483"/>
    <w:rsid w:val="00A200C5"/>
    <w:rsid w:val="00A21BF8"/>
    <w:rsid w:val="00A23BCF"/>
    <w:rsid w:val="00A24E01"/>
    <w:rsid w:val="00A27B48"/>
    <w:rsid w:val="00A30383"/>
    <w:rsid w:val="00A30D95"/>
    <w:rsid w:val="00A31553"/>
    <w:rsid w:val="00A31A51"/>
    <w:rsid w:val="00A362A3"/>
    <w:rsid w:val="00A3797E"/>
    <w:rsid w:val="00A40A4B"/>
    <w:rsid w:val="00A417F3"/>
    <w:rsid w:val="00A4364E"/>
    <w:rsid w:val="00A4506D"/>
    <w:rsid w:val="00A465BC"/>
    <w:rsid w:val="00A5519F"/>
    <w:rsid w:val="00A5642F"/>
    <w:rsid w:val="00A565C2"/>
    <w:rsid w:val="00A571A6"/>
    <w:rsid w:val="00A57B1D"/>
    <w:rsid w:val="00A62B6F"/>
    <w:rsid w:val="00A62E1D"/>
    <w:rsid w:val="00A67F2A"/>
    <w:rsid w:val="00A705BD"/>
    <w:rsid w:val="00A74AE7"/>
    <w:rsid w:val="00A75700"/>
    <w:rsid w:val="00A82DEA"/>
    <w:rsid w:val="00A900D6"/>
    <w:rsid w:val="00A928D8"/>
    <w:rsid w:val="00A93E50"/>
    <w:rsid w:val="00A94219"/>
    <w:rsid w:val="00A95611"/>
    <w:rsid w:val="00A95F5A"/>
    <w:rsid w:val="00AA265A"/>
    <w:rsid w:val="00AA3649"/>
    <w:rsid w:val="00AB0300"/>
    <w:rsid w:val="00AB0B4C"/>
    <w:rsid w:val="00AB2D7F"/>
    <w:rsid w:val="00AB35E2"/>
    <w:rsid w:val="00AC1EAE"/>
    <w:rsid w:val="00AC4C53"/>
    <w:rsid w:val="00AC5347"/>
    <w:rsid w:val="00AC56A2"/>
    <w:rsid w:val="00AC659E"/>
    <w:rsid w:val="00AD2300"/>
    <w:rsid w:val="00AD2711"/>
    <w:rsid w:val="00AD32DB"/>
    <w:rsid w:val="00AD46A8"/>
    <w:rsid w:val="00AD5291"/>
    <w:rsid w:val="00AD677A"/>
    <w:rsid w:val="00AE0217"/>
    <w:rsid w:val="00AE16CA"/>
    <w:rsid w:val="00AE2139"/>
    <w:rsid w:val="00AE55C2"/>
    <w:rsid w:val="00AE5842"/>
    <w:rsid w:val="00AF1A38"/>
    <w:rsid w:val="00AF3551"/>
    <w:rsid w:val="00AF5045"/>
    <w:rsid w:val="00AF5A0F"/>
    <w:rsid w:val="00AF666C"/>
    <w:rsid w:val="00B0076D"/>
    <w:rsid w:val="00B02216"/>
    <w:rsid w:val="00B02869"/>
    <w:rsid w:val="00B10520"/>
    <w:rsid w:val="00B142E1"/>
    <w:rsid w:val="00B15B22"/>
    <w:rsid w:val="00B25B04"/>
    <w:rsid w:val="00B2665C"/>
    <w:rsid w:val="00B34679"/>
    <w:rsid w:val="00B348C9"/>
    <w:rsid w:val="00B348FC"/>
    <w:rsid w:val="00B37DEB"/>
    <w:rsid w:val="00B41B5D"/>
    <w:rsid w:val="00B42085"/>
    <w:rsid w:val="00B422DA"/>
    <w:rsid w:val="00B422E4"/>
    <w:rsid w:val="00B44603"/>
    <w:rsid w:val="00B4553F"/>
    <w:rsid w:val="00B508F4"/>
    <w:rsid w:val="00B52AFA"/>
    <w:rsid w:val="00B53AFD"/>
    <w:rsid w:val="00B56A8D"/>
    <w:rsid w:val="00B57A8C"/>
    <w:rsid w:val="00B64420"/>
    <w:rsid w:val="00B672DF"/>
    <w:rsid w:val="00B76D78"/>
    <w:rsid w:val="00B805B0"/>
    <w:rsid w:val="00B8483F"/>
    <w:rsid w:val="00B85785"/>
    <w:rsid w:val="00B863FA"/>
    <w:rsid w:val="00B86879"/>
    <w:rsid w:val="00B91CD7"/>
    <w:rsid w:val="00B92E4E"/>
    <w:rsid w:val="00B93C5B"/>
    <w:rsid w:val="00B93F2A"/>
    <w:rsid w:val="00B94198"/>
    <w:rsid w:val="00B9754C"/>
    <w:rsid w:val="00BA265A"/>
    <w:rsid w:val="00BA41E2"/>
    <w:rsid w:val="00BA6D5E"/>
    <w:rsid w:val="00BB0A1B"/>
    <w:rsid w:val="00BB118B"/>
    <w:rsid w:val="00BB4238"/>
    <w:rsid w:val="00BC15C2"/>
    <w:rsid w:val="00BC2CA3"/>
    <w:rsid w:val="00BC3C9F"/>
    <w:rsid w:val="00BC5B48"/>
    <w:rsid w:val="00BC673C"/>
    <w:rsid w:val="00BC7126"/>
    <w:rsid w:val="00BD139F"/>
    <w:rsid w:val="00BD13F2"/>
    <w:rsid w:val="00BD54A1"/>
    <w:rsid w:val="00BD60E5"/>
    <w:rsid w:val="00BD6102"/>
    <w:rsid w:val="00BE08AD"/>
    <w:rsid w:val="00BE28E4"/>
    <w:rsid w:val="00BE3263"/>
    <w:rsid w:val="00BE3926"/>
    <w:rsid w:val="00BE4A96"/>
    <w:rsid w:val="00BF28B7"/>
    <w:rsid w:val="00BF3DF1"/>
    <w:rsid w:val="00BF6EF7"/>
    <w:rsid w:val="00C004F5"/>
    <w:rsid w:val="00C11FF2"/>
    <w:rsid w:val="00C123EB"/>
    <w:rsid w:val="00C13DF9"/>
    <w:rsid w:val="00C14552"/>
    <w:rsid w:val="00C15B81"/>
    <w:rsid w:val="00C20A88"/>
    <w:rsid w:val="00C2100C"/>
    <w:rsid w:val="00C23620"/>
    <w:rsid w:val="00C267B8"/>
    <w:rsid w:val="00C31F48"/>
    <w:rsid w:val="00C3227B"/>
    <w:rsid w:val="00C33554"/>
    <w:rsid w:val="00C51868"/>
    <w:rsid w:val="00C5313E"/>
    <w:rsid w:val="00C548AE"/>
    <w:rsid w:val="00C54D51"/>
    <w:rsid w:val="00C551F9"/>
    <w:rsid w:val="00C603BA"/>
    <w:rsid w:val="00C653AD"/>
    <w:rsid w:val="00C67B33"/>
    <w:rsid w:val="00C7314B"/>
    <w:rsid w:val="00C745A5"/>
    <w:rsid w:val="00C83152"/>
    <w:rsid w:val="00C83E0F"/>
    <w:rsid w:val="00C84F24"/>
    <w:rsid w:val="00C855CA"/>
    <w:rsid w:val="00C90C8E"/>
    <w:rsid w:val="00C918ED"/>
    <w:rsid w:val="00C921E5"/>
    <w:rsid w:val="00C95F72"/>
    <w:rsid w:val="00CA2172"/>
    <w:rsid w:val="00CA385E"/>
    <w:rsid w:val="00CB0A0D"/>
    <w:rsid w:val="00CB1732"/>
    <w:rsid w:val="00CB4348"/>
    <w:rsid w:val="00CB67A0"/>
    <w:rsid w:val="00CC3BED"/>
    <w:rsid w:val="00CD1B7A"/>
    <w:rsid w:val="00CD44F7"/>
    <w:rsid w:val="00CD4D22"/>
    <w:rsid w:val="00CD68D3"/>
    <w:rsid w:val="00CE0F06"/>
    <w:rsid w:val="00CE1119"/>
    <w:rsid w:val="00CE1369"/>
    <w:rsid w:val="00CE2B2F"/>
    <w:rsid w:val="00CE6B86"/>
    <w:rsid w:val="00CF5622"/>
    <w:rsid w:val="00CF5BCB"/>
    <w:rsid w:val="00CF6B02"/>
    <w:rsid w:val="00CF7D0F"/>
    <w:rsid w:val="00D031C7"/>
    <w:rsid w:val="00D13763"/>
    <w:rsid w:val="00D15AE0"/>
    <w:rsid w:val="00D26BB6"/>
    <w:rsid w:val="00D2721B"/>
    <w:rsid w:val="00D27F9E"/>
    <w:rsid w:val="00D309B5"/>
    <w:rsid w:val="00D31925"/>
    <w:rsid w:val="00D335D1"/>
    <w:rsid w:val="00D3565A"/>
    <w:rsid w:val="00D3693A"/>
    <w:rsid w:val="00D36F9D"/>
    <w:rsid w:val="00D370E7"/>
    <w:rsid w:val="00D40532"/>
    <w:rsid w:val="00D4233A"/>
    <w:rsid w:val="00D42EBA"/>
    <w:rsid w:val="00D43A90"/>
    <w:rsid w:val="00D46B60"/>
    <w:rsid w:val="00D5062A"/>
    <w:rsid w:val="00D50F06"/>
    <w:rsid w:val="00D512DE"/>
    <w:rsid w:val="00D54FC4"/>
    <w:rsid w:val="00D55165"/>
    <w:rsid w:val="00D608AD"/>
    <w:rsid w:val="00D619D0"/>
    <w:rsid w:val="00D641C1"/>
    <w:rsid w:val="00D65215"/>
    <w:rsid w:val="00D665D5"/>
    <w:rsid w:val="00D66685"/>
    <w:rsid w:val="00D72ED5"/>
    <w:rsid w:val="00D74A41"/>
    <w:rsid w:val="00D85BC6"/>
    <w:rsid w:val="00D86363"/>
    <w:rsid w:val="00D871DE"/>
    <w:rsid w:val="00D87A0D"/>
    <w:rsid w:val="00D964FA"/>
    <w:rsid w:val="00DA12EC"/>
    <w:rsid w:val="00DA160A"/>
    <w:rsid w:val="00DA26DE"/>
    <w:rsid w:val="00DA48F2"/>
    <w:rsid w:val="00DA5BC7"/>
    <w:rsid w:val="00DA73EC"/>
    <w:rsid w:val="00DB0F2A"/>
    <w:rsid w:val="00DB39A7"/>
    <w:rsid w:val="00DB5028"/>
    <w:rsid w:val="00DC0970"/>
    <w:rsid w:val="00DC0AE3"/>
    <w:rsid w:val="00DC1D15"/>
    <w:rsid w:val="00DC1D47"/>
    <w:rsid w:val="00DC5971"/>
    <w:rsid w:val="00DC67DE"/>
    <w:rsid w:val="00DC6F17"/>
    <w:rsid w:val="00DD4381"/>
    <w:rsid w:val="00DE266A"/>
    <w:rsid w:val="00DE2EB6"/>
    <w:rsid w:val="00DE2EE5"/>
    <w:rsid w:val="00DF4672"/>
    <w:rsid w:val="00DF7D5B"/>
    <w:rsid w:val="00E043FC"/>
    <w:rsid w:val="00E06548"/>
    <w:rsid w:val="00E06830"/>
    <w:rsid w:val="00E07061"/>
    <w:rsid w:val="00E077FE"/>
    <w:rsid w:val="00E07F01"/>
    <w:rsid w:val="00E11224"/>
    <w:rsid w:val="00E1123E"/>
    <w:rsid w:val="00E1213A"/>
    <w:rsid w:val="00E12A67"/>
    <w:rsid w:val="00E14DCB"/>
    <w:rsid w:val="00E15AA8"/>
    <w:rsid w:val="00E16652"/>
    <w:rsid w:val="00E201C0"/>
    <w:rsid w:val="00E24675"/>
    <w:rsid w:val="00E254A3"/>
    <w:rsid w:val="00E25B71"/>
    <w:rsid w:val="00E26CD7"/>
    <w:rsid w:val="00E30974"/>
    <w:rsid w:val="00E30CB8"/>
    <w:rsid w:val="00E30F4A"/>
    <w:rsid w:val="00E403BC"/>
    <w:rsid w:val="00E4363C"/>
    <w:rsid w:val="00E45677"/>
    <w:rsid w:val="00E47F07"/>
    <w:rsid w:val="00E553BB"/>
    <w:rsid w:val="00E56609"/>
    <w:rsid w:val="00E57077"/>
    <w:rsid w:val="00E57D32"/>
    <w:rsid w:val="00E60482"/>
    <w:rsid w:val="00E63370"/>
    <w:rsid w:val="00E63B4D"/>
    <w:rsid w:val="00E640D5"/>
    <w:rsid w:val="00E67671"/>
    <w:rsid w:val="00E70906"/>
    <w:rsid w:val="00E719E5"/>
    <w:rsid w:val="00E750C1"/>
    <w:rsid w:val="00E753AE"/>
    <w:rsid w:val="00E753CD"/>
    <w:rsid w:val="00E7625A"/>
    <w:rsid w:val="00E811CD"/>
    <w:rsid w:val="00E82163"/>
    <w:rsid w:val="00E83558"/>
    <w:rsid w:val="00E844F2"/>
    <w:rsid w:val="00E861B4"/>
    <w:rsid w:val="00E86C43"/>
    <w:rsid w:val="00E91D59"/>
    <w:rsid w:val="00E941EC"/>
    <w:rsid w:val="00E959C9"/>
    <w:rsid w:val="00E95A5F"/>
    <w:rsid w:val="00E97BF5"/>
    <w:rsid w:val="00EA2EB5"/>
    <w:rsid w:val="00EA3004"/>
    <w:rsid w:val="00EA52B5"/>
    <w:rsid w:val="00EA6A79"/>
    <w:rsid w:val="00EB1BD5"/>
    <w:rsid w:val="00EB2CF4"/>
    <w:rsid w:val="00EB481D"/>
    <w:rsid w:val="00EC0C64"/>
    <w:rsid w:val="00EC1C9E"/>
    <w:rsid w:val="00EC28F5"/>
    <w:rsid w:val="00EC5D1F"/>
    <w:rsid w:val="00ED0583"/>
    <w:rsid w:val="00ED0FE0"/>
    <w:rsid w:val="00ED37C8"/>
    <w:rsid w:val="00ED584D"/>
    <w:rsid w:val="00ED5D44"/>
    <w:rsid w:val="00EE432B"/>
    <w:rsid w:val="00EF1E1D"/>
    <w:rsid w:val="00EF20BC"/>
    <w:rsid w:val="00EF3212"/>
    <w:rsid w:val="00EF4B53"/>
    <w:rsid w:val="00F007FD"/>
    <w:rsid w:val="00F02A89"/>
    <w:rsid w:val="00F038A1"/>
    <w:rsid w:val="00F03F90"/>
    <w:rsid w:val="00F0686D"/>
    <w:rsid w:val="00F11591"/>
    <w:rsid w:val="00F2146E"/>
    <w:rsid w:val="00F255A2"/>
    <w:rsid w:val="00F27CA3"/>
    <w:rsid w:val="00F30CAC"/>
    <w:rsid w:val="00F32646"/>
    <w:rsid w:val="00F35D44"/>
    <w:rsid w:val="00F368D9"/>
    <w:rsid w:val="00F37400"/>
    <w:rsid w:val="00F40FE6"/>
    <w:rsid w:val="00F42217"/>
    <w:rsid w:val="00F53DB4"/>
    <w:rsid w:val="00F542D8"/>
    <w:rsid w:val="00F60607"/>
    <w:rsid w:val="00F6199E"/>
    <w:rsid w:val="00F634CC"/>
    <w:rsid w:val="00F64079"/>
    <w:rsid w:val="00F64CF1"/>
    <w:rsid w:val="00F731B1"/>
    <w:rsid w:val="00F738E5"/>
    <w:rsid w:val="00F74B60"/>
    <w:rsid w:val="00F75937"/>
    <w:rsid w:val="00F75CB6"/>
    <w:rsid w:val="00F76B13"/>
    <w:rsid w:val="00F829B9"/>
    <w:rsid w:val="00F860B7"/>
    <w:rsid w:val="00F87C86"/>
    <w:rsid w:val="00F92D7E"/>
    <w:rsid w:val="00FA684F"/>
    <w:rsid w:val="00FB4FE4"/>
    <w:rsid w:val="00FC06CC"/>
    <w:rsid w:val="00FC5D8E"/>
    <w:rsid w:val="00FD1200"/>
    <w:rsid w:val="00FD2796"/>
    <w:rsid w:val="00FD3E18"/>
    <w:rsid w:val="00FD50F1"/>
    <w:rsid w:val="00FD5241"/>
    <w:rsid w:val="00FD54AB"/>
    <w:rsid w:val="00FD6958"/>
    <w:rsid w:val="00FE05FE"/>
    <w:rsid w:val="00FE5212"/>
    <w:rsid w:val="00FE5276"/>
    <w:rsid w:val="00FF04B3"/>
    <w:rsid w:val="00FF0E20"/>
    <w:rsid w:val="00FF3AC6"/>
    <w:rsid w:val="00FF58E3"/>
    <w:rsid w:val="00FF5C96"/>
    <w:rsid w:val="00FF5F64"/>
    <w:rsid w:val="00FF6002"/>
    <w:rsid w:val="00FF6BD2"/>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34A25B4-EC74-454F-A86A-7068FB4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9C"/>
    <w:rPr>
      <w:rFonts w:ascii="Tahoma" w:hAnsi="Tahoma" w:cs="Tahoma"/>
      <w:sz w:val="16"/>
      <w:szCs w:val="16"/>
    </w:rPr>
  </w:style>
  <w:style w:type="character" w:styleId="CommentReference">
    <w:name w:val="annotation reference"/>
    <w:basedOn w:val="DefaultParagraphFont"/>
    <w:uiPriority w:val="99"/>
    <w:semiHidden/>
    <w:unhideWhenUsed/>
    <w:rsid w:val="0013519C"/>
    <w:rPr>
      <w:sz w:val="16"/>
      <w:szCs w:val="16"/>
    </w:rPr>
  </w:style>
  <w:style w:type="paragraph" w:styleId="CommentText">
    <w:name w:val="annotation text"/>
    <w:basedOn w:val="Normal"/>
    <w:link w:val="CommentTextChar"/>
    <w:uiPriority w:val="99"/>
    <w:unhideWhenUsed/>
    <w:rsid w:val="0013519C"/>
    <w:pPr>
      <w:spacing w:line="240" w:lineRule="auto"/>
    </w:pPr>
    <w:rPr>
      <w:sz w:val="20"/>
      <w:szCs w:val="20"/>
    </w:rPr>
  </w:style>
  <w:style w:type="character" w:customStyle="1" w:styleId="CommentTextChar">
    <w:name w:val="Comment Text Char"/>
    <w:basedOn w:val="DefaultParagraphFont"/>
    <w:link w:val="CommentText"/>
    <w:uiPriority w:val="99"/>
    <w:rsid w:val="0013519C"/>
    <w:rPr>
      <w:sz w:val="20"/>
      <w:szCs w:val="20"/>
    </w:rPr>
  </w:style>
  <w:style w:type="paragraph" w:styleId="CommentSubject">
    <w:name w:val="annotation subject"/>
    <w:basedOn w:val="CommentText"/>
    <w:next w:val="CommentText"/>
    <w:link w:val="CommentSubjectChar"/>
    <w:uiPriority w:val="99"/>
    <w:semiHidden/>
    <w:unhideWhenUsed/>
    <w:rsid w:val="0013519C"/>
    <w:rPr>
      <w:b/>
      <w:bCs/>
    </w:rPr>
  </w:style>
  <w:style w:type="character" w:customStyle="1" w:styleId="CommentSubjectChar">
    <w:name w:val="Comment Subject Char"/>
    <w:basedOn w:val="CommentTextChar"/>
    <w:link w:val="CommentSubject"/>
    <w:uiPriority w:val="99"/>
    <w:semiHidden/>
    <w:rsid w:val="0013519C"/>
    <w:rPr>
      <w:b/>
      <w:bCs/>
      <w:sz w:val="20"/>
      <w:szCs w:val="20"/>
    </w:rPr>
  </w:style>
  <w:style w:type="paragraph" w:styleId="Header">
    <w:name w:val="header"/>
    <w:basedOn w:val="Normal"/>
    <w:link w:val="HeaderChar"/>
    <w:uiPriority w:val="99"/>
    <w:unhideWhenUsed/>
    <w:rsid w:val="00020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06A4"/>
  </w:style>
  <w:style w:type="paragraph" w:styleId="Footer">
    <w:name w:val="footer"/>
    <w:basedOn w:val="Normal"/>
    <w:link w:val="FooterChar"/>
    <w:uiPriority w:val="99"/>
    <w:unhideWhenUsed/>
    <w:rsid w:val="00020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06A4"/>
  </w:style>
  <w:style w:type="paragraph" w:styleId="Revision">
    <w:name w:val="Revision"/>
    <w:hidden/>
    <w:uiPriority w:val="99"/>
    <w:semiHidden/>
    <w:rsid w:val="00072953"/>
    <w:pPr>
      <w:spacing w:after="0" w:line="240" w:lineRule="auto"/>
    </w:pPr>
  </w:style>
  <w:style w:type="paragraph" w:styleId="ListParagraph">
    <w:name w:val="List Paragraph"/>
    <w:basedOn w:val="Normal"/>
    <w:uiPriority w:val="34"/>
    <w:qFormat/>
    <w:rsid w:val="0011468B"/>
    <w:pPr>
      <w:ind w:left="720"/>
      <w:contextualSpacing/>
    </w:pPr>
  </w:style>
  <w:style w:type="paragraph" w:styleId="FootnoteText">
    <w:name w:val="footnote text"/>
    <w:basedOn w:val="Normal"/>
    <w:link w:val="FootnoteTextChar"/>
    <w:uiPriority w:val="99"/>
    <w:semiHidden/>
    <w:unhideWhenUsed/>
    <w:rsid w:val="0018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63F"/>
    <w:rPr>
      <w:sz w:val="20"/>
      <w:szCs w:val="20"/>
    </w:rPr>
  </w:style>
  <w:style w:type="character" w:styleId="FootnoteReference">
    <w:name w:val="footnote reference"/>
    <w:basedOn w:val="DefaultParagraphFont"/>
    <w:uiPriority w:val="99"/>
    <w:semiHidden/>
    <w:unhideWhenUsed/>
    <w:rsid w:val="0018563F"/>
    <w:rPr>
      <w:vertAlign w:val="superscript"/>
    </w:rPr>
  </w:style>
  <w:style w:type="character" w:customStyle="1" w:styleId="apple-converted-space">
    <w:name w:val="apple-converted-space"/>
    <w:basedOn w:val="DefaultParagraphFont"/>
    <w:rsid w:val="0090243C"/>
  </w:style>
  <w:style w:type="paragraph" w:customStyle="1" w:styleId="1">
    <w:name w:val="Абзац списка1"/>
    <w:basedOn w:val="Normal"/>
    <w:rsid w:val="008C2181"/>
    <w:pPr>
      <w:ind w:left="720"/>
      <w:contextualSpacing/>
    </w:pPr>
    <w:rPr>
      <w:rFonts w:ascii="Calibri" w:eastAsia="Times New Roman" w:hAnsi="Calibri" w:cs="Times New Roman"/>
    </w:rPr>
  </w:style>
  <w:style w:type="table" w:styleId="TableGrid">
    <w:name w:val="Table Grid"/>
    <w:basedOn w:val="TableNormal"/>
    <w:uiPriority w:val="59"/>
    <w:rsid w:val="00DB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93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73">
      <w:bodyDiv w:val="1"/>
      <w:marLeft w:val="0"/>
      <w:marRight w:val="0"/>
      <w:marTop w:val="0"/>
      <w:marBottom w:val="0"/>
      <w:divBdr>
        <w:top w:val="none" w:sz="0" w:space="0" w:color="auto"/>
        <w:left w:val="none" w:sz="0" w:space="0" w:color="auto"/>
        <w:bottom w:val="none" w:sz="0" w:space="0" w:color="auto"/>
        <w:right w:val="none" w:sz="0" w:space="0" w:color="auto"/>
      </w:divBdr>
    </w:div>
    <w:div w:id="400102029">
      <w:bodyDiv w:val="1"/>
      <w:marLeft w:val="0"/>
      <w:marRight w:val="0"/>
      <w:marTop w:val="0"/>
      <w:marBottom w:val="0"/>
      <w:divBdr>
        <w:top w:val="none" w:sz="0" w:space="0" w:color="auto"/>
        <w:left w:val="none" w:sz="0" w:space="0" w:color="auto"/>
        <w:bottom w:val="none" w:sz="0" w:space="0" w:color="auto"/>
        <w:right w:val="none" w:sz="0" w:space="0" w:color="auto"/>
      </w:divBdr>
    </w:div>
    <w:div w:id="438641730">
      <w:bodyDiv w:val="1"/>
      <w:marLeft w:val="0"/>
      <w:marRight w:val="0"/>
      <w:marTop w:val="0"/>
      <w:marBottom w:val="0"/>
      <w:divBdr>
        <w:top w:val="none" w:sz="0" w:space="0" w:color="auto"/>
        <w:left w:val="none" w:sz="0" w:space="0" w:color="auto"/>
        <w:bottom w:val="none" w:sz="0" w:space="0" w:color="auto"/>
        <w:right w:val="none" w:sz="0" w:space="0" w:color="auto"/>
      </w:divBdr>
    </w:div>
    <w:div w:id="567764917">
      <w:bodyDiv w:val="1"/>
      <w:marLeft w:val="0"/>
      <w:marRight w:val="0"/>
      <w:marTop w:val="0"/>
      <w:marBottom w:val="0"/>
      <w:divBdr>
        <w:top w:val="none" w:sz="0" w:space="0" w:color="auto"/>
        <w:left w:val="none" w:sz="0" w:space="0" w:color="auto"/>
        <w:bottom w:val="none" w:sz="0" w:space="0" w:color="auto"/>
        <w:right w:val="none" w:sz="0" w:space="0" w:color="auto"/>
      </w:divBdr>
    </w:div>
    <w:div w:id="660549743">
      <w:bodyDiv w:val="1"/>
      <w:marLeft w:val="0"/>
      <w:marRight w:val="0"/>
      <w:marTop w:val="0"/>
      <w:marBottom w:val="0"/>
      <w:divBdr>
        <w:top w:val="none" w:sz="0" w:space="0" w:color="auto"/>
        <w:left w:val="none" w:sz="0" w:space="0" w:color="auto"/>
        <w:bottom w:val="none" w:sz="0" w:space="0" w:color="auto"/>
        <w:right w:val="none" w:sz="0" w:space="0" w:color="auto"/>
      </w:divBdr>
    </w:div>
    <w:div w:id="769274940">
      <w:bodyDiv w:val="1"/>
      <w:marLeft w:val="0"/>
      <w:marRight w:val="0"/>
      <w:marTop w:val="0"/>
      <w:marBottom w:val="0"/>
      <w:divBdr>
        <w:top w:val="none" w:sz="0" w:space="0" w:color="auto"/>
        <w:left w:val="none" w:sz="0" w:space="0" w:color="auto"/>
        <w:bottom w:val="none" w:sz="0" w:space="0" w:color="auto"/>
        <w:right w:val="none" w:sz="0" w:space="0" w:color="auto"/>
      </w:divBdr>
    </w:div>
    <w:div w:id="1164013061">
      <w:bodyDiv w:val="1"/>
      <w:marLeft w:val="0"/>
      <w:marRight w:val="0"/>
      <w:marTop w:val="0"/>
      <w:marBottom w:val="0"/>
      <w:divBdr>
        <w:top w:val="none" w:sz="0" w:space="0" w:color="auto"/>
        <w:left w:val="none" w:sz="0" w:space="0" w:color="auto"/>
        <w:bottom w:val="none" w:sz="0" w:space="0" w:color="auto"/>
        <w:right w:val="none" w:sz="0" w:space="0" w:color="auto"/>
      </w:divBdr>
    </w:div>
    <w:div w:id="1308365038">
      <w:bodyDiv w:val="1"/>
      <w:marLeft w:val="0"/>
      <w:marRight w:val="0"/>
      <w:marTop w:val="0"/>
      <w:marBottom w:val="0"/>
      <w:divBdr>
        <w:top w:val="none" w:sz="0" w:space="0" w:color="auto"/>
        <w:left w:val="none" w:sz="0" w:space="0" w:color="auto"/>
        <w:bottom w:val="none" w:sz="0" w:space="0" w:color="auto"/>
        <w:right w:val="none" w:sz="0" w:space="0" w:color="auto"/>
      </w:divBdr>
    </w:div>
    <w:div w:id="1593078287">
      <w:bodyDiv w:val="1"/>
      <w:marLeft w:val="0"/>
      <w:marRight w:val="0"/>
      <w:marTop w:val="0"/>
      <w:marBottom w:val="0"/>
      <w:divBdr>
        <w:top w:val="none" w:sz="0" w:space="0" w:color="auto"/>
        <w:left w:val="none" w:sz="0" w:space="0" w:color="auto"/>
        <w:bottom w:val="none" w:sz="0" w:space="0" w:color="auto"/>
        <w:right w:val="none" w:sz="0" w:space="0" w:color="auto"/>
      </w:divBdr>
    </w:div>
    <w:div w:id="1647927393">
      <w:bodyDiv w:val="1"/>
      <w:marLeft w:val="0"/>
      <w:marRight w:val="0"/>
      <w:marTop w:val="0"/>
      <w:marBottom w:val="0"/>
      <w:divBdr>
        <w:top w:val="none" w:sz="0" w:space="0" w:color="auto"/>
        <w:left w:val="none" w:sz="0" w:space="0" w:color="auto"/>
        <w:bottom w:val="none" w:sz="0" w:space="0" w:color="auto"/>
        <w:right w:val="none" w:sz="0" w:space="0" w:color="auto"/>
      </w:divBdr>
    </w:div>
    <w:div w:id="1666207548">
      <w:bodyDiv w:val="1"/>
      <w:marLeft w:val="0"/>
      <w:marRight w:val="0"/>
      <w:marTop w:val="0"/>
      <w:marBottom w:val="0"/>
      <w:divBdr>
        <w:top w:val="none" w:sz="0" w:space="0" w:color="auto"/>
        <w:left w:val="none" w:sz="0" w:space="0" w:color="auto"/>
        <w:bottom w:val="none" w:sz="0" w:space="0" w:color="auto"/>
        <w:right w:val="none" w:sz="0" w:space="0" w:color="auto"/>
      </w:divBdr>
    </w:div>
    <w:div w:id="1677801383">
      <w:bodyDiv w:val="1"/>
      <w:marLeft w:val="0"/>
      <w:marRight w:val="0"/>
      <w:marTop w:val="0"/>
      <w:marBottom w:val="0"/>
      <w:divBdr>
        <w:top w:val="none" w:sz="0" w:space="0" w:color="auto"/>
        <w:left w:val="none" w:sz="0" w:space="0" w:color="auto"/>
        <w:bottom w:val="none" w:sz="0" w:space="0" w:color="auto"/>
        <w:right w:val="none" w:sz="0" w:space="0" w:color="auto"/>
      </w:divBdr>
    </w:div>
    <w:div w:id="1727606759">
      <w:bodyDiv w:val="1"/>
      <w:marLeft w:val="0"/>
      <w:marRight w:val="0"/>
      <w:marTop w:val="0"/>
      <w:marBottom w:val="0"/>
      <w:divBdr>
        <w:top w:val="none" w:sz="0" w:space="0" w:color="auto"/>
        <w:left w:val="none" w:sz="0" w:space="0" w:color="auto"/>
        <w:bottom w:val="none" w:sz="0" w:space="0" w:color="auto"/>
        <w:right w:val="none" w:sz="0" w:space="0" w:color="auto"/>
      </w:divBdr>
    </w:div>
    <w:div w:id="2052070075">
      <w:bodyDiv w:val="1"/>
      <w:marLeft w:val="0"/>
      <w:marRight w:val="0"/>
      <w:marTop w:val="0"/>
      <w:marBottom w:val="0"/>
      <w:divBdr>
        <w:top w:val="none" w:sz="0" w:space="0" w:color="auto"/>
        <w:left w:val="none" w:sz="0" w:space="0" w:color="auto"/>
        <w:bottom w:val="none" w:sz="0" w:space="0" w:color="auto"/>
        <w:right w:val="none" w:sz="0" w:space="0" w:color="auto"/>
      </w:divBdr>
    </w:div>
    <w:div w:id="21152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abirev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04E3-BF73-442B-AD58-356B4E28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4406</Words>
  <Characters>24850</Characters>
  <Application>Microsoft Office Word</Application>
  <DocSecurity>0</DocSecurity>
  <Lines>468</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Министерство Регионального Развития РФ</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Юлия Олеговна</dc:creator>
  <cp:lastModifiedBy>Anna Djakova</cp:lastModifiedBy>
  <cp:revision>3</cp:revision>
  <cp:lastPrinted>2016-12-09T17:59:00Z</cp:lastPrinted>
  <dcterms:created xsi:type="dcterms:W3CDTF">2016-12-20T07:06:00Z</dcterms:created>
  <dcterms:modified xsi:type="dcterms:W3CDTF">2016-12-20T08:10:00Z</dcterms:modified>
</cp:coreProperties>
</file>