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9E" w:rsidRPr="005B3032" w:rsidRDefault="00A73D9E" w:rsidP="00957C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5B3032">
        <w:rPr>
          <w:rFonts w:ascii="Times New Roman" w:hAnsi="Times New Roman" w:cs="Times New Roman"/>
          <w:sz w:val="28"/>
          <w:szCs w:val="28"/>
          <w:lang w:val="lv-LV"/>
        </w:rPr>
        <w:t>pielikums</w:t>
      </w:r>
    </w:p>
    <w:p w:rsidR="00A73D9E" w:rsidRPr="005B3032" w:rsidRDefault="00A73D9E" w:rsidP="00A73D9E">
      <w:pPr>
        <w:autoSpaceDE w:val="0"/>
        <w:autoSpaceDN w:val="0"/>
        <w:adjustRightInd w:val="0"/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</w:pPr>
      <w:bookmarkStart w:id="0" w:name="OLE_LINK1"/>
      <w:bookmarkStart w:id="1" w:name="OLE_LINK2"/>
      <w:bookmarkStart w:id="2" w:name="OLE_LINK5"/>
      <w:bookmarkStart w:id="3" w:name="OLE_LINK6"/>
      <w:r w:rsidRPr="005B3032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Ministru kabineta noteikumu projekta </w:t>
      </w:r>
      <w:r w:rsidR="00CB2159" w:rsidRPr="005B3032">
        <w:rPr>
          <w:rFonts w:ascii="Times New Roman" w:eastAsia="Calibri" w:hAnsi="Times New Roman" w:cs="Times New Roman"/>
          <w:color w:val="000000"/>
          <w:sz w:val="28"/>
          <w:szCs w:val="28"/>
          <w:lang w:val="lv-LV" w:eastAsia="lv-LV"/>
        </w:rPr>
        <w:t>”</w:t>
      </w:r>
      <w:r w:rsidR="00CB2159" w:rsidRPr="005B3032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</w:t>
      </w:r>
      <w:r w:rsidRPr="005B3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  <w:t xml:space="preserve">Grozījums Ministru kabineta </w:t>
      </w:r>
    </w:p>
    <w:p w:rsidR="00A73D9E" w:rsidRPr="005B3032" w:rsidRDefault="00A73D9E" w:rsidP="00A73D9E">
      <w:pPr>
        <w:autoSpaceDE w:val="0"/>
        <w:autoSpaceDN w:val="0"/>
        <w:adjustRightInd w:val="0"/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</w:pPr>
      <w:r w:rsidRPr="005B3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  <w:t xml:space="preserve">2010.gada 29.jūnija noteikumos Nr.595 </w:t>
      </w:r>
      <w:r w:rsidR="00CB2159" w:rsidRPr="005B3032">
        <w:rPr>
          <w:rFonts w:ascii="Times New Roman" w:eastAsia="Calibri" w:hAnsi="Times New Roman" w:cs="Times New Roman"/>
          <w:color w:val="000000"/>
          <w:sz w:val="28"/>
          <w:szCs w:val="28"/>
          <w:lang w:val="lv-LV" w:eastAsia="lv-LV"/>
        </w:rPr>
        <w:t>”</w:t>
      </w:r>
      <w:r w:rsidR="00CB2159" w:rsidRPr="005B3032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</w:t>
      </w:r>
      <w:r w:rsidRPr="005B3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  <w:t xml:space="preserve">Noteikumi par zemāko </w:t>
      </w:r>
    </w:p>
    <w:p w:rsidR="00A73D9E" w:rsidRPr="005B3032" w:rsidRDefault="00A73D9E" w:rsidP="00A73D9E">
      <w:pPr>
        <w:autoSpaceDE w:val="0"/>
        <w:autoSpaceDN w:val="0"/>
        <w:adjustRightInd w:val="0"/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5B3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  <w:t>mēnešalgu un speciālo piemaksu ārstniecības personām”</w:t>
      </w:r>
      <w:r w:rsidRPr="005B3032">
        <w:rPr>
          <w:rFonts w:ascii="Times New Roman" w:eastAsia="Calibri" w:hAnsi="Times New Roman" w:cs="Times New Roman"/>
          <w:color w:val="000000"/>
          <w:sz w:val="28"/>
          <w:szCs w:val="28"/>
          <w:lang w:val="lv-LV" w:eastAsia="lv-LV"/>
        </w:rPr>
        <w:t>”</w:t>
      </w:r>
      <w:r w:rsidRPr="005B3032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</w:t>
      </w:r>
    </w:p>
    <w:p w:rsidR="00A73D9E" w:rsidRPr="005B3032" w:rsidRDefault="00A73D9E" w:rsidP="00A73D9E">
      <w:pPr>
        <w:autoSpaceDE w:val="0"/>
        <w:autoSpaceDN w:val="0"/>
        <w:adjustRightInd w:val="0"/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5B3032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sākotnējās ietekmes novērtējuma ziņojumam (anotācijai)</w:t>
      </w:r>
      <w:bookmarkEnd w:id="0"/>
      <w:bookmarkEnd w:id="1"/>
    </w:p>
    <w:p w:rsidR="00A73D9E" w:rsidRDefault="00A73D9E" w:rsidP="00A73D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</w:pPr>
    </w:p>
    <w:p w:rsidR="003317CB" w:rsidRDefault="003317CB" w:rsidP="00A73D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</w:pPr>
    </w:p>
    <w:bookmarkEnd w:id="2"/>
    <w:bookmarkEnd w:id="3"/>
    <w:p w:rsidR="00D41280" w:rsidRDefault="00E04922" w:rsidP="00D4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Aprēķins par p</w:t>
      </w:r>
      <w:r w:rsidR="00D41280" w:rsidRPr="00D41280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apildus nepieciešamā finansējuma ārstniecības personu zemāko mēnešalgu likmju par slodzi palielināšanai atbilstoši ārstniecības personu kvalifikācijas kategorij</w:t>
      </w:r>
      <w:r w:rsidR="003317C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ām</w:t>
      </w:r>
      <w:r w:rsidR="00D41280" w:rsidRPr="00D41280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</w:p>
    <w:p w:rsidR="00D05891" w:rsidRDefault="00D05891" w:rsidP="00D058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p w:rsidR="00D05891" w:rsidRDefault="00D05891" w:rsidP="00D058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47"/>
        <w:gridCol w:w="1158"/>
        <w:gridCol w:w="1134"/>
        <w:gridCol w:w="1276"/>
        <w:gridCol w:w="1134"/>
        <w:gridCol w:w="1417"/>
        <w:gridCol w:w="1418"/>
        <w:gridCol w:w="1276"/>
        <w:gridCol w:w="1134"/>
      </w:tblGrid>
      <w:tr w:rsidR="001410EB" w:rsidRPr="001410EB" w:rsidTr="006B21F4">
        <w:trPr>
          <w:trHeight w:val="255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 xml:space="preserve">Ārstniecības personas </w:t>
            </w: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br/>
              <w:t>amata kvalifikācijas kategorija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Slodzes (strādājošo skaits normālā darba laika ietvaros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 xml:space="preserve">Zemākā mēnešalgas likme par slodzi </w:t>
            </w: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br/>
              <w:t xml:space="preserve">atbilstoši  šobrīd spēkā esošajiem Noteikumiem Nr.595, </w:t>
            </w: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br/>
              <w:t>EUR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 xml:space="preserve">Zemākā mēnešalgas </w:t>
            </w: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br/>
              <w:t xml:space="preserve">likme par </w:t>
            </w: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br/>
              <w:t xml:space="preserve">slodzi </w:t>
            </w: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br/>
              <w:t>atbilsto</w:t>
            </w:r>
            <w:r w:rsidR="001E4430"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ši paredzamajām izmaiņām ar 2017</w:t>
            </w: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 xml:space="preserve">.gada 1.janvāri, </w:t>
            </w: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br/>
              <w:t>EUR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Mēnešalgas pieaugums, EUR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 xml:space="preserve">Papildus nepieciešamais finansējums atbilstoši </w:t>
            </w: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br/>
              <w:t xml:space="preserve">slodzēm un zemākās mēnešalgas likmes par </w:t>
            </w: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br/>
              <w:t>slodzi izmaiņām, EUR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 xml:space="preserve">Papildus nepieciešamais finansējums atbilstoši izmaiņām </w:t>
            </w: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br/>
              <w:t xml:space="preserve">kopā ar </w:t>
            </w: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br/>
              <w:t xml:space="preserve">VSAOI (23,59%), </w:t>
            </w: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br/>
              <w:t>EUR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 xml:space="preserve">Papildus nepieciešamais finansējums atbilstoši izmaiņām kopā ar VSAOI (23,59%) + 8% piemaksas*, </w:t>
            </w: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br/>
              <w:t>EUR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Zemākās mēnešalgas likme</w:t>
            </w:r>
            <w:r w:rsidR="001E4430"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 xml:space="preserve">s par slodzi pieaugums </w:t>
            </w:r>
            <w:r w:rsidR="001E4430"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br/>
              <w:t xml:space="preserve">ar </w:t>
            </w:r>
            <w:r w:rsidR="001E4430"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br/>
              <w:t>2017</w:t>
            </w: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 xml:space="preserve">.gada 1.janvāri, </w:t>
            </w: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br/>
              <w:t>%</w:t>
            </w:r>
          </w:p>
        </w:tc>
      </w:tr>
      <w:tr w:rsidR="001410EB" w:rsidRPr="001410EB" w:rsidTr="006B21F4">
        <w:trPr>
          <w:trHeight w:val="2415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6B21F4" w:rsidRPr="001410EB" w:rsidTr="006B21F4">
        <w:trPr>
          <w:trHeight w:val="7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Ārsti un funkcionālie speciālisti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7 967.37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841 175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1 039 609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1 122 777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1410EB" w:rsidRPr="001410EB" w:rsidTr="006B21F4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54.82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1 158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3 289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4 065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4 390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0.4%</w:t>
            </w:r>
          </w:p>
        </w:tc>
      </w:tr>
      <w:tr w:rsidR="001410EB" w:rsidRPr="001410EB" w:rsidTr="006B21F4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44.65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2 679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3 311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3 576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0.5%</w:t>
            </w:r>
          </w:p>
        </w:tc>
      </w:tr>
      <w:tr w:rsidR="001410EB" w:rsidRPr="001410EB" w:rsidTr="006B21F4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117.29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7 037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8 698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9 393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0.6%</w:t>
            </w:r>
          </w:p>
        </w:tc>
      </w:tr>
      <w:tr w:rsidR="001410EB" w:rsidRPr="001410EB" w:rsidTr="006B21F4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2 640.11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158 407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195 775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211 437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0.7%</w:t>
            </w:r>
          </w:p>
        </w:tc>
      </w:tr>
      <w:tr w:rsidR="001410EB" w:rsidRPr="001410EB" w:rsidTr="006B21F4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2 756.18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330 741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408 763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441 464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1.6%</w:t>
            </w:r>
          </w:p>
        </w:tc>
      </w:tr>
      <w:tr w:rsidR="001410EB" w:rsidRPr="001410EB" w:rsidTr="006B21F4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1 826.07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262 953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324 984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350 983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2.2%</w:t>
            </w:r>
          </w:p>
        </w:tc>
      </w:tr>
      <w:tr w:rsidR="001410EB" w:rsidRPr="001410EB" w:rsidTr="006B21F4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491.61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70 791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87 491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94 490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2.6%</w:t>
            </w:r>
          </w:p>
        </w:tc>
      </w:tr>
      <w:tr w:rsidR="001410EB" w:rsidRPr="001410EB" w:rsidTr="006B21F4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36.65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5 278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6 523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7 044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2.9%</w:t>
            </w:r>
          </w:p>
        </w:tc>
      </w:tr>
      <w:tr w:rsidR="006B21F4" w:rsidRPr="001410EB" w:rsidTr="006B21F4">
        <w:trPr>
          <w:trHeight w:val="103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Ārstniecības un pacientu aprūpes personas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11 350.91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1 614 372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1 995 203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2 154 819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0EB" w:rsidRPr="006B21F4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1410EB" w:rsidRPr="001410EB" w:rsidTr="006B21F4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130.38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7 823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9 668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10 442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0.7%</w:t>
            </w:r>
          </w:p>
        </w:tc>
      </w:tr>
      <w:tr w:rsidR="001410EB" w:rsidRPr="001410EB" w:rsidTr="006B21F4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249.74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29 969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37 038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40 002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1.6%</w:t>
            </w:r>
          </w:p>
        </w:tc>
      </w:tr>
      <w:tr w:rsidR="001410EB" w:rsidRPr="001410EB" w:rsidTr="006B21F4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730.38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105 175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129 985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140 384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2.2%</w:t>
            </w:r>
          </w:p>
        </w:tc>
      </w:tr>
      <w:tr w:rsidR="001410EB" w:rsidRPr="001410EB" w:rsidTr="006B21F4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4 950.22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712 832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880 989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951 468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2.6%</w:t>
            </w:r>
          </w:p>
        </w:tc>
      </w:tr>
      <w:tr w:rsidR="001410EB" w:rsidRPr="001410EB" w:rsidTr="006B21F4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4 007.15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577 030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713 151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770 203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EB" w:rsidRPr="001410EB" w:rsidRDefault="001410EB" w:rsidP="001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141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2.9%</w:t>
            </w:r>
          </w:p>
        </w:tc>
      </w:tr>
      <w:tr w:rsidR="000E24B0" w:rsidRPr="000E24B0" w:rsidTr="006B21F4">
        <w:trPr>
          <w:trHeight w:val="30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B0" w:rsidRPr="000E24B0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0E2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B0" w:rsidRPr="000E24B0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0E2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1 149.17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B0" w:rsidRPr="000E24B0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0E2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0E24B0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0E2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418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0E24B0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0E2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0E24B0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0E2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165 480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0E24B0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0E2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204 517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0E24B0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0E2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220 879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0E24B0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0E2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3.0%</w:t>
            </w:r>
          </w:p>
        </w:tc>
      </w:tr>
      <w:tr w:rsidR="000E24B0" w:rsidRPr="000E24B0" w:rsidTr="006B21F4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81.77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9 812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12 127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13 097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2.6%</w:t>
            </w:r>
          </w:p>
        </w:tc>
      </w:tr>
      <w:tr w:rsidR="000E24B0" w:rsidRPr="000E24B0" w:rsidTr="006B21F4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lastRenderedPageBreak/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52.10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6 252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7 727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8 345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2.6%</w:t>
            </w:r>
          </w:p>
        </w:tc>
      </w:tr>
      <w:tr w:rsidR="000E24B0" w:rsidRPr="000E24B0" w:rsidTr="006B21F4">
        <w:trPr>
          <w:trHeight w:val="109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Ārstniecības un pacientu aprūpes atbalsta personas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3 210.45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385 254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476 135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514 226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0E24B0" w:rsidRPr="000E24B0" w:rsidTr="006B21F4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143.33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17 200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21 257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22 958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2.6%</w:t>
            </w:r>
          </w:p>
        </w:tc>
      </w:tr>
      <w:tr w:rsidR="000E24B0" w:rsidRPr="000E24B0" w:rsidTr="006B21F4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1 290.56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154 867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191 400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206 712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2.6%</w:t>
            </w:r>
          </w:p>
        </w:tc>
      </w:tr>
      <w:tr w:rsidR="000E24B0" w:rsidRPr="000E24B0" w:rsidTr="006B21F4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737.15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88 458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109 325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118 071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2.7%</w:t>
            </w:r>
          </w:p>
        </w:tc>
      </w:tr>
      <w:tr w:rsidR="000E24B0" w:rsidRPr="000E24B0" w:rsidTr="006B21F4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1 039.41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124 729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154 153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166 485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v-LV" w:eastAsia="lv-LV"/>
              </w:rPr>
              <w:t>2.7%</w:t>
            </w:r>
          </w:p>
        </w:tc>
      </w:tr>
      <w:tr w:rsidR="000E24B0" w:rsidRPr="000E24B0" w:rsidTr="006B21F4">
        <w:trPr>
          <w:trHeight w:val="106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KOPĀ Ārstniecības personas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22 528.73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2 840 802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3 510 947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3 791 823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4B0" w:rsidRPr="006B21F4" w:rsidRDefault="000E24B0" w:rsidP="000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6B21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</w:tbl>
    <w:p w:rsidR="000E24B0" w:rsidRDefault="000E24B0" w:rsidP="00D058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p w:rsidR="005F0BF3" w:rsidRPr="00D35F06" w:rsidRDefault="005F0BF3" w:rsidP="005F0BF3">
      <w:pPr>
        <w:spacing w:before="120"/>
        <w:rPr>
          <w:rFonts w:ascii="Times New Roman" w:hAnsi="Times New Roman" w:cs="Times New Roman"/>
          <w:sz w:val="24"/>
          <w:szCs w:val="24"/>
          <w:lang w:val="lv-LV"/>
        </w:rPr>
      </w:pPr>
      <w:r w:rsidRPr="00D35F06">
        <w:rPr>
          <w:rFonts w:ascii="Times New Roman" w:hAnsi="Times New Roman" w:cs="Times New Roman"/>
          <w:sz w:val="24"/>
          <w:szCs w:val="24"/>
          <w:lang w:val="lv-LV"/>
        </w:rPr>
        <w:t>*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35F06">
        <w:rPr>
          <w:rFonts w:ascii="Times New Roman" w:hAnsi="Times New Roman" w:cs="Times New Roman"/>
          <w:sz w:val="24"/>
          <w:szCs w:val="24"/>
          <w:lang w:val="lv-LV"/>
        </w:rPr>
        <w:t>vidēji aprēķinātais ārstniecības personu piemaksu apjoms.</w:t>
      </w:r>
    </w:p>
    <w:p w:rsidR="00957CDB" w:rsidRPr="00957CDB" w:rsidRDefault="00957CDB" w:rsidP="000E24B0">
      <w:pPr>
        <w:spacing w:after="480" w:line="240" w:lineRule="auto"/>
        <w:ind w:right="-766" w:firstLine="426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</w:p>
    <w:p w:rsidR="00957CDB" w:rsidRPr="00957CDB" w:rsidRDefault="00957CDB" w:rsidP="000E24B0">
      <w:pPr>
        <w:spacing w:after="720" w:line="240" w:lineRule="auto"/>
        <w:ind w:right="-766" w:firstLine="426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>Veselības ministre</w:t>
      </w: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ab/>
        <w:t xml:space="preserve"> </w:t>
      </w:r>
      <w:r w:rsidR="009C01A4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               </w:t>
      </w: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>A</w:t>
      </w:r>
      <w:r w:rsidR="00942BE5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nda </w:t>
      </w: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>Čakša</w:t>
      </w:r>
    </w:p>
    <w:p w:rsidR="00957CDB" w:rsidRPr="00957CDB" w:rsidRDefault="00957CDB" w:rsidP="000E24B0">
      <w:pPr>
        <w:tabs>
          <w:tab w:val="right" w:pos="9072"/>
        </w:tabs>
        <w:spacing w:after="0" w:line="240" w:lineRule="auto"/>
        <w:ind w:right="-766" w:firstLine="426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>Vīza: Valsts sekretārs                                                                     K</w:t>
      </w:r>
      <w:r w:rsidR="00942BE5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ārlis </w:t>
      </w: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>Ketners</w:t>
      </w:r>
    </w:p>
    <w:p w:rsidR="00957CDB" w:rsidRPr="00957CDB" w:rsidRDefault="00957CDB" w:rsidP="000E24B0">
      <w:pPr>
        <w:tabs>
          <w:tab w:val="right" w:pos="9072"/>
        </w:tabs>
        <w:spacing w:after="0" w:line="240" w:lineRule="auto"/>
        <w:ind w:right="-766" w:firstLine="426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957CDB" w:rsidRPr="00957CDB" w:rsidRDefault="00957CDB" w:rsidP="000E24B0">
      <w:pPr>
        <w:tabs>
          <w:tab w:val="right" w:pos="9072"/>
        </w:tabs>
        <w:spacing w:after="0" w:line="240" w:lineRule="auto"/>
        <w:ind w:right="-766" w:firstLine="426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1A42EA" w:rsidRPr="001A42EA" w:rsidRDefault="001A42EA" w:rsidP="000E24B0">
      <w:pPr>
        <w:ind w:firstLine="426"/>
        <w:rPr>
          <w:sz w:val="20"/>
          <w:szCs w:val="20"/>
        </w:rPr>
      </w:pPr>
    </w:p>
    <w:p w:rsidR="001A42EA" w:rsidRDefault="001A42EA">
      <w:pPr>
        <w:rPr>
          <w:lang w:val="lv-LV"/>
        </w:rPr>
      </w:pPr>
    </w:p>
    <w:p w:rsidR="00942BE5" w:rsidRDefault="00942BE5">
      <w:pPr>
        <w:rPr>
          <w:lang w:val="lv-LV"/>
        </w:rPr>
      </w:pPr>
    </w:p>
    <w:p w:rsidR="00942BE5" w:rsidRDefault="00942BE5">
      <w:pPr>
        <w:rPr>
          <w:lang w:val="lv-LV"/>
        </w:rPr>
      </w:pPr>
    </w:p>
    <w:p w:rsidR="00942BE5" w:rsidRDefault="00942BE5">
      <w:pPr>
        <w:rPr>
          <w:lang w:val="lv-LV"/>
        </w:rPr>
      </w:pPr>
      <w:bookmarkStart w:id="4" w:name="_GoBack"/>
      <w:bookmarkEnd w:id="4"/>
    </w:p>
    <w:p w:rsidR="00942BE5" w:rsidRDefault="00942BE5" w:rsidP="00942BE5">
      <w:pPr>
        <w:pStyle w:val="NormalWeb"/>
        <w:spacing w:before="0" w:beforeAutospacing="0" w:after="0" w:afterAutospacing="0"/>
        <w:ind w:firstLine="567"/>
      </w:pPr>
      <w:r w:rsidRPr="00597F17">
        <w:t>S.Kasparenko</w:t>
      </w:r>
      <w:r>
        <w:t xml:space="preserve">, </w:t>
      </w:r>
      <w:r w:rsidRPr="00597F17">
        <w:t xml:space="preserve">67876147 </w:t>
      </w:r>
    </w:p>
    <w:p w:rsidR="00942BE5" w:rsidRPr="00597F17" w:rsidRDefault="00492E46" w:rsidP="00942BE5">
      <w:pPr>
        <w:pStyle w:val="NormalWeb"/>
        <w:spacing w:before="0" w:beforeAutospacing="0" w:after="0" w:afterAutospacing="0"/>
        <w:ind w:firstLine="567"/>
      </w:pPr>
      <w:hyperlink r:id="rId7" w:history="1">
        <w:r w:rsidR="00942BE5" w:rsidRPr="00597F17">
          <w:rPr>
            <w:rStyle w:val="Hyperlink"/>
          </w:rPr>
          <w:t>Sandra.Kasparenko@vm.gov.lv</w:t>
        </w:r>
      </w:hyperlink>
    </w:p>
    <w:p w:rsidR="00942BE5" w:rsidRDefault="00942BE5">
      <w:pPr>
        <w:rPr>
          <w:lang w:val="lv-LV"/>
        </w:rPr>
      </w:pPr>
    </w:p>
    <w:p w:rsidR="00942BE5" w:rsidRPr="00942BE5" w:rsidRDefault="00942BE5">
      <w:pPr>
        <w:rPr>
          <w:lang w:val="lv-LV"/>
        </w:rPr>
      </w:pPr>
    </w:p>
    <w:sectPr w:rsidR="00942BE5" w:rsidRPr="00942BE5" w:rsidSect="00942BE5">
      <w:headerReference w:type="default" r:id="rId8"/>
      <w:footerReference w:type="default" r:id="rId9"/>
      <w:footerReference w:type="first" r:id="rId10"/>
      <w:pgSz w:w="12240" w:h="15840"/>
      <w:pgMar w:top="1440" w:right="1134" w:bottom="1440" w:left="56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88" w:rsidRDefault="00CB7588" w:rsidP="00A73D9E">
      <w:pPr>
        <w:spacing w:after="0" w:line="240" w:lineRule="auto"/>
      </w:pPr>
      <w:r>
        <w:separator/>
      </w:r>
    </w:p>
  </w:endnote>
  <w:endnote w:type="continuationSeparator" w:id="0">
    <w:p w:rsidR="00CB7588" w:rsidRDefault="00CB7588" w:rsidP="00A7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BE5" w:rsidRPr="00942BE5" w:rsidRDefault="00942BE5" w:rsidP="00942BE5">
    <w:pPr>
      <w:autoSpaceDE w:val="0"/>
      <w:autoSpaceDN w:val="0"/>
      <w:adjustRightInd w:val="0"/>
      <w:spacing w:after="0" w:line="240" w:lineRule="auto"/>
      <w:ind w:right="-568"/>
      <w:jc w:val="both"/>
      <w:rPr>
        <w:rFonts w:ascii="Times New Roman" w:eastAsia="Times New Roman" w:hAnsi="Times New Roman" w:cs="Times New Roman"/>
        <w:bCs/>
        <w:sz w:val="20"/>
        <w:szCs w:val="20"/>
        <w:lang w:val="lv-LV" w:eastAsia="lv-LV"/>
      </w:rPr>
    </w:pPr>
    <w:r w:rsidRPr="00942BE5">
      <w:rPr>
        <w:rFonts w:ascii="Times New Roman" w:hAnsi="Times New Roman" w:cs="Times New Roman"/>
        <w:sz w:val="20"/>
        <w:szCs w:val="20"/>
      </w:rPr>
      <w:fldChar w:fldCharType="begin"/>
    </w:r>
    <w:r w:rsidRPr="00942BE5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942BE5">
      <w:rPr>
        <w:rFonts w:ascii="Times New Roman" w:hAnsi="Times New Roman" w:cs="Times New Roman"/>
        <w:sz w:val="20"/>
        <w:szCs w:val="20"/>
      </w:rPr>
      <w:fldChar w:fldCharType="separate"/>
    </w:r>
    <w:r w:rsidRPr="00942BE5">
      <w:rPr>
        <w:rFonts w:ascii="Times New Roman" w:eastAsia="Times New Roman" w:hAnsi="Times New Roman" w:cs="Times New Roman"/>
        <w:noProof/>
        <w:sz w:val="20"/>
        <w:szCs w:val="20"/>
        <w:lang w:val="lv-LV" w:eastAsia="lv-LV"/>
      </w:rPr>
      <w:t>VManotp_071216_Not595</w:t>
    </w:r>
    <w:r w:rsidRPr="00942BE5">
      <w:rPr>
        <w:rFonts w:ascii="Times New Roman" w:eastAsia="Times New Roman" w:hAnsi="Times New Roman" w:cs="Times New Roman"/>
        <w:noProof/>
        <w:sz w:val="20"/>
        <w:szCs w:val="20"/>
        <w:lang w:val="lv-LV" w:eastAsia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88" w:rsidRPr="00942BE5" w:rsidRDefault="00FE3E13" w:rsidP="00D41280">
    <w:pPr>
      <w:autoSpaceDE w:val="0"/>
      <w:autoSpaceDN w:val="0"/>
      <w:adjustRightInd w:val="0"/>
      <w:spacing w:after="0" w:line="240" w:lineRule="auto"/>
      <w:ind w:right="-568"/>
      <w:jc w:val="both"/>
      <w:rPr>
        <w:rFonts w:ascii="Times New Roman" w:eastAsia="Times New Roman" w:hAnsi="Times New Roman" w:cs="Times New Roman"/>
        <w:bCs/>
        <w:sz w:val="20"/>
        <w:szCs w:val="20"/>
        <w:lang w:val="lv-LV" w:eastAsia="lv-LV"/>
      </w:rPr>
    </w:pPr>
    <w:r w:rsidRPr="00942BE5">
      <w:rPr>
        <w:rFonts w:ascii="Times New Roman" w:hAnsi="Times New Roman" w:cs="Times New Roman"/>
        <w:sz w:val="20"/>
        <w:szCs w:val="20"/>
      </w:rPr>
      <w:fldChar w:fldCharType="begin"/>
    </w:r>
    <w:r w:rsidRPr="00942BE5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942BE5">
      <w:rPr>
        <w:rFonts w:ascii="Times New Roman" w:hAnsi="Times New Roman" w:cs="Times New Roman"/>
        <w:sz w:val="20"/>
        <w:szCs w:val="20"/>
      </w:rPr>
      <w:fldChar w:fldCharType="separate"/>
    </w:r>
    <w:r w:rsidR="00942BE5" w:rsidRPr="00942BE5">
      <w:rPr>
        <w:rFonts w:ascii="Times New Roman" w:eastAsia="Times New Roman" w:hAnsi="Times New Roman" w:cs="Times New Roman"/>
        <w:noProof/>
        <w:sz w:val="20"/>
        <w:szCs w:val="20"/>
        <w:lang w:val="lv-LV" w:eastAsia="lv-LV"/>
      </w:rPr>
      <w:t>VManotp_0712</w:t>
    </w:r>
    <w:r w:rsidR="006B21F4" w:rsidRPr="00942BE5">
      <w:rPr>
        <w:rFonts w:ascii="Times New Roman" w:eastAsia="Times New Roman" w:hAnsi="Times New Roman" w:cs="Times New Roman"/>
        <w:noProof/>
        <w:sz w:val="20"/>
        <w:szCs w:val="20"/>
        <w:lang w:val="lv-LV" w:eastAsia="lv-LV"/>
      </w:rPr>
      <w:t>16_Not595</w:t>
    </w:r>
    <w:r w:rsidRPr="00942BE5">
      <w:rPr>
        <w:rFonts w:ascii="Times New Roman" w:eastAsia="Times New Roman" w:hAnsi="Times New Roman" w:cs="Times New Roman"/>
        <w:noProof/>
        <w:sz w:val="20"/>
        <w:szCs w:val="20"/>
        <w:lang w:val="lv-LV"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88" w:rsidRDefault="00CB7588" w:rsidP="00A73D9E">
      <w:pPr>
        <w:spacing w:after="0" w:line="240" w:lineRule="auto"/>
      </w:pPr>
      <w:r>
        <w:separator/>
      </w:r>
    </w:p>
  </w:footnote>
  <w:footnote w:type="continuationSeparator" w:id="0">
    <w:p w:rsidR="00CB7588" w:rsidRDefault="00CB7588" w:rsidP="00A7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0017"/>
      <w:docPartObj>
        <w:docPartGallery w:val="Page Numbers (Top of Page)"/>
        <w:docPartUnique/>
      </w:docPartObj>
    </w:sdtPr>
    <w:sdtEndPr/>
    <w:sdtContent>
      <w:p w:rsidR="00CB7588" w:rsidRDefault="00957CD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E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7588" w:rsidRDefault="00CB75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43E"/>
    <w:rsid w:val="000145F1"/>
    <w:rsid w:val="000163AA"/>
    <w:rsid w:val="00062887"/>
    <w:rsid w:val="00091D74"/>
    <w:rsid w:val="000B6E14"/>
    <w:rsid w:val="000D42C9"/>
    <w:rsid w:val="000E24B0"/>
    <w:rsid w:val="001410EB"/>
    <w:rsid w:val="00146530"/>
    <w:rsid w:val="00150CAC"/>
    <w:rsid w:val="001A42EA"/>
    <w:rsid w:val="001E4430"/>
    <w:rsid w:val="00232E46"/>
    <w:rsid w:val="00271BAE"/>
    <w:rsid w:val="00274699"/>
    <w:rsid w:val="002C7346"/>
    <w:rsid w:val="0031128B"/>
    <w:rsid w:val="00325794"/>
    <w:rsid w:val="003317CB"/>
    <w:rsid w:val="003E3709"/>
    <w:rsid w:val="004066BE"/>
    <w:rsid w:val="00411A0B"/>
    <w:rsid w:val="00492E46"/>
    <w:rsid w:val="004B0F0E"/>
    <w:rsid w:val="004D3277"/>
    <w:rsid w:val="004E54B5"/>
    <w:rsid w:val="005472CC"/>
    <w:rsid w:val="00550DFC"/>
    <w:rsid w:val="0057353E"/>
    <w:rsid w:val="005B3032"/>
    <w:rsid w:val="005F0BF3"/>
    <w:rsid w:val="0064665C"/>
    <w:rsid w:val="006B21F4"/>
    <w:rsid w:val="006C44DC"/>
    <w:rsid w:val="00787565"/>
    <w:rsid w:val="00796655"/>
    <w:rsid w:val="007C21A3"/>
    <w:rsid w:val="008742CD"/>
    <w:rsid w:val="0088243E"/>
    <w:rsid w:val="008A490E"/>
    <w:rsid w:val="008C0667"/>
    <w:rsid w:val="0091505D"/>
    <w:rsid w:val="00942BE5"/>
    <w:rsid w:val="00957CDB"/>
    <w:rsid w:val="00970C3F"/>
    <w:rsid w:val="0098185C"/>
    <w:rsid w:val="009C01A4"/>
    <w:rsid w:val="00A73D9E"/>
    <w:rsid w:val="00AE5AA5"/>
    <w:rsid w:val="00B07B10"/>
    <w:rsid w:val="00B41119"/>
    <w:rsid w:val="00B73D8B"/>
    <w:rsid w:val="00BD79AD"/>
    <w:rsid w:val="00BE276E"/>
    <w:rsid w:val="00C440DD"/>
    <w:rsid w:val="00CA777A"/>
    <w:rsid w:val="00CB2159"/>
    <w:rsid w:val="00CB7588"/>
    <w:rsid w:val="00CE2B5C"/>
    <w:rsid w:val="00D05891"/>
    <w:rsid w:val="00D35F06"/>
    <w:rsid w:val="00D41280"/>
    <w:rsid w:val="00D421CB"/>
    <w:rsid w:val="00D473CA"/>
    <w:rsid w:val="00DA6E71"/>
    <w:rsid w:val="00E02DEB"/>
    <w:rsid w:val="00E04922"/>
    <w:rsid w:val="00E60786"/>
    <w:rsid w:val="00EC7EE6"/>
    <w:rsid w:val="00ED3DAC"/>
    <w:rsid w:val="00F14016"/>
    <w:rsid w:val="00F40B28"/>
    <w:rsid w:val="00FB4BF4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C08382"/>
  <w15:docId w15:val="{88C9A061-6DCD-4A80-9063-1F87134B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9E"/>
  </w:style>
  <w:style w:type="paragraph" w:styleId="Footer">
    <w:name w:val="footer"/>
    <w:basedOn w:val="Normal"/>
    <w:link w:val="FooterChar"/>
    <w:uiPriority w:val="99"/>
    <w:unhideWhenUsed/>
    <w:rsid w:val="00A73D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9E"/>
  </w:style>
  <w:style w:type="character" w:styleId="Hyperlink">
    <w:name w:val="Hyperlink"/>
    <w:uiPriority w:val="99"/>
    <w:rsid w:val="00942BE5"/>
    <w:rPr>
      <w:color w:val="0000FF"/>
      <w:u w:val="single"/>
    </w:rPr>
  </w:style>
  <w:style w:type="paragraph" w:styleId="NormalWeb">
    <w:name w:val="Normal (Web)"/>
    <w:basedOn w:val="Normal"/>
    <w:link w:val="NormalWebChar"/>
    <w:rsid w:val="0094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NormalWebChar">
    <w:name w:val="Normal (Web) Char"/>
    <w:link w:val="NormalWeb"/>
    <w:rsid w:val="00942BE5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ra.Kasparenko@v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3B919-F326-495C-93FA-BA9ADC60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„Grozījums Ministru kabineta 2010.gada 29.jūnija noteikumos Nr.595 „Noteikumi par zemāko mēnešalgu un speciālo piemaksu ārstniecības personām”” sākotnējās ietekmes novērtējuma ziņojumam (anotācijai)</vt:lpstr>
    </vt:vector>
  </TitlesOfParts>
  <Company>Veselības ministrija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2010.gada 29.jūnija noteikumos Nr.595 „Noteikumi par zemāko mēnešalgu un speciālo piemaksu ārstniecības personām”” sākotnējās ietekmes novērtējuma ziņojumam (anotācijai)</dc:title>
  <dc:subject>Anotācijas pielikums </dc:subject>
  <dc:creator>Sandra Kasparenko</dc:creator>
  <dc:description>Nozares budžeta plānošanas departamenta Budžeta plānošanas nodaļa, 67876147, Sandra.Kasparenko@vm.gov.lv</dc:description>
  <cp:lastModifiedBy>Sandra Kasparenko</cp:lastModifiedBy>
  <cp:revision>4</cp:revision>
  <dcterms:created xsi:type="dcterms:W3CDTF">2016-12-07T07:49:00Z</dcterms:created>
  <dcterms:modified xsi:type="dcterms:W3CDTF">2016-12-07T08:09:00Z</dcterms:modified>
</cp:coreProperties>
</file>