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9BA7B" w14:textId="77777777" w:rsidR="004406D7" w:rsidRDefault="004406D7" w:rsidP="00521C3B">
      <w:pPr>
        <w:tabs>
          <w:tab w:val="left" w:pos="6663"/>
        </w:tabs>
        <w:rPr>
          <w:sz w:val="28"/>
          <w:szCs w:val="28"/>
        </w:rPr>
      </w:pPr>
    </w:p>
    <w:p w14:paraId="73F3E011" w14:textId="77777777" w:rsidR="004406D7" w:rsidRDefault="004406D7" w:rsidP="00521C3B">
      <w:pPr>
        <w:tabs>
          <w:tab w:val="left" w:pos="6663"/>
        </w:tabs>
        <w:rPr>
          <w:sz w:val="28"/>
          <w:szCs w:val="28"/>
        </w:rPr>
      </w:pPr>
    </w:p>
    <w:p w14:paraId="64856F90" w14:textId="1DDC2FF9" w:rsidR="004406D7" w:rsidRPr="00466768" w:rsidRDefault="00783284" w:rsidP="00521C3B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2016. gada </w:t>
      </w:r>
      <w:proofErr w:type="gramStart"/>
      <w:r w:rsidRPr="00783284">
        <w:rPr>
          <w:sz w:val="28"/>
          <w:szCs w:val="28"/>
        </w:rPr>
        <w:t>20.decembrī</w:t>
      </w:r>
      <w:proofErr w:type="gramEnd"/>
      <w:r w:rsidR="004406D7">
        <w:rPr>
          <w:sz w:val="28"/>
          <w:szCs w:val="28"/>
        </w:rPr>
        <w:tab/>
        <w:t>Noteikumi</w:t>
      </w:r>
      <w:r w:rsidR="004406D7" w:rsidRPr="00466768">
        <w:rPr>
          <w:sz w:val="28"/>
          <w:szCs w:val="28"/>
        </w:rPr>
        <w:t xml:space="preserve"> Nr.</w:t>
      </w:r>
      <w:r>
        <w:rPr>
          <w:sz w:val="28"/>
          <w:szCs w:val="28"/>
        </w:rPr>
        <w:t> 862</w:t>
      </w:r>
    </w:p>
    <w:p w14:paraId="6E15DAD9" w14:textId="2987BF48" w:rsidR="004406D7" w:rsidRPr="00466768" w:rsidRDefault="004406D7" w:rsidP="00521C3B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783284">
        <w:rPr>
          <w:sz w:val="28"/>
          <w:szCs w:val="28"/>
        </w:rPr>
        <w:t> 69</w:t>
      </w:r>
      <w:r w:rsidRPr="00466768">
        <w:rPr>
          <w:sz w:val="28"/>
          <w:szCs w:val="28"/>
        </w:rPr>
        <w:t xml:space="preserve"> </w:t>
      </w:r>
      <w:r w:rsidR="00783284">
        <w:rPr>
          <w:sz w:val="28"/>
          <w:szCs w:val="28"/>
        </w:rPr>
        <w:t>70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245FBDF5" w14:textId="124E6500" w:rsidR="006457F2" w:rsidRPr="00B41A95" w:rsidRDefault="006457F2" w:rsidP="00521C3B">
      <w:pPr>
        <w:tabs>
          <w:tab w:val="left" w:pos="6804"/>
        </w:tabs>
        <w:rPr>
          <w:sz w:val="28"/>
          <w:szCs w:val="28"/>
        </w:rPr>
      </w:pPr>
    </w:p>
    <w:p w14:paraId="245FBDF8" w14:textId="1F310A14" w:rsidR="00A879FA" w:rsidRPr="00B41A95" w:rsidRDefault="00A879FA" w:rsidP="00521C3B">
      <w:pPr>
        <w:jc w:val="center"/>
        <w:rPr>
          <w:b/>
          <w:sz w:val="28"/>
          <w:szCs w:val="28"/>
        </w:rPr>
      </w:pPr>
      <w:bookmarkStart w:id="1" w:name="OLE_LINK1"/>
      <w:bookmarkStart w:id="2" w:name="OLE_LINK2"/>
      <w:r w:rsidRPr="00B41A95">
        <w:rPr>
          <w:b/>
          <w:sz w:val="28"/>
          <w:szCs w:val="28"/>
        </w:rPr>
        <w:t>Grozījumi Ministru kabineta 2009</w:t>
      </w:r>
      <w:r w:rsidR="004406D7">
        <w:rPr>
          <w:b/>
          <w:sz w:val="28"/>
          <w:szCs w:val="28"/>
        </w:rPr>
        <w:t>. g</w:t>
      </w:r>
      <w:r w:rsidRPr="00B41A95">
        <w:rPr>
          <w:b/>
          <w:sz w:val="28"/>
          <w:szCs w:val="28"/>
        </w:rPr>
        <w:t>ada 20</w:t>
      </w:r>
      <w:r w:rsidR="004406D7">
        <w:rPr>
          <w:b/>
          <w:sz w:val="28"/>
          <w:szCs w:val="28"/>
        </w:rPr>
        <w:t>. j</w:t>
      </w:r>
      <w:r w:rsidRPr="00B41A95">
        <w:rPr>
          <w:b/>
          <w:sz w:val="28"/>
          <w:szCs w:val="28"/>
        </w:rPr>
        <w:t>anvāra noteikumos Nr.</w:t>
      </w:r>
      <w:r w:rsidR="00521C3B">
        <w:rPr>
          <w:b/>
          <w:sz w:val="28"/>
          <w:szCs w:val="28"/>
        </w:rPr>
        <w:t> </w:t>
      </w:r>
      <w:r w:rsidRPr="00B41A95">
        <w:rPr>
          <w:b/>
          <w:sz w:val="28"/>
          <w:szCs w:val="28"/>
        </w:rPr>
        <w:t xml:space="preserve">60 </w:t>
      </w:r>
    </w:p>
    <w:p w14:paraId="245FBDF9" w14:textId="7596C158" w:rsidR="00FB47BE" w:rsidRPr="00B41A95" w:rsidRDefault="004406D7" w:rsidP="00521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A879FA" w:rsidRPr="00B41A95">
        <w:rPr>
          <w:b/>
          <w:sz w:val="28"/>
          <w:szCs w:val="28"/>
        </w:rPr>
        <w:t>Noteikumi par obligātajām prasībām ārstniecības iestādēm un to struktūrvienībām</w:t>
      </w:r>
      <w:r>
        <w:rPr>
          <w:b/>
          <w:sz w:val="28"/>
          <w:szCs w:val="28"/>
        </w:rPr>
        <w:t>"</w:t>
      </w:r>
    </w:p>
    <w:bookmarkEnd w:id="1"/>
    <w:bookmarkEnd w:id="2"/>
    <w:p w14:paraId="245FBDFB" w14:textId="77777777" w:rsidR="00A10875" w:rsidRPr="00B41A95" w:rsidRDefault="00A10875" w:rsidP="00521C3B">
      <w:pPr>
        <w:jc w:val="right"/>
        <w:rPr>
          <w:sz w:val="28"/>
          <w:szCs w:val="28"/>
        </w:rPr>
      </w:pPr>
    </w:p>
    <w:p w14:paraId="245FBDFC" w14:textId="77777777" w:rsidR="00A879FA" w:rsidRPr="00B41A95" w:rsidRDefault="00A879FA" w:rsidP="00521C3B">
      <w:pPr>
        <w:jc w:val="right"/>
        <w:rPr>
          <w:sz w:val="28"/>
          <w:szCs w:val="28"/>
        </w:rPr>
      </w:pPr>
      <w:r w:rsidRPr="00B41A95">
        <w:rPr>
          <w:sz w:val="28"/>
          <w:szCs w:val="28"/>
        </w:rPr>
        <w:t>Izdoti saskaņā ar</w:t>
      </w:r>
    </w:p>
    <w:p w14:paraId="245FBDFD" w14:textId="77777777" w:rsidR="00A879FA" w:rsidRPr="00B41A95" w:rsidRDefault="00A879FA" w:rsidP="00521C3B">
      <w:pPr>
        <w:jc w:val="right"/>
        <w:rPr>
          <w:sz w:val="28"/>
          <w:szCs w:val="28"/>
        </w:rPr>
      </w:pPr>
      <w:r w:rsidRPr="00B41A95">
        <w:rPr>
          <w:sz w:val="28"/>
          <w:szCs w:val="28"/>
        </w:rPr>
        <w:t>Ārstniecības likuma</w:t>
      </w:r>
    </w:p>
    <w:p w14:paraId="245FBDFE" w14:textId="66D73087" w:rsidR="005A7C9F" w:rsidRPr="00B41A95" w:rsidRDefault="00A879FA" w:rsidP="00521C3B">
      <w:pPr>
        <w:jc w:val="right"/>
        <w:rPr>
          <w:sz w:val="28"/>
          <w:szCs w:val="28"/>
        </w:rPr>
      </w:pPr>
      <w:r w:rsidRPr="00B41A95">
        <w:rPr>
          <w:sz w:val="28"/>
          <w:szCs w:val="28"/>
        </w:rPr>
        <w:t>55</w:t>
      </w:r>
      <w:r w:rsidR="004406D7">
        <w:rPr>
          <w:sz w:val="28"/>
          <w:szCs w:val="28"/>
        </w:rPr>
        <w:t>. p</w:t>
      </w:r>
      <w:r w:rsidRPr="00B41A95">
        <w:rPr>
          <w:sz w:val="28"/>
          <w:szCs w:val="28"/>
        </w:rPr>
        <w:t>anta otro daļu</w:t>
      </w:r>
    </w:p>
    <w:p w14:paraId="245FBE00" w14:textId="77777777" w:rsidR="00A879FA" w:rsidRPr="00B41A95" w:rsidRDefault="00A879FA" w:rsidP="00521C3B">
      <w:pPr>
        <w:pStyle w:val="Title"/>
        <w:ind w:firstLine="709"/>
        <w:jc w:val="both"/>
        <w:outlineLvl w:val="0"/>
        <w:rPr>
          <w:szCs w:val="28"/>
        </w:rPr>
      </w:pPr>
    </w:p>
    <w:p w14:paraId="245FBE01" w14:textId="52B11871" w:rsidR="00A879FA" w:rsidRPr="00B41A95" w:rsidRDefault="00A072EE" w:rsidP="00521C3B">
      <w:pPr>
        <w:pStyle w:val="naisf"/>
        <w:spacing w:before="0" w:after="0"/>
        <w:ind w:firstLine="709"/>
        <w:rPr>
          <w:sz w:val="28"/>
          <w:szCs w:val="28"/>
        </w:rPr>
      </w:pPr>
      <w:r w:rsidRPr="00B41A95">
        <w:rPr>
          <w:sz w:val="28"/>
          <w:szCs w:val="28"/>
        </w:rPr>
        <w:t>1.</w:t>
      </w:r>
      <w:r w:rsidR="00521C3B">
        <w:rPr>
          <w:sz w:val="28"/>
          <w:szCs w:val="28"/>
        </w:rPr>
        <w:t> </w:t>
      </w:r>
      <w:r w:rsidR="00A879FA" w:rsidRPr="00B41A95">
        <w:rPr>
          <w:sz w:val="28"/>
          <w:szCs w:val="28"/>
        </w:rPr>
        <w:t>Izdarīt Ministru kabineta 2009</w:t>
      </w:r>
      <w:r w:rsidR="004406D7">
        <w:rPr>
          <w:sz w:val="28"/>
          <w:szCs w:val="28"/>
        </w:rPr>
        <w:t>. g</w:t>
      </w:r>
      <w:r w:rsidR="00A879FA" w:rsidRPr="00B41A95">
        <w:rPr>
          <w:sz w:val="28"/>
          <w:szCs w:val="28"/>
        </w:rPr>
        <w:t>ada 20</w:t>
      </w:r>
      <w:r w:rsidR="004406D7">
        <w:rPr>
          <w:sz w:val="28"/>
          <w:szCs w:val="28"/>
        </w:rPr>
        <w:t>. j</w:t>
      </w:r>
      <w:r w:rsidR="00A879FA" w:rsidRPr="00B41A95">
        <w:rPr>
          <w:sz w:val="28"/>
          <w:szCs w:val="28"/>
        </w:rPr>
        <w:t>anvāra noteikumos Nr.</w:t>
      </w:r>
      <w:r w:rsidR="00521C3B">
        <w:rPr>
          <w:sz w:val="28"/>
          <w:szCs w:val="28"/>
        </w:rPr>
        <w:t> </w:t>
      </w:r>
      <w:r w:rsidR="00A879FA" w:rsidRPr="00B41A95">
        <w:rPr>
          <w:sz w:val="28"/>
          <w:szCs w:val="28"/>
        </w:rPr>
        <w:t xml:space="preserve">60 </w:t>
      </w:r>
      <w:r w:rsidR="007B4920">
        <w:rPr>
          <w:sz w:val="28"/>
          <w:szCs w:val="28"/>
        </w:rPr>
        <w:t>"</w:t>
      </w:r>
      <w:r w:rsidR="00A879FA" w:rsidRPr="00B41A95">
        <w:rPr>
          <w:sz w:val="28"/>
          <w:szCs w:val="28"/>
        </w:rPr>
        <w:t>Noteikumi par obligātajām prasībām ārstniecības iestādēm un to struktūrvienībām</w:t>
      </w:r>
      <w:r w:rsidR="004406D7">
        <w:rPr>
          <w:sz w:val="28"/>
          <w:szCs w:val="28"/>
        </w:rPr>
        <w:t>"</w:t>
      </w:r>
      <w:r w:rsidR="00A879FA" w:rsidRPr="00B41A95">
        <w:rPr>
          <w:sz w:val="28"/>
          <w:szCs w:val="28"/>
        </w:rPr>
        <w:t xml:space="preserve"> (Latvijas Vēstnesis, 2009, 23</w:t>
      </w:r>
      <w:r w:rsidR="004406D7">
        <w:rPr>
          <w:sz w:val="28"/>
          <w:szCs w:val="28"/>
        </w:rPr>
        <w:t>. n</w:t>
      </w:r>
      <w:r w:rsidR="00A879FA" w:rsidRPr="00B41A95">
        <w:rPr>
          <w:sz w:val="28"/>
          <w:szCs w:val="28"/>
        </w:rPr>
        <w:t>r.; 2010, 41., 206</w:t>
      </w:r>
      <w:r w:rsidR="004406D7">
        <w:rPr>
          <w:sz w:val="28"/>
          <w:szCs w:val="28"/>
        </w:rPr>
        <w:t>. n</w:t>
      </w:r>
      <w:r w:rsidR="00A879FA" w:rsidRPr="00B41A95">
        <w:rPr>
          <w:sz w:val="28"/>
          <w:szCs w:val="28"/>
        </w:rPr>
        <w:t>r.; 2012, 85</w:t>
      </w:r>
      <w:r w:rsidR="004406D7">
        <w:rPr>
          <w:sz w:val="28"/>
          <w:szCs w:val="28"/>
        </w:rPr>
        <w:t>. n</w:t>
      </w:r>
      <w:r w:rsidR="00A879FA" w:rsidRPr="00B41A95">
        <w:rPr>
          <w:sz w:val="28"/>
          <w:szCs w:val="28"/>
        </w:rPr>
        <w:t>r.; 2013, 250</w:t>
      </w:r>
      <w:r w:rsidR="004406D7">
        <w:rPr>
          <w:sz w:val="28"/>
          <w:szCs w:val="28"/>
        </w:rPr>
        <w:t>. n</w:t>
      </w:r>
      <w:r w:rsidR="00A879FA" w:rsidRPr="00B41A95">
        <w:rPr>
          <w:sz w:val="28"/>
          <w:szCs w:val="28"/>
        </w:rPr>
        <w:t>r.; 2014, 138.</w:t>
      </w:r>
      <w:r w:rsidR="00676199">
        <w:rPr>
          <w:sz w:val="28"/>
          <w:szCs w:val="28"/>
        </w:rPr>
        <w:t xml:space="preserve"> nr.;</w:t>
      </w:r>
      <w:r w:rsidR="00A879FA" w:rsidRPr="00B41A95">
        <w:rPr>
          <w:sz w:val="28"/>
          <w:szCs w:val="28"/>
        </w:rPr>
        <w:t xml:space="preserve"> 2015, 192., 252</w:t>
      </w:r>
      <w:r w:rsidR="004406D7">
        <w:rPr>
          <w:sz w:val="28"/>
          <w:szCs w:val="28"/>
        </w:rPr>
        <w:t>. n</w:t>
      </w:r>
      <w:r w:rsidR="00A879FA" w:rsidRPr="00B41A95">
        <w:rPr>
          <w:sz w:val="28"/>
          <w:szCs w:val="28"/>
        </w:rPr>
        <w:t>r.) šādus grozījumus:</w:t>
      </w:r>
    </w:p>
    <w:p w14:paraId="245FBE03" w14:textId="6A461ABC" w:rsidR="00B22AC2" w:rsidRDefault="00A879FA" w:rsidP="00521C3B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  <w:r w:rsidRPr="00B41A95">
        <w:rPr>
          <w:rFonts w:ascii="Times New Roman" w:hAnsi="Times New Roman"/>
          <w:sz w:val="28"/>
          <w:szCs w:val="28"/>
          <w:lang w:val="lv-LV"/>
        </w:rPr>
        <w:tab/>
        <w:t>1.</w:t>
      </w:r>
      <w:r w:rsidR="00A072EE" w:rsidRPr="00B41A95">
        <w:rPr>
          <w:rFonts w:ascii="Times New Roman" w:hAnsi="Times New Roman"/>
          <w:sz w:val="28"/>
          <w:szCs w:val="28"/>
          <w:lang w:val="lv-LV"/>
        </w:rPr>
        <w:t>1.</w:t>
      </w:r>
      <w:r w:rsidRPr="00B41A95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45F0C" w:rsidRPr="00B41A95">
        <w:rPr>
          <w:rFonts w:ascii="Times New Roman" w:hAnsi="Times New Roman"/>
          <w:sz w:val="28"/>
          <w:szCs w:val="28"/>
          <w:lang w:val="lv-LV"/>
        </w:rPr>
        <w:t>i</w:t>
      </w:r>
      <w:r w:rsidR="00B22AC2" w:rsidRPr="00B41A95">
        <w:rPr>
          <w:rFonts w:ascii="Times New Roman" w:hAnsi="Times New Roman"/>
          <w:sz w:val="28"/>
          <w:szCs w:val="28"/>
          <w:lang w:val="lv-LV"/>
        </w:rPr>
        <w:t>zteikt 17</w:t>
      </w:r>
      <w:r w:rsidR="004406D7">
        <w:rPr>
          <w:rFonts w:ascii="Times New Roman" w:hAnsi="Times New Roman"/>
          <w:sz w:val="28"/>
          <w:szCs w:val="28"/>
          <w:lang w:val="lv-LV"/>
        </w:rPr>
        <w:t>. p</w:t>
      </w:r>
      <w:r w:rsidR="00B22AC2" w:rsidRPr="00B41A95">
        <w:rPr>
          <w:rFonts w:ascii="Times New Roman" w:hAnsi="Times New Roman"/>
          <w:sz w:val="28"/>
          <w:szCs w:val="28"/>
          <w:lang w:val="lv-LV"/>
        </w:rPr>
        <w:t>unktu šādā redakcijā:</w:t>
      </w:r>
    </w:p>
    <w:p w14:paraId="341B1719" w14:textId="77777777" w:rsidR="00446D7F" w:rsidRDefault="00446D7F" w:rsidP="00521C3B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45FBE04" w14:textId="2842B49A" w:rsidR="00045F0C" w:rsidRPr="00B41A95" w:rsidRDefault="004406D7" w:rsidP="00446D7F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"</w:t>
      </w:r>
      <w:r w:rsidR="00045F0C"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17.</w:t>
      </w:r>
      <w:r w:rsidR="00521C3B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 L</w:t>
      </w:r>
      <w:r w:rsidR="00045F0C"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ai nodrošinātu </w:t>
      </w:r>
      <w:r w:rsidR="00521C3B"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kvalitatīvus </w:t>
      </w:r>
      <w:r w:rsidR="00521C3B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un </w:t>
      </w:r>
      <w:r w:rsidR="00045F0C"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pacientiem drošus ārstniecības pakalpojumus, </w:t>
      </w:r>
      <w:r w:rsidR="00676199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ā</w:t>
      </w:r>
      <w:r w:rsidR="00521C3B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rstniecības iestāde </w:t>
      </w:r>
      <w:r w:rsidR="00045F0C"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veic šādus pasākumus:</w:t>
      </w:r>
    </w:p>
    <w:p w14:paraId="245FBE05" w14:textId="446F2DAE" w:rsidR="00045F0C" w:rsidRPr="00B41A95" w:rsidRDefault="00045F0C" w:rsidP="00521C3B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</w:t>
      </w: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ab/>
        <w:t>17.1.</w:t>
      </w:r>
      <w:r w:rsidR="00521C3B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 </w:t>
      </w: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ievieš un </w:t>
      </w:r>
      <w:r w:rsidR="00521C3B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nodrošina</w:t>
      </w: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nepārprotamu pacientu identifikāciju visā ārstniecības procesa laikā, izmantojot vismaz divus identifikatorus (piemēram, pacienta vārds, uzvārds un personas kods);</w:t>
      </w:r>
    </w:p>
    <w:p w14:paraId="245FBE06" w14:textId="68031ACF" w:rsidR="00045F0C" w:rsidRPr="00B41A95" w:rsidRDefault="00045F0C" w:rsidP="00521C3B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ab/>
        <w:t xml:space="preserve">17.2. </w:t>
      </w:r>
      <w:r w:rsidR="00521C3B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nodrošina</w:t>
      </w: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efektīvu komunikāciju starp pacienta ārstniecības procesā iesaistīt</w:t>
      </w:r>
      <w:r w:rsidR="00E10C48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aj</w:t>
      </w: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ām ārstniecības personām un pacientu, </w:t>
      </w:r>
      <w:r w:rsidR="007632BE"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ta</w:t>
      </w:r>
      <w:r w:rsidR="00521C3B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i</w:t>
      </w:r>
      <w:r w:rsidR="007632BE"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skaitā</w:t>
      </w:r>
      <w:r w:rsidR="00E10C48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nodrošina</w:t>
      </w: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:</w:t>
      </w:r>
    </w:p>
    <w:p w14:paraId="245FBE07" w14:textId="221749C5" w:rsidR="00045F0C" w:rsidRPr="00B41A95" w:rsidRDefault="00045F0C" w:rsidP="00521C3B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ab/>
        <w:t>17.2.1. savlaicīgu kritisko izmeklējumu (tādas diagnostisko izmeklējumu novirzes no normas, ka</w:t>
      </w:r>
      <w:r w:rsidR="00676199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s</w:t>
      </w: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visticamāk liecina par nopietnu risku pacienta veselībai) rezultātu paziņošanu attiecīgā pacienta ārstniecības procesā iesaistīt</w:t>
      </w:r>
      <w:r w:rsidR="00E10C48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aj</w:t>
      </w: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ām ārstniecības personām vai pacientam;</w:t>
      </w:r>
    </w:p>
    <w:p w14:paraId="245FBE08" w14:textId="77777777" w:rsidR="00B94E8E" w:rsidRPr="00B41A95" w:rsidRDefault="00045F0C" w:rsidP="00521C3B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ab/>
        <w:t>17.2.2. nepieciešamo</w:t>
      </w:r>
      <w:r w:rsidR="007B4EC0"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s</w:t>
      </w: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</w:t>
      </w:r>
      <w:r w:rsidR="007B4EC0"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medicīniskos dokumentus </w:t>
      </w:r>
      <w:r w:rsidR="007632BE"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saskaņā ar medicīnisko dokumentu lietvedības kārtību regulējošiem normatīvajiem aktiem </w:t>
      </w: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attiecīgā pacienta ārstniecībā iesaistītām ārstniecības personām atsevišķos ārstēšanas posmos vai pacientu nosūtot vai pārvedot starp struktūrvienībām  vienas ārstniecības iestādes ietvaros, vai pacientu nosūtot vai pārvedot uz citu ārstniecības iestādi;</w:t>
      </w:r>
    </w:p>
    <w:p w14:paraId="245FBE09" w14:textId="58235A24" w:rsidR="00045F0C" w:rsidRPr="00B41A95" w:rsidRDefault="00045F0C" w:rsidP="00521C3B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17.3. </w:t>
      </w:r>
      <w:r w:rsidR="00E10C48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nodrošina</w:t>
      </w: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risku mazinošus pasākumus ķirurģijā un anestēzijā;</w:t>
      </w:r>
    </w:p>
    <w:p w14:paraId="245FBE0A" w14:textId="024FE30D" w:rsidR="00045F0C" w:rsidRPr="00B41A95" w:rsidRDefault="00045F0C" w:rsidP="00521C3B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ab/>
        <w:t xml:space="preserve">17.4. nodrošina risku mazinošus pasākumus augsta riska pacientiem vai pacientu grupām, kas </w:t>
      </w:r>
      <w:r w:rsidRPr="004D27D2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saistīt</w:t>
      </w:r>
      <w:r w:rsidR="004D27D2" w:rsidRPr="004D27D2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i</w:t>
      </w:r>
      <w:r w:rsidR="00E10C48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</w:t>
      </w: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ar pacientu vecumu, veselības stāvokli un nepieciešamību pēc īpašās aprūpes (piemēram, krišanas risks, pašnāvības risks, </w:t>
      </w: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lastRenderedPageBreak/>
        <w:t>veselības stāvokļa pēkšņas pasliktināšanās risks atkarībā no manipulācijas vai saslimšanas);</w:t>
      </w:r>
    </w:p>
    <w:p w14:paraId="245FBE0B" w14:textId="30E6A4C1" w:rsidR="00045F0C" w:rsidRPr="00B41A95" w:rsidRDefault="00045F0C" w:rsidP="00521C3B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ab/>
        <w:t xml:space="preserve">17.5. </w:t>
      </w:r>
      <w:r w:rsidRPr="00446D7F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ievieš un uztur</w:t>
      </w: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</w:t>
      </w:r>
      <w:r w:rsidR="00B3635D"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pacientu neidentificējošu</w:t>
      </w:r>
      <w:r w:rsidR="00B94E8E"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</w:t>
      </w: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iekš</w:t>
      </w:r>
      <w:r w:rsidR="00676199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ējo pacientu drošības ziņošanas–</w:t>
      </w: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mācīšanās sistēmu, kas nodrošina informācijas </w:t>
      </w:r>
      <w:r w:rsidR="004D27D2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vākšanu un</w:t>
      </w:r>
      <w:r w:rsidR="004D27D2"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analīzi </w:t>
      </w: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par gadījumiem, kuru </w:t>
      </w:r>
      <w:r w:rsidR="004D27D2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dēļ </w:t>
      </w: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radies vai varēja rasties ar veselības aprūpi saistīts kaitējums pacientam (pacientu drošības gadījumiem), un risku mazināšanas pasākumu</w:t>
      </w:r>
      <w:r w:rsidR="004D27D2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s</w:t>
      </w: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, lai samazinātu </w:t>
      </w:r>
      <w:r w:rsidR="004D27D2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attiecīgu</w:t>
      </w: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gadījum</w:t>
      </w:r>
      <w:r w:rsidR="00676199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u</w:t>
      </w: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atkārtošanās iespējas un nodrošinātu atgriezenisku saiti pacienta drošības </w:t>
      </w:r>
      <w:r w:rsidR="004D27D2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jautājumos</w:t>
      </w: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iesaistītajām ārstniecības personām;</w:t>
      </w:r>
    </w:p>
    <w:p w14:paraId="245FBE0C" w14:textId="77777777" w:rsidR="00045F0C" w:rsidRPr="00B41A95" w:rsidRDefault="00045F0C" w:rsidP="00521C3B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ab/>
        <w:t>17.6. ievieš un uztur drošu zāļu aprites sistēmu saskaņā ar normatīvajiem aktiem par zāļu iegādes, uzglabāšanas, izlietošanas, uzskaites un iznīcināšanas kārtību ārstniecības iestādēs un sociālās aprūpes institūcijās;</w:t>
      </w:r>
    </w:p>
    <w:p w14:paraId="245FBE0D" w14:textId="2354A314" w:rsidR="00045F0C" w:rsidRPr="00B41A95" w:rsidRDefault="00045F0C" w:rsidP="00521C3B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ab/>
        <w:t xml:space="preserve">17.7. </w:t>
      </w:r>
      <w:r w:rsidR="00990066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nodrošina</w:t>
      </w: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ar pacienta veselības aprūpi saistīto infekcijas slimību risku mazināšanas pasākumus saskaņā ar normatīvajiem aktiem par higiēniskā un pretepidēmiskā režīma pamatprasībām ārstniecības iestādē;</w:t>
      </w:r>
    </w:p>
    <w:p w14:paraId="245FBE0E" w14:textId="77777777" w:rsidR="00045F0C" w:rsidRPr="00B41A95" w:rsidRDefault="00045F0C" w:rsidP="00521C3B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ab/>
        <w:t>17.8. ievieš un uztur pacientu sūdzību un ierosinājumu analīzes sistēmu;</w:t>
      </w:r>
    </w:p>
    <w:p w14:paraId="245FBE0F" w14:textId="77777777" w:rsidR="00045F0C" w:rsidRPr="00B41A95" w:rsidRDefault="00045F0C" w:rsidP="00521C3B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ab/>
        <w:t>17.9. nodrošina sniegto ārstniecības pakalpojumu rezultātu analīzi;</w:t>
      </w:r>
    </w:p>
    <w:p w14:paraId="245FBE10" w14:textId="77286C89" w:rsidR="00B0481B" w:rsidRPr="00B41A95" w:rsidRDefault="00045F0C" w:rsidP="00521C3B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ab/>
        <w:t>17.10. regulāri veic pacientu aptauju par sniegtajiem veselības aprūpes pakalpojumiem.</w:t>
      </w:r>
      <w:r w:rsidR="004406D7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"</w:t>
      </w: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;</w:t>
      </w:r>
    </w:p>
    <w:p w14:paraId="245FBE11" w14:textId="77777777" w:rsidR="00A10875" w:rsidRPr="00B41A95" w:rsidRDefault="00A10875" w:rsidP="00521C3B">
      <w:pPr>
        <w:rPr>
          <w:sz w:val="28"/>
          <w:szCs w:val="28"/>
          <w:lang w:eastAsia="en-US"/>
        </w:rPr>
      </w:pPr>
    </w:p>
    <w:p w14:paraId="245FBE12" w14:textId="26D343CD" w:rsidR="00FE0F72" w:rsidRPr="00B41A95" w:rsidRDefault="00A10875" w:rsidP="00521C3B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  <w:r w:rsidRPr="00B41A9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ab/>
      </w:r>
      <w:r w:rsidR="00FE0F72" w:rsidRPr="00B41A95">
        <w:rPr>
          <w:rFonts w:ascii="Times New Roman" w:hAnsi="Times New Roman"/>
          <w:sz w:val="28"/>
          <w:szCs w:val="28"/>
          <w:lang w:val="lv-LV"/>
        </w:rPr>
        <w:t>1.2.</w:t>
      </w:r>
      <w:r w:rsidR="00B61646">
        <w:rPr>
          <w:rFonts w:ascii="Times New Roman" w:hAnsi="Times New Roman"/>
          <w:sz w:val="28"/>
          <w:szCs w:val="28"/>
          <w:lang w:val="lv-LV"/>
        </w:rPr>
        <w:t> </w:t>
      </w:r>
      <w:r w:rsidR="00FE0F72" w:rsidRPr="00B41A95">
        <w:rPr>
          <w:rFonts w:ascii="Times New Roman" w:hAnsi="Times New Roman"/>
          <w:sz w:val="28"/>
          <w:szCs w:val="28"/>
          <w:lang w:val="lv-LV"/>
        </w:rPr>
        <w:t>svītrot 26.7</w:t>
      </w:r>
      <w:r w:rsidR="004406D7">
        <w:rPr>
          <w:rFonts w:ascii="Times New Roman" w:hAnsi="Times New Roman"/>
          <w:sz w:val="28"/>
          <w:szCs w:val="28"/>
          <w:lang w:val="lv-LV"/>
        </w:rPr>
        <w:t>.</w:t>
      </w:r>
      <w:r w:rsidR="00446D7F">
        <w:rPr>
          <w:rFonts w:ascii="Times New Roman" w:hAnsi="Times New Roman"/>
          <w:sz w:val="28"/>
          <w:szCs w:val="28"/>
          <w:lang w:val="lv-LV"/>
        </w:rPr>
        <w:t> </w:t>
      </w:r>
      <w:r w:rsidR="004406D7">
        <w:rPr>
          <w:rFonts w:ascii="Times New Roman" w:hAnsi="Times New Roman"/>
          <w:sz w:val="28"/>
          <w:szCs w:val="28"/>
          <w:lang w:val="lv-LV"/>
        </w:rPr>
        <w:t>a</w:t>
      </w:r>
      <w:r w:rsidR="00FE0F72" w:rsidRPr="00B41A95">
        <w:rPr>
          <w:rFonts w:ascii="Times New Roman" w:hAnsi="Times New Roman"/>
          <w:sz w:val="28"/>
          <w:szCs w:val="28"/>
          <w:lang w:val="lv-LV"/>
        </w:rPr>
        <w:t xml:space="preserve">pakšpunktā </w:t>
      </w:r>
      <w:r w:rsidR="00633191" w:rsidRPr="00B41A95">
        <w:rPr>
          <w:rFonts w:ascii="Times New Roman" w:hAnsi="Times New Roman"/>
          <w:sz w:val="28"/>
          <w:szCs w:val="28"/>
          <w:lang w:val="lv-LV"/>
        </w:rPr>
        <w:t xml:space="preserve">vārdus </w:t>
      </w:r>
      <w:r w:rsidR="004406D7">
        <w:rPr>
          <w:rFonts w:ascii="Times New Roman" w:hAnsi="Times New Roman"/>
          <w:sz w:val="28"/>
          <w:szCs w:val="28"/>
          <w:lang w:val="lv-LV"/>
        </w:rPr>
        <w:t>"</w:t>
      </w:r>
      <w:r w:rsidR="00FE0F72" w:rsidRPr="00B41A95">
        <w:rPr>
          <w:rFonts w:ascii="Times New Roman" w:hAnsi="Times New Roman"/>
          <w:sz w:val="28"/>
          <w:szCs w:val="28"/>
          <w:lang w:val="lv-LV"/>
        </w:rPr>
        <w:t>(iz</w:t>
      </w:r>
      <w:r w:rsidR="00676199">
        <w:rPr>
          <w:rFonts w:ascii="Times New Roman" w:hAnsi="Times New Roman"/>
          <w:sz w:val="28"/>
          <w:szCs w:val="28"/>
          <w:lang w:val="lv-LV"/>
        </w:rPr>
        <w:t>ņemot zobārstniecības kabinetu)</w:t>
      </w:r>
      <w:r w:rsidR="004406D7">
        <w:rPr>
          <w:rFonts w:ascii="Times New Roman" w:hAnsi="Times New Roman"/>
          <w:sz w:val="28"/>
          <w:szCs w:val="28"/>
          <w:lang w:val="lv-LV"/>
        </w:rPr>
        <w:t>"</w:t>
      </w:r>
      <w:r w:rsidR="00FE0F72" w:rsidRPr="00B41A95">
        <w:rPr>
          <w:rFonts w:ascii="Times New Roman" w:hAnsi="Times New Roman"/>
          <w:sz w:val="28"/>
          <w:szCs w:val="28"/>
          <w:lang w:val="lv-LV"/>
        </w:rPr>
        <w:t>;</w:t>
      </w:r>
    </w:p>
    <w:p w14:paraId="245FBE14" w14:textId="30646F52" w:rsidR="00F9591F" w:rsidRPr="00B41A95" w:rsidRDefault="00F9591F" w:rsidP="00521C3B">
      <w:pPr>
        <w:pStyle w:val="naisf"/>
        <w:spacing w:before="0" w:after="0"/>
        <w:ind w:firstLine="709"/>
        <w:rPr>
          <w:sz w:val="28"/>
          <w:szCs w:val="28"/>
        </w:rPr>
      </w:pPr>
      <w:r w:rsidRPr="00B41A95">
        <w:rPr>
          <w:sz w:val="28"/>
          <w:szCs w:val="28"/>
        </w:rPr>
        <w:t>1.</w:t>
      </w:r>
      <w:r w:rsidR="00FE0F72" w:rsidRPr="00B41A95">
        <w:rPr>
          <w:sz w:val="28"/>
          <w:szCs w:val="28"/>
        </w:rPr>
        <w:t>3</w:t>
      </w:r>
      <w:r w:rsidRPr="00B41A95">
        <w:rPr>
          <w:sz w:val="28"/>
          <w:szCs w:val="28"/>
        </w:rPr>
        <w:t>.</w:t>
      </w:r>
      <w:r w:rsidR="00B61646">
        <w:rPr>
          <w:sz w:val="28"/>
          <w:szCs w:val="28"/>
        </w:rPr>
        <w:t> </w:t>
      </w:r>
      <w:r w:rsidRPr="00B41A95">
        <w:rPr>
          <w:sz w:val="28"/>
          <w:szCs w:val="28"/>
        </w:rPr>
        <w:t>svītrot 26.10</w:t>
      </w:r>
      <w:r w:rsidR="004406D7">
        <w:rPr>
          <w:sz w:val="28"/>
          <w:szCs w:val="28"/>
        </w:rPr>
        <w:t>.</w:t>
      </w:r>
      <w:r w:rsidR="00446D7F">
        <w:rPr>
          <w:sz w:val="28"/>
          <w:szCs w:val="28"/>
        </w:rPr>
        <w:t> </w:t>
      </w:r>
      <w:r w:rsidR="004406D7">
        <w:rPr>
          <w:sz w:val="28"/>
          <w:szCs w:val="28"/>
        </w:rPr>
        <w:t>a</w:t>
      </w:r>
      <w:r w:rsidRPr="00B41A95">
        <w:rPr>
          <w:sz w:val="28"/>
          <w:szCs w:val="28"/>
        </w:rPr>
        <w:t xml:space="preserve">pakšpunktā vārdus </w:t>
      </w:r>
      <w:r w:rsidR="00990066">
        <w:rPr>
          <w:sz w:val="28"/>
          <w:szCs w:val="28"/>
        </w:rPr>
        <w:t>"</w:t>
      </w:r>
      <w:r w:rsidRPr="00B41A95">
        <w:rPr>
          <w:sz w:val="28"/>
          <w:szCs w:val="28"/>
        </w:rPr>
        <w:t>(iz</w:t>
      </w:r>
      <w:r w:rsidR="00B61646">
        <w:rPr>
          <w:sz w:val="28"/>
          <w:szCs w:val="28"/>
        </w:rPr>
        <w:t>ņemot zobārstniecības kabinetu)</w:t>
      </w:r>
      <w:r w:rsidR="004406D7">
        <w:rPr>
          <w:sz w:val="28"/>
          <w:szCs w:val="28"/>
        </w:rPr>
        <w:t>"</w:t>
      </w:r>
      <w:r w:rsidRPr="00B41A95">
        <w:rPr>
          <w:sz w:val="28"/>
          <w:szCs w:val="28"/>
        </w:rPr>
        <w:t>;</w:t>
      </w:r>
    </w:p>
    <w:p w14:paraId="5EA6932F" w14:textId="77777777" w:rsidR="00990066" w:rsidRDefault="00FE0F72" w:rsidP="00521C3B">
      <w:pPr>
        <w:pStyle w:val="naisf"/>
        <w:spacing w:before="0" w:after="0"/>
        <w:ind w:firstLine="709"/>
        <w:rPr>
          <w:sz w:val="28"/>
          <w:szCs w:val="28"/>
        </w:rPr>
      </w:pPr>
      <w:r w:rsidRPr="00B41A95">
        <w:rPr>
          <w:sz w:val="28"/>
          <w:szCs w:val="28"/>
        </w:rPr>
        <w:t>1.4. papildināt noteikumus ar 26.</w:t>
      </w:r>
      <w:r w:rsidRPr="00B41A95">
        <w:rPr>
          <w:sz w:val="28"/>
          <w:szCs w:val="28"/>
          <w:vertAlign w:val="superscript"/>
        </w:rPr>
        <w:t>1</w:t>
      </w:r>
      <w:r w:rsidRPr="00B41A95">
        <w:rPr>
          <w:sz w:val="28"/>
          <w:szCs w:val="28"/>
        </w:rPr>
        <w:t xml:space="preserve"> </w:t>
      </w:r>
      <w:r w:rsidR="00B0481B" w:rsidRPr="00B41A95">
        <w:rPr>
          <w:sz w:val="28"/>
          <w:szCs w:val="28"/>
        </w:rPr>
        <w:t>un 26.</w:t>
      </w:r>
      <w:r w:rsidR="00B0481B" w:rsidRPr="00B41A95">
        <w:rPr>
          <w:sz w:val="28"/>
          <w:szCs w:val="28"/>
          <w:vertAlign w:val="superscript"/>
        </w:rPr>
        <w:t xml:space="preserve">2 </w:t>
      </w:r>
      <w:r w:rsidRPr="00B41A95">
        <w:rPr>
          <w:sz w:val="28"/>
          <w:szCs w:val="28"/>
        </w:rPr>
        <w:t>punktu šādā redakcijā:</w:t>
      </w:r>
    </w:p>
    <w:p w14:paraId="6125A873" w14:textId="77777777" w:rsidR="00990066" w:rsidRDefault="00990066" w:rsidP="00521C3B">
      <w:pPr>
        <w:pStyle w:val="naisf"/>
        <w:spacing w:before="0" w:after="0"/>
        <w:ind w:firstLine="709"/>
        <w:rPr>
          <w:sz w:val="28"/>
          <w:szCs w:val="28"/>
        </w:rPr>
      </w:pPr>
    </w:p>
    <w:p w14:paraId="245FBE17" w14:textId="7A9E7DEB" w:rsidR="00F9591F" w:rsidRPr="00B41A95" w:rsidRDefault="004406D7" w:rsidP="00521C3B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FE0F72" w:rsidRPr="00B41A95">
        <w:rPr>
          <w:sz w:val="28"/>
          <w:szCs w:val="28"/>
        </w:rPr>
        <w:t>26.</w:t>
      </w:r>
      <w:r w:rsidR="00FE0F72" w:rsidRPr="00B41A95">
        <w:rPr>
          <w:sz w:val="28"/>
          <w:szCs w:val="28"/>
          <w:vertAlign w:val="superscript"/>
        </w:rPr>
        <w:t>1</w:t>
      </w:r>
      <w:r w:rsidR="00B61646">
        <w:rPr>
          <w:sz w:val="28"/>
          <w:szCs w:val="28"/>
        </w:rPr>
        <w:t> </w:t>
      </w:r>
      <w:r w:rsidR="00D67626" w:rsidRPr="00B41A95">
        <w:rPr>
          <w:sz w:val="28"/>
          <w:szCs w:val="28"/>
        </w:rPr>
        <w:t>Šo n</w:t>
      </w:r>
      <w:r w:rsidR="00FE0F72" w:rsidRPr="00B41A95">
        <w:rPr>
          <w:sz w:val="28"/>
          <w:szCs w:val="28"/>
        </w:rPr>
        <w:t>oteikumu 26.7. un 26.10</w:t>
      </w:r>
      <w:r>
        <w:rPr>
          <w:sz w:val="28"/>
          <w:szCs w:val="28"/>
        </w:rPr>
        <w:t>.</w:t>
      </w:r>
      <w:r w:rsidR="00990066">
        <w:rPr>
          <w:sz w:val="28"/>
          <w:szCs w:val="28"/>
        </w:rPr>
        <w:t> </w:t>
      </w:r>
      <w:r>
        <w:rPr>
          <w:sz w:val="28"/>
          <w:szCs w:val="28"/>
        </w:rPr>
        <w:t>a</w:t>
      </w:r>
      <w:r w:rsidR="00FE0F72" w:rsidRPr="00B41A95">
        <w:rPr>
          <w:sz w:val="28"/>
          <w:szCs w:val="28"/>
        </w:rPr>
        <w:t>pakšpunkt</w:t>
      </w:r>
      <w:r w:rsidR="00D67626" w:rsidRPr="00B41A95">
        <w:rPr>
          <w:sz w:val="28"/>
          <w:szCs w:val="28"/>
        </w:rPr>
        <w:t>s</w:t>
      </w:r>
      <w:r w:rsidR="00FE0F72" w:rsidRPr="00B41A95">
        <w:rPr>
          <w:sz w:val="28"/>
          <w:szCs w:val="28"/>
        </w:rPr>
        <w:t xml:space="preserve"> </w:t>
      </w:r>
      <w:r w:rsidR="00D67626" w:rsidRPr="00B41A95">
        <w:rPr>
          <w:sz w:val="28"/>
          <w:szCs w:val="28"/>
        </w:rPr>
        <w:t xml:space="preserve">neattiecas uz </w:t>
      </w:r>
      <w:r w:rsidR="00FE0F72" w:rsidRPr="00B41A95">
        <w:rPr>
          <w:sz w:val="28"/>
          <w:szCs w:val="28"/>
        </w:rPr>
        <w:t>zobārstniecības kabinet</w:t>
      </w:r>
      <w:r w:rsidR="00D67626" w:rsidRPr="00B41A95">
        <w:rPr>
          <w:sz w:val="28"/>
          <w:szCs w:val="28"/>
        </w:rPr>
        <w:t>u</w:t>
      </w:r>
      <w:r w:rsidR="00FE0F72" w:rsidRPr="00B41A95">
        <w:rPr>
          <w:sz w:val="28"/>
          <w:szCs w:val="28"/>
        </w:rPr>
        <w:t xml:space="preserve">. </w:t>
      </w:r>
    </w:p>
    <w:p w14:paraId="245FBE18" w14:textId="77777777" w:rsidR="00FE0F72" w:rsidRPr="00B41A95" w:rsidRDefault="00FE0F72" w:rsidP="00521C3B">
      <w:pPr>
        <w:pStyle w:val="naisf"/>
        <w:spacing w:before="0" w:after="0"/>
        <w:ind w:firstLine="709"/>
        <w:rPr>
          <w:sz w:val="28"/>
          <w:szCs w:val="28"/>
        </w:rPr>
      </w:pPr>
    </w:p>
    <w:p w14:paraId="245FBE19" w14:textId="108CE6A8" w:rsidR="00F9591F" w:rsidRPr="00B41A95" w:rsidRDefault="00F9591F" w:rsidP="00521C3B">
      <w:pPr>
        <w:pStyle w:val="naisf"/>
        <w:spacing w:before="0" w:after="0"/>
        <w:ind w:firstLine="709"/>
        <w:rPr>
          <w:sz w:val="28"/>
          <w:szCs w:val="28"/>
        </w:rPr>
      </w:pPr>
      <w:r w:rsidRPr="00B41A95">
        <w:rPr>
          <w:sz w:val="28"/>
          <w:szCs w:val="28"/>
        </w:rPr>
        <w:t>26.</w:t>
      </w:r>
      <w:r w:rsidR="00FE0F72" w:rsidRPr="00B41A95">
        <w:rPr>
          <w:sz w:val="28"/>
          <w:szCs w:val="28"/>
          <w:vertAlign w:val="superscript"/>
        </w:rPr>
        <w:t>2</w:t>
      </w:r>
      <w:r w:rsidR="00245B9A" w:rsidRPr="00B41A95">
        <w:rPr>
          <w:sz w:val="28"/>
          <w:szCs w:val="28"/>
        </w:rPr>
        <w:t xml:space="preserve"> </w:t>
      </w:r>
      <w:r w:rsidR="00D67626" w:rsidRPr="00B41A95">
        <w:rPr>
          <w:sz w:val="28"/>
          <w:szCs w:val="28"/>
        </w:rPr>
        <w:t>Šo n</w:t>
      </w:r>
      <w:r w:rsidR="00245B9A" w:rsidRPr="00B41A95">
        <w:rPr>
          <w:sz w:val="28"/>
          <w:szCs w:val="28"/>
        </w:rPr>
        <w:t>oteikumu 26.3., 26.5.,</w:t>
      </w:r>
      <w:r w:rsidR="0061668F" w:rsidRPr="00B41A95">
        <w:rPr>
          <w:sz w:val="28"/>
          <w:szCs w:val="28"/>
        </w:rPr>
        <w:t xml:space="preserve"> 26.6.,</w:t>
      </w:r>
      <w:r w:rsidR="00245B9A" w:rsidRPr="00B41A95">
        <w:rPr>
          <w:sz w:val="28"/>
          <w:szCs w:val="28"/>
        </w:rPr>
        <w:t xml:space="preserve"> 26.7. 26.8., 26.9. un 26.10</w:t>
      </w:r>
      <w:r w:rsidR="004406D7">
        <w:rPr>
          <w:sz w:val="28"/>
          <w:szCs w:val="28"/>
        </w:rPr>
        <w:t>.</w:t>
      </w:r>
      <w:r w:rsidR="00990066">
        <w:rPr>
          <w:sz w:val="28"/>
          <w:szCs w:val="28"/>
        </w:rPr>
        <w:t> </w:t>
      </w:r>
      <w:r w:rsidR="004406D7">
        <w:rPr>
          <w:sz w:val="28"/>
          <w:szCs w:val="28"/>
        </w:rPr>
        <w:t>a</w:t>
      </w:r>
      <w:r w:rsidR="00245B9A" w:rsidRPr="00B41A95">
        <w:rPr>
          <w:sz w:val="28"/>
          <w:szCs w:val="28"/>
        </w:rPr>
        <w:t>pakšpunkt</w:t>
      </w:r>
      <w:r w:rsidR="00D67626" w:rsidRPr="00B41A95">
        <w:rPr>
          <w:sz w:val="28"/>
          <w:szCs w:val="28"/>
        </w:rPr>
        <w:t>s</w:t>
      </w:r>
      <w:r w:rsidR="00245B9A" w:rsidRPr="00B41A95">
        <w:rPr>
          <w:sz w:val="28"/>
          <w:szCs w:val="28"/>
        </w:rPr>
        <w:t xml:space="preserve"> </w:t>
      </w:r>
      <w:r w:rsidR="00D67626" w:rsidRPr="00B41A95">
        <w:rPr>
          <w:sz w:val="28"/>
          <w:szCs w:val="28"/>
        </w:rPr>
        <w:t xml:space="preserve">neattiecas uz </w:t>
      </w:r>
      <w:r w:rsidR="00245B9A" w:rsidRPr="00B41A95">
        <w:rPr>
          <w:sz w:val="28"/>
          <w:szCs w:val="28"/>
        </w:rPr>
        <w:t>psihoterapeita</w:t>
      </w:r>
      <w:r w:rsidR="00D67626" w:rsidRPr="00B41A95">
        <w:rPr>
          <w:sz w:val="28"/>
          <w:szCs w:val="28"/>
        </w:rPr>
        <w:t xml:space="preserve"> kabinetu</w:t>
      </w:r>
      <w:r w:rsidR="00245B9A" w:rsidRPr="00B41A95">
        <w:rPr>
          <w:sz w:val="28"/>
          <w:szCs w:val="28"/>
        </w:rPr>
        <w:t>.</w:t>
      </w:r>
      <w:r w:rsidR="004406D7">
        <w:rPr>
          <w:sz w:val="28"/>
          <w:szCs w:val="28"/>
        </w:rPr>
        <w:t>"</w:t>
      </w:r>
      <w:r w:rsidR="00245B9A" w:rsidRPr="00B41A95">
        <w:rPr>
          <w:sz w:val="28"/>
          <w:szCs w:val="28"/>
        </w:rPr>
        <w:t>;</w:t>
      </w:r>
    </w:p>
    <w:p w14:paraId="245FBE1A" w14:textId="77777777" w:rsidR="00F9591F" w:rsidRPr="00B41A95" w:rsidRDefault="00F9591F" w:rsidP="00521C3B">
      <w:pPr>
        <w:pStyle w:val="naisf"/>
        <w:spacing w:before="0" w:after="0"/>
        <w:ind w:firstLine="709"/>
        <w:rPr>
          <w:sz w:val="28"/>
          <w:szCs w:val="28"/>
        </w:rPr>
      </w:pPr>
    </w:p>
    <w:p w14:paraId="245FBE1B" w14:textId="04E13214" w:rsidR="00FE625F" w:rsidRPr="00B41A95" w:rsidRDefault="00FE625F" w:rsidP="00521C3B">
      <w:pPr>
        <w:pStyle w:val="naisf"/>
        <w:spacing w:before="0" w:after="0"/>
        <w:ind w:firstLine="709"/>
        <w:rPr>
          <w:sz w:val="28"/>
          <w:szCs w:val="28"/>
        </w:rPr>
      </w:pPr>
      <w:r w:rsidRPr="00B41A95">
        <w:rPr>
          <w:sz w:val="28"/>
          <w:szCs w:val="28"/>
        </w:rPr>
        <w:t>1.</w:t>
      </w:r>
      <w:r w:rsidR="00B0481B" w:rsidRPr="00B41A95">
        <w:rPr>
          <w:sz w:val="28"/>
          <w:szCs w:val="28"/>
        </w:rPr>
        <w:t>5</w:t>
      </w:r>
      <w:r w:rsidRPr="00B41A95">
        <w:rPr>
          <w:sz w:val="28"/>
          <w:szCs w:val="28"/>
        </w:rPr>
        <w:t xml:space="preserve">. </w:t>
      </w:r>
      <w:r w:rsidR="00990066">
        <w:rPr>
          <w:sz w:val="28"/>
          <w:szCs w:val="28"/>
        </w:rPr>
        <w:t>aizstāt</w:t>
      </w:r>
      <w:r w:rsidR="00B06B03" w:rsidRPr="00B41A95">
        <w:rPr>
          <w:sz w:val="28"/>
          <w:szCs w:val="28"/>
        </w:rPr>
        <w:t xml:space="preserve"> 27</w:t>
      </w:r>
      <w:r w:rsidR="004406D7">
        <w:rPr>
          <w:sz w:val="28"/>
          <w:szCs w:val="28"/>
        </w:rPr>
        <w:t>. p</w:t>
      </w:r>
      <w:r w:rsidR="00B06B03" w:rsidRPr="00B41A95">
        <w:rPr>
          <w:sz w:val="28"/>
          <w:szCs w:val="28"/>
        </w:rPr>
        <w:t>unkta ievaddaļ</w:t>
      </w:r>
      <w:r w:rsidR="00990066">
        <w:rPr>
          <w:sz w:val="28"/>
          <w:szCs w:val="28"/>
        </w:rPr>
        <w:t>ā</w:t>
      </w:r>
      <w:r w:rsidR="00B06B03" w:rsidRPr="00B41A95">
        <w:rPr>
          <w:sz w:val="28"/>
          <w:szCs w:val="28"/>
        </w:rPr>
        <w:t xml:space="preserve"> vārd</w:t>
      </w:r>
      <w:r w:rsidR="00990066">
        <w:rPr>
          <w:sz w:val="28"/>
          <w:szCs w:val="28"/>
        </w:rPr>
        <w:t>us</w:t>
      </w:r>
      <w:r w:rsidR="00B06B03" w:rsidRPr="00B41A95">
        <w:rPr>
          <w:sz w:val="28"/>
          <w:szCs w:val="28"/>
        </w:rPr>
        <w:t xml:space="preserve"> </w:t>
      </w:r>
      <w:r w:rsidR="004406D7">
        <w:rPr>
          <w:sz w:val="28"/>
          <w:szCs w:val="28"/>
        </w:rPr>
        <w:t>"</w:t>
      </w:r>
      <w:r w:rsidR="00990066">
        <w:rPr>
          <w:sz w:val="28"/>
          <w:szCs w:val="28"/>
        </w:rPr>
        <w:t>(</w:t>
      </w:r>
      <w:r w:rsidR="00B06B03" w:rsidRPr="00B41A95">
        <w:rPr>
          <w:sz w:val="28"/>
          <w:szCs w:val="28"/>
        </w:rPr>
        <w:t>izņemot zobārstniecības kabinetu</w:t>
      </w:r>
      <w:r w:rsidR="00990066">
        <w:rPr>
          <w:sz w:val="28"/>
          <w:szCs w:val="28"/>
        </w:rPr>
        <w:t>)</w:t>
      </w:r>
      <w:r w:rsidR="004406D7">
        <w:rPr>
          <w:sz w:val="28"/>
          <w:szCs w:val="28"/>
        </w:rPr>
        <w:t>"</w:t>
      </w:r>
      <w:r w:rsidR="00B06B03" w:rsidRPr="00B41A95">
        <w:rPr>
          <w:sz w:val="28"/>
          <w:szCs w:val="28"/>
        </w:rPr>
        <w:t xml:space="preserve"> ar vārdiem </w:t>
      </w:r>
      <w:r w:rsidR="00990066">
        <w:rPr>
          <w:sz w:val="28"/>
          <w:szCs w:val="28"/>
        </w:rPr>
        <w:t>"(</w:t>
      </w:r>
      <w:r w:rsidR="00990066" w:rsidRPr="00B41A95">
        <w:rPr>
          <w:sz w:val="28"/>
          <w:szCs w:val="28"/>
        </w:rPr>
        <w:t>izņemot zobārstniecības kabinetu</w:t>
      </w:r>
      <w:r w:rsidR="00676199">
        <w:rPr>
          <w:sz w:val="28"/>
          <w:szCs w:val="28"/>
        </w:rPr>
        <w:t xml:space="preserve"> </w:t>
      </w:r>
      <w:r w:rsidR="00B06B03" w:rsidRPr="00B41A95">
        <w:rPr>
          <w:sz w:val="28"/>
          <w:szCs w:val="28"/>
        </w:rPr>
        <w:t xml:space="preserve">un </w:t>
      </w:r>
      <w:r w:rsidR="00AA046E" w:rsidRPr="00B41A95">
        <w:rPr>
          <w:sz w:val="28"/>
          <w:szCs w:val="28"/>
        </w:rPr>
        <w:t>psihoterapeita</w:t>
      </w:r>
      <w:r w:rsidR="00884102" w:rsidRPr="00B41A95">
        <w:rPr>
          <w:sz w:val="28"/>
          <w:szCs w:val="28"/>
        </w:rPr>
        <w:t xml:space="preserve"> kabinetu</w:t>
      </w:r>
      <w:r w:rsidR="00990066">
        <w:rPr>
          <w:sz w:val="28"/>
          <w:szCs w:val="28"/>
        </w:rPr>
        <w:t>)</w:t>
      </w:r>
      <w:r w:rsidR="004406D7">
        <w:rPr>
          <w:sz w:val="28"/>
          <w:szCs w:val="28"/>
        </w:rPr>
        <w:t>"</w:t>
      </w:r>
      <w:r w:rsidR="00AA046E" w:rsidRPr="00B41A95">
        <w:rPr>
          <w:sz w:val="28"/>
          <w:szCs w:val="28"/>
        </w:rPr>
        <w:t>;</w:t>
      </w:r>
    </w:p>
    <w:p w14:paraId="245FBE1F" w14:textId="3DC0362A" w:rsidR="00A879FA" w:rsidRDefault="00A072EE" w:rsidP="00521C3B">
      <w:pPr>
        <w:pStyle w:val="naisf"/>
        <w:spacing w:before="0" w:after="0"/>
        <w:ind w:firstLine="709"/>
        <w:rPr>
          <w:sz w:val="28"/>
          <w:szCs w:val="28"/>
        </w:rPr>
      </w:pPr>
      <w:r w:rsidRPr="00B41A95">
        <w:rPr>
          <w:sz w:val="28"/>
          <w:szCs w:val="28"/>
        </w:rPr>
        <w:t>1.</w:t>
      </w:r>
      <w:r w:rsidR="00A45006">
        <w:rPr>
          <w:sz w:val="28"/>
          <w:szCs w:val="28"/>
        </w:rPr>
        <w:t>6</w:t>
      </w:r>
      <w:r w:rsidR="00A879FA" w:rsidRPr="00B41A95">
        <w:rPr>
          <w:sz w:val="28"/>
          <w:szCs w:val="28"/>
        </w:rPr>
        <w:t xml:space="preserve">. </w:t>
      </w:r>
      <w:r w:rsidR="00F84393" w:rsidRPr="00B41A95">
        <w:rPr>
          <w:sz w:val="28"/>
          <w:szCs w:val="28"/>
        </w:rPr>
        <w:t>p</w:t>
      </w:r>
      <w:r w:rsidR="00A879FA" w:rsidRPr="00B41A95">
        <w:rPr>
          <w:sz w:val="28"/>
          <w:szCs w:val="28"/>
        </w:rPr>
        <w:t>apildināt noteikumus ar 139.</w:t>
      </w:r>
      <w:r w:rsidR="00A879FA" w:rsidRPr="00B41A95">
        <w:rPr>
          <w:sz w:val="28"/>
          <w:szCs w:val="28"/>
          <w:vertAlign w:val="superscript"/>
        </w:rPr>
        <w:t xml:space="preserve">1 </w:t>
      </w:r>
      <w:r w:rsidR="00A879FA" w:rsidRPr="00B41A95">
        <w:rPr>
          <w:sz w:val="28"/>
          <w:szCs w:val="28"/>
        </w:rPr>
        <w:t xml:space="preserve">punktu šādā redakcijā: </w:t>
      </w:r>
    </w:p>
    <w:p w14:paraId="452E1E29" w14:textId="77777777" w:rsidR="00990066" w:rsidRPr="00B41A95" w:rsidRDefault="00990066" w:rsidP="00521C3B">
      <w:pPr>
        <w:pStyle w:val="naisf"/>
        <w:spacing w:before="0" w:after="0"/>
        <w:ind w:firstLine="709"/>
        <w:rPr>
          <w:sz w:val="28"/>
          <w:szCs w:val="28"/>
        </w:rPr>
      </w:pPr>
    </w:p>
    <w:p w14:paraId="245FBE20" w14:textId="2879AEBC" w:rsidR="00A879FA" w:rsidRPr="00B41A95" w:rsidRDefault="004406D7" w:rsidP="00521C3B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A879FA" w:rsidRPr="00B41A95">
        <w:rPr>
          <w:sz w:val="28"/>
          <w:szCs w:val="28"/>
        </w:rPr>
        <w:t>139.</w:t>
      </w:r>
      <w:r w:rsidR="00A879FA" w:rsidRPr="00B41A95">
        <w:rPr>
          <w:sz w:val="28"/>
          <w:szCs w:val="28"/>
          <w:vertAlign w:val="superscript"/>
        </w:rPr>
        <w:t xml:space="preserve">1 </w:t>
      </w:r>
      <w:r w:rsidR="00A879FA" w:rsidRPr="00B41A95">
        <w:rPr>
          <w:sz w:val="28"/>
          <w:szCs w:val="28"/>
        </w:rPr>
        <w:t>Dzemdību nodaļā diennakts dežūras klātienē nodrošina:</w:t>
      </w:r>
    </w:p>
    <w:p w14:paraId="245FBE21" w14:textId="4DB4B4D7" w:rsidR="00A879FA" w:rsidRPr="00B41A95" w:rsidRDefault="00A879FA" w:rsidP="00521C3B">
      <w:pPr>
        <w:pStyle w:val="naisf"/>
        <w:spacing w:before="0" w:after="0"/>
        <w:ind w:firstLine="709"/>
        <w:rPr>
          <w:sz w:val="28"/>
          <w:szCs w:val="28"/>
        </w:rPr>
      </w:pPr>
      <w:r w:rsidRPr="00B41A95">
        <w:rPr>
          <w:sz w:val="28"/>
          <w:szCs w:val="28"/>
        </w:rPr>
        <w:t>139.</w:t>
      </w:r>
      <w:r w:rsidRPr="00B41A95">
        <w:rPr>
          <w:sz w:val="28"/>
          <w:szCs w:val="28"/>
          <w:vertAlign w:val="superscript"/>
        </w:rPr>
        <w:t>1</w:t>
      </w:r>
      <w:r w:rsidRPr="00B41A95">
        <w:rPr>
          <w:sz w:val="28"/>
          <w:szCs w:val="28"/>
        </w:rPr>
        <w:t xml:space="preserve"> 1. ginekolog</w:t>
      </w:r>
      <w:r w:rsidR="00676199">
        <w:rPr>
          <w:sz w:val="28"/>
          <w:szCs w:val="28"/>
        </w:rPr>
        <w:t>s</w:t>
      </w:r>
      <w:r w:rsidRPr="00B41A95">
        <w:rPr>
          <w:sz w:val="28"/>
          <w:szCs w:val="28"/>
        </w:rPr>
        <w:t>, dzemdību speciālist</w:t>
      </w:r>
      <w:r w:rsidR="00676199">
        <w:rPr>
          <w:sz w:val="28"/>
          <w:szCs w:val="28"/>
        </w:rPr>
        <w:t>s</w:t>
      </w:r>
      <w:r w:rsidR="00990066">
        <w:rPr>
          <w:sz w:val="28"/>
          <w:szCs w:val="28"/>
        </w:rPr>
        <w:t>;</w:t>
      </w:r>
      <w:r w:rsidRPr="00B41A95">
        <w:rPr>
          <w:sz w:val="28"/>
          <w:szCs w:val="28"/>
        </w:rPr>
        <w:t xml:space="preserve"> </w:t>
      </w:r>
    </w:p>
    <w:p w14:paraId="245FBE22" w14:textId="64B02181" w:rsidR="00A879FA" w:rsidRPr="00B41A95" w:rsidRDefault="00A879FA" w:rsidP="00521C3B">
      <w:pPr>
        <w:pStyle w:val="naisf"/>
        <w:spacing w:before="0" w:after="0"/>
        <w:ind w:firstLine="709"/>
        <w:rPr>
          <w:sz w:val="28"/>
          <w:szCs w:val="28"/>
        </w:rPr>
      </w:pPr>
      <w:r w:rsidRPr="00B41A95">
        <w:rPr>
          <w:sz w:val="28"/>
          <w:szCs w:val="28"/>
        </w:rPr>
        <w:t>139.</w:t>
      </w:r>
      <w:r w:rsidRPr="00B41A95">
        <w:rPr>
          <w:sz w:val="28"/>
          <w:szCs w:val="28"/>
          <w:vertAlign w:val="superscript"/>
        </w:rPr>
        <w:t>1</w:t>
      </w:r>
      <w:r w:rsidRPr="00B41A95">
        <w:rPr>
          <w:sz w:val="28"/>
          <w:szCs w:val="28"/>
        </w:rPr>
        <w:t xml:space="preserve"> 2. vecmāt</w:t>
      </w:r>
      <w:r w:rsidR="00676199">
        <w:rPr>
          <w:sz w:val="28"/>
          <w:szCs w:val="28"/>
        </w:rPr>
        <w:t>e</w:t>
      </w:r>
      <w:r w:rsidRPr="00B41A95">
        <w:rPr>
          <w:sz w:val="28"/>
          <w:szCs w:val="28"/>
        </w:rPr>
        <w:t>;</w:t>
      </w:r>
    </w:p>
    <w:p w14:paraId="245FBE23" w14:textId="49C177F1" w:rsidR="00A879FA" w:rsidRPr="00B41A95" w:rsidRDefault="00A879FA" w:rsidP="00521C3B">
      <w:pPr>
        <w:pStyle w:val="naisf"/>
        <w:spacing w:before="0" w:after="0"/>
        <w:ind w:firstLine="709"/>
        <w:rPr>
          <w:sz w:val="28"/>
          <w:szCs w:val="28"/>
        </w:rPr>
      </w:pPr>
      <w:r w:rsidRPr="00B41A95">
        <w:rPr>
          <w:sz w:val="28"/>
          <w:szCs w:val="28"/>
        </w:rPr>
        <w:t>139.</w:t>
      </w:r>
      <w:r w:rsidRPr="00B41A95">
        <w:rPr>
          <w:sz w:val="28"/>
          <w:szCs w:val="28"/>
          <w:vertAlign w:val="superscript"/>
        </w:rPr>
        <w:t>1</w:t>
      </w:r>
      <w:r w:rsidRPr="00B41A95">
        <w:rPr>
          <w:sz w:val="28"/>
          <w:szCs w:val="28"/>
        </w:rPr>
        <w:t xml:space="preserve"> 3.</w:t>
      </w:r>
      <w:r w:rsidR="000A3DA5" w:rsidRPr="00B41A95">
        <w:rPr>
          <w:sz w:val="28"/>
          <w:szCs w:val="28"/>
        </w:rPr>
        <w:t xml:space="preserve"> </w:t>
      </w:r>
      <w:r w:rsidR="00796DAD">
        <w:rPr>
          <w:sz w:val="28"/>
          <w:szCs w:val="28"/>
        </w:rPr>
        <w:t>a</w:t>
      </w:r>
      <w:r w:rsidRPr="00B41A95">
        <w:rPr>
          <w:sz w:val="28"/>
          <w:szCs w:val="28"/>
        </w:rPr>
        <w:t>nesteziolog</w:t>
      </w:r>
      <w:r w:rsidR="00676199">
        <w:rPr>
          <w:sz w:val="28"/>
          <w:szCs w:val="28"/>
        </w:rPr>
        <w:t>s</w:t>
      </w:r>
      <w:r w:rsidR="00594DB4" w:rsidRPr="00B41A95">
        <w:rPr>
          <w:sz w:val="28"/>
          <w:szCs w:val="28"/>
        </w:rPr>
        <w:t>, reanimatolog</w:t>
      </w:r>
      <w:r w:rsidR="00676199">
        <w:rPr>
          <w:sz w:val="28"/>
          <w:szCs w:val="28"/>
        </w:rPr>
        <w:t>s</w:t>
      </w:r>
      <w:r w:rsidRPr="00B41A95">
        <w:rPr>
          <w:sz w:val="28"/>
          <w:szCs w:val="28"/>
        </w:rPr>
        <w:t>;</w:t>
      </w:r>
    </w:p>
    <w:p w14:paraId="245FBE24" w14:textId="4A397681" w:rsidR="00A879FA" w:rsidRPr="00B41A95" w:rsidRDefault="00A879FA" w:rsidP="00521C3B">
      <w:pPr>
        <w:pStyle w:val="naisf"/>
        <w:spacing w:before="0" w:after="0"/>
        <w:ind w:firstLine="709"/>
        <w:rPr>
          <w:sz w:val="28"/>
          <w:szCs w:val="28"/>
        </w:rPr>
      </w:pPr>
      <w:r w:rsidRPr="00B41A95">
        <w:rPr>
          <w:sz w:val="28"/>
          <w:szCs w:val="28"/>
        </w:rPr>
        <w:t>139.</w:t>
      </w:r>
      <w:r w:rsidRPr="00B41A95">
        <w:rPr>
          <w:sz w:val="28"/>
          <w:szCs w:val="28"/>
          <w:vertAlign w:val="superscript"/>
        </w:rPr>
        <w:t xml:space="preserve">1 </w:t>
      </w:r>
      <w:r w:rsidRPr="00B41A95">
        <w:rPr>
          <w:sz w:val="28"/>
          <w:szCs w:val="28"/>
        </w:rPr>
        <w:t>4. operāciju mās</w:t>
      </w:r>
      <w:r w:rsidR="00676199">
        <w:rPr>
          <w:sz w:val="28"/>
          <w:szCs w:val="28"/>
        </w:rPr>
        <w:t>a</w:t>
      </w:r>
      <w:r w:rsidRPr="00B41A95">
        <w:rPr>
          <w:sz w:val="28"/>
          <w:szCs w:val="28"/>
        </w:rPr>
        <w:t>;</w:t>
      </w:r>
    </w:p>
    <w:p w14:paraId="245FBE25" w14:textId="0060BC81" w:rsidR="00A879FA" w:rsidRPr="00B41A95" w:rsidRDefault="00A879FA" w:rsidP="00521C3B">
      <w:pPr>
        <w:pStyle w:val="naisf"/>
        <w:spacing w:before="0" w:after="0"/>
        <w:ind w:firstLine="709"/>
        <w:rPr>
          <w:sz w:val="28"/>
          <w:szCs w:val="28"/>
        </w:rPr>
      </w:pPr>
      <w:r w:rsidRPr="00B41A95">
        <w:rPr>
          <w:sz w:val="28"/>
          <w:szCs w:val="28"/>
        </w:rPr>
        <w:t>139.</w:t>
      </w:r>
      <w:r w:rsidRPr="00B41A95">
        <w:rPr>
          <w:sz w:val="28"/>
          <w:szCs w:val="28"/>
          <w:vertAlign w:val="superscript"/>
        </w:rPr>
        <w:t>1</w:t>
      </w:r>
      <w:r w:rsidRPr="00B41A95">
        <w:rPr>
          <w:sz w:val="28"/>
          <w:szCs w:val="28"/>
        </w:rPr>
        <w:t xml:space="preserve"> 5. pediatr</w:t>
      </w:r>
      <w:r w:rsidR="00676199">
        <w:rPr>
          <w:sz w:val="28"/>
          <w:szCs w:val="28"/>
        </w:rPr>
        <w:t>s</w:t>
      </w:r>
      <w:r w:rsidRPr="00B41A95">
        <w:rPr>
          <w:sz w:val="28"/>
          <w:szCs w:val="28"/>
        </w:rPr>
        <w:t xml:space="preserve"> vai </w:t>
      </w:r>
      <w:proofErr w:type="spellStart"/>
      <w:r w:rsidRPr="00B41A95">
        <w:rPr>
          <w:sz w:val="28"/>
          <w:szCs w:val="28"/>
        </w:rPr>
        <w:t>neonatolog</w:t>
      </w:r>
      <w:r w:rsidR="00676199">
        <w:rPr>
          <w:sz w:val="28"/>
          <w:szCs w:val="28"/>
        </w:rPr>
        <w:t>s</w:t>
      </w:r>
      <w:proofErr w:type="spellEnd"/>
      <w:r w:rsidR="00594DB4" w:rsidRPr="00B41A95">
        <w:rPr>
          <w:sz w:val="28"/>
          <w:szCs w:val="28"/>
        </w:rPr>
        <w:t>,</w:t>
      </w:r>
      <w:r w:rsidR="005E1E18" w:rsidRPr="00B41A95">
        <w:rPr>
          <w:sz w:val="28"/>
          <w:szCs w:val="28"/>
        </w:rPr>
        <w:t xml:space="preserve"> ja dzemdību skaits</w:t>
      </w:r>
      <w:r w:rsidR="00E23D34" w:rsidRPr="00B41A95">
        <w:rPr>
          <w:sz w:val="28"/>
          <w:szCs w:val="28"/>
        </w:rPr>
        <w:t xml:space="preserve"> gadā</w:t>
      </w:r>
      <w:r w:rsidR="005E1E18" w:rsidRPr="00B41A95">
        <w:rPr>
          <w:sz w:val="28"/>
          <w:szCs w:val="28"/>
        </w:rPr>
        <w:t xml:space="preserve"> lielāks par 1000.</w:t>
      </w:r>
      <w:r w:rsidR="004406D7">
        <w:rPr>
          <w:sz w:val="28"/>
          <w:szCs w:val="28"/>
        </w:rPr>
        <w:t>"</w:t>
      </w:r>
      <w:r w:rsidR="00F84393" w:rsidRPr="00B41A95">
        <w:rPr>
          <w:sz w:val="28"/>
          <w:szCs w:val="28"/>
        </w:rPr>
        <w:t>;</w:t>
      </w:r>
    </w:p>
    <w:p w14:paraId="245FBE26" w14:textId="77777777" w:rsidR="00A879FA" w:rsidRPr="00B41A95" w:rsidRDefault="00A879FA" w:rsidP="00521C3B">
      <w:pPr>
        <w:pStyle w:val="naisf"/>
        <w:spacing w:before="0" w:after="0"/>
        <w:ind w:firstLine="709"/>
        <w:rPr>
          <w:sz w:val="28"/>
          <w:szCs w:val="28"/>
        </w:rPr>
      </w:pPr>
    </w:p>
    <w:p w14:paraId="245FBE27" w14:textId="78706F0D" w:rsidR="00A879FA" w:rsidRPr="00B41A95" w:rsidRDefault="00A072EE" w:rsidP="00521C3B">
      <w:pPr>
        <w:pStyle w:val="naisf"/>
        <w:spacing w:before="0" w:after="0"/>
        <w:ind w:firstLine="709"/>
        <w:rPr>
          <w:sz w:val="28"/>
          <w:szCs w:val="28"/>
        </w:rPr>
      </w:pPr>
      <w:r w:rsidRPr="00B41A95">
        <w:rPr>
          <w:sz w:val="28"/>
          <w:szCs w:val="28"/>
        </w:rPr>
        <w:t>1.</w:t>
      </w:r>
      <w:r w:rsidR="00A45006">
        <w:rPr>
          <w:sz w:val="28"/>
          <w:szCs w:val="28"/>
        </w:rPr>
        <w:t>7</w:t>
      </w:r>
      <w:r w:rsidR="00A879FA" w:rsidRPr="00B41A95">
        <w:rPr>
          <w:sz w:val="28"/>
          <w:szCs w:val="28"/>
        </w:rPr>
        <w:t xml:space="preserve">. </w:t>
      </w:r>
      <w:r w:rsidR="00EE53EE" w:rsidRPr="00B41A95">
        <w:rPr>
          <w:sz w:val="28"/>
          <w:szCs w:val="28"/>
        </w:rPr>
        <w:t>p</w:t>
      </w:r>
      <w:r w:rsidR="00A879FA" w:rsidRPr="00B41A95">
        <w:rPr>
          <w:sz w:val="28"/>
          <w:szCs w:val="28"/>
        </w:rPr>
        <w:t xml:space="preserve">apildināt </w:t>
      </w:r>
      <w:r w:rsidR="00EE53EE" w:rsidRPr="00B41A95">
        <w:rPr>
          <w:sz w:val="28"/>
          <w:szCs w:val="28"/>
        </w:rPr>
        <w:t xml:space="preserve">noteikumus </w:t>
      </w:r>
      <w:r w:rsidR="00A879FA" w:rsidRPr="00B41A95">
        <w:rPr>
          <w:sz w:val="28"/>
          <w:szCs w:val="28"/>
        </w:rPr>
        <w:t>ar 5.6.13</w:t>
      </w:r>
      <w:r w:rsidR="004406D7">
        <w:rPr>
          <w:sz w:val="28"/>
          <w:szCs w:val="28"/>
        </w:rPr>
        <w:t>. a</w:t>
      </w:r>
      <w:r w:rsidR="00A879FA" w:rsidRPr="00B41A95">
        <w:rPr>
          <w:sz w:val="28"/>
          <w:szCs w:val="28"/>
        </w:rPr>
        <w:t>pakšnodaļu šādā redakcijā:</w:t>
      </w:r>
    </w:p>
    <w:p w14:paraId="245FBE28" w14:textId="77777777" w:rsidR="00A10875" w:rsidRPr="00B41A95" w:rsidRDefault="00A10875" w:rsidP="00521C3B">
      <w:pPr>
        <w:pStyle w:val="naisf"/>
        <w:spacing w:before="0" w:after="0"/>
        <w:ind w:firstLine="709"/>
        <w:jc w:val="center"/>
        <w:rPr>
          <w:b/>
          <w:sz w:val="28"/>
          <w:szCs w:val="28"/>
        </w:rPr>
      </w:pPr>
    </w:p>
    <w:p w14:paraId="245FBE29" w14:textId="1ED6238E" w:rsidR="00A879FA" w:rsidRPr="00B41A95" w:rsidRDefault="004406D7" w:rsidP="00990066">
      <w:pPr>
        <w:pStyle w:val="naisf"/>
        <w:spacing w:before="0" w:after="0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"</w:t>
      </w:r>
      <w:r w:rsidR="00A879FA" w:rsidRPr="00B41A95">
        <w:rPr>
          <w:b/>
          <w:sz w:val="28"/>
          <w:szCs w:val="28"/>
        </w:rPr>
        <w:t xml:space="preserve">5.6.13. Prasības </w:t>
      </w:r>
      <w:r w:rsidR="00990066">
        <w:rPr>
          <w:b/>
          <w:sz w:val="28"/>
          <w:szCs w:val="28"/>
        </w:rPr>
        <w:t>i</w:t>
      </w:r>
      <w:r w:rsidR="00A879FA" w:rsidRPr="00B41A95">
        <w:rPr>
          <w:b/>
          <w:sz w:val="28"/>
          <w:szCs w:val="28"/>
        </w:rPr>
        <w:t>nsulta vienībai</w:t>
      </w:r>
    </w:p>
    <w:p w14:paraId="245FBE2A" w14:textId="77777777" w:rsidR="00A879FA" w:rsidRPr="00B41A95" w:rsidRDefault="00A879FA" w:rsidP="00521C3B">
      <w:pPr>
        <w:pStyle w:val="naisf"/>
        <w:spacing w:before="0" w:after="0"/>
        <w:ind w:firstLine="709"/>
        <w:jc w:val="center"/>
        <w:rPr>
          <w:sz w:val="28"/>
          <w:szCs w:val="28"/>
        </w:rPr>
      </w:pPr>
    </w:p>
    <w:p w14:paraId="245FBE2B" w14:textId="77777777" w:rsidR="00A879FA" w:rsidRPr="00B41A95" w:rsidRDefault="00A879FA" w:rsidP="00521C3B">
      <w:pPr>
        <w:pStyle w:val="naisf"/>
        <w:spacing w:before="0" w:after="0"/>
        <w:ind w:firstLine="709"/>
        <w:rPr>
          <w:sz w:val="28"/>
          <w:szCs w:val="28"/>
        </w:rPr>
      </w:pPr>
      <w:r w:rsidRPr="00B41A95">
        <w:rPr>
          <w:sz w:val="28"/>
          <w:szCs w:val="28"/>
        </w:rPr>
        <w:t>164.</w:t>
      </w:r>
      <w:r w:rsidRPr="00B41A95">
        <w:rPr>
          <w:sz w:val="28"/>
          <w:szCs w:val="28"/>
          <w:vertAlign w:val="superscript"/>
        </w:rPr>
        <w:t>1</w:t>
      </w:r>
      <w:r w:rsidRPr="00B41A95">
        <w:rPr>
          <w:sz w:val="28"/>
          <w:szCs w:val="28"/>
        </w:rPr>
        <w:t xml:space="preserve"> Insulta vienībā pacientam nodrošina:</w:t>
      </w:r>
    </w:p>
    <w:p w14:paraId="245FBE2C" w14:textId="0E694237" w:rsidR="00A879FA" w:rsidRPr="00B41A95" w:rsidRDefault="00A879FA" w:rsidP="00521C3B">
      <w:pPr>
        <w:pStyle w:val="naisf"/>
        <w:spacing w:before="0" w:after="0"/>
        <w:ind w:firstLine="709"/>
        <w:rPr>
          <w:sz w:val="28"/>
          <w:szCs w:val="28"/>
        </w:rPr>
      </w:pPr>
      <w:r w:rsidRPr="00B41A95">
        <w:rPr>
          <w:sz w:val="28"/>
          <w:szCs w:val="28"/>
        </w:rPr>
        <w:t>164.</w:t>
      </w:r>
      <w:r w:rsidRPr="00B41A95">
        <w:rPr>
          <w:sz w:val="28"/>
          <w:szCs w:val="28"/>
          <w:vertAlign w:val="superscript"/>
        </w:rPr>
        <w:t>1</w:t>
      </w:r>
      <w:r w:rsidR="00990066">
        <w:rPr>
          <w:sz w:val="28"/>
          <w:szCs w:val="28"/>
        </w:rPr>
        <w:t> </w:t>
      </w:r>
      <w:r w:rsidRPr="00B41A95">
        <w:rPr>
          <w:sz w:val="28"/>
          <w:szCs w:val="28"/>
        </w:rPr>
        <w:t>1.</w:t>
      </w:r>
      <w:r w:rsidR="00990066">
        <w:rPr>
          <w:sz w:val="28"/>
          <w:szCs w:val="28"/>
        </w:rPr>
        <w:t> </w:t>
      </w:r>
      <w:r w:rsidRPr="00B41A95">
        <w:rPr>
          <w:sz w:val="28"/>
          <w:szCs w:val="28"/>
        </w:rPr>
        <w:t>vizuālās diagnostikas izmeklējumu (galvas smadzeņu datortomogrāfiju vai magnētiskās rezonanses izmeklēšanu) 24 stundas diennaktī septiņas dienas nedēļā;</w:t>
      </w:r>
    </w:p>
    <w:p w14:paraId="245FBE2D" w14:textId="40833461" w:rsidR="00A879FA" w:rsidRPr="00B41A95" w:rsidRDefault="00A879FA" w:rsidP="00521C3B">
      <w:pPr>
        <w:pStyle w:val="naisf"/>
        <w:spacing w:before="0" w:after="0"/>
        <w:ind w:firstLine="709"/>
        <w:rPr>
          <w:sz w:val="28"/>
          <w:szCs w:val="28"/>
        </w:rPr>
      </w:pPr>
      <w:r w:rsidRPr="00B41A95">
        <w:rPr>
          <w:sz w:val="28"/>
          <w:szCs w:val="28"/>
        </w:rPr>
        <w:t>164.</w:t>
      </w:r>
      <w:r w:rsidRPr="00B41A95">
        <w:rPr>
          <w:sz w:val="28"/>
          <w:szCs w:val="28"/>
          <w:vertAlign w:val="superscript"/>
        </w:rPr>
        <w:t>1</w:t>
      </w:r>
      <w:r w:rsidR="007F7EF4">
        <w:rPr>
          <w:sz w:val="28"/>
          <w:szCs w:val="28"/>
          <w:vertAlign w:val="superscript"/>
        </w:rPr>
        <w:t> </w:t>
      </w:r>
      <w:r w:rsidRPr="00B41A95">
        <w:rPr>
          <w:sz w:val="28"/>
          <w:szCs w:val="28"/>
        </w:rPr>
        <w:t>2.</w:t>
      </w:r>
      <w:r w:rsidR="007F7EF4">
        <w:rPr>
          <w:sz w:val="28"/>
          <w:szCs w:val="28"/>
        </w:rPr>
        <w:t> </w:t>
      </w:r>
      <w:r w:rsidRPr="00B41A95">
        <w:rPr>
          <w:sz w:val="28"/>
          <w:szCs w:val="28"/>
        </w:rPr>
        <w:t>datortomogrāfijas vai magnētiskās rezonanses kontrastangiogrāfiju 24 stundas diennaktī septiņas dienas nedēļā;</w:t>
      </w:r>
    </w:p>
    <w:p w14:paraId="245FBE2E" w14:textId="4D3C0E6F" w:rsidR="00A879FA" w:rsidRPr="00B41A95" w:rsidRDefault="00A879FA" w:rsidP="00521C3B">
      <w:pPr>
        <w:pStyle w:val="naisf"/>
        <w:spacing w:before="0" w:after="0"/>
        <w:ind w:firstLine="709"/>
        <w:rPr>
          <w:sz w:val="28"/>
          <w:szCs w:val="28"/>
        </w:rPr>
      </w:pPr>
      <w:r w:rsidRPr="00B41A95">
        <w:rPr>
          <w:sz w:val="28"/>
          <w:szCs w:val="28"/>
        </w:rPr>
        <w:t>164.</w:t>
      </w:r>
      <w:r w:rsidRPr="00B41A95">
        <w:rPr>
          <w:sz w:val="28"/>
          <w:szCs w:val="28"/>
          <w:vertAlign w:val="superscript"/>
        </w:rPr>
        <w:t>1</w:t>
      </w:r>
      <w:r w:rsidR="007F7EF4">
        <w:rPr>
          <w:sz w:val="28"/>
          <w:szCs w:val="28"/>
        </w:rPr>
        <w:t> </w:t>
      </w:r>
      <w:r w:rsidRPr="00B41A95">
        <w:rPr>
          <w:sz w:val="28"/>
          <w:szCs w:val="28"/>
        </w:rPr>
        <w:t>3. ultrasonoloģisko (transtorakālo ehokardiogrāfiju, ekstrakraniālo doplerogrāfiju) izmeklēšanu;</w:t>
      </w:r>
    </w:p>
    <w:p w14:paraId="245FBE2F" w14:textId="6482F36C" w:rsidR="00A879FA" w:rsidRPr="00B41A95" w:rsidRDefault="00A879FA" w:rsidP="00521C3B">
      <w:pPr>
        <w:pStyle w:val="naisf"/>
        <w:spacing w:before="0" w:after="0"/>
        <w:ind w:firstLine="709"/>
        <w:rPr>
          <w:sz w:val="28"/>
          <w:szCs w:val="28"/>
        </w:rPr>
      </w:pPr>
      <w:r w:rsidRPr="00B41A95">
        <w:rPr>
          <w:sz w:val="28"/>
          <w:szCs w:val="28"/>
        </w:rPr>
        <w:t>164.</w:t>
      </w:r>
      <w:r w:rsidRPr="00B41A95">
        <w:rPr>
          <w:sz w:val="28"/>
          <w:szCs w:val="28"/>
          <w:vertAlign w:val="superscript"/>
        </w:rPr>
        <w:t>1</w:t>
      </w:r>
      <w:r w:rsidR="007F7EF4">
        <w:rPr>
          <w:sz w:val="28"/>
          <w:szCs w:val="28"/>
        </w:rPr>
        <w:t> </w:t>
      </w:r>
      <w:r w:rsidRPr="00B41A95">
        <w:rPr>
          <w:sz w:val="28"/>
          <w:szCs w:val="28"/>
        </w:rPr>
        <w:t>4.</w:t>
      </w:r>
      <w:r w:rsidR="007F7EF4">
        <w:rPr>
          <w:sz w:val="28"/>
          <w:szCs w:val="28"/>
        </w:rPr>
        <w:t> </w:t>
      </w:r>
      <w:r w:rsidRPr="00B41A95">
        <w:rPr>
          <w:sz w:val="28"/>
          <w:szCs w:val="28"/>
        </w:rPr>
        <w:t>laborator</w:t>
      </w:r>
      <w:r w:rsidR="00EE53EE" w:rsidRPr="00B41A95">
        <w:rPr>
          <w:sz w:val="28"/>
          <w:szCs w:val="28"/>
        </w:rPr>
        <w:t>iskos</w:t>
      </w:r>
      <w:r w:rsidRPr="00B41A95">
        <w:rPr>
          <w:sz w:val="28"/>
          <w:szCs w:val="28"/>
        </w:rPr>
        <w:t xml:space="preserve"> izmeklējumus (ieskaitot </w:t>
      </w:r>
      <w:proofErr w:type="spellStart"/>
      <w:r w:rsidRPr="00B41A95">
        <w:rPr>
          <w:sz w:val="28"/>
          <w:szCs w:val="28"/>
        </w:rPr>
        <w:t>koagulogrammu</w:t>
      </w:r>
      <w:proofErr w:type="spellEnd"/>
      <w:r w:rsidRPr="00B41A95">
        <w:rPr>
          <w:sz w:val="28"/>
          <w:szCs w:val="28"/>
        </w:rPr>
        <w:t>) 24</w:t>
      </w:r>
      <w:r w:rsidR="007F7EF4">
        <w:rPr>
          <w:sz w:val="28"/>
          <w:szCs w:val="28"/>
        </w:rPr>
        <w:t> </w:t>
      </w:r>
      <w:r w:rsidRPr="00B41A95">
        <w:rPr>
          <w:sz w:val="28"/>
          <w:szCs w:val="28"/>
        </w:rPr>
        <w:t>stundas diennaktī septiņas dienas nedēļā;</w:t>
      </w:r>
    </w:p>
    <w:p w14:paraId="245FBE30" w14:textId="2FD8C5DE" w:rsidR="00A879FA" w:rsidRPr="00B41A95" w:rsidRDefault="00A879FA" w:rsidP="00521C3B">
      <w:pPr>
        <w:pStyle w:val="naisf"/>
        <w:spacing w:before="0" w:after="0"/>
        <w:ind w:firstLine="709"/>
        <w:rPr>
          <w:sz w:val="28"/>
          <w:szCs w:val="28"/>
        </w:rPr>
      </w:pPr>
      <w:r w:rsidRPr="00B41A95">
        <w:rPr>
          <w:sz w:val="28"/>
          <w:szCs w:val="28"/>
        </w:rPr>
        <w:t>164.</w:t>
      </w:r>
      <w:r w:rsidRPr="00B41A95">
        <w:rPr>
          <w:sz w:val="28"/>
          <w:szCs w:val="28"/>
          <w:vertAlign w:val="superscript"/>
        </w:rPr>
        <w:t>1</w:t>
      </w:r>
      <w:r w:rsidR="007F7EF4" w:rsidRPr="007F7EF4">
        <w:rPr>
          <w:sz w:val="28"/>
          <w:szCs w:val="28"/>
        </w:rPr>
        <w:t> </w:t>
      </w:r>
      <w:r w:rsidRPr="00B41A95">
        <w:rPr>
          <w:sz w:val="28"/>
          <w:szCs w:val="28"/>
        </w:rPr>
        <w:t>5.</w:t>
      </w:r>
      <w:r w:rsidR="007F7EF4">
        <w:rPr>
          <w:sz w:val="28"/>
          <w:szCs w:val="28"/>
        </w:rPr>
        <w:t> </w:t>
      </w:r>
      <w:r w:rsidRPr="00B41A95">
        <w:rPr>
          <w:sz w:val="28"/>
          <w:szCs w:val="28"/>
        </w:rPr>
        <w:t xml:space="preserve">nepārtrauktu vitālo rādītāju (arteriālā spiediena, </w:t>
      </w:r>
      <w:r w:rsidR="00EE53EE" w:rsidRPr="00B41A95">
        <w:rPr>
          <w:sz w:val="28"/>
          <w:szCs w:val="28"/>
        </w:rPr>
        <w:t>elektrokardiogrammas</w:t>
      </w:r>
      <w:r w:rsidRPr="00B41A95">
        <w:rPr>
          <w:sz w:val="28"/>
          <w:szCs w:val="28"/>
        </w:rPr>
        <w:t xml:space="preserve">, elpošanas funkcijas, </w:t>
      </w:r>
      <w:r w:rsidR="00EE53EE" w:rsidRPr="00B41A95">
        <w:rPr>
          <w:sz w:val="28"/>
          <w:szCs w:val="28"/>
        </w:rPr>
        <w:t xml:space="preserve">skābekļa </w:t>
      </w:r>
      <w:r w:rsidRPr="00B41A95">
        <w:rPr>
          <w:sz w:val="28"/>
          <w:szCs w:val="28"/>
        </w:rPr>
        <w:t>saturācijas) un asins glikēmijas, ķermeņa temperatūras monitorēšanu pacienta gultasvietā;</w:t>
      </w:r>
    </w:p>
    <w:p w14:paraId="245FBE31" w14:textId="77777777" w:rsidR="00A879FA" w:rsidRPr="00B41A95" w:rsidRDefault="00A879FA" w:rsidP="00521C3B">
      <w:pPr>
        <w:pStyle w:val="naisf"/>
        <w:spacing w:before="0" w:after="0"/>
        <w:ind w:firstLine="709"/>
        <w:rPr>
          <w:sz w:val="28"/>
          <w:szCs w:val="28"/>
        </w:rPr>
      </w:pPr>
      <w:r w:rsidRPr="00B41A95">
        <w:rPr>
          <w:sz w:val="28"/>
          <w:szCs w:val="28"/>
        </w:rPr>
        <w:t>164.</w:t>
      </w:r>
      <w:r w:rsidRPr="00B41A95">
        <w:rPr>
          <w:sz w:val="28"/>
          <w:szCs w:val="28"/>
          <w:vertAlign w:val="superscript"/>
        </w:rPr>
        <w:t>1</w:t>
      </w:r>
      <w:r w:rsidRPr="00B41A95">
        <w:rPr>
          <w:sz w:val="28"/>
          <w:szCs w:val="28"/>
        </w:rPr>
        <w:t xml:space="preserve"> 6. agrīno medicīnisko rehabilitāciju</w:t>
      </w:r>
      <w:r w:rsidR="006148AD" w:rsidRPr="00B41A95">
        <w:rPr>
          <w:sz w:val="28"/>
          <w:szCs w:val="28"/>
        </w:rPr>
        <w:t xml:space="preserve"> un atlasi tālākai rehabilitācijai.</w:t>
      </w:r>
    </w:p>
    <w:p w14:paraId="245FBE32" w14:textId="77777777" w:rsidR="00A879FA" w:rsidRPr="00B41A95" w:rsidRDefault="00A879FA" w:rsidP="00521C3B">
      <w:pPr>
        <w:pStyle w:val="naisf"/>
        <w:spacing w:before="0" w:after="0"/>
        <w:ind w:firstLine="709"/>
        <w:rPr>
          <w:sz w:val="28"/>
          <w:szCs w:val="28"/>
        </w:rPr>
      </w:pPr>
    </w:p>
    <w:p w14:paraId="245FBE33" w14:textId="77777777" w:rsidR="00A879FA" w:rsidRPr="00B41A95" w:rsidRDefault="00A879FA" w:rsidP="00521C3B">
      <w:pPr>
        <w:pStyle w:val="naisf"/>
        <w:spacing w:before="0" w:after="0"/>
        <w:ind w:firstLine="709"/>
        <w:rPr>
          <w:sz w:val="28"/>
          <w:szCs w:val="28"/>
        </w:rPr>
      </w:pPr>
      <w:r w:rsidRPr="00B41A95">
        <w:rPr>
          <w:sz w:val="28"/>
          <w:szCs w:val="28"/>
        </w:rPr>
        <w:t>164.</w:t>
      </w:r>
      <w:r w:rsidRPr="00B41A95">
        <w:rPr>
          <w:sz w:val="28"/>
          <w:szCs w:val="28"/>
          <w:vertAlign w:val="superscript"/>
        </w:rPr>
        <w:t>2</w:t>
      </w:r>
      <w:r w:rsidRPr="00B41A95">
        <w:rPr>
          <w:sz w:val="28"/>
          <w:szCs w:val="28"/>
        </w:rPr>
        <w:t xml:space="preserve"> Insulta pacienta veselības stāvokļa novērtēšanu</w:t>
      </w:r>
      <w:r w:rsidR="006148AD" w:rsidRPr="00B41A95">
        <w:rPr>
          <w:sz w:val="28"/>
          <w:szCs w:val="28"/>
        </w:rPr>
        <w:t>,</w:t>
      </w:r>
      <w:r w:rsidRPr="00B41A95">
        <w:rPr>
          <w:sz w:val="28"/>
          <w:szCs w:val="28"/>
        </w:rPr>
        <w:t xml:space="preserve"> ārstēšanu</w:t>
      </w:r>
      <w:r w:rsidR="006148AD" w:rsidRPr="00B41A95">
        <w:rPr>
          <w:sz w:val="28"/>
          <w:szCs w:val="28"/>
        </w:rPr>
        <w:t xml:space="preserve"> un agrīnu rehabilitāciju </w:t>
      </w:r>
      <w:r w:rsidRPr="00B41A95">
        <w:rPr>
          <w:sz w:val="28"/>
          <w:szCs w:val="28"/>
        </w:rPr>
        <w:t xml:space="preserve">nodrošina multidisciplināra komanda (neirologs, medicīnas māsa, fizikālās un rehabilitācijas </w:t>
      </w:r>
      <w:r w:rsidR="00E217FA" w:rsidRPr="00B41A95">
        <w:rPr>
          <w:sz w:val="28"/>
          <w:szCs w:val="28"/>
        </w:rPr>
        <w:t xml:space="preserve">medicīnas </w:t>
      </w:r>
      <w:r w:rsidRPr="00B41A95">
        <w:rPr>
          <w:sz w:val="28"/>
          <w:szCs w:val="28"/>
        </w:rPr>
        <w:t>ārsts, funkcionālie speciālisti).</w:t>
      </w:r>
    </w:p>
    <w:p w14:paraId="245FBE34" w14:textId="77777777" w:rsidR="00A879FA" w:rsidRPr="00B41A95" w:rsidRDefault="00A879FA" w:rsidP="00521C3B">
      <w:pPr>
        <w:pStyle w:val="naisf"/>
        <w:spacing w:before="0" w:after="0"/>
        <w:ind w:firstLine="709"/>
        <w:rPr>
          <w:sz w:val="28"/>
          <w:szCs w:val="28"/>
        </w:rPr>
      </w:pPr>
    </w:p>
    <w:p w14:paraId="245FBE35" w14:textId="3A0D75DF" w:rsidR="00A879FA" w:rsidRPr="00B41A95" w:rsidRDefault="00A879FA" w:rsidP="00521C3B">
      <w:pPr>
        <w:pStyle w:val="naisf"/>
        <w:spacing w:before="0" w:after="0"/>
        <w:ind w:firstLine="709"/>
        <w:rPr>
          <w:sz w:val="28"/>
          <w:szCs w:val="28"/>
        </w:rPr>
      </w:pPr>
      <w:r w:rsidRPr="00B41A95">
        <w:rPr>
          <w:sz w:val="28"/>
          <w:szCs w:val="28"/>
        </w:rPr>
        <w:t>164.</w:t>
      </w:r>
      <w:r w:rsidRPr="00B41A95">
        <w:rPr>
          <w:sz w:val="28"/>
          <w:szCs w:val="28"/>
          <w:vertAlign w:val="superscript"/>
        </w:rPr>
        <w:t>3</w:t>
      </w:r>
      <w:r w:rsidRPr="00B41A95">
        <w:rPr>
          <w:sz w:val="28"/>
          <w:szCs w:val="28"/>
        </w:rPr>
        <w:t xml:space="preserve"> Insulta vienība nodrošina šo noteikumu 130</w:t>
      </w:r>
      <w:r w:rsidR="004406D7">
        <w:rPr>
          <w:sz w:val="28"/>
          <w:szCs w:val="28"/>
        </w:rPr>
        <w:t>. p</w:t>
      </w:r>
      <w:r w:rsidRPr="00B41A95">
        <w:rPr>
          <w:sz w:val="28"/>
          <w:szCs w:val="28"/>
        </w:rPr>
        <w:t>unkt</w:t>
      </w:r>
      <w:r w:rsidR="007F7EF4">
        <w:rPr>
          <w:sz w:val="28"/>
          <w:szCs w:val="28"/>
        </w:rPr>
        <w:t>ā minētās</w:t>
      </w:r>
      <w:r w:rsidRPr="00B41A95">
        <w:rPr>
          <w:sz w:val="28"/>
          <w:szCs w:val="28"/>
        </w:rPr>
        <w:t xml:space="preserve"> prasības. </w:t>
      </w:r>
    </w:p>
    <w:p w14:paraId="245FBE36" w14:textId="77777777" w:rsidR="00A879FA" w:rsidRPr="00B41A95" w:rsidRDefault="00A879FA" w:rsidP="00521C3B">
      <w:pPr>
        <w:pStyle w:val="naisf"/>
        <w:spacing w:before="0" w:after="0"/>
        <w:rPr>
          <w:sz w:val="28"/>
          <w:szCs w:val="28"/>
        </w:rPr>
      </w:pPr>
    </w:p>
    <w:p w14:paraId="245FBE37" w14:textId="77777777" w:rsidR="00A879FA" w:rsidRPr="00B41A95" w:rsidRDefault="00A879FA" w:rsidP="00521C3B">
      <w:pPr>
        <w:pStyle w:val="naisf"/>
        <w:spacing w:before="0" w:after="0"/>
        <w:ind w:firstLine="720"/>
        <w:rPr>
          <w:sz w:val="28"/>
          <w:szCs w:val="28"/>
        </w:rPr>
      </w:pPr>
      <w:r w:rsidRPr="00B41A95">
        <w:rPr>
          <w:sz w:val="28"/>
          <w:szCs w:val="28"/>
        </w:rPr>
        <w:t>164.</w:t>
      </w:r>
      <w:r w:rsidRPr="00B41A95">
        <w:rPr>
          <w:sz w:val="28"/>
          <w:szCs w:val="28"/>
          <w:vertAlign w:val="superscript"/>
        </w:rPr>
        <w:t xml:space="preserve">4 </w:t>
      </w:r>
      <w:r w:rsidRPr="00B41A95">
        <w:rPr>
          <w:sz w:val="28"/>
          <w:szCs w:val="28"/>
        </w:rPr>
        <w:t>Insulta vienības pacienta gultasvietā ir nodrošināta centralizēta skābekļa padeves sistēma un ir medicīniskās ierīces šādu ārstniecisko darbību veikšanai:</w:t>
      </w:r>
    </w:p>
    <w:p w14:paraId="245FBE38" w14:textId="32CBD259" w:rsidR="00A879FA" w:rsidRPr="00B41A95" w:rsidRDefault="00A879FA" w:rsidP="00521C3B">
      <w:pPr>
        <w:pStyle w:val="naisf"/>
        <w:spacing w:before="0" w:after="0"/>
        <w:ind w:firstLine="720"/>
        <w:rPr>
          <w:sz w:val="28"/>
          <w:szCs w:val="28"/>
        </w:rPr>
      </w:pPr>
      <w:r w:rsidRPr="00B41A95">
        <w:rPr>
          <w:sz w:val="28"/>
          <w:szCs w:val="28"/>
        </w:rPr>
        <w:t>164.</w:t>
      </w:r>
      <w:r w:rsidRPr="00B41A95">
        <w:rPr>
          <w:sz w:val="28"/>
          <w:szCs w:val="28"/>
          <w:vertAlign w:val="superscript"/>
        </w:rPr>
        <w:t>4</w:t>
      </w:r>
      <w:r w:rsidR="00676199">
        <w:rPr>
          <w:sz w:val="28"/>
          <w:szCs w:val="28"/>
          <w:vertAlign w:val="superscript"/>
        </w:rPr>
        <w:t> </w:t>
      </w:r>
      <w:r w:rsidRPr="00B41A95">
        <w:rPr>
          <w:sz w:val="28"/>
          <w:szCs w:val="28"/>
        </w:rPr>
        <w:t>1. skābekļa inhalācija (medicīniskās ierīces komplektā ir plūsmas mērītājs un mitrinātājs);</w:t>
      </w:r>
    </w:p>
    <w:p w14:paraId="245FBE39" w14:textId="16E823FA" w:rsidR="00A879FA" w:rsidRPr="00B41A95" w:rsidRDefault="00A879FA" w:rsidP="00521C3B">
      <w:pPr>
        <w:pStyle w:val="naisf"/>
        <w:spacing w:before="0" w:after="0"/>
        <w:ind w:firstLine="720"/>
        <w:rPr>
          <w:sz w:val="28"/>
          <w:szCs w:val="28"/>
        </w:rPr>
      </w:pPr>
      <w:r w:rsidRPr="00B41A95">
        <w:rPr>
          <w:sz w:val="28"/>
          <w:szCs w:val="28"/>
        </w:rPr>
        <w:t>164.</w:t>
      </w:r>
      <w:r w:rsidRPr="00B41A95">
        <w:rPr>
          <w:sz w:val="28"/>
          <w:szCs w:val="28"/>
          <w:vertAlign w:val="superscript"/>
        </w:rPr>
        <w:t>4</w:t>
      </w:r>
      <w:r w:rsidR="007F7EF4">
        <w:rPr>
          <w:sz w:val="28"/>
          <w:szCs w:val="28"/>
          <w:vertAlign w:val="superscript"/>
        </w:rPr>
        <w:t> </w:t>
      </w:r>
      <w:r w:rsidRPr="00B41A95">
        <w:rPr>
          <w:sz w:val="28"/>
          <w:szCs w:val="28"/>
        </w:rPr>
        <w:t>2. ilgstoša precīzi dozēta medikamentu un šķīdumu parenterāla ievadīšana (perfuzori, infūzijas sūkņi).</w:t>
      </w:r>
      <w:r w:rsidR="004406D7">
        <w:rPr>
          <w:sz w:val="28"/>
          <w:szCs w:val="28"/>
        </w:rPr>
        <w:t>"</w:t>
      </w:r>
      <w:r w:rsidR="00F84393" w:rsidRPr="00B41A95">
        <w:rPr>
          <w:sz w:val="28"/>
          <w:szCs w:val="28"/>
        </w:rPr>
        <w:t>;</w:t>
      </w:r>
    </w:p>
    <w:p w14:paraId="245FBE3A" w14:textId="77777777" w:rsidR="00A879FA" w:rsidRPr="00B41A95" w:rsidRDefault="00A879FA" w:rsidP="00521C3B">
      <w:pPr>
        <w:rPr>
          <w:sz w:val="28"/>
          <w:szCs w:val="28"/>
        </w:rPr>
      </w:pPr>
    </w:p>
    <w:p w14:paraId="245FBE3B" w14:textId="127C3EC8" w:rsidR="00A879FA" w:rsidRPr="00B41A95" w:rsidRDefault="00A072EE" w:rsidP="00521C3B">
      <w:pPr>
        <w:pStyle w:val="naisf"/>
        <w:spacing w:before="0" w:after="0"/>
        <w:ind w:firstLine="720"/>
        <w:rPr>
          <w:sz w:val="28"/>
          <w:szCs w:val="28"/>
        </w:rPr>
      </w:pPr>
      <w:r w:rsidRPr="00B41A95">
        <w:rPr>
          <w:sz w:val="28"/>
          <w:szCs w:val="28"/>
        </w:rPr>
        <w:t>1.</w:t>
      </w:r>
      <w:r w:rsidR="00A45006">
        <w:rPr>
          <w:sz w:val="28"/>
          <w:szCs w:val="28"/>
        </w:rPr>
        <w:t>8</w:t>
      </w:r>
      <w:r w:rsidR="00A879FA" w:rsidRPr="00B41A95">
        <w:rPr>
          <w:sz w:val="28"/>
          <w:szCs w:val="28"/>
        </w:rPr>
        <w:t xml:space="preserve">. </w:t>
      </w:r>
      <w:r w:rsidR="00A45006">
        <w:rPr>
          <w:sz w:val="28"/>
          <w:szCs w:val="28"/>
        </w:rPr>
        <w:t>aizstāt</w:t>
      </w:r>
      <w:r w:rsidR="00A879FA" w:rsidRPr="00B41A95">
        <w:rPr>
          <w:sz w:val="28"/>
          <w:szCs w:val="28"/>
        </w:rPr>
        <w:t xml:space="preserve"> 185</w:t>
      </w:r>
      <w:r w:rsidR="004406D7">
        <w:rPr>
          <w:sz w:val="28"/>
          <w:szCs w:val="28"/>
        </w:rPr>
        <w:t>. p</w:t>
      </w:r>
      <w:r w:rsidR="00A879FA" w:rsidRPr="00B41A95">
        <w:rPr>
          <w:sz w:val="28"/>
          <w:szCs w:val="28"/>
        </w:rPr>
        <w:t>unkt</w:t>
      </w:r>
      <w:r w:rsidR="00A45006">
        <w:rPr>
          <w:sz w:val="28"/>
          <w:szCs w:val="28"/>
        </w:rPr>
        <w:t>ā skaitli un vārdu "2016. gada" ar skaitli un vārdu "2017. gada"</w:t>
      </w:r>
      <w:r w:rsidR="00F84393" w:rsidRPr="00B41A95">
        <w:rPr>
          <w:sz w:val="28"/>
          <w:szCs w:val="28"/>
        </w:rPr>
        <w:t>;</w:t>
      </w:r>
    </w:p>
    <w:p w14:paraId="245FBE3D" w14:textId="51EB0BCD" w:rsidR="00A879FA" w:rsidRPr="00B41A95" w:rsidRDefault="00A072EE" w:rsidP="00521C3B">
      <w:pPr>
        <w:pStyle w:val="naisf"/>
        <w:spacing w:before="0" w:after="0"/>
        <w:ind w:firstLine="720"/>
        <w:rPr>
          <w:sz w:val="28"/>
          <w:szCs w:val="28"/>
        </w:rPr>
      </w:pPr>
      <w:r w:rsidRPr="00B41A95">
        <w:rPr>
          <w:sz w:val="28"/>
          <w:szCs w:val="28"/>
        </w:rPr>
        <w:t>1.</w:t>
      </w:r>
      <w:r w:rsidR="00A45006">
        <w:rPr>
          <w:sz w:val="28"/>
          <w:szCs w:val="28"/>
        </w:rPr>
        <w:t>9</w:t>
      </w:r>
      <w:r w:rsidR="00A879FA" w:rsidRPr="00B41A95">
        <w:rPr>
          <w:sz w:val="28"/>
          <w:szCs w:val="28"/>
        </w:rPr>
        <w:t xml:space="preserve">. </w:t>
      </w:r>
      <w:r w:rsidR="00F84393" w:rsidRPr="00B41A95">
        <w:rPr>
          <w:sz w:val="28"/>
          <w:szCs w:val="28"/>
        </w:rPr>
        <w:t>p</w:t>
      </w:r>
      <w:r w:rsidR="00A879FA" w:rsidRPr="00B41A95">
        <w:rPr>
          <w:sz w:val="28"/>
          <w:szCs w:val="28"/>
        </w:rPr>
        <w:t>apildināt noteikumus ar 189</w:t>
      </w:r>
      <w:r w:rsidR="004406D7">
        <w:rPr>
          <w:sz w:val="28"/>
          <w:szCs w:val="28"/>
        </w:rPr>
        <w:t>. p</w:t>
      </w:r>
      <w:r w:rsidR="00A879FA" w:rsidRPr="00B41A95">
        <w:rPr>
          <w:sz w:val="28"/>
          <w:szCs w:val="28"/>
        </w:rPr>
        <w:t>unktu šādā redakcijā:</w:t>
      </w:r>
    </w:p>
    <w:p w14:paraId="694F3929" w14:textId="77777777" w:rsidR="004406D7" w:rsidRDefault="004406D7" w:rsidP="00521C3B">
      <w:pPr>
        <w:pStyle w:val="naisf"/>
        <w:spacing w:before="0" w:after="0"/>
        <w:ind w:firstLine="720"/>
        <w:rPr>
          <w:sz w:val="28"/>
          <w:szCs w:val="28"/>
        </w:rPr>
      </w:pPr>
    </w:p>
    <w:p w14:paraId="245FBE3E" w14:textId="50516B9E" w:rsidR="00A879FA" w:rsidRPr="00B41A95" w:rsidRDefault="004406D7" w:rsidP="00521C3B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"</w:t>
      </w:r>
      <w:r w:rsidR="00A879FA" w:rsidRPr="00B41A95">
        <w:rPr>
          <w:sz w:val="28"/>
          <w:szCs w:val="28"/>
        </w:rPr>
        <w:t xml:space="preserve">189. </w:t>
      </w:r>
      <w:r w:rsidR="000C4430" w:rsidRPr="00B41A95">
        <w:rPr>
          <w:sz w:val="28"/>
          <w:szCs w:val="28"/>
        </w:rPr>
        <w:t>Šo noteikumu 164.</w:t>
      </w:r>
      <w:r w:rsidR="000C4430" w:rsidRPr="00B41A95">
        <w:rPr>
          <w:sz w:val="28"/>
          <w:szCs w:val="28"/>
          <w:vertAlign w:val="superscript"/>
        </w:rPr>
        <w:t>1</w:t>
      </w:r>
      <w:r w:rsidR="007F7EF4">
        <w:rPr>
          <w:sz w:val="28"/>
          <w:szCs w:val="28"/>
          <w:vertAlign w:val="superscript"/>
        </w:rPr>
        <w:t> </w:t>
      </w:r>
      <w:r w:rsidR="000C4430" w:rsidRPr="00B41A95">
        <w:rPr>
          <w:sz w:val="28"/>
          <w:szCs w:val="28"/>
        </w:rPr>
        <w:t>2.</w:t>
      </w:r>
      <w:r w:rsidR="007F7EF4">
        <w:rPr>
          <w:sz w:val="28"/>
          <w:szCs w:val="28"/>
        </w:rPr>
        <w:t> </w:t>
      </w:r>
      <w:r w:rsidR="000C4430" w:rsidRPr="00B41A95">
        <w:rPr>
          <w:sz w:val="28"/>
          <w:szCs w:val="28"/>
        </w:rPr>
        <w:t>apakšpunkts stājas spēkā 2019</w:t>
      </w:r>
      <w:r>
        <w:rPr>
          <w:sz w:val="28"/>
          <w:szCs w:val="28"/>
        </w:rPr>
        <w:t>. g</w:t>
      </w:r>
      <w:r w:rsidR="000C4430" w:rsidRPr="00B41A95">
        <w:rPr>
          <w:sz w:val="28"/>
          <w:szCs w:val="28"/>
        </w:rPr>
        <w:t>ada 1</w:t>
      </w:r>
      <w:r>
        <w:rPr>
          <w:sz w:val="28"/>
          <w:szCs w:val="28"/>
        </w:rPr>
        <w:t>.</w:t>
      </w:r>
      <w:r w:rsidR="007F7EF4">
        <w:rPr>
          <w:sz w:val="28"/>
          <w:szCs w:val="28"/>
        </w:rPr>
        <w:t> </w:t>
      </w:r>
      <w:r>
        <w:rPr>
          <w:sz w:val="28"/>
          <w:szCs w:val="28"/>
        </w:rPr>
        <w:t>j</w:t>
      </w:r>
      <w:r w:rsidR="000C4430" w:rsidRPr="00B41A95">
        <w:rPr>
          <w:sz w:val="28"/>
          <w:szCs w:val="28"/>
        </w:rPr>
        <w:t>anvārī.</w:t>
      </w:r>
      <w:r>
        <w:rPr>
          <w:sz w:val="28"/>
          <w:szCs w:val="28"/>
        </w:rPr>
        <w:t>"</w:t>
      </w:r>
    </w:p>
    <w:p w14:paraId="7352F5F4" w14:textId="4A9F8E37" w:rsidR="00A45006" w:rsidRDefault="00A072EE" w:rsidP="00521C3B">
      <w:pPr>
        <w:jc w:val="both"/>
        <w:rPr>
          <w:sz w:val="28"/>
          <w:szCs w:val="28"/>
        </w:rPr>
      </w:pPr>
      <w:r w:rsidRPr="00B41A95">
        <w:rPr>
          <w:sz w:val="28"/>
          <w:szCs w:val="28"/>
        </w:rPr>
        <w:tab/>
      </w:r>
    </w:p>
    <w:p w14:paraId="661F9E62" w14:textId="77777777" w:rsidR="00A45006" w:rsidRDefault="00A450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2993554" w14:textId="77777777" w:rsidR="00446D7F" w:rsidRDefault="00446D7F" w:rsidP="00521C3B">
      <w:pPr>
        <w:jc w:val="both"/>
        <w:rPr>
          <w:sz w:val="28"/>
          <w:szCs w:val="28"/>
        </w:rPr>
      </w:pPr>
    </w:p>
    <w:p w14:paraId="4717A3BB" w14:textId="50B283FB" w:rsidR="00B102D9" w:rsidRDefault="00A072EE" w:rsidP="00446D7F">
      <w:pPr>
        <w:ind w:firstLine="709"/>
        <w:jc w:val="both"/>
        <w:rPr>
          <w:sz w:val="28"/>
          <w:szCs w:val="28"/>
        </w:rPr>
      </w:pPr>
      <w:r w:rsidRPr="00B41A95">
        <w:rPr>
          <w:sz w:val="28"/>
          <w:szCs w:val="28"/>
        </w:rPr>
        <w:t>2.</w:t>
      </w:r>
      <w:r w:rsidR="000C4430" w:rsidRPr="00B41A95">
        <w:rPr>
          <w:sz w:val="28"/>
          <w:szCs w:val="28"/>
        </w:rPr>
        <w:t xml:space="preserve"> </w:t>
      </w:r>
      <w:r w:rsidRPr="00B41A95">
        <w:rPr>
          <w:sz w:val="28"/>
          <w:szCs w:val="28"/>
        </w:rPr>
        <w:t>Noteikumi stā</w:t>
      </w:r>
      <w:r w:rsidR="00594DB4" w:rsidRPr="00B41A95">
        <w:rPr>
          <w:sz w:val="28"/>
          <w:szCs w:val="28"/>
        </w:rPr>
        <w:t>jas spēkā 2017</w:t>
      </w:r>
      <w:r w:rsidR="004406D7">
        <w:rPr>
          <w:sz w:val="28"/>
          <w:szCs w:val="28"/>
        </w:rPr>
        <w:t>. g</w:t>
      </w:r>
      <w:r w:rsidR="00594DB4" w:rsidRPr="00B41A95">
        <w:rPr>
          <w:sz w:val="28"/>
          <w:szCs w:val="28"/>
        </w:rPr>
        <w:t>ada 1</w:t>
      </w:r>
      <w:r w:rsidR="004406D7">
        <w:rPr>
          <w:sz w:val="28"/>
          <w:szCs w:val="28"/>
        </w:rPr>
        <w:t>. j</w:t>
      </w:r>
      <w:r w:rsidR="00594DB4" w:rsidRPr="00B41A95">
        <w:rPr>
          <w:sz w:val="28"/>
          <w:szCs w:val="28"/>
        </w:rPr>
        <w:t>anvārī</w:t>
      </w:r>
      <w:r w:rsidR="00B102D9">
        <w:rPr>
          <w:sz w:val="28"/>
          <w:szCs w:val="28"/>
        </w:rPr>
        <w:t>.</w:t>
      </w:r>
    </w:p>
    <w:p w14:paraId="6D792AC9" w14:textId="77777777" w:rsidR="00B102D9" w:rsidRDefault="00B102D9" w:rsidP="00521C3B">
      <w:pPr>
        <w:jc w:val="both"/>
        <w:rPr>
          <w:sz w:val="28"/>
          <w:szCs w:val="28"/>
        </w:rPr>
      </w:pPr>
    </w:p>
    <w:p w14:paraId="245FBE40" w14:textId="052026C7" w:rsidR="00A072EE" w:rsidRPr="00B41A95" w:rsidRDefault="00B102D9" w:rsidP="00521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94654">
        <w:rPr>
          <w:sz w:val="28"/>
          <w:szCs w:val="28"/>
        </w:rPr>
        <w:t xml:space="preserve"> Šo</w:t>
      </w:r>
      <w:r>
        <w:rPr>
          <w:sz w:val="28"/>
          <w:szCs w:val="28"/>
        </w:rPr>
        <w:t xml:space="preserve"> </w:t>
      </w:r>
      <w:r w:rsidR="00794654">
        <w:rPr>
          <w:sz w:val="28"/>
          <w:szCs w:val="28"/>
        </w:rPr>
        <w:t>noteikumu 1.1</w:t>
      </w:r>
      <w:r w:rsidR="004406D7">
        <w:rPr>
          <w:sz w:val="28"/>
          <w:szCs w:val="28"/>
        </w:rPr>
        <w:t>. a</w:t>
      </w:r>
      <w:r w:rsidR="00794654">
        <w:rPr>
          <w:sz w:val="28"/>
          <w:szCs w:val="28"/>
        </w:rPr>
        <w:t>pakšpunkts</w:t>
      </w:r>
      <w:r w:rsidR="00594DB4" w:rsidRPr="00B41A95">
        <w:rPr>
          <w:sz w:val="28"/>
          <w:szCs w:val="28"/>
        </w:rPr>
        <w:t xml:space="preserve"> stājas spēkā 2017</w:t>
      </w:r>
      <w:r w:rsidR="004406D7">
        <w:rPr>
          <w:sz w:val="28"/>
          <w:szCs w:val="28"/>
        </w:rPr>
        <w:t>. g</w:t>
      </w:r>
      <w:r w:rsidR="00594DB4" w:rsidRPr="00B41A95">
        <w:rPr>
          <w:sz w:val="28"/>
          <w:szCs w:val="28"/>
        </w:rPr>
        <w:t>ada 1</w:t>
      </w:r>
      <w:r w:rsidR="004406D7">
        <w:rPr>
          <w:sz w:val="28"/>
          <w:szCs w:val="28"/>
        </w:rPr>
        <w:t>. o</w:t>
      </w:r>
      <w:r w:rsidR="00594DB4" w:rsidRPr="00B41A95">
        <w:rPr>
          <w:sz w:val="28"/>
          <w:szCs w:val="28"/>
        </w:rPr>
        <w:t>ktobrī.</w:t>
      </w:r>
    </w:p>
    <w:p w14:paraId="4BB8D259" w14:textId="77777777" w:rsidR="004406D7" w:rsidRPr="00C13C5F" w:rsidRDefault="004406D7" w:rsidP="00521C3B">
      <w:pPr>
        <w:ind w:firstLine="709"/>
        <w:jc w:val="both"/>
        <w:rPr>
          <w:sz w:val="28"/>
          <w:szCs w:val="28"/>
        </w:rPr>
      </w:pPr>
    </w:p>
    <w:p w14:paraId="0C6A8B55" w14:textId="77777777" w:rsidR="004406D7" w:rsidRPr="00C13C5F" w:rsidRDefault="004406D7" w:rsidP="00521C3B">
      <w:pPr>
        <w:ind w:firstLine="709"/>
        <w:jc w:val="both"/>
        <w:rPr>
          <w:sz w:val="28"/>
          <w:szCs w:val="28"/>
        </w:rPr>
      </w:pPr>
    </w:p>
    <w:p w14:paraId="6E6FFE0A" w14:textId="77777777" w:rsidR="004406D7" w:rsidRPr="00C13C5F" w:rsidRDefault="004406D7" w:rsidP="00521C3B">
      <w:pPr>
        <w:ind w:firstLine="709"/>
        <w:jc w:val="both"/>
        <w:rPr>
          <w:sz w:val="28"/>
          <w:szCs w:val="28"/>
        </w:rPr>
      </w:pPr>
    </w:p>
    <w:p w14:paraId="5971AE62" w14:textId="77777777" w:rsidR="004406D7" w:rsidRPr="00C13C5F" w:rsidRDefault="004406D7" w:rsidP="00521C3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13C5F">
        <w:rPr>
          <w:sz w:val="28"/>
          <w:szCs w:val="28"/>
        </w:rPr>
        <w:t>Ministru prezidents</w:t>
      </w:r>
      <w:r w:rsidRPr="00C13C5F">
        <w:rPr>
          <w:sz w:val="28"/>
          <w:szCs w:val="28"/>
        </w:rPr>
        <w:tab/>
        <w:t xml:space="preserve">Māris Kučinskis </w:t>
      </w:r>
    </w:p>
    <w:p w14:paraId="793BBCE4" w14:textId="77777777" w:rsidR="004406D7" w:rsidRPr="00C13C5F" w:rsidRDefault="004406D7" w:rsidP="00521C3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3CA6820" w14:textId="77777777" w:rsidR="004406D7" w:rsidRPr="00C13C5F" w:rsidRDefault="004406D7" w:rsidP="00521C3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7093951" w14:textId="77777777" w:rsidR="004406D7" w:rsidRPr="00C13C5F" w:rsidRDefault="004406D7" w:rsidP="00521C3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7E899EB" w14:textId="77777777" w:rsidR="004406D7" w:rsidRPr="00C13C5F" w:rsidRDefault="004406D7" w:rsidP="00521C3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C13C5F">
        <w:rPr>
          <w:sz w:val="28"/>
          <w:szCs w:val="28"/>
        </w:rPr>
        <w:t xml:space="preserve">Veselības ministre </w:t>
      </w:r>
      <w:r w:rsidRPr="00C13C5F">
        <w:rPr>
          <w:sz w:val="28"/>
          <w:szCs w:val="28"/>
        </w:rPr>
        <w:tab/>
        <w:t>Anda Čakša</w:t>
      </w:r>
    </w:p>
    <w:sectPr w:rsidR="004406D7" w:rsidRPr="00C13C5F" w:rsidSect="004406D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FBE4D" w14:textId="77777777" w:rsidR="00B41A95" w:rsidRDefault="00B41A95">
      <w:r>
        <w:separator/>
      </w:r>
    </w:p>
  </w:endnote>
  <w:endnote w:type="continuationSeparator" w:id="0">
    <w:p w14:paraId="245FBE4E" w14:textId="77777777" w:rsidR="00B41A95" w:rsidRDefault="00B4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8F8DB" w14:textId="7D6C53A5" w:rsidR="004406D7" w:rsidRPr="004406D7" w:rsidRDefault="004406D7" w:rsidP="004406D7">
    <w:pPr>
      <w:pStyle w:val="Footer"/>
      <w:rPr>
        <w:sz w:val="16"/>
        <w:szCs w:val="16"/>
      </w:rPr>
    </w:pPr>
    <w:r>
      <w:rPr>
        <w:sz w:val="16"/>
        <w:szCs w:val="16"/>
      </w:rPr>
      <w:t>N275</w:t>
    </w:r>
    <w:r w:rsidR="00BE6AB7">
      <w:rPr>
        <w:sz w:val="16"/>
        <w:szCs w:val="16"/>
      </w:rPr>
      <w:t>7</w:t>
    </w:r>
    <w:r>
      <w:rPr>
        <w:sz w:val="16"/>
        <w:szCs w:val="16"/>
      </w:rPr>
      <w:t>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D10BD" w14:textId="705E8781" w:rsidR="004406D7" w:rsidRPr="004406D7" w:rsidRDefault="00BE6AB7">
    <w:pPr>
      <w:pStyle w:val="Footer"/>
      <w:rPr>
        <w:sz w:val="16"/>
        <w:szCs w:val="16"/>
      </w:rPr>
    </w:pPr>
    <w:r>
      <w:rPr>
        <w:sz w:val="16"/>
        <w:szCs w:val="16"/>
      </w:rPr>
      <w:t>N2757</w:t>
    </w:r>
    <w:r w:rsidR="004406D7">
      <w:rPr>
        <w:sz w:val="16"/>
        <w:szCs w:val="16"/>
      </w:rPr>
      <w:t>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FBE4B" w14:textId="77777777" w:rsidR="00B41A95" w:rsidRDefault="00B41A95">
      <w:r>
        <w:separator/>
      </w:r>
    </w:p>
  </w:footnote>
  <w:footnote w:type="continuationSeparator" w:id="0">
    <w:p w14:paraId="245FBE4C" w14:textId="77777777" w:rsidR="00B41A95" w:rsidRDefault="00B41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FBE50" w14:textId="77777777" w:rsidR="00B41A95" w:rsidRDefault="00783284">
    <w:pPr>
      <w:pStyle w:val="Header"/>
      <w:jc w:val="center"/>
    </w:pPr>
    <w:sdt>
      <w:sdtPr>
        <w:id w:val="33450713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63CA1">
          <w:fldChar w:fldCharType="begin"/>
        </w:r>
        <w:r w:rsidR="00163CA1">
          <w:instrText xml:space="preserve"> PAGE   \* MERGEFORMAT </w:instrText>
        </w:r>
        <w:r w:rsidR="00163CA1">
          <w:fldChar w:fldCharType="separate"/>
        </w:r>
        <w:r>
          <w:rPr>
            <w:noProof/>
          </w:rPr>
          <w:t>4</w:t>
        </w:r>
        <w:r w:rsidR="00163CA1"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644F6" w14:textId="77777777" w:rsidR="004406D7" w:rsidRDefault="004406D7">
    <w:pPr>
      <w:pStyle w:val="Header"/>
    </w:pPr>
  </w:p>
  <w:p w14:paraId="6669D881" w14:textId="0A720176" w:rsidR="004406D7" w:rsidRDefault="004406D7">
    <w:pPr>
      <w:pStyle w:val="Header"/>
    </w:pPr>
    <w:r>
      <w:rPr>
        <w:noProof/>
        <w:sz w:val="32"/>
        <w:szCs w:val="32"/>
      </w:rPr>
      <w:drawing>
        <wp:inline distT="0" distB="0" distL="0" distR="0" wp14:anchorId="52AEB65A" wp14:editId="2B95F943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A63C1"/>
    <w:multiLevelType w:val="hybridMultilevel"/>
    <w:tmpl w:val="909ACCC2"/>
    <w:lvl w:ilvl="0" w:tplc="C4E65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87A"/>
    <w:rsid w:val="00001D6E"/>
    <w:rsid w:val="00010E7F"/>
    <w:rsid w:val="0001382E"/>
    <w:rsid w:val="000149FD"/>
    <w:rsid w:val="00022842"/>
    <w:rsid w:val="00023004"/>
    <w:rsid w:val="000343F2"/>
    <w:rsid w:val="00041D7D"/>
    <w:rsid w:val="00045F0C"/>
    <w:rsid w:val="00051A6E"/>
    <w:rsid w:val="00062C37"/>
    <w:rsid w:val="00064A65"/>
    <w:rsid w:val="00065417"/>
    <w:rsid w:val="00071420"/>
    <w:rsid w:val="00097A3F"/>
    <w:rsid w:val="000A3DA5"/>
    <w:rsid w:val="000A5426"/>
    <w:rsid w:val="000A7D69"/>
    <w:rsid w:val="000B497E"/>
    <w:rsid w:val="000B5288"/>
    <w:rsid w:val="000B5AE1"/>
    <w:rsid w:val="000C4430"/>
    <w:rsid w:val="000D0BD6"/>
    <w:rsid w:val="000F2D8F"/>
    <w:rsid w:val="00122A47"/>
    <w:rsid w:val="001254CA"/>
    <w:rsid w:val="001274E0"/>
    <w:rsid w:val="00137AC9"/>
    <w:rsid w:val="00143392"/>
    <w:rsid w:val="00143694"/>
    <w:rsid w:val="00162B07"/>
    <w:rsid w:val="00163CA1"/>
    <w:rsid w:val="001662ED"/>
    <w:rsid w:val="00166916"/>
    <w:rsid w:val="00166FCA"/>
    <w:rsid w:val="0017478B"/>
    <w:rsid w:val="00181AD6"/>
    <w:rsid w:val="001920E1"/>
    <w:rsid w:val="00196238"/>
    <w:rsid w:val="001A1566"/>
    <w:rsid w:val="001C2481"/>
    <w:rsid w:val="001C54BD"/>
    <w:rsid w:val="001C5A98"/>
    <w:rsid w:val="001C6F6F"/>
    <w:rsid w:val="001D31F3"/>
    <w:rsid w:val="001D7F58"/>
    <w:rsid w:val="001E7CF0"/>
    <w:rsid w:val="002040C5"/>
    <w:rsid w:val="00216C6D"/>
    <w:rsid w:val="002324E9"/>
    <w:rsid w:val="00240843"/>
    <w:rsid w:val="00242C98"/>
    <w:rsid w:val="00245B9A"/>
    <w:rsid w:val="00247F85"/>
    <w:rsid w:val="00252676"/>
    <w:rsid w:val="002557F8"/>
    <w:rsid w:val="00291A7E"/>
    <w:rsid w:val="00294ED1"/>
    <w:rsid w:val="002A449D"/>
    <w:rsid w:val="002A6BFC"/>
    <w:rsid w:val="002A72A1"/>
    <w:rsid w:val="002B1439"/>
    <w:rsid w:val="002B2466"/>
    <w:rsid w:val="002B3C1B"/>
    <w:rsid w:val="002C51C0"/>
    <w:rsid w:val="002D5D3B"/>
    <w:rsid w:val="002D5FC0"/>
    <w:rsid w:val="002F09CE"/>
    <w:rsid w:val="002F71E6"/>
    <w:rsid w:val="00310FEB"/>
    <w:rsid w:val="00336B0C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C4635"/>
    <w:rsid w:val="003E1992"/>
    <w:rsid w:val="003F2AFD"/>
    <w:rsid w:val="00404CAA"/>
    <w:rsid w:val="00420148"/>
    <w:rsid w:val="004203E7"/>
    <w:rsid w:val="00433DAD"/>
    <w:rsid w:val="004406D7"/>
    <w:rsid w:val="004466A0"/>
    <w:rsid w:val="00446D7F"/>
    <w:rsid w:val="00452998"/>
    <w:rsid w:val="00457460"/>
    <w:rsid w:val="0047035C"/>
    <w:rsid w:val="00476B9A"/>
    <w:rsid w:val="00482603"/>
    <w:rsid w:val="004944D5"/>
    <w:rsid w:val="00497C20"/>
    <w:rsid w:val="004B0B67"/>
    <w:rsid w:val="004B6E00"/>
    <w:rsid w:val="004C0159"/>
    <w:rsid w:val="004C60C4"/>
    <w:rsid w:val="004D27D2"/>
    <w:rsid w:val="004D4846"/>
    <w:rsid w:val="004E3E9C"/>
    <w:rsid w:val="004E5A1D"/>
    <w:rsid w:val="004E74DA"/>
    <w:rsid w:val="005003A0"/>
    <w:rsid w:val="005113A2"/>
    <w:rsid w:val="005130E1"/>
    <w:rsid w:val="00521C3B"/>
    <w:rsid w:val="00523B02"/>
    <w:rsid w:val="005256C0"/>
    <w:rsid w:val="00537199"/>
    <w:rsid w:val="005429C9"/>
    <w:rsid w:val="0055244A"/>
    <w:rsid w:val="005677F0"/>
    <w:rsid w:val="00572852"/>
    <w:rsid w:val="00574B34"/>
    <w:rsid w:val="0058034F"/>
    <w:rsid w:val="005926D0"/>
    <w:rsid w:val="00594DB4"/>
    <w:rsid w:val="005966AB"/>
    <w:rsid w:val="0059785F"/>
    <w:rsid w:val="005A2632"/>
    <w:rsid w:val="005A6234"/>
    <w:rsid w:val="005A7C9F"/>
    <w:rsid w:val="005C2A8B"/>
    <w:rsid w:val="005C2E05"/>
    <w:rsid w:val="005C78D9"/>
    <w:rsid w:val="005C7F82"/>
    <w:rsid w:val="005D285F"/>
    <w:rsid w:val="005D534B"/>
    <w:rsid w:val="005E0E28"/>
    <w:rsid w:val="005E1E18"/>
    <w:rsid w:val="005E2B87"/>
    <w:rsid w:val="005F289F"/>
    <w:rsid w:val="005F5401"/>
    <w:rsid w:val="00600472"/>
    <w:rsid w:val="0060088B"/>
    <w:rsid w:val="00610E8F"/>
    <w:rsid w:val="006148AD"/>
    <w:rsid w:val="00615BB4"/>
    <w:rsid w:val="0061668F"/>
    <w:rsid w:val="00623DF2"/>
    <w:rsid w:val="00631730"/>
    <w:rsid w:val="00633191"/>
    <w:rsid w:val="00636573"/>
    <w:rsid w:val="006457F2"/>
    <w:rsid w:val="00651934"/>
    <w:rsid w:val="00664357"/>
    <w:rsid w:val="00665111"/>
    <w:rsid w:val="00671D14"/>
    <w:rsid w:val="00676199"/>
    <w:rsid w:val="00681F12"/>
    <w:rsid w:val="00684B30"/>
    <w:rsid w:val="0068514E"/>
    <w:rsid w:val="00692104"/>
    <w:rsid w:val="00694503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6F118F"/>
    <w:rsid w:val="00721036"/>
    <w:rsid w:val="00725634"/>
    <w:rsid w:val="00742E45"/>
    <w:rsid w:val="00746861"/>
    <w:rsid w:val="00746F4F"/>
    <w:rsid w:val="00750EE3"/>
    <w:rsid w:val="007530FE"/>
    <w:rsid w:val="00762E50"/>
    <w:rsid w:val="007632BE"/>
    <w:rsid w:val="00774A4B"/>
    <w:rsid w:val="00775F74"/>
    <w:rsid w:val="00777358"/>
    <w:rsid w:val="00783284"/>
    <w:rsid w:val="00786926"/>
    <w:rsid w:val="00787DA8"/>
    <w:rsid w:val="00794654"/>
    <w:rsid w:val="007947CC"/>
    <w:rsid w:val="00796BFD"/>
    <w:rsid w:val="00796DAD"/>
    <w:rsid w:val="007B4920"/>
    <w:rsid w:val="007B4EC0"/>
    <w:rsid w:val="007B5DBD"/>
    <w:rsid w:val="007C38BE"/>
    <w:rsid w:val="007C4838"/>
    <w:rsid w:val="007C63F0"/>
    <w:rsid w:val="007D31F9"/>
    <w:rsid w:val="007E6756"/>
    <w:rsid w:val="007F7EF4"/>
    <w:rsid w:val="007F7F31"/>
    <w:rsid w:val="00800611"/>
    <w:rsid w:val="0080189A"/>
    <w:rsid w:val="008044D1"/>
    <w:rsid w:val="00812AFA"/>
    <w:rsid w:val="00824A37"/>
    <w:rsid w:val="00837BBE"/>
    <w:rsid w:val="008467C5"/>
    <w:rsid w:val="0086399E"/>
    <w:rsid w:val="008644A0"/>
    <w:rsid w:val="00864D00"/>
    <w:rsid w:val="008678E7"/>
    <w:rsid w:val="00871391"/>
    <w:rsid w:val="008769BC"/>
    <w:rsid w:val="00884102"/>
    <w:rsid w:val="008A7539"/>
    <w:rsid w:val="008B5A9F"/>
    <w:rsid w:val="008C0C2F"/>
    <w:rsid w:val="008C7A3B"/>
    <w:rsid w:val="008D5CC2"/>
    <w:rsid w:val="008D723F"/>
    <w:rsid w:val="008E00E5"/>
    <w:rsid w:val="008E7807"/>
    <w:rsid w:val="008F0423"/>
    <w:rsid w:val="00900023"/>
    <w:rsid w:val="00907025"/>
    <w:rsid w:val="009079D9"/>
    <w:rsid w:val="00910156"/>
    <w:rsid w:val="00915C2C"/>
    <w:rsid w:val="009172AE"/>
    <w:rsid w:val="00932D89"/>
    <w:rsid w:val="00947B4D"/>
    <w:rsid w:val="009715B2"/>
    <w:rsid w:val="00975FB4"/>
    <w:rsid w:val="0097781C"/>
    <w:rsid w:val="00980D1E"/>
    <w:rsid w:val="0098390C"/>
    <w:rsid w:val="00990066"/>
    <w:rsid w:val="009A4689"/>
    <w:rsid w:val="009A7A12"/>
    <w:rsid w:val="009B555A"/>
    <w:rsid w:val="009C5A63"/>
    <w:rsid w:val="009D1238"/>
    <w:rsid w:val="009F1E4B"/>
    <w:rsid w:val="009F3EFB"/>
    <w:rsid w:val="00A02F96"/>
    <w:rsid w:val="00A072EE"/>
    <w:rsid w:val="00A10875"/>
    <w:rsid w:val="00A16CE2"/>
    <w:rsid w:val="00A371F0"/>
    <w:rsid w:val="00A373F6"/>
    <w:rsid w:val="00A442F3"/>
    <w:rsid w:val="00A45006"/>
    <w:rsid w:val="00A5292C"/>
    <w:rsid w:val="00A6794B"/>
    <w:rsid w:val="00A75F12"/>
    <w:rsid w:val="00A816A6"/>
    <w:rsid w:val="00A81C8B"/>
    <w:rsid w:val="00A879FA"/>
    <w:rsid w:val="00A94F3A"/>
    <w:rsid w:val="00A955E2"/>
    <w:rsid w:val="00A97155"/>
    <w:rsid w:val="00AA046E"/>
    <w:rsid w:val="00AA55F6"/>
    <w:rsid w:val="00AA6D92"/>
    <w:rsid w:val="00AB0AC9"/>
    <w:rsid w:val="00AC23DE"/>
    <w:rsid w:val="00AD28A5"/>
    <w:rsid w:val="00AE79CB"/>
    <w:rsid w:val="00AF5AB5"/>
    <w:rsid w:val="00B0481B"/>
    <w:rsid w:val="00B05803"/>
    <w:rsid w:val="00B06B03"/>
    <w:rsid w:val="00B102D9"/>
    <w:rsid w:val="00B12F17"/>
    <w:rsid w:val="00B1583A"/>
    <w:rsid w:val="00B22AC2"/>
    <w:rsid w:val="00B249E8"/>
    <w:rsid w:val="00B30445"/>
    <w:rsid w:val="00B30D1A"/>
    <w:rsid w:val="00B3635D"/>
    <w:rsid w:val="00B4047B"/>
    <w:rsid w:val="00B41A95"/>
    <w:rsid w:val="00B57ACD"/>
    <w:rsid w:val="00B60DB3"/>
    <w:rsid w:val="00B61646"/>
    <w:rsid w:val="00B77A0F"/>
    <w:rsid w:val="00B81177"/>
    <w:rsid w:val="00B83E78"/>
    <w:rsid w:val="00B94E8E"/>
    <w:rsid w:val="00B9584F"/>
    <w:rsid w:val="00BA506B"/>
    <w:rsid w:val="00BB487A"/>
    <w:rsid w:val="00BC4543"/>
    <w:rsid w:val="00BC4D04"/>
    <w:rsid w:val="00BD0DE5"/>
    <w:rsid w:val="00BD688C"/>
    <w:rsid w:val="00BE6AB7"/>
    <w:rsid w:val="00BF56EE"/>
    <w:rsid w:val="00C00364"/>
    <w:rsid w:val="00C00A8E"/>
    <w:rsid w:val="00C27AF9"/>
    <w:rsid w:val="00C31E7D"/>
    <w:rsid w:val="00C406ED"/>
    <w:rsid w:val="00C44DE9"/>
    <w:rsid w:val="00C53AD0"/>
    <w:rsid w:val="00C903DE"/>
    <w:rsid w:val="00C93126"/>
    <w:rsid w:val="00CA2603"/>
    <w:rsid w:val="00CA30A6"/>
    <w:rsid w:val="00CA78DB"/>
    <w:rsid w:val="00CA7A60"/>
    <w:rsid w:val="00CB6776"/>
    <w:rsid w:val="00CC1430"/>
    <w:rsid w:val="00CE04CC"/>
    <w:rsid w:val="00CE0B90"/>
    <w:rsid w:val="00CF14BD"/>
    <w:rsid w:val="00CF50EA"/>
    <w:rsid w:val="00D1431D"/>
    <w:rsid w:val="00D14B43"/>
    <w:rsid w:val="00D16DE0"/>
    <w:rsid w:val="00D34E8D"/>
    <w:rsid w:val="00D46149"/>
    <w:rsid w:val="00D51ABD"/>
    <w:rsid w:val="00D53187"/>
    <w:rsid w:val="00D61E73"/>
    <w:rsid w:val="00D65840"/>
    <w:rsid w:val="00D67626"/>
    <w:rsid w:val="00D76D68"/>
    <w:rsid w:val="00D81E23"/>
    <w:rsid w:val="00D92529"/>
    <w:rsid w:val="00D962ED"/>
    <w:rsid w:val="00DA4BAA"/>
    <w:rsid w:val="00DC25B2"/>
    <w:rsid w:val="00DD3A2A"/>
    <w:rsid w:val="00DE225A"/>
    <w:rsid w:val="00DE3076"/>
    <w:rsid w:val="00E04BA4"/>
    <w:rsid w:val="00E10C48"/>
    <w:rsid w:val="00E217FA"/>
    <w:rsid w:val="00E23D34"/>
    <w:rsid w:val="00E25C04"/>
    <w:rsid w:val="00E33B78"/>
    <w:rsid w:val="00E36A1B"/>
    <w:rsid w:val="00E37FD1"/>
    <w:rsid w:val="00E43197"/>
    <w:rsid w:val="00E52CE8"/>
    <w:rsid w:val="00E555E7"/>
    <w:rsid w:val="00E6461F"/>
    <w:rsid w:val="00E826B4"/>
    <w:rsid w:val="00E94494"/>
    <w:rsid w:val="00EA363C"/>
    <w:rsid w:val="00EA43C2"/>
    <w:rsid w:val="00EA441A"/>
    <w:rsid w:val="00EA4704"/>
    <w:rsid w:val="00EA7694"/>
    <w:rsid w:val="00EB0545"/>
    <w:rsid w:val="00EB16AA"/>
    <w:rsid w:val="00EB6EE8"/>
    <w:rsid w:val="00EC22F0"/>
    <w:rsid w:val="00EC7F10"/>
    <w:rsid w:val="00EE53EE"/>
    <w:rsid w:val="00EF258D"/>
    <w:rsid w:val="00EF5DFD"/>
    <w:rsid w:val="00F026D1"/>
    <w:rsid w:val="00F04334"/>
    <w:rsid w:val="00F0572A"/>
    <w:rsid w:val="00F077D8"/>
    <w:rsid w:val="00F12337"/>
    <w:rsid w:val="00F14001"/>
    <w:rsid w:val="00F16D93"/>
    <w:rsid w:val="00F23BB8"/>
    <w:rsid w:val="00F2734A"/>
    <w:rsid w:val="00F33DC2"/>
    <w:rsid w:val="00F416E7"/>
    <w:rsid w:val="00F43C28"/>
    <w:rsid w:val="00F54E5F"/>
    <w:rsid w:val="00F62C80"/>
    <w:rsid w:val="00F749DB"/>
    <w:rsid w:val="00F77E25"/>
    <w:rsid w:val="00F801B9"/>
    <w:rsid w:val="00F84393"/>
    <w:rsid w:val="00F844B6"/>
    <w:rsid w:val="00F85B78"/>
    <w:rsid w:val="00F870C8"/>
    <w:rsid w:val="00F900BC"/>
    <w:rsid w:val="00F9591F"/>
    <w:rsid w:val="00FA08B2"/>
    <w:rsid w:val="00FA63F1"/>
    <w:rsid w:val="00FB16E8"/>
    <w:rsid w:val="00FB47BE"/>
    <w:rsid w:val="00FD34BC"/>
    <w:rsid w:val="00FD3805"/>
    <w:rsid w:val="00FE0F72"/>
    <w:rsid w:val="00FE625F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45FB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5A7C9F"/>
    <w:pPr>
      <w:spacing w:before="100" w:beforeAutospacing="1" w:after="100" w:afterAutospacing="1"/>
    </w:pPr>
    <w:rPr>
      <w:lang w:bidi="lo-LA"/>
    </w:rPr>
  </w:style>
  <w:style w:type="character" w:styleId="Emphasis">
    <w:name w:val="Emphasis"/>
    <w:basedOn w:val="DefaultParagraphFont"/>
    <w:qFormat/>
    <w:rsid w:val="00A879FA"/>
    <w:rPr>
      <w:i/>
      <w:iCs/>
    </w:rPr>
  </w:style>
  <w:style w:type="paragraph" w:styleId="NoSpacing">
    <w:name w:val="No Spacing"/>
    <w:link w:val="NoSpacingChar"/>
    <w:uiPriority w:val="1"/>
    <w:qFormat/>
    <w:rsid w:val="00A879FA"/>
    <w:rPr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879FA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429A-323A-40F0-BFD6-D8667F94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3941</Words>
  <Characters>2247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20.janvāra noteikumos Nr.60 </vt:lpstr>
    </vt:vector>
  </TitlesOfParts>
  <Company>Veselības ministrija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20.janvāra noteikumos Nr.60 </dc:title>
  <dc:subject>Noteikumu projekts</dc:subject>
  <dc:creator>Leonora Eglīte</dc:creator>
  <dc:description>67876091, Leonora.Eglite@vm.gov.lv</dc:description>
  <cp:lastModifiedBy>Linda Milenberga</cp:lastModifiedBy>
  <cp:revision>17</cp:revision>
  <cp:lastPrinted>2016-12-19T08:59:00Z</cp:lastPrinted>
  <dcterms:created xsi:type="dcterms:W3CDTF">2016-12-12T09:18:00Z</dcterms:created>
  <dcterms:modified xsi:type="dcterms:W3CDTF">2016-12-21T13:45:00Z</dcterms:modified>
</cp:coreProperties>
</file>