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47" w:rsidRPr="00E6243E" w:rsidRDefault="009D715F" w:rsidP="00E37D21">
      <w:pPr>
        <w:spacing w:after="0" w:line="240" w:lineRule="auto"/>
        <w:jc w:val="center"/>
        <w:rPr>
          <w:rFonts w:ascii="Times New Roman" w:hAnsi="Times New Roman" w:cs="Times New Roman"/>
          <w:b/>
          <w:sz w:val="32"/>
          <w:szCs w:val="32"/>
        </w:rPr>
      </w:pPr>
      <w:bookmarkStart w:id="0" w:name="OLE_LINK1"/>
      <w:bookmarkStart w:id="1" w:name="OLE_LINK2"/>
      <w:bookmarkStart w:id="2" w:name="OLE_LINK5"/>
      <w:bookmarkStart w:id="3" w:name="OLE_LINK3"/>
      <w:bookmarkStart w:id="4" w:name="OLE_LINK4"/>
      <w:r w:rsidRPr="00E6243E">
        <w:rPr>
          <w:rFonts w:ascii="Times New Roman" w:hAnsi="Times New Roman" w:cs="Times New Roman"/>
          <w:b/>
          <w:sz w:val="32"/>
          <w:szCs w:val="32"/>
        </w:rPr>
        <w:t>Informatīvais ziņojums</w:t>
      </w:r>
      <w:r w:rsidR="00324E47" w:rsidRPr="00E6243E">
        <w:rPr>
          <w:rFonts w:ascii="Times New Roman" w:hAnsi="Times New Roman" w:cs="Times New Roman"/>
          <w:b/>
          <w:sz w:val="32"/>
          <w:szCs w:val="32"/>
        </w:rPr>
        <w:t xml:space="preserve"> </w:t>
      </w:r>
      <w:bookmarkEnd w:id="0"/>
      <w:bookmarkEnd w:id="1"/>
      <w:bookmarkEnd w:id="2"/>
      <w:r w:rsidR="00020F59">
        <w:rPr>
          <w:rFonts w:ascii="Times New Roman" w:hAnsi="Times New Roman" w:cs="Times New Roman"/>
          <w:b/>
          <w:sz w:val="32"/>
          <w:szCs w:val="32"/>
          <w:lang w:val="en-US"/>
        </w:rPr>
        <w:t>“</w:t>
      </w:r>
      <w:r w:rsidR="00020F59">
        <w:rPr>
          <w:rFonts w:ascii="Times New Roman" w:hAnsi="Times New Roman" w:cs="Times New Roman"/>
          <w:b/>
          <w:sz w:val="32"/>
          <w:szCs w:val="32"/>
        </w:rPr>
        <w:t>P</w:t>
      </w:r>
      <w:r w:rsidR="00EB6729" w:rsidRPr="00E6243E">
        <w:rPr>
          <w:rFonts w:ascii="Times New Roman" w:hAnsi="Times New Roman" w:cs="Times New Roman"/>
          <w:b/>
          <w:sz w:val="32"/>
          <w:szCs w:val="32"/>
        </w:rPr>
        <w:t xml:space="preserve">ar </w:t>
      </w:r>
      <w:r w:rsidR="009E57A0">
        <w:rPr>
          <w:rFonts w:ascii="Times New Roman" w:hAnsi="Times New Roman" w:cs="Times New Roman"/>
          <w:b/>
          <w:sz w:val="32"/>
          <w:szCs w:val="32"/>
        </w:rPr>
        <w:t>medikamentu iepirkumu organizēšan</w:t>
      </w:r>
      <w:r w:rsidR="00442DA0">
        <w:rPr>
          <w:rFonts w:ascii="Times New Roman" w:hAnsi="Times New Roman" w:cs="Times New Roman"/>
          <w:b/>
          <w:sz w:val="32"/>
          <w:szCs w:val="32"/>
        </w:rPr>
        <w:t>u</w:t>
      </w:r>
      <w:r w:rsidR="009E57A0">
        <w:rPr>
          <w:rFonts w:ascii="Times New Roman" w:hAnsi="Times New Roman" w:cs="Times New Roman"/>
          <w:b/>
          <w:sz w:val="32"/>
          <w:szCs w:val="32"/>
        </w:rPr>
        <w:t xml:space="preserve"> </w:t>
      </w:r>
      <w:r w:rsidR="00E6243E" w:rsidRPr="00E6243E">
        <w:rPr>
          <w:rFonts w:ascii="Times New Roman" w:eastAsia="Times New Roman" w:hAnsi="Times New Roman" w:cs="Times New Roman"/>
          <w:b/>
          <w:sz w:val="32"/>
          <w:szCs w:val="32"/>
        </w:rPr>
        <w:t>kapitālsabiedrīb</w:t>
      </w:r>
      <w:r w:rsidR="009E57A0">
        <w:rPr>
          <w:rFonts w:ascii="Times New Roman" w:eastAsia="Times New Roman" w:hAnsi="Times New Roman" w:cs="Times New Roman"/>
          <w:b/>
          <w:sz w:val="32"/>
          <w:szCs w:val="32"/>
        </w:rPr>
        <w:t>ās</w:t>
      </w:r>
      <w:r w:rsidR="00E6243E" w:rsidRPr="00E6243E">
        <w:rPr>
          <w:rFonts w:ascii="Times New Roman" w:eastAsia="Times New Roman" w:hAnsi="Times New Roman" w:cs="Times New Roman"/>
          <w:b/>
          <w:sz w:val="32"/>
          <w:szCs w:val="32"/>
        </w:rPr>
        <w:t>, kurās Veselības ministrija ir valsts kapitāla daļu turētāja,</w:t>
      </w:r>
      <w:r w:rsidR="00376C81" w:rsidRPr="00E6243E">
        <w:rPr>
          <w:rFonts w:ascii="Times New Roman" w:eastAsia="Times New Roman" w:hAnsi="Times New Roman" w:cs="Times New Roman"/>
          <w:b/>
          <w:sz w:val="32"/>
          <w:szCs w:val="32"/>
        </w:rPr>
        <w:t xml:space="preserve"> </w:t>
      </w:r>
      <w:r w:rsidR="009E57A0">
        <w:rPr>
          <w:rFonts w:ascii="Times New Roman" w:eastAsia="Times New Roman" w:hAnsi="Times New Roman" w:cs="Times New Roman"/>
          <w:b/>
          <w:sz w:val="32"/>
          <w:szCs w:val="32"/>
        </w:rPr>
        <w:t>izmantojot Elektronisko iepirkumu sistēmu</w:t>
      </w:r>
      <w:r w:rsidR="00020F59">
        <w:rPr>
          <w:rFonts w:ascii="Times New Roman" w:eastAsia="Times New Roman" w:hAnsi="Times New Roman" w:cs="Times New Roman"/>
          <w:b/>
          <w:sz w:val="32"/>
          <w:szCs w:val="32"/>
        </w:rPr>
        <w:t>”</w:t>
      </w:r>
    </w:p>
    <w:p w:rsidR="002346D2" w:rsidRPr="0070435F" w:rsidRDefault="002346D2" w:rsidP="0075469D">
      <w:pPr>
        <w:spacing w:after="0" w:line="240" w:lineRule="auto"/>
        <w:rPr>
          <w:rFonts w:ascii="Times New Roman" w:hAnsi="Times New Roman" w:cs="Times New Roman"/>
          <w:b/>
          <w:sz w:val="28"/>
          <w:szCs w:val="28"/>
        </w:rPr>
      </w:pPr>
    </w:p>
    <w:bookmarkEnd w:id="3"/>
    <w:bookmarkEnd w:id="4"/>
    <w:p w:rsidR="00414AF9" w:rsidRPr="00487FA2" w:rsidRDefault="003A35E4" w:rsidP="00487FA2">
      <w:pPr>
        <w:spacing w:after="0" w:line="22" w:lineRule="atLeast"/>
        <w:ind w:firstLine="720"/>
        <w:jc w:val="both"/>
        <w:rPr>
          <w:rFonts w:ascii="Times New Roman" w:eastAsia="Calibri" w:hAnsi="Times New Roman" w:cs="Times New Roman"/>
          <w:sz w:val="28"/>
          <w:szCs w:val="28"/>
          <w:lang w:eastAsia="en-US"/>
        </w:rPr>
      </w:pPr>
      <w:r w:rsidRPr="00487FA2">
        <w:rPr>
          <w:rFonts w:ascii="Times New Roman" w:eastAsia="Times New Roman" w:hAnsi="Times New Roman" w:cs="Times New Roman"/>
          <w:sz w:val="28"/>
          <w:szCs w:val="28"/>
        </w:rPr>
        <w:t>Veselības ministrija (turpmāk – VM) ir sagatavojusi Informatīvo ziņojumu,</w:t>
      </w:r>
      <w:r w:rsidRPr="00487FA2">
        <w:rPr>
          <w:rFonts w:ascii="Times New Roman" w:eastAsia="Calibri" w:hAnsi="Times New Roman" w:cs="Times New Roman"/>
          <w:sz w:val="28"/>
          <w:szCs w:val="28"/>
          <w:lang w:eastAsia="en-US"/>
        </w:rPr>
        <w:t xml:space="preserve"> l</w:t>
      </w:r>
      <w:r w:rsidR="00414AF9" w:rsidRPr="00487FA2">
        <w:rPr>
          <w:rFonts w:ascii="Times New Roman" w:eastAsia="Calibri" w:hAnsi="Times New Roman" w:cs="Times New Roman"/>
          <w:sz w:val="28"/>
          <w:szCs w:val="28"/>
          <w:lang w:eastAsia="en-US"/>
        </w:rPr>
        <w:t xml:space="preserve">ai izpildītu Ministru kabineta 2016.gada 31.maija sēdes protokola Nr.26 39.§ 6.31. apakšpunktā doto uzdevumu, kas nosaka, ka </w:t>
      </w:r>
      <w:r w:rsidRPr="00487FA2">
        <w:rPr>
          <w:rFonts w:ascii="Times New Roman" w:eastAsia="Calibri" w:hAnsi="Times New Roman" w:cs="Times New Roman"/>
          <w:sz w:val="28"/>
          <w:szCs w:val="28"/>
          <w:lang w:eastAsia="en-US"/>
        </w:rPr>
        <w:t>VM</w:t>
      </w:r>
      <w:r w:rsidR="00414AF9" w:rsidRPr="00487FA2">
        <w:rPr>
          <w:rFonts w:ascii="Times New Roman" w:eastAsia="Calibri" w:hAnsi="Times New Roman" w:cs="Times New Roman"/>
          <w:sz w:val="28"/>
          <w:szCs w:val="28"/>
          <w:lang w:eastAsia="en-US"/>
        </w:rPr>
        <w:t xml:space="preserve"> līdz 2016.gada 30.septembrim ir jāiesniedz Ministru kabinetā priekšlikumi par vienotu risinājumu centralizētai medikamentu iepirkumu organizēšanai valsts slimnīcās izmantojot Elektronisko iepirkumu sistēmu </w:t>
      </w:r>
      <w:r w:rsidR="00414AF9" w:rsidRPr="00487FA2">
        <w:rPr>
          <w:rFonts w:ascii="Times New Roman" w:eastAsia="Times New Roman" w:hAnsi="Times New Roman" w:cs="Times New Roman"/>
          <w:sz w:val="28"/>
          <w:szCs w:val="28"/>
          <w:lang w:eastAsia="en-US"/>
        </w:rPr>
        <w:t>(turpmāk – EIS)</w:t>
      </w:r>
      <w:r w:rsidRPr="00487FA2">
        <w:rPr>
          <w:rFonts w:ascii="Times New Roman" w:eastAsia="Calibri" w:hAnsi="Times New Roman" w:cs="Times New Roman"/>
          <w:sz w:val="28"/>
          <w:szCs w:val="28"/>
          <w:lang w:eastAsia="en-US"/>
        </w:rPr>
        <w:t xml:space="preserve">. </w:t>
      </w:r>
      <w:r w:rsidR="00414AF9" w:rsidRPr="00487FA2">
        <w:rPr>
          <w:rFonts w:ascii="Times New Roman" w:eastAsia="Calibri" w:hAnsi="Times New Roman" w:cs="Times New Roman"/>
          <w:sz w:val="28"/>
          <w:szCs w:val="28"/>
          <w:lang w:eastAsia="en-US"/>
        </w:rPr>
        <w:t>VM ir</w:t>
      </w:r>
      <w:r w:rsidR="007C4AC4" w:rsidRPr="00487FA2">
        <w:rPr>
          <w:rFonts w:ascii="Times New Roman" w:eastAsia="Calibri" w:hAnsi="Times New Roman" w:cs="Times New Roman"/>
          <w:sz w:val="28"/>
          <w:szCs w:val="28"/>
          <w:lang w:eastAsia="en-US"/>
        </w:rPr>
        <w:t xml:space="preserve"> saņēmusi Vides aizsardzības un reģionālās attīstības ministrijas (turpmāk – VARAM) informāciju, kā arī</w:t>
      </w:r>
      <w:r w:rsidR="00414AF9" w:rsidRPr="00487FA2">
        <w:rPr>
          <w:rFonts w:ascii="Times New Roman" w:eastAsia="Calibri" w:hAnsi="Times New Roman" w:cs="Times New Roman"/>
          <w:sz w:val="28"/>
          <w:szCs w:val="28"/>
          <w:lang w:eastAsia="en-US"/>
        </w:rPr>
        <w:t xml:space="preserve"> apkopojusi kapitālsabiedrību, kurās VM ir valsts kapitāla daļu turētāja</w:t>
      </w:r>
      <w:r w:rsidR="007C4AC4" w:rsidRPr="00487FA2">
        <w:rPr>
          <w:rFonts w:ascii="Times New Roman" w:eastAsia="Calibri" w:hAnsi="Times New Roman" w:cs="Times New Roman"/>
          <w:sz w:val="28"/>
          <w:szCs w:val="28"/>
          <w:lang w:eastAsia="en-US"/>
        </w:rPr>
        <w:t>,</w:t>
      </w:r>
      <w:r w:rsidR="00414AF9" w:rsidRPr="00487FA2">
        <w:rPr>
          <w:rFonts w:ascii="Times New Roman" w:eastAsia="Calibri" w:hAnsi="Times New Roman" w:cs="Times New Roman"/>
          <w:sz w:val="28"/>
          <w:szCs w:val="28"/>
          <w:lang w:eastAsia="en-US"/>
        </w:rPr>
        <w:t xml:space="preserve"> (turpmāk – Kapitālsabiedrības) sniegto informāciju un viedokļus.</w:t>
      </w:r>
    </w:p>
    <w:p w:rsidR="003D2309" w:rsidRPr="00487FA2" w:rsidRDefault="00D90AE5" w:rsidP="00487FA2">
      <w:pPr>
        <w:spacing w:after="0" w:line="22" w:lineRule="atLeast"/>
        <w:ind w:firstLine="709"/>
        <w:jc w:val="both"/>
        <w:rPr>
          <w:rFonts w:ascii="Times New Roman" w:eastAsia="Calibri" w:hAnsi="Times New Roman" w:cs="Times New Roman"/>
          <w:sz w:val="28"/>
          <w:szCs w:val="28"/>
          <w:lang w:eastAsia="en-US"/>
        </w:rPr>
      </w:pPr>
      <w:r w:rsidRPr="00487FA2">
        <w:rPr>
          <w:rFonts w:ascii="Times New Roman" w:eastAsia="Times New Roman" w:hAnsi="Times New Roman" w:cs="Times New Roman"/>
          <w:sz w:val="28"/>
          <w:szCs w:val="28"/>
        </w:rPr>
        <w:t>Valsts reģionālās</w:t>
      </w:r>
      <w:r w:rsidRPr="00487FA2">
        <w:rPr>
          <w:rFonts w:ascii="Times New Roman" w:hAnsi="Times New Roman" w:cs="Times New Roman"/>
          <w:sz w:val="28"/>
          <w:szCs w:val="28"/>
        </w:rPr>
        <w:t xml:space="preserve"> attīstības aģentūra</w:t>
      </w:r>
      <w:r w:rsidR="003D2309" w:rsidRPr="00487FA2">
        <w:rPr>
          <w:rFonts w:ascii="Times New Roman" w:hAnsi="Times New Roman" w:cs="Times New Roman"/>
          <w:sz w:val="28"/>
          <w:szCs w:val="28"/>
        </w:rPr>
        <w:t xml:space="preserve"> (turpmāk – Aģentūra)</w:t>
      </w:r>
      <w:r w:rsidR="003D2309" w:rsidRPr="00487FA2">
        <w:rPr>
          <w:rFonts w:ascii="Times New Roman" w:eastAsia="Calibri" w:hAnsi="Times New Roman" w:cs="Times New Roman"/>
          <w:sz w:val="28"/>
          <w:szCs w:val="28"/>
          <w:lang w:eastAsia="en-US"/>
        </w:rPr>
        <w:t xml:space="preserve"> tās uzturētajā EIS līdz šim ir attīstījusi un uztur šādus veselības aprūpes nozares e-katalogus:  </w:t>
      </w:r>
    </w:p>
    <w:p w:rsidR="003D2309" w:rsidRPr="00487FA2" w:rsidRDefault="003D2309" w:rsidP="00487FA2">
      <w:pPr>
        <w:widowControl w:val="0"/>
        <w:numPr>
          <w:ilvl w:val="0"/>
          <w:numId w:val="43"/>
        </w:numPr>
        <w:spacing w:after="0" w:line="22" w:lineRule="atLeast"/>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Medikamenti (nereģistrēti zāļu reģistrā) </w:t>
      </w:r>
      <w:hyperlink r:id="rId8" w:history="1">
        <w:r w:rsidRPr="00487FA2">
          <w:rPr>
            <w:rFonts w:ascii="Times New Roman" w:eastAsia="Calibri" w:hAnsi="Times New Roman" w:cs="Times New Roman"/>
            <w:sz w:val="28"/>
            <w:szCs w:val="28"/>
            <w:lang w:eastAsia="en-US"/>
          </w:rPr>
          <w:t>Nr. CI94N</w:t>
        </w:r>
      </w:hyperlink>
      <w:r w:rsidRPr="00487FA2">
        <w:rPr>
          <w:rFonts w:ascii="Times New Roman" w:eastAsia="Calibri" w:hAnsi="Times New Roman" w:cs="Times New Roman"/>
          <w:sz w:val="28"/>
          <w:szCs w:val="28"/>
          <w:lang w:eastAsia="en-US"/>
        </w:rPr>
        <w:t>, ar preču grupām</w:t>
      </w:r>
      <w:r w:rsidRPr="00487FA2">
        <w:rPr>
          <w:rFonts w:ascii="Times New Roman" w:eastAsia="Calibri" w:hAnsi="Times New Roman" w:cs="Times New Roman"/>
          <w:sz w:val="28"/>
          <w:szCs w:val="28"/>
          <w:vertAlign w:val="superscript"/>
          <w:lang w:eastAsia="en-US"/>
        </w:rPr>
        <w:footnoteReference w:id="1"/>
      </w:r>
      <w:r w:rsidRPr="00487FA2">
        <w:rPr>
          <w:rFonts w:ascii="Times New Roman" w:eastAsia="Calibri" w:hAnsi="Times New Roman" w:cs="Times New Roman"/>
          <w:sz w:val="28"/>
          <w:szCs w:val="28"/>
          <w:lang w:eastAsia="en-US"/>
        </w:rPr>
        <w:t>:</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CI94N.1 A-</w:t>
      </w:r>
      <w:proofErr w:type="spellStart"/>
      <w:r w:rsidRPr="00487FA2">
        <w:rPr>
          <w:rFonts w:ascii="Times New Roman" w:eastAsia="Calibri" w:hAnsi="Times New Roman" w:cs="Times New Roman"/>
          <w:sz w:val="28"/>
          <w:szCs w:val="28"/>
          <w:lang w:eastAsia="en-US"/>
        </w:rPr>
        <w:t>Gastrointestinālais</w:t>
      </w:r>
      <w:proofErr w:type="spellEnd"/>
      <w:r w:rsidRPr="00487FA2">
        <w:rPr>
          <w:rFonts w:ascii="Times New Roman" w:eastAsia="Calibri" w:hAnsi="Times New Roman" w:cs="Times New Roman"/>
          <w:sz w:val="28"/>
          <w:szCs w:val="28"/>
          <w:lang w:eastAsia="en-US"/>
        </w:rPr>
        <w:t xml:space="preserve"> trakts un vielmaiņa;</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CI94N.2 B-Asinis un </w:t>
      </w:r>
      <w:proofErr w:type="spellStart"/>
      <w:r w:rsidRPr="00487FA2">
        <w:rPr>
          <w:rFonts w:ascii="Times New Roman" w:eastAsia="Calibri" w:hAnsi="Times New Roman" w:cs="Times New Roman"/>
          <w:sz w:val="28"/>
          <w:szCs w:val="28"/>
          <w:lang w:eastAsia="en-US"/>
        </w:rPr>
        <w:t>asinsrades</w:t>
      </w:r>
      <w:proofErr w:type="spellEnd"/>
      <w:r w:rsidRPr="00487FA2">
        <w:rPr>
          <w:rFonts w:ascii="Times New Roman" w:eastAsia="Calibri" w:hAnsi="Times New Roman" w:cs="Times New Roman"/>
          <w:sz w:val="28"/>
          <w:szCs w:val="28"/>
          <w:lang w:eastAsia="en-US"/>
        </w:rPr>
        <w:t xml:space="preserve"> orgāni;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CI94N.3 C-</w:t>
      </w:r>
      <w:proofErr w:type="spellStart"/>
      <w:r w:rsidRPr="00487FA2">
        <w:rPr>
          <w:rFonts w:ascii="Times New Roman" w:eastAsia="Calibri" w:hAnsi="Times New Roman" w:cs="Times New Roman"/>
          <w:sz w:val="28"/>
          <w:szCs w:val="28"/>
          <w:lang w:eastAsia="en-US"/>
        </w:rPr>
        <w:t>Kardiovaskulārā</w:t>
      </w:r>
      <w:proofErr w:type="spellEnd"/>
      <w:r w:rsidRPr="00487FA2">
        <w:rPr>
          <w:rFonts w:ascii="Times New Roman" w:eastAsia="Calibri" w:hAnsi="Times New Roman" w:cs="Times New Roman"/>
          <w:sz w:val="28"/>
          <w:szCs w:val="28"/>
          <w:lang w:eastAsia="en-US"/>
        </w:rPr>
        <w:t xml:space="preserve"> sistēma;</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CI94N.4 G-</w:t>
      </w:r>
      <w:proofErr w:type="spellStart"/>
      <w:r w:rsidRPr="00487FA2">
        <w:rPr>
          <w:rFonts w:ascii="Times New Roman" w:eastAsia="Calibri" w:hAnsi="Times New Roman" w:cs="Times New Roman"/>
          <w:sz w:val="28"/>
          <w:szCs w:val="28"/>
          <w:lang w:eastAsia="en-US"/>
        </w:rPr>
        <w:t>Uroģenitālā</w:t>
      </w:r>
      <w:proofErr w:type="spellEnd"/>
      <w:r w:rsidRPr="00487FA2">
        <w:rPr>
          <w:rFonts w:ascii="Times New Roman" w:eastAsia="Calibri" w:hAnsi="Times New Roman" w:cs="Times New Roman"/>
          <w:sz w:val="28"/>
          <w:szCs w:val="28"/>
          <w:lang w:eastAsia="en-US"/>
        </w:rPr>
        <w:t xml:space="preserve"> sistēma un dzimumhormoni;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CI94N.5 J-</w:t>
      </w:r>
      <w:proofErr w:type="spellStart"/>
      <w:r w:rsidRPr="00487FA2">
        <w:rPr>
          <w:rFonts w:ascii="Times New Roman" w:eastAsia="Calibri" w:hAnsi="Times New Roman" w:cs="Times New Roman"/>
          <w:sz w:val="28"/>
          <w:szCs w:val="28"/>
          <w:lang w:eastAsia="en-US"/>
        </w:rPr>
        <w:t>Pretinfekciju</w:t>
      </w:r>
      <w:proofErr w:type="spellEnd"/>
      <w:r w:rsidRPr="00487FA2">
        <w:rPr>
          <w:rFonts w:ascii="Times New Roman" w:eastAsia="Calibri" w:hAnsi="Times New Roman" w:cs="Times New Roman"/>
          <w:sz w:val="28"/>
          <w:szCs w:val="28"/>
          <w:lang w:eastAsia="en-US"/>
        </w:rPr>
        <w:t xml:space="preserve"> medikamenti;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CI94N.6 L-</w:t>
      </w:r>
      <w:proofErr w:type="spellStart"/>
      <w:r w:rsidRPr="00487FA2">
        <w:rPr>
          <w:rFonts w:ascii="Times New Roman" w:eastAsia="Calibri" w:hAnsi="Times New Roman" w:cs="Times New Roman"/>
          <w:sz w:val="28"/>
          <w:szCs w:val="28"/>
          <w:lang w:eastAsia="en-US"/>
        </w:rPr>
        <w:t>Pretaudzēju</w:t>
      </w:r>
      <w:proofErr w:type="spellEnd"/>
      <w:r w:rsidRPr="00487FA2">
        <w:rPr>
          <w:rFonts w:ascii="Times New Roman" w:eastAsia="Calibri" w:hAnsi="Times New Roman" w:cs="Times New Roman"/>
          <w:sz w:val="28"/>
          <w:szCs w:val="28"/>
          <w:lang w:eastAsia="en-US"/>
        </w:rPr>
        <w:t xml:space="preserve"> un imūnsistēmu ietekmējoši līdzekļi;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CI94N.7 M-Muskuļu un skeleta sistēmas ārstniecības līdzekļi;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CI94N.8 N-Nervu sistēma;</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CI94N.9 R-Elpošanas sistēma;</w:t>
      </w:r>
    </w:p>
    <w:p w:rsidR="003D2309" w:rsidRPr="00487FA2" w:rsidRDefault="003D2309" w:rsidP="00487FA2">
      <w:pPr>
        <w:widowControl w:val="0"/>
        <w:numPr>
          <w:ilvl w:val="0"/>
          <w:numId w:val="43"/>
        </w:numPr>
        <w:spacing w:after="0" w:line="22" w:lineRule="atLeast"/>
        <w:ind w:left="1015" w:hanging="357"/>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Medikamenti (reģistrēti zāļu reģistrā) </w:t>
      </w:r>
      <w:hyperlink r:id="rId9" w:history="1">
        <w:r w:rsidRPr="00487FA2">
          <w:rPr>
            <w:rFonts w:ascii="Times New Roman" w:eastAsia="Calibri" w:hAnsi="Times New Roman" w:cs="Times New Roman"/>
            <w:sz w:val="28"/>
            <w:szCs w:val="28"/>
            <w:lang w:eastAsia="en-US"/>
          </w:rPr>
          <w:t>Nr. CI94R</w:t>
        </w:r>
      </w:hyperlink>
      <w:r w:rsidRPr="00487FA2">
        <w:rPr>
          <w:rFonts w:ascii="Times New Roman" w:eastAsia="Calibri" w:hAnsi="Times New Roman" w:cs="Times New Roman"/>
          <w:sz w:val="28"/>
          <w:szCs w:val="28"/>
          <w:lang w:eastAsia="en-US"/>
        </w:rPr>
        <w:t>, ar preču grupām</w:t>
      </w:r>
      <w:r w:rsidRPr="00487FA2">
        <w:rPr>
          <w:rFonts w:ascii="Times New Roman" w:eastAsia="Calibri" w:hAnsi="Times New Roman" w:cs="Times New Roman"/>
          <w:sz w:val="28"/>
          <w:szCs w:val="28"/>
          <w:vertAlign w:val="superscript"/>
          <w:lang w:eastAsia="en-US"/>
        </w:rPr>
        <w:t>1</w:t>
      </w:r>
      <w:r w:rsidRPr="00487FA2">
        <w:rPr>
          <w:rFonts w:ascii="Times New Roman" w:eastAsia="Calibri" w:hAnsi="Times New Roman" w:cs="Times New Roman"/>
          <w:sz w:val="28"/>
          <w:szCs w:val="28"/>
          <w:lang w:eastAsia="en-US"/>
        </w:rPr>
        <w:t>:</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CI94R.1 A-</w:t>
      </w:r>
      <w:proofErr w:type="spellStart"/>
      <w:r w:rsidRPr="00487FA2">
        <w:rPr>
          <w:rFonts w:ascii="Times New Roman" w:eastAsia="Calibri" w:hAnsi="Times New Roman" w:cs="Times New Roman"/>
          <w:sz w:val="28"/>
          <w:szCs w:val="28"/>
          <w:lang w:eastAsia="en-US"/>
        </w:rPr>
        <w:t>Gastrointestinālais</w:t>
      </w:r>
      <w:proofErr w:type="spellEnd"/>
      <w:r w:rsidRPr="00487FA2">
        <w:rPr>
          <w:rFonts w:ascii="Times New Roman" w:eastAsia="Calibri" w:hAnsi="Times New Roman" w:cs="Times New Roman"/>
          <w:sz w:val="28"/>
          <w:szCs w:val="28"/>
          <w:lang w:eastAsia="en-US"/>
        </w:rPr>
        <w:t xml:space="preserve"> trakts un vielmaiņa;</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CI94R.2 B-Asinis un </w:t>
      </w:r>
      <w:proofErr w:type="spellStart"/>
      <w:r w:rsidRPr="00487FA2">
        <w:rPr>
          <w:rFonts w:ascii="Times New Roman" w:eastAsia="Calibri" w:hAnsi="Times New Roman" w:cs="Times New Roman"/>
          <w:sz w:val="28"/>
          <w:szCs w:val="28"/>
          <w:lang w:eastAsia="en-US"/>
        </w:rPr>
        <w:t>asinsrades</w:t>
      </w:r>
      <w:proofErr w:type="spellEnd"/>
      <w:r w:rsidRPr="00487FA2">
        <w:rPr>
          <w:rFonts w:ascii="Times New Roman" w:eastAsia="Calibri" w:hAnsi="Times New Roman" w:cs="Times New Roman"/>
          <w:sz w:val="28"/>
          <w:szCs w:val="28"/>
          <w:lang w:eastAsia="en-US"/>
        </w:rPr>
        <w:t xml:space="preserve"> orgāni;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CI94R.3 C-</w:t>
      </w:r>
      <w:proofErr w:type="spellStart"/>
      <w:r w:rsidRPr="00487FA2">
        <w:rPr>
          <w:rFonts w:ascii="Times New Roman" w:eastAsia="Calibri" w:hAnsi="Times New Roman" w:cs="Times New Roman"/>
          <w:sz w:val="28"/>
          <w:szCs w:val="28"/>
          <w:lang w:eastAsia="en-US"/>
        </w:rPr>
        <w:t>Kardiovaskulārā</w:t>
      </w:r>
      <w:proofErr w:type="spellEnd"/>
      <w:r w:rsidRPr="00487FA2">
        <w:rPr>
          <w:rFonts w:ascii="Times New Roman" w:eastAsia="Calibri" w:hAnsi="Times New Roman" w:cs="Times New Roman"/>
          <w:sz w:val="28"/>
          <w:szCs w:val="28"/>
          <w:lang w:eastAsia="en-US"/>
        </w:rPr>
        <w:t xml:space="preserve"> sistēma;</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CI94R.4 D-</w:t>
      </w:r>
      <w:proofErr w:type="spellStart"/>
      <w:r w:rsidRPr="00487FA2">
        <w:rPr>
          <w:rFonts w:ascii="Times New Roman" w:eastAsia="Calibri" w:hAnsi="Times New Roman" w:cs="Times New Roman"/>
          <w:sz w:val="28"/>
          <w:szCs w:val="28"/>
          <w:lang w:eastAsia="en-US"/>
        </w:rPr>
        <w:t>Dermatoloģiski</w:t>
      </w:r>
      <w:proofErr w:type="spellEnd"/>
      <w:r w:rsidRPr="00487FA2">
        <w:rPr>
          <w:rFonts w:ascii="Times New Roman" w:eastAsia="Calibri" w:hAnsi="Times New Roman" w:cs="Times New Roman"/>
          <w:sz w:val="28"/>
          <w:szCs w:val="28"/>
          <w:lang w:eastAsia="en-US"/>
        </w:rPr>
        <w:t xml:space="preserve"> līdzekļi;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CI94R.5 G-</w:t>
      </w:r>
      <w:proofErr w:type="spellStart"/>
      <w:r w:rsidRPr="00487FA2">
        <w:rPr>
          <w:rFonts w:ascii="Times New Roman" w:eastAsia="Calibri" w:hAnsi="Times New Roman" w:cs="Times New Roman"/>
          <w:sz w:val="28"/>
          <w:szCs w:val="28"/>
          <w:lang w:eastAsia="en-US"/>
        </w:rPr>
        <w:t>Uroģenitālā</w:t>
      </w:r>
      <w:proofErr w:type="spellEnd"/>
      <w:r w:rsidRPr="00487FA2">
        <w:rPr>
          <w:rFonts w:ascii="Times New Roman" w:eastAsia="Calibri" w:hAnsi="Times New Roman" w:cs="Times New Roman"/>
          <w:sz w:val="28"/>
          <w:szCs w:val="28"/>
          <w:lang w:eastAsia="en-US"/>
        </w:rPr>
        <w:t xml:space="preserve"> sistēma un dzimumhormoni;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CI94R.6 H-Hormonus, izņemot dzimumhormonus un </w:t>
      </w:r>
      <w:proofErr w:type="spellStart"/>
      <w:r w:rsidRPr="00487FA2">
        <w:rPr>
          <w:rFonts w:ascii="Times New Roman" w:eastAsia="Calibri" w:hAnsi="Times New Roman" w:cs="Times New Roman"/>
          <w:sz w:val="28"/>
          <w:szCs w:val="28"/>
          <w:lang w:eastAsia="en-US"/>
        </w:rPr>
        <w:t>insulīnus</w:t>
      </w:r>
      <w:proofErr w:type="spellEnd"/>
      <w:r w:rsidRPr="00487FA2">
        <w:rPr>
          <w:rFonts w:ascii="Times New Roman" w:eastAsia="Calibri" w:hAnsi="Times New Roman" w:cs="Times New Roman"/>
          <w:sz w:val="28"/>
          <w:szCs w:val="28"/>
          <w:lang w:eastAsia="en-US"/>
        </w:rPr>
        <w:t>, saturoši zāļu līdzekļi sistēmiskai lietošanai;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CI94R.7 J-</w:t>
      </w:r>
      <w:proofErr w:type="spellStart"/>
      <w:r w:rsidRPr="00487FA2">
        <w:rPr>
          <w:rFonts w:ascii="Times New Roman" w:eastAsia="Calibri" w:hAnsi="Times New Roman" w:cs="Times New Roman"/>
          <w:sz w:val="28"/>
          <w:szCs w:val="28"/>
          <w:lang w:eastAsia="en-US"/>
        </w:rPr>
        <w:t>Pretinfekciju</w:t>
      </w:r>
      <w:proofErr w:type="spellEnd"/>
      <w:r w:rsidRPr="00487FA2">
        <w:rPr>
          <w:rFonts w:ascii="Times New Roman" w:eastAsia="Calibri" w:hAnsi="Times New Roman" w:cs="Times New Roman"/>
          <w:sz w:val="28"/>
          <w:szCs w:val="28"/>
          <w:lang w:eastAsia="en-US"/>
        </w:rPr>
        <w:t xml:space="preserve"> medikamenti;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CI94R.8 L-</w:t>
      </w:r>
      <w:proofErr w:type="spellStart"/>
      <w:r w:rsidRPr="00487FA2">
        <w:rPr>
          <w:rFonts w:ascii="Times New Roman" w:eastAsia="Calibri" w:hAnsi="Times New Roman" w:cs="Times New Roman"/>
          <w:sz w:val="28"/>
          <w:szCs w:val="28"/>
          <w:lang w:eastAsia="en-US"/>
        </w:rPr>
        <w:t>Pretaudzēju</w:t>
      </w:r>
      <w:proofErr w:type="spellEnd"/>
      <w:r w:rsidRPr="00487FA2">
        <w:rPr>
          <w:rFonts w:ascii="Times New Roman" w:eastAsia="Calibri" w:hAnsi="Times New Roman" w:cs="Times New Roman"/>
          <w:sz w:val="28"/>
          <w:szCs w:val="28"/>
          <w:lang w:eastAsia="en-US"/>
        </w:rPr>
        <w:t xml:space="preserve"> un imūnsistēmu ietekmējoši līdzekļi;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CI94R.9 M-Muskuļu un skeleta sistēmas ārstniecības līdzekļi;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lastRenderedPageBreak/>
        <w:t>CI94R.10 N-Nervu sistēma;</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CI94R.11 P-</w:t>
      </w:r>
      <w:proofErr w:type="spellStart"/>
      <w:r w:rsidRPr="00487FA2">
        <w:rPr>
          <w:rFonts w:ascii="Times New Roman" w:eastAsia="Calibri" w:hAnsi="Times New Roman" w:cs="Times New Roman"/>
          <w:sz w:val="28"/>
          <w:szCs w:val="28"/>
          <w:lang w:eastAsia="en-US"/>
        </w:rPr>
        <w:t>Pretparazītu</w:t>
      </w:r>
      <w:proofErr w:type="spellEnd"/>
      <w:r w:rsidRPr="00487FA2">
        <w:rPr>
          <w:rFonts w:ascii="Times New Roman" w:eastAsia="Calibri" w:hAnsi="Times New Roman" w:cs="Times New Roman"/>
          <w:sz w:val="28"/>
          <w:szCs w:val="28"/>
          <w:lang w:eastAsia="en-US"/>
        </w:rPr>
        <w:t xml:space="preserve">, insekticīdi līdzekļi un </w:t>
      </w:r>
      <w:proofErr w:type="spellStart"/>
      <w:r w:rsidRPr="00487FA2">
        <w:rPr>
          <w:rFonts w:ascii="Times New Roman" w:eastAsia="Calibri" w:hAnsi="Times New Roman" w:cs="Times New Roman"/>
          <w:sz w:val="28"/>
          <w:szCs w:val="28"/>
          <w:lang w:eastAsia="en-US"/>
        </w:rPr>
        <w:t>repelenti</w:t>
      </w:r>
      <w:proofErr w:type="spellEnd"/>
      <w:r w:rsidRPr="00487FA2">
        <w:rPr>
          <w:rFonts w:ascii="Times New Roman" w:eastAsia="Calibri" w:hAnsi="Times New Roman" w:cs="Times New Roman"/>
          <w:sz w:val="28"/>
          <w:szCs w:val="28"/>
          <w:lang w:eastAsia="en-US"/>
        </w:rPr>
        <w:t>;</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CI94R.12 R-Elpošanas sistēma;</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CI94R.13 S-Maņu orgāni;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CI94R.14 V-Dažādi līdzekļi;</w:t>
      </w:r>
    </w:p>
    <w:p w:rsidR="003D2309" w:rsidRPr="00487FA2" w:rsidRDefault="003D2309" w:rsidP="00487FA2">
      <w:pPr>
        <w:widowControl w:val="0"/>
        <w:numPr>
          <w:ilvl w:val="0"/>
          <w:numId w:val="43"/>
        </w:numPr>
        <w:spacing w:after="0" w:line="22" w:lineRule="atLeast"/>
        <w:ind w:left="1015" w:hanging="357"/>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Enterālās barošanas līdzekļi un aprīkojums </w:t>
      </w:r>
      <w:hyperlink r:id="rId10" w:history="1">
        <w:r w:rsidRPr="00487FA2">
          <w:rPr>
            <w:rFonts w:ascii="Times New Roman" w:eastAsia="Calibri" w:hAnsi="Times New Roman" w:cs="Times New Roman"/>
            <w:sz w:val="28"/>
            <w:szCs w:val="28"/>
            <w:lang w:eastAsia="en-US"/>
          </w:rPr>
          <w:t>Nr. CI94E</w:t>
        </w:r>
      </w:hyperlink>
      <w:r w:rsidRPr="00487FA2">
        <w:rPr>
          <w:rFonts w:ascii="Times New Roman" w:eastAsia="Calibri" w:hAnsi="Times New Roman" w:cs="Times New Roman"/>
          <w:sz w:val="28"/>
          <w:szCs w:val="28"/>
          <w:lang w:eastAsia="en-US"/>
        </w:rPr>
        <w:t>, ar šādām preču grupām</w:t>
      </w:r>
      <w:r w:rsidRPr="00487FA2">
        <w:rPr>
          <w:rFonts w:ascii="Times New Roman" w:eastAsia="Calibri" w:hAnsi="Times New Roman" w:cs="Times New Roman"/>
          <w:sz w:val="28"/>
          <w:szCs w:val="28"/>
          <w:vertAlign w:val="superscript"/>
          <w:lang w:eastAsia="en-US"/>
        </w:rPr>
        <w:footnoteReference w:id="2"/>
      </w:r>
      <w:r w:rsidRPr="00487FA2">
        <w:rPr>
          <w:rFonts w:ascii="Times New Roman" w:eastAsia="Calibri" w:hAnsi="Times New Roman" w:cs="Times New Roman"/>
          <w:sz w:val="28"/>
          <w:szCs w:val="28"/>
          <w:lang w:eastAsia="en-US"/>
        </w:rPr>
        <w:t>:</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CI94E.1 Dzerami enterālās barošanas līdzekļi;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CI94E.2 Pulverveida enterālās barošanas līdzekļi;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CI94E.3 Dzerami un caur zondi ievadāmi enterālās barošanas līdzekļi;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CI94E.4 Caur zondi ievadāmi enterālās barošanas līdzekļi;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CI94E.5 Sistēmas un šļirces enterālās barošanas līdzekļu ievadīšanai;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CI94E.6 </w:t>
      </w:r>
      <w:proofErr w:type="spellStart"/>
      <w:r w:rsidRPr="00487FA2">
        <w:rPr>
          <w:rFonts w:ascii="Times New Roman" w:eastAsia="Calibri" w:hAnsi="Times New Roman" w:cs="Times New Roman"/>
          <w:sz w:val="28"/>
          <w:szCs w:val="28"/>
          <w:lang w:eastAsia="en-US"/>
        </w:rPr>
        <w:t>Nazo-gastrālās</w:t>
      </w:r>
      <w:proofErr w:type="spellEnd"/>
      <w:r w:rsidRPr="00487FA2">
        <w:rPr>
          <w:rFonts w:ascii="Times New Roman" w:eastAsia="Calibri" w:hAnsi="Times New Roman" w:cs="Times New Roman"/>
          <w:sz w:val="28"/>
          <w:szCs w:val="28"/>
          <w:lang w:eastAsia="en-US"/>
        </w:rPr>
        <w:t xml:space="preserve"> zondes;</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CI94E.7 </w:t>
      </w:r>
      <w:proofErr w:type="spellStart"/>
      <w:r w:rsidRPr="00487FA2">
        <w:rPr>
          <w:rFonts w:ascii="Times New Roman" w:eastAsia="Calibri" w:hAnsi="Times New Roman" w:cs="Times New Roman"/>
          <w:sz w:val="28"/>
          <w:szCs w:val="28"/>
          <w:lang w:eastAsia="en-US"/>
        </w:rPr>
        <w:t>Perkutānās</w:t>
      </w:r>
      <w:proofErr w:type="spellEnd"/>
      <w:r w:rsidRPr="00487FA2">
        <w:rPr>
          <w:rFonts w:ascii="Times New Roman" w:eastAsia="Calibri" w:hAnsi="Times New Roman" w:cs="Times New Roman"/>
          <w:sz w:val="28"/>
          <w:szCs w:val="28"/>
          <w:lang w:eastAsia="en-US"/>
        </w:rPr>
        <w:t xml:space="preserve"> endoskopiskās </w:t>
      </w:r>
      <w:proofErr w:type="spellStart"/>
      <w:r w:rsidRPr="00487FA2">
        <w:rPr>
          <w:rFonts w:ascii="Times New Roman" w:eastAsia="Calibri" w:hAnsi="Times New Roman" w:cs="Times New Roman"/>
          <w:sz w:val="28"/>
          <w:szCs w:val="28"/>
          <w:lang w:eastAsia="en-US"/>
        </w:rPr>
        <w:t>gastrostomijas</w:t>
      </w:r>
      <w:proofErr w:type="spellEnd"/>
      <w:r w:rsidRPr="00487FA2">
        <w:rPr>
          <w:rFonts w:ascii="Times New Roman" w:eastAsia="Calibri" w:hAnsi="Times New Roman" w:cs="Times New Roman"/>
          <w:sz w:val="28"/>
          <w:szCs w:val="28"/>
          <w:lang w:eastAsia="en-US"/>
        </w:rPr>
        <w:t xml:space="preserve"> (PEG) komplekti;</w:t>
      </w:r>
    </w:p>
    <w:p w:rsidR="003D2309" w:rsidRPr="00487FA2" w:rsidRDefault="003D2309" w:rsidP="00487FA2">
      <w:pPr>
        <w:widowControl w:val="0"/>
        <w:numPr>
          <w:ilvl w:val="1"/>
          <w:numId w:val="43"/>
        </w:numPr>
        <w:spacing w:after="0" w:line="22" w:lineRule="atLeast"/>
        <w:ind w:left="1650" w:hanging="62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CI94E.8 </w:t>
      </w:r>
      <w:proofErr w:type="spellStart"/>
      <w:r w:rsidRPr="00487FA2">
        <w:rPr>
          <w:rFonts w:ascii="Times New Roman" w:eastAsia="Calibri" w:hAnsi="Times New Roman" w:cs="Times New Roman"/>
          <w:sz w:val="28"/>
          <w:szCs w:val="28"/>
          <w:lang w:eastAsia="en-US"/>
        </w:rPr>
        <w:t>Gastrostomijas</w:t>
      </w:r>
      <w:proofErr w:type="spellEnd"/>
      <w:r w:rsidRPr="00487FA2">
        <w:rPr>
          <w:rFonts w:ascii="Times New Roman" w:eastAsia="Calibri" w:hAnsi="Times New Roman" w:cs="Times New Roman"/>
          <w:sz w:val="28"/>
          <w:szCs w:val="28"/>
          <w:lang w:eastAsia="en-US"/>
        </w:rPr>
        <w:t xml:space="preserve"> zondes;</w:t>
      </w:r>
    </w:p>
    <w:p w:rsidR="003D2309" w:rsidRPr="00487FA2" w:rsidRDefault="003D2309" w:rsidP="00487FA2">
      <w:pPr>
        <w:widowControl w:val="0"/>
        <w:numPr>
          <w:ilvl w:val="0"/>
          <w:numId w:val="43"/>
        </w:numPr>
        <w:spacing w:after="0" w:line="22" w:lineRule="atLeast"/>
        <w:ind w:left="1015" w:hanging="357"/>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Medicīnas preces </w:t>
      </w:r>
      <w:hyperlink r:id="rId11" w:history="1">
        <w:r w:rsidRPr="00487FA2">
          <w:rPr>
            <w:rFonts w:ascii="Times New Roman" w:eastAsia="Calibri" w:hAnsi="Times New Roman" w:cs="Times New Roman"/>
            <w:sz w:val="28"/>
            <w:szCs w:val="28"/>
            <w:lang w:eastAsia="en-US"/>
          </w:rPr>
          <w:t>Nr. CI91</w:t>
        </w:r>
      </w:hyperlink>
      <w:r w:rsidRPr="00487FA2">
        <w:rPr>
          <w:rFonts w:ascii="Times New Roman" w:eastAsia="Calibri" w:hAnsi="Times New Roman" w:cs="Times New Roman"/>
          <w:sz w:val="28"/>
          <w:szCs w:val="28"/>
          <w:lang w:eastAsia="en-US"/>
        </w:rPr>
        <w:t>, ar šādām preču grupām:</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CI91.1 Pārsēji, salvetes, saites, ģipša saites;</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CI91.2 Tamponi, </w:t>
      </w:r>
      <w:proofErr w:type="spellStart"/>
      <w:r w:rsidRPr="00487FA2">
        <w:rPr>
          <w:rFonts w:ascii="Times New Roman" w:eastAsia="Calibri" w:hAnsi="Times New Roman" w:cs="Times New Roman"/>
          <w:sz w:val="28"/>
          <w:szCs w:val="28"/>
          <w:lang w:eastAsia="en-US"/>
        </w:rPr>
        <w:t>hemostātiski</w:t>
      </w:r>
      <w:proofErr w:type="spellEnd"/>
      <w:r w:rsidRPr="00487FA2">
        <w:rPr>
          <w:rFonts w:ascii="Times New Roman" w:eastAsia="Calibri" w:hAnsi="Times New Roman" w:cs="Times New Roman"/>
          <w:sz w:val="28"/>
          <w:szCs w:val="28"/>
          <w:lang w:eastAsia="en-US"/>
        </w:rPr>
        <w:t xml:space="preserve"> sūkļi, vate, lignīns, pārklāji;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CI91.3 Sterilizācijas materiāli;</w:t>
      </w:r>
      <w:r w:rsidRPr="00487FA2">
        <w:rPr>
          <w:rFonts w:ascii="Times New Roman" w:eastAsia="Calibri" w:hAnsi="Times New Roman" w:cs="Times New Roman"/>
          <w:sz w:val="28"/>
          <w:szCs w:val="28"/>
          <w:vertAlign w:val="superscript"/>
          <w:lang w:eastAsia="en-US"/>
        </w:rPr>
        <w:footnoteReference w:id="3"/>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CI91.4 Cimdi un to turētāji;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CI91.5 Cepures, maskas, aizsargbrilles, </w:t>
      </w:r>
      <w:proofErr w:type="spellStart"/>
      <w:r w:rsidRPr="00487FA2">
        <w:rPr>
          <w:rFonts w:ascii="Times New Roman" w:eastAsia="Calibri" w:hAnsi="Times New Roman" w:cs="Times New Roman"/>
          <w:sz w:val="28"/>
          <w:szCs w:val="28"/>
          <w:lang w:eastAsia="en-US"/>
        </w:rPr>
        <w:t>bahilas</w:t>
      </w:r>
      <w:proofErr w:type="spellEnd"/>
      <w:r w:rsidRPr="00487FA2">
        <w:rPr>
          <w:rFonts w:ascii="Times New Roman" w:eastAsia="Calibri" w:hAnsi="Times New Roman" w:cs="Times New Roman"/>
          <w:sz w:val="28"/>
          <w:szCs w:val="28"/>
          <w:lang w:eastAsia="en-US"/>
        </w:rPr>
        <w:t>;</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CI91.6 Materiāli un to komplekti procedūrām un operācijām;</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CI91.7 Vēnu katetri;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CI91.8 Adatas un šļirces;</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CI91.9 Skābekļa maskas;</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CI91.10 Zondes, intubācijas caurules, urīnpūšļa katetri;</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CI91.11 Elektrodi;</w:t>
      </w:r>
      <w:r w:rsidRPr="00487FA2">
        <w:rPr>
          <w:rFonts w:ascii="Times New Roman" w:eastAsia="Calibri" w:hAnsi="Times New Roman" w:cs="Times New Roman"/>
          <w:sz w:val="28"/>
          <w:szCs w:val="28"/>
          <w:vertAlign w:val="superscript"/>
          <w:lang w:eastAsia="en-US"/>
        </w:rPr>
        <w:t>3</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CI91.12 Ginekoloģiskie materiāli;</w:t>
      </w:r>
      <w:r w:rsidRPr="00487FA2">
        <w:rPr>
          <w:rFonts w:ascii="Times New Roman" w:eastAsia="Calibri" w:hAnsi="Times New Roman" w:cs="Times New Roman"/>
          <w:sz w:val="28"/>
          <w:szCs w:val="28"/>
          <w:vertAlign w:val="superscript"/>
          <w:lang w:eastAsia="en-US"/>
        </w:rPr>
        <w:t>3</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CI91.13 Skalpeļi;</w:t>
      </w:r>
      <w:r w:rsidRPr="00487FA2">
        <w:rPr>
          <w:rFonts w:ascii="Times New Roman" w:eastAsia="Calibri" w:hAnsi="Times New Roman" w:cs="Times New Roman"/>
          <w:sz w:val="28"/>
          <w:szCs w:val="28"/>
          <w:vertAlign w:val="superscript"/>
          <w:lang w:eastAsia="en-US"/>
        </w:rPr>
        <w:t>3</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CI91.14 Fonendoskopi;</w:t>
      </w:r>
      <w:r w:rsidRPr="00487FA2">
        <w:rPr>
          <w:rFonts w:ascii="Times New Roman" w:eastAsia="Calibri" w:hAnsi="Times New Roman" w:cs="Times New Roman"/>
          <w:sz w:val="28"/>
          <w:szCs w:val="28"/>
          <w:vertAlign w:val="superscript"/>
          <w:lang w:eastAsia="en-US"/>
        </w:rPr>
        <w:t>3</w:t>
      </w:r>
    </w:p>
    <w:p w:rsidR="003D2309" w:rsidRPr="00487FA2" w:rsidRDefault="003D2309" w:rsidP="00487FA2">
      <w:pPr>
        <w:widowControl w:val="0"/>
        <w:numPr>
          <w:ilvl w:val="1"/>
          <w:numId w:val="43"/>
        </w:numPr>
        <w:spacing w:after="0" w:line="22" w:lineRule="atLeast"/>
        <w:ind w:left="1650" w:hanging="632"/>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CI91.15 Pacientu kopšanas materiāli.</w:t>
      </w:r>
    </w:p>
    <w:p w:rsidR="00D90AE5" w:rsidRPr="00487FA2" w:rsidRDefault="003D2309" w:rsidP="00487FA2">
      <w:pPr>
        <w:spacing w:after="0" w:line="22" w:lineRule="atLeast"/>
        <w:ind w:firstLine="70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Šos katalogus izmanto 148 organizācijas, iegādājoties preces šī gada laikā ar kopējo vērtību 4 997 365,92 EUR, tai skaitā medikamentu iegādei EIS izmanto 69 organizācijas ar kopējo piegādāto preču vērtību 3 274 064,99 EUR.</w:t>
      </w:r>
    </w:p>
    <w:p w:rsidR="003D2309" w:rsidRPr="00487FA2" w:rsidRDefault="00912EB1" w:rsidP="00487FA2">
      <w:pPr>
        <w:spacing w:after="0" w:line="22" w:lineRule="atLeast"/>
        <w:ind w:firstLine="709"/>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VARAM sniedza informāciju</w:t>
      </w:r>
      <w:r w:rsidR="003D2309" w:rsidRPr="00487FA2">
        <w:rPr>
          <w:rFonts w:ascii="Times New Roman" w:eastAsia="Calibri" w:hAnsi="Times New Roman" w:cs="Times New Roman"/>
          <w:sz w:val="28"/>
          <w:szCs w:val="28"/>
          <w:lang w:eastAsia="en-US"/>
        </w:rPr>
        <w:t xml:space="preserve">, ka laika posmā no 2013.gada līdz 2015.gadam Aģentūra izstrādāja un uzsāka trīs jaunu EIS apakšsistēmu </w:t>
      </w:r>
      <w:r w:rsidR="003D2309" w:rsidRPr="00487FA2">
        <w:rPr>
          <w:rFonts w:ascii="Times New Roman" w:eastAsia="Calibri" w:hAnsi="Times New Roman" w:cs="Times New Roman"/>
          <w:sz w:val="28"/>
          <w:szCs w:val="28"/>
          <w:lang w:eastAsia="en-US"/>
        </w:rPr>
        <w:lastRenderedPageBreak/>
        <w:t xml:space="preserve">ekspluatāciju, no kurām e-izziņu apakšsistēmas lietošana ir obligāta visiem pasūtītājiem Publisko iepirkumu likuma izpratnē, savukārt, e-konkursu apakšsistēma atbilstoši Ministru kabinetā apstiprinātajam Publisko iepirkumu likumprojektam tiks noteikta kā obligāti lietojama visiem pasūtītājiem sākot no 2017.gada – centralizēto iepirkumu institūcijām un sākot no 2018.gada – visiem pārējiem pasūtītājiem (attiecīgās normatīvās bāzes izmaiņas ir saistītas ar Eiropas Parlamenta un Padomes 2014.gada 26.februāra </w:t>
      </w:r>
      <w:hyperlink r:id="rId12" w:history="1">
        <w:r w:rsidR="003D2309" w:rsidRPr="00487FA2">
          <w:rPr>
            <w:rFonts w:ascii="Times New Roman" w:eastAsia="Calibri" w:hAnsi="Times New Roman" w:cs="Times New Roman"/>
            <w:sz w:val="28"/>
            <w:szCs w:val="28"/>
            <w:lang w:eastAsia="en-US"/>
          </w:rPr>
          <w:t>direktīvas Nr.2014/24/ES</w:t>
        </w:r>
      </w:hyperlink>
      <w:r w:rsidR="003D2309" w:rsidRPr="00487FA2">
        <w:rPr>
          <w:rFonts w:ascii="Times New Roman" w:eastAsia="Calibri" w:hAnsi="Times New Roman" w:cs="Times New Roman"/>
          <w:sz w:val="28"/>
          <w:szCs w:val="28"/>
          <w:lang w:eastAsia="en-US"/>
        </w:rPr>
        <w:t xml:space="preserve"> “Par publisko iepirkumu un ar ko atceļ direktīvu 2004/18/EK” prasību ieviešanu). </w:t>
      </w:r>
    </w:p>
    <w:p w:rsidR="003D2309" w:rsidRPr="00487FA2" w:rsidRDefault="003D2309" w:rsidP="00487FA2">
      <w:pPr>
        <w:spacing w:after="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Būtiski, ka šo jauno EIS apakšsistēmu darbības nodrošināšanai Aģentūrai nav piešķirts pietiekošs finansējums, tādēļ cilvēkresursi jauno EIS apakšsistēmu uzturēšanai tiks piesaistīti no e-katalogu apakšsistēmas resursiem, tādējādi samazinot e-katalogu apakšsistēmas kapacitāti un attiecīgi apakšsistēmā pieejamo, tai skaitā medicīnas preču un medikamentu, e-katalogu un tajos ietverto preču un pakalpojumu apjomu. Lai arī pēc attiecīgo medicīnas preču un medikamentu katalogu darbības beigām tie tiks atjaunoti, tomēr to apjoms tiks būtiski samazināts (vairs netiks atjaunotas noteiktas preču grupas un/vai preču grupās ietilpstošās apakšgrupas vai pozīcijas).</w:t>
      </w:r>
    </w:p>
    <w:p w:rsidR="007C4AC4" w:rsidRPr="00487FA2" w:rsidRDefault="00414AF9" w:rsidP="00487FA2">
      <w:pPr>
        <w:spacing w:after="0" w:line="22" w:lineRule="atLeast"/>
        <w:ind w:firstLine="720"/>
        <w:jc w:val="both"/>
        <w:rPr>
          <w:rFonts w:ascii="Times New Roman" w:eastAsia="Calibri" w:hAnsi="Times New Roman" w:cs="Times New Roman"/>
          <w:color w:val="212121"/>
          <w:sz w:val="28"/>
          <w:szCs w:val="28"/>
          <w:shd w:val="clear" w:color="auto" w:fill="FFFFFF"/>
          <w:lang w:eastAsia="en-US"/>
        </w:rPr>
      </w:pPr>
      <w:r w:rsidRPr="00487FA2">
        <w:rPr>
          <w:rFonts w:ascii="Times New Roman" w:eastAsia="Calibri" w:hAnsi="Times New Roman" w:cs="Times New Roman"/>
          <w:sz w:val="28"/>
          <w:szCs w:val="28"/>
          <w:lang w:eastAsia="en-US"/>
        </w:rPr>
        <w:t>Izvērtējot Kapitālsabiedrību sniegto informāciju, var secināt, ka šobrīd EIS nespēj pilnībā un stabili nodrošināt elektroniskos iepirkumus visās medikamentu pozīcijās. Tas jo īpaši jāņem vērā, jo ir virkne specifisku medikamentu, kurus lieto atsevišķas Kapitālsabiedrības</w:t>
      </w:r>
      <w:r w:rsidR="00A61AA0" w:rsidRPr="00487FA2">
        <w:rPr>
          <w:rFonts w:ascii="Times New Roman" w:eastAsia="Calibri" w:hAnsi="Times New Roman" w:cs="Times New Roman"/>
          <w:sz w:val="28"/>
          <w:szCs w:val="28"/>
          <w:lang w:eastAsia="en-US"/>
        </w:rPr>
        <w:t xml:space="preserve"> (VSIA </w:t>
      </w:r>
      <w:r w:rsidR="00A61AA0" w:rsidRPr="00487FA2">
        <w:rPr>
          <w:rFonts w:ascii="Times New Roman" w:eastAsia="Calibri" w:hAnsi="Times New Roman" w:cs="Times New Roman"/>
          <w:sz w:val="28"/>
          <w:szCs w:val="28"/>
          <w:lang w:val="en-US" w:eastAsia="en-US"/>
        </w:rPr>
        <w:t>“</w:t>
      </w:r>
      <w:r w:rsidR="00A61AA0" w:rsidRPr="00487FA2">
        <w:rPr>
          <w:rFonts w:ascii="Times New Roman" w:eastAsia="Calibri" w:hAnsi="Times New Roman" w:cs="Times New Roman"/>
          <w:sz w:val="28"/>
          <w:szCs w:val="28"/>
          <w:lang w:eastAsia="en-US"/>
        </w:rPr>
        <w:t xml:space="preserve">Paula Stradiņa klīniskā universitātes slimnīca”, SIA </w:t>
      </w:r>
      <w:r w:rsidR="00A61AA0" w:rsidRPr="00487FA2">
        <w:rPr>
          <w:rFonts w:ascii="Times New Roman" w:eastAsia="Calibri" w:hAnsi="Times New Roman" w:cs="Times New Roman"/>
          <w:sz w:val="28"/>
          <w:szCs w:val="28"/>
          <w:lang w:val="en-US" w:eastAsia="en-US"/>
        </w:rPr>
        <w:t>“</w:t>
      </w:r>
      <w:r w:rsidR="00A61AA0" w:rsidRPr="00487FA2">
        <w:rPr>
          <w:rFonts w:ascii="Times New Roman" w:eastAsia="Calibri" w:hAnsi="Times New Roman" w:cs="Times New Roman"/>
          <w:sz w:val="28"/>
          <w:szCs w:val="28"/>
          <w:lang w:eastAsia="en-US"/>
        </w:rPr>
        <w:t>Rīgas Austrumu klīniskā universitātes slimnīca</w:t>
      </w:r>
      <w:r w:rsidR="00A61AA0" w:rsidRPr="00487FA2">
        <w:rPr>
          <w:rFonts w:ascii="Times New Roman" w:eastAsia="Calibri" w:hAnsi="Times New Roman" w:cs="Times New Roman"/>
          <w:sz w:val="28"/>
          <w:szCs w:val="28"/>
          <w:lang w:val="en-US" w:eastAsia="en-US"/>
        </w:rPr>
        <w:t>”</w:t>
      </w:r>
      <w:r w:rsidR="00A61AA0" w:rsidRPr="00487FA2">
        <w:rPr>
          <w:rFonts w:ascii="Times New Roman" w:eastAsia="Calibri" w:hAnsi="Times New Roman" w:cs="Times New Roman"/>
          <w:sz w:val="28"/>
          <w:szCs w:val="28"/>
          <w:lang w:eastAsia="en-US"/>
        </w:rPr>
        <w:t xml:space="preserve">, VSIA </w:t>
      </w:r>
      <w:r w:rsidR="00A61AA0" w:rsidRPr="00487FA2">
        <w:rPr>
          <w:rFonts w:ascii="Times New Roman" w:eastAsia="Calibri" w:hAnsi="Times New Roman" w:cs="Times New Roman"/>
          <w:sz w:val="28"/>
          <w:szCs w:val="28"/>
          <w:lang w:val="en-US" w:eastAsia="en-US"/>
        </w:rPr>
        <w:t>“</w:t>
      </w:r>
      <w:r w:rsidR="00A61AA0" w:rsidRPr="00487FA2">
        <w:rPr>
          <w:rFonts w:ascii="Times New Roman" w:eastAsia="Calibri" w:hAnsi="Times New Roman" w:cs="Times New Roman"/>
          <w:sz w:val="28"/>
          <w:szCs w:val="28"/>
          <w:lang w:eastAsia="en-US"/>
        </w:rPr>
        <w:t xml:space="preserve">Bērnu klīniskā universitātes slimnīca”, VSIA </w:t>
      </w:r>
      <w:r w:rsidR="00A61AA0" w:rsidRPr="00487FA2">
        <w:rPr>
          <w:rFonts w:ascii="Times New Roman" w:eastAsia="Calibri" w:hAnsi="Times New Roman" w:cs="Times New Roman"/>
          <w:sz w:val="28"/>
          <w:szCs w:val="28"/>
          <w:lang w:val="en-US" w:eastAsia="en-US"/>
        </w:rPr>
        <w:t>“</w:t>
      </w:r>
      <w:r w:rsidR="00A61AA0" w:rsidRPr="00487FA2">
        <w:rPr>
          <w:rFonts w:ascii="Times New Roman" w:eastAsia="Calibri" w:hAnsi="Times New Roman" w:cs="Times New Roman"/>
          <w:sz w:val="28"/>
          <w:szCs w:val="28"/>
          <w:lang w:eastAsia="en-US"/>
        </w:rPr>
        <w:t>Rīgas psihiatrijas un narkoloģijas centrs</w:t>
      </w:r>
      <w:r w:rsidR="00A61AA0" w:rsidRPr="00487FA2">
        <w:rPr>
          <w:rFonts w:ascii="Times New Roman" w:eastAsia="Calibri" w:hAnsi="Times New Roman" w:cs="Times New Roman"/>
          <w:sz w:val="28"/>
          <w:szCs w:val="28"/>
          <w:lang w:val="en-US" w:eastAsia="en-US"/>
        </w:rPr>
        <w:t>”</w:t>
      </w:r>
      <w:r w:rsidR="002A464D" w:rsidRPr="00487FA2">
        <w:rPr>
          <w:rFonts w:ascii="Times New Roman" w:eastAsia="Calibri" w:hAnsi="Times New Roman" w:cs="Times New Roman"/>
          <w:sz w:val="28"/>
          <w:szCs w:val="28"/>
          <w:lang w:val="en-US" w:eastAsia="en-US"/>
        </w:rPr>
        <w:t xml:space="preserve">) un </w:t>
      </w:r>
      <w:r w:rsidR="002A464D" w:rsidRPr="00487FA2">
        <w:rPr>
          <w:rFonts w:ascii="Times New Roman" w:eastAsia="Calibri" w:hAnsi="Times New Roman" w:cs="Times New Roman"/>
          <w:sz w:val="28"/>
          <w:szCs w:val="28"/>
          <w:lang w:eastAsia="en-US"/>
        </w:rPr>
        <w:t>kurus EIS nespēj nodrošināt</w:t>
      </w:r>
      <w:r w:rsidRPr="00487FA2">
        <w:rPr>
          <w:rFonts w:ascii="Times New Roman" w:eastAsia="Calibri" w:hAnsi="Times New Roman" w:cs="Times New Roman"/>
          <w:sz w:val="28"/>
          <w:szCs w:val="28"/>
          <w:lang w:eastAsia="en-US"/>
        </w:rPr>
        <w:t>. Būtiski ir arī tas, ka EIS nespēj nodrošināt pilnu pasūtījuma apjomu</w:t>
      </w:r>
      <w:r w:rsidR="00A61AA0" w:rsidRPr="00487FA2">
        <w:rPr>
          <w:rFonts w:ascii="Times New Roman" w:eastAsia="Calibri" w:hAnsi="Times New Roman" w:cs="Times New Roman"/>
          <w:sz w:val="28"/>
          <w:szCs w:val="28"/>
          <w:lang w:eastAsia="en-US"/>
        </w:rPr>
        <w:t>,</w:t>
      </w:r>
      <w:r w:rsidRPr="00487FA2">
        <w:rPr>
          <w:rFonts w:ascii="Times New Roman" w:eastAsia="Calibri" w:hAnsi="Times New Roman" w:cs="Times New Roman"/>
          <w:sz w:val="28"/>
          <w:szCs w:val="28"/>
          <w:lang w:eastAsia="en-US"/>
        </w:rPr>
        <w:t xml:space="preserve"> </w:t>
      </w:r>
      <w:r w:rsidR="00A61AA0" w:rsidRPr="00487FA2">
        <w:rPr>
          <w:rFonts w:ascii="Times New Roman" w:eastAsia="Calibri" w:hAnsi="Times New Roman" w:cs="Times New Roman"/>
          <w:sz w:val="28"/>
          <w:szCs w:val="28"/>
          <w:lang w:eastAsia="en-US"/>
        </w:rPr>
        <w:t>kā</w:t>
      </w:r>
      <w:r w:rsidRPr="00487FA2">
        <w:rPr>
          <w:rFonts w:ascii="Times New Roman" w:eastAsia="Calibri" w:hAnsi="Times New Roman" w:cs="Times New Roman"/>
          <w:sz w:val="28"/>
          <w:szCs w:val="28"/>
          <w:lang w:eastAsia="en-US"/>
        </w:rPr>
        <w:t xml:space="preserve"> arī nespēj </w:t>
      </w:r>
      <w:r w:rsidR="007C4AC4" w:rsidRPr="00487FA2">
        <w:rPr>
          <w:rFonts w:ascii="Times New Roman" w:eastAsia="Calibri" w:hAnsi="Times New Roman" w:cs="Times New Roman"/>
          <w:sz w:val="28"/>
          <w:szCs w:val="28"/>
          <w:lang w:eastAsia="en-US"/>
        </w:rPr>
        <w:t>veikt piegādes</w:t>
      </w:r>
      <w:r w:rsidRPr="00487FA2">
        <w:rPr>
          <w:rFonts w:ascii="Times New Roman" w:eastAsia="Calibri" w:hAnsi="Times New Roman" w:cs="Times New Roman"/>
          <w:sz w:val="28"/>
          <w:szCs w:val="28"/>
          <w:lang w:eastAsia="en-US"/>
        </w:rPr>
        <w:t xml:space="preserve"> lielajos transporta iepakojumos (piem., eiropaletēs). </w:t>
      </w:r>
      <w:r w:rsidR="00A61AA0" w:rsidRPr="00487FA2">
        <w:rPr>
          <w:rFonts w:ascii="Times New Roman" w:eastAsia="Calibri" w:hAnsi="Times New Roman" w:cs="Times New Roman"/>
          <w:sz w:val="28"/>
          <w:szCs w:val="28"/>
          <w:lang w:eastAsia="en-US"/>
        </w:rPr>
        <w:t>Ārstnieciskajā procesā b</w:t>
      </w:r>
      <w:r w:rsidRPr="00487FA2">
        <w:rPr>
          <w:rFonts w:ascii="Times New Roman" w:eastAsia="Calibri" w:hAnsi="Times New Roman" w:cs="Times New Roman"/>
          <w:sz w:val="28"/>
          <w:szCs w:val="28"/>
          <w:lang w:eastAsia="en-US"/>
        </w:rPr>
        <w:t>ūtisks aspekts ir pacientu drošība un nepārtra</w:t>
      </w:r>
      <w:r w:rsidR="006E1106" w:rsidRPr="00487FA2">
        <w:rPr>
          <w:rFonts w:ascii="Times New Roman" w:eastAsia="Calibri" w:hAnsi="Times New Roman" w:cs="Times New Roman"/>
          <w:sz w:val="28"/>
          <w:szCs w:val="28"/>
          <w:lang w:eastAsia="en-US"/>
        </w:rPr>
        <w:t>uktība medikamentozajā terapijā – tas visspilgtāk izpaužas, ja pacientam ilgstošā laika periodā ir jāsaņem antibakteriālie līdzekļi vai ķīmijterapija, bet</w:t>
      </w:r>
      <w:r w:rsidRPr="00487FA2">
        <w:rPr>
          <w:rFonts w:ascii="Times New Roman" w:eastAsia="Calibri" w:hAnsi="Times New Roman" w:cs="Times New Roman"/>
          <w:sz w:val="28"/>
          <w:szCs w:val="28"/>
          <w:lang w:eastAsia="en-US"/>
        </w:rPr>
        <w:t xml:space="preserve"> EIS šobrīd negarantē, ka pacients visu ārstēšanās periodu saņems viena un tā paša ražotāja medikamentus, jo sistēmā dinamiski mainās piedāvātās cenas un līdz ar to mainās arī piegādātāji </w:t>
      </w:r>
      <w:r w:rsidR="006E1106" w:rsidRPr="00487FA2">
        <w:rPr>
          <w:rFonts w:ascii="Times New Roman" w:eastAsia="Calibri" w:hAnsi="Times New Roman" w:cs="Times New Roman"/>
          <w:sz w:val="28"/>
          <w:szCs w:val="28"/>
          <w:lang w:eastAsia="en-US"/>
        </w:rPr>
        <w:t>un to piedāvātie zāļu ražotāji</w:t>
      </w:r>
      <w:r w:rsidRPr="00487FA2">
        <w:rPr>
          <w:rFonts w:ascii="Times New Roman" w:eastAsia="Calibri" w:hAnsi="Times New Roman" w:cs="Times New Roman"/>
          <w:sz w:val="28"/>
          <w:szCs w:val="28"/>
          <w:lang w:eastAsia="en-US"/>
        </w:rPr>
        <w:t>. Tas pats attiecas uz reto slimību medikamentiem, kur attiecībā uz biosimilāriem ir ierobežojumi, jo nav pieļaujams aizvietot viena ražotāja medikamentu ar cita ražotāja ekvivalentu. Lielākā daļa Kapitālsabiedrību norāda</w:t>
      </w:r>
      <w:r w:rsidR="006D2BDE" w:rsidRPr="00487FA2">
        <w:rPr>
          <w:rFonts w:ascii="Times New Roman" w:eastAsia="Calibri" w:hAnsi="Times New Roman" w:cs="Times New Roman"/>
          <w:sz w:val="28"/>
          <w:szCs w:val="28"/>
          <w:lang w:eastAsia="en-US"/>
        </w:rPr>
        <w:t xml:space="preserve"> arī</w:t>
      </w:r>
      <w:r w:rsidRPr="00487FA2">
        <w:rPr>
          <w:rFonts w:ascii="Times New Roman" w:eastAsia="Calibri" w:hAnsi="Times New Roman" w:cs="Times New Roman"/>
          <w:sz w:val="28"/>
          <w:szCs w:val="28"/>
          <w:lang w:eastAsia="en-US"/>
        </w:rPr>
        <w:t xml:space="preserve"> uz to, ka o</w:t>
      </w:r>
      <w:r w:rsidRPr="00487FA2">
        <w:rPr>
          <w:rFonts w:ascii="Times New Roman" w:eastAsia="Calibri" w:hAnsi="Times New Roman" w:cs="Times New Roman"/>
          <w:color w:val="212121"/>
          <w:sz w:val="28"/>
          <w:szCs w:val="28"/>
          <w:shd w:val="clear" w:color="auto" w:fill="FFFFFF"/>
          <w:lang w:eastAsia="en-US"/>
        </w:rPr>
        <w:t xml:space="preserve">rganizējot slimnīcas iepirkumus, pretendentu iesniegtajos piedāvājumos lielākai daļai medikamentu cenas ir </w:t>
      </w:r>
      <w:r w:rsidR="007C4AC4" w:rsidRPr="00487FA2">
        <w:rPr>
          <w:rFonts w:ascii="Times New Roman" w:eastAsia="Calibri" w:hAnsi="Times New Roman" w:cs="Times New Roman"/>
          <w:color w:val="212121"/>
          <w:sz w:val="28"/>
          <w:szCs w:val="28"/>
          <w:shd w:val="clear" w:color="auto" w:fill="FFFFFF"/>
          <w:lang w:eastAsia="en-US"/>
        </w:rPr>
        <w:t>zemākas</w:t>
      </w:r>
      <w:r w:rsidRPr="00487FA2">
        <w:rPr>
          <w:rFonts w:ascii="Times New Roman" w:eastAsia="Calibri" w:hAnsi="Times New Roman" w:cs="Times New Roman"/>
          <w:color w:val="212121"/>
          <w:sz w:val="28"/>
          <w:szCs w:val="28"/>
          <w:shd w:val="clear" w:color="auto" w:fill="FFFFFF"/>
          <w:lang w:eastAsia="en-US"/>
        </w:rPr>
        <w:t xml:space="preserve"> nekā EIS, kā arī piegādes noteikumi ir elastīgāki.</w:t>
      </w:r>
      <w:r w:rsidR="002E47B2" w:rsidRPr="00487FA2">
        <w:rPr>
          <w:rFonts w:ascii="Times New Roman" w:eastAsia="Calibri" w:hAnsi="Times New Roman" w:cs="Times New Roman"/>
          <w:color w:val="212121"/>
          <w:sz w:val="28"/>
          <w:szCs w:val="28"/>
          <w:shd w:val="clear" w:color="auto" w:fill="FFFFFF"/>
          <w:lang w:eastAsia="en-US"/>
        </w:rPr>
        <w:t xml:space="preserve"> EIS arī nevar uzlikt</w:t>
      </w:r>
      <w:r w:rsidR="00C033BF" w:rsidRPr="00487FA2">
        <w:rPr>
          <w:rFonts w:ascii="Times New Roman" w:eastAsia="Calibri" w:hAnsi="Times New Roman" w:cs="Times New Roman"/>
          <w:color w:val="212121"/>
          <w:sz w:val="28"/>
          <w:szCs w:val="28"/>
          <w:shd w:val="clear" w:color="auto" w:fill="FFFFFF"/>
          <w:lang w:eastAsia="en-US"/>
        </w:rPr>
        <w:t xml:space="preserve"> nepieciešamos</w:t>
      </w:r>
      <w:r w:rsidR="002E47B2" w:rsidRPr="00487FA2">
        <w:rPr>
          <w:rFonts w:ascii="Times New Roman" w:eastAsia="Calibri" w:hAnsi="Times New Roman" w:cs="Times New Roman"/>
          <w:color w:val="212121"/>
          <w:sz w:val="28"/>
          <w:szCs w:val="28"/>
          <w:shd w:val="clear" w:color="auto" w:fill="FFFFFF"/>
          <w:lang w:eastAsia="en-US"/>
        </w:rPr>
        <w:t xml:space="preserve"> papildus nosacījumus piegādātājiem, kas parasti tiek iekļauti iepirkum</w:t>
      </w:r>
      <w:r w:rsidR="00C033BF" w:rsidRPr="00487FA2">
        <w:rPr>
          <w:rFonts w:ascii="Times New Roman" w:eastAsia="Calibri" w:hAnsi="Times New Roman" w:cs="Times New Roman"/>
          <w:color w:val="212121"/>
          <w:sz w:val="28"/>
          <w:szCs w:val="28"/>
          <w:shd w:val="clear" w:color="auto" w:fill="FFFFFF"/>
          <w:lang w:eastAsia="en-US"/>
        </w:rPr>
        <w:t>u</w:t>
      </w:r>
      <w:r w:rsidR="002E47B2" w:rsidRPr="00487FA2">
        <w:rPr>
          <w:rFonts w:ascii="Times New Roman" w:eastAsia="Calibri" w:hAnsi="Times New Roman" w:cs="Times New Roman"/>
          <w:color w:val="212121"/>
          <w:sz w:val="28"/>
          <w:szCs w:val="28"/>
          <w:shd w:val="clear" w:color="auto" w:fill="FFFFFF"/>
          <w:lang w:eastAsia="en-US"/>
        </w:rPr>
        <w:t xml:space="preserve"> līgum</w:t>
      </w:r>
      <w:r w:rsidR="00C033BF" w:rsidRPr="00487FA2">
        <w:rPr>
          <w:rFonts w:ascii="Times New Roman" w:eastAsia="Calibri" w:hAnsi="Times New Roman" w:cs="Times New Roman"/>
          <w:color w:val="212121"/>
          <w:sz w:val="28"/>
          <w:szCs w:val="28"/>
          <w:shd w:val="clear" w:color="auto" w:fill="FFFFFF"/>
          <w:lang w:eastAsia="en-US"/>
        </w:rPr>
        <w:t>os un atsevišķos gadījumos var būt ļoti specifiski</w:t>
      </w:r>
      <w:r w:rsidR="002E47B2" w:rsidRPr="00487FA2">
        <w:rPr>
          <w:rFonts w:ascii="Times New Roman" w:eastAsia="Calibri" w:hAnsi="Times New Roman" w:cs="Times New Roman"/>
          <w:color w:val="212121"/>
          <w:sz w:val="28"/>
          <w:szCs w:val="28"/>
          <w:shd w:val="clear" w:color="auto" w:fill="FFFFFF"/>
          <w:lang w:eastAsia="en-US"/>
        </w:rPr>
        <w:t>.</w:t>
      </w:r>
      <w:r w:rsidR="006D2BDE" w:rsidRPr="00487FA2">
        <w:rPr>
          <w:rFonts w:ascii="Times New Roman" w:eastAsia="Calibri" w:hAnsi="Times New Roman" w:cs="Times New Roman"/>
          <w:color w:val="212121"/>
          <w:sz w:val="28"/>
          <w:szCs w:val="28"/>
          <w:shd w:val="clear" w:color="auto" w:fill="FFFFFF"/>
          <w:lang w:eastAsia="en-US"/>
        </w:rPr>
        <w:t xml:space="preserve"> Šobrīd Kapitālsabiedrības pirms pasūtījuma veikšanas pārbauda EIS piedāvājumu. </w:t>
      </w:r>
    </w:p>
    <w:p w:rsidR="007C4AC4" w:rsidRPr="00487FA2" w:rsidRDefault="007C4AC4" w:rsidP="00487FA2">
      <w:pPr>
        <w:spacing w:after="0" w:line="22" w:lineRule="atLeast"/>
        <w:ind w:firstLine="720"/>
        <w:jc w:val="both"/>
        <w:rPr>
          <w:rFonts w:ascii="Times New Roman" w:eastAsia="Calibri" w:hAnsi="Times New Roman" w:cs="Times New Roman"/>
          <w:color w:val="212121"/>
          <w:sz w:val="28"/>
          <w:szCs w:val="28"/>
          <w:shd w:val="clear" w:color="auto" w:fill="FFFFFF"/>
          <w:lang w:eastAsia="en-US"/>
        </w:rPr>
      </w:pPr>
      <w:r w:rsidRPr="00487FA2">
        <w:rPr>
          <w:rFonts w:ascii="Times New Roman" w:eastAsia="Calibri" w:hAnsi="Times New Roman" w:cs="Times New Roman"/>
          <w:color w:val="212121"/>
          <w:sz w:val="28"/>
          <w:szCs w:val="28"/>
          <w:shd w:val="clear" w:color="auto" w:fill="FFFFFF"/>
          <w:lang w:eastAsia="en-US"/>
        </w:rPr>
        <w:lastRenderedPageBreak/>
        <w:t>Turklāt</w:t>
      </w:r>
      <w:r w:rsidR="003272BD" w:rsidRPr="00487FA2">
        <w:rPr>
          <w:rFonts w:ascii="Times New Roman" w:eastAsia="Calibri" w:hAnsi="Times New Roman" w:cs="Times New Roman"/>
          <w:color w:val="212121"/>
          <w:sz w:val="28"/>
          <w:szCs w:val="28"/>
          <w:shd w:val="clear" w:color="auto" w:fill="FFFFFF"/>
          <w:lang w:eastAsia="en-US"/>
        </w:rPr>
        <w:t xml:space="preserve"> </w:t>
      </w:r>
      <w:r w:rsidRPr="00487FA2">
        <w:rPr>
          <w:rFonts w:ascii="Times New Roman" w:eastAsia="Calibri" w:hAnsi="Times New Roman" w:cs="Times New Roman"/>
          <w:color w:val="212121"/>
          <w:sz w:val="28"/>
          <w:szCs w:val="28"/>
          <w:shd w:val="clear" w:color="auto" w:fill="FFFFFF"/>
          <w:lang w:eastAsia="en-US"/>
        </w:rPr>
        <w:t xml:space="preserve">VARAM </w:t>
      </w:r>
      <w:r w:rsidR="003272BD" w:rsidRPr="00487FA2">
        <w:rPr>
          <w:rFonts w:ascii="Times New Roman" w:eastAsia="Calibri" w:hAnsi="Times New Roman" w:cs="Times New Roman"/>
          <w:color w:val="212121"/>
          <w:sz w:val="28"/>
          <w:szCs w:val="28"/>
          <w:shd w:val="clear" w:color="auto" w:fill="FFFFFF"/>
          <w:lang w:eastAsia="en-US"/>
        </w:rPr>
        <w:t>informē, ka</w:t>
      </w:r>
      <w:r w:rsidR="002A552F" w:rsidRPr="00487FA2">
        <w:rPr>
          <w:rFonts w:ascii="Times New Roman" w:eastAsia="Calibri" w:hAnsi="Times New Roman" w:cs="Times New Roman"/>
          <w:color w:val="212121"/>
          <w:sz w:val="28"/>
          <w:szCs w:val="28"/>
          <w:shd w:val="clear" w:color="auto" w:fill="FFFFFF"/>
          <w:lang w:eastAsia="en-US"/>
        </w:rPr>
        <w:t xml:space="preserve"> ņemot vērā iepriekš minēto,</w:t>
      </w:r>
      <w:r w:rsidR="003272BD" w:rsidRPr="00487FA2">
        <w:rPr>
          <w:rFonts w:ascii="Times New Roman" w:eastAsia="Calibri" w:hAnsi="Times New Roman" w:cs="Times New Roman"/>
          <w:color w:val="212121"/>
          <w:sz w:val="28"/>
          <w:szCs w:val="28"/>
          <w:shd w:val="clear" w:color="auto" w:fill="FFFFFF"/>
          <w:lang w:eastAsia="en-US"/>
        </w:rPr>
        <w:t xml:space="preserve"> </w:t>
      </w:r>
      <w:r w:rsidR="003272BD" w:rsidRPr="00487FA2">
        <w:rPr>
          <w:rFonts w:ascii="Times New Roman" w:hAnsi="Times New Roman" w:cs="Times New Roman"/>
          <w:sz w:val="28"/>
          <w:szCs w:val="28"/>
        </w:rPr>
        <w:t>centralizēta visu medikamentu iepirkumu organizēšana valsts slimnīcās, izmantojot EIS, šobrīd ir iespējama izmantojot VM (vai jebkuras citas centralizētās iepirkumu institūcijas) resursus un pakalpojumus. Proti, VM (vai jebkura cita veselības aprūpes jomā kompetenta organizācija, kurai ir pieejami resursi, kā arī pieeja visām aktuālajām ziņām par nepieciešamo medikamentu klāstu, tostarp reģistrāciju attiecīgā valsts zāļu reģistrā) var rīkot centralizētas iepirkuma procedūras nepieciešamo preču iegādei un slēgt vispārīgās vienošanās, kuru izpildei (elektronisku darījumu slēgšanai) var tikt izmantota EIS e-katalogu apakšsistēma. Ņemot vērā, ka EIS e-konkursiem nav piešķirts pietiekošs finansējums (bet sistēmas darbība ir jānodrošina, kas izriet no ES direktīvām 2014/25/ES un 2014/24/ES) tiek plānots nodot VARAM kompetences jomām neatbilstošus EIS katalogus attiecīgajām atbildīgajām ministrijām. Šādā gadījumā Aģentūra var nodrošināt tikai nepieciešamo tehnisko atbalstu attiecīgo preču katalogu izveidei sistēmā, kā arī konsultācijas par sistēmas iespējām un prasībām attiecībā uz tehniskajām specifikācijām un elektronisko darījumu veikšanu, kā arī sistēmas lietošanas atbalstu. Savukārt, vispārīgo vienošanos slēgšanas un izpildes kontroles nodrošināšana (t.sk. e-katalogu apakšsistēmā slēgto darījumu un preču piegādes kvalitātes uzraudzība) būs VM (vai tās nozīmētas institūcijas) kompetencē, piešķirot tās darbiniekiem EIS nozares eksperta statusu.</w:t>
      </w:r>
    </w:p>
    <w:p w:rsidR="00414AF9" w:rsidRPr="00487FA2" w:rsidRDefault="006D2BDE" w:rsidP="00487FA2">
      <w:pPr>
        <w:spacing w:after="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color w:val="212121"/>
          <w:sz w:val="28"/>
          <w:szCs w:val="28"/>
          <w:shd w:val="clear" w:color="auto" w:fill="FFFFFF"/>
          <w:lang w:eastAsia="en-US"/>
        </w:rPr>
        <w:t>VM uzskata, ka pamatojoties uz iepriekš minēto</w:t>
      </w:r>
      <w:r w:rsidR="000B7570" w:rsidRPr="00487FA2">
        <w:rPr>
          <w:rFonts w:ascii="Times New Roman" w:eastAsia="Calibri" w:hAnsi="Times New Roman" w:cs="Times New Roman"/>
          <w:color w:val="212121"/>
          <w:sz w:val="28"/>
          <w:szCs w:val="28"/>
          <w:shd w:val="clear" w:color="auto" w:fill="FFFFFF"/>
          <w:lang w:eastAsia="en-US"/>
        </w:rPr>
        <w:t>, šobrīd,</w:t>
      </w:r>
      <w:r w:rsidRPr="00487FA2">
        <w:rPr>
          <w:rFonts w:ascii="Times New Roman" w:eastAsia="Calibri" w:hAnsi="Times New Roman" w:cs="Times New Roman"/>
          <w:color w:val="212121"/>
          <w:sz w:val="28"/>
          <w:szCs w:val="28"/>
          <w:shd w:val="clear" w:color="auto" w:fill="FFFFFF"/>
          <w:lang w:eastAsia="en-US"/>
        </w:rPr>
        <w:t xml:space="preserve"> lietderīgi ir turpināt līdzšinējo iepirkumu veikšanas procesu – </w:t>
      </w:r>
      <w:r w:rsidR="006E1106" w:rsidRPr="00487FA2">
        <w:rPr>
          <w:rFonts w:ascii="Times New Roman" w:eastAsia="Calibri" w:hAnsi="Times New Roman" w:cs="Times New Roman"/>
          <w:color w:val="212121"/>
          <w:sz w:val="28"/>
          <w:szCs w:val="28"/>
          <w:shd w:val="clear" w:color="auto" w:fill="FFFFFF"/>
          <w:lang w:eastAsia="en-US"/>
        </w:rPr>
        <w:t xml:space="preserve"> veikt iepirkumus organizējot iepirkumu konkursus, bet pirms pasūtījuma</w:t>
      </w:r>
      <w:r w:rsidR="00C033BF" w:rsidRPr="00487FA2">
        <w:rPr>
          <w:rFonts w:ascii="Times New Roman" w:eastAsia="Calibri" w:hAnsi="Times New Roman" w:cs="Times New Roman"/>
          <w:color w:val="212121"/>
          <w:sz w:val="28"/>
          <w:szCs w:val="28"/>
          <w:shd w:val="clear" w:color="auto" w:fill="FFFFFF"/>
          <w:lang w:eastAsia="en-US"/>
        </w:rPr>
        <w:t xml:space="preserve"> veikšanas</w:t>
      </w:r>
      <w:r w:rsidR="006E1106" w:rsidRPr="00487FA2">
        <w:rPr>
          <w:rFonts w:ascii="Times New Roman" w:eastAsia="Calibri" w:hAnsi="Times New Roman" w:cs="Times New Roman"/>
          <w:color w:val="212121"/>
          <w:sz w:val="28"/>
          <w:szCs w:val="28"/>
          <w:shd w:val="clear" w:color="auto" w:fill="FFFFFF"/>
          <w:lang w:eastAsia="en-US"/>
        </w:rPr>
        <w:t xml:space="preserve"> pārbaudī</w:t>
      </w:r>
      <w:r w:rsidRPr="00487FA2">
        <w:rPr>
          <w:rFonts w:ascii="Times New Roman" w:eastAsia="Calibri" w:hAnsi="Times New Roman" w:cs="Times New Roman"/>
          <w:color w:val="212121"/>
          <w:sz w:val="28"/>
          <w:szCs w:val="28"/>
          <w:shd w:val="clear" w:color="auto" w:fill="FFFFFF"/>
          <w:lang w:eastAsia="en-US"/>
        </w:rPr>
        <w:t>t</w:t>
      </w:r>
      <w:r w:rsidR="006E1106" w:rsidRPr="00487FA2">
        <w:rPr>
          <w:rFonts w:ascii="Times New Roman" w:eastAsia="Calibri" w:hAnsi="Times New Roman" w:cs="Times New Roman"/>
          <w:color w:val="212121"/>
          <w:sz w:val="28"/>
          <w:szCs w:val="28"/>
          <w:shd w:val="clear" w:color="auto" w:fill="FFFFFF"/>
          <w:lang w:eastAsia="en-US"/>
        </w:rPr>
        <w:t xml:space="preserve"> EIS, ievērojot saimnieciski visizdevīgākā piedāvājuma principus.</w:t>
      </w:r>
      <w:r w:rsidR="000B7570" w:rsidRPr="00487FA2">
        <w:rPr>
          <w:rFonts w:ascii="Times New Roman" w:eastAsia="Calibri" w:hAnsi="Times New Roman" w:cs="Times New Roman"/>
          <w:color w:val="212121"/>
          <w:sz w:val="28"/>
          <w:szCs w:val="28"/>
          <w:shd w:val="clear" w:color="auto" w:fill="FFFFFF"/>
          <w:lang w:eastAsia="en-US"/>
        </w:rPr>
        <w:t xml:space="preserve"> </w:t>
      </w:r>
      <w:r w:rsidR="005E5494" w:rsidRPr="00487FA2">
        <w:rPr>
          <w:rFonts w:ascii="Times New Roman" w:eastAsia="Calibri" w:hAnsi="Times New Roman" w:cs="Times New Roman"/>
          <w:color w:val="212121"/>
          <w:sz w:val="28"/>
          <w:szCs w:val="28"/>
          <w:shd w:val="clear" w:color="auto" w:fill="FFFFFF"/>
          <w:lang w:eastAsia="en-US"/>
        </w:rPr>
        <w:t xml:space="preserve">Pēc plānoto veselības nozares reformu veikšanas 2017.gadā tiks izveidota jauna institūcija, kura būs kompetenta centralizētu medikamentu un medicīnas preču iepirkumu organizēšanā, izmantojot EIS. Pēc šādas institūcijas izveides, sadarbībā ar Aģentūru, tiks nodrošināta </w:t>
      </w:r>
      <w:r w:rsidR="005E5494" w:rsidRPr="00487FA2">
        <w:rPr>
          <w:rFonts w:ascii="Times New Roman" w:eastAsia="Calibri" w:hAnsi="Times New Roman" w:cs="Times New Roman"/>
          <w:sz w:val="28"/>
          <w:szCs w:val="28"/>
          <w:lang w:eastAsia="en-US"/>
        </w:rPr>
        <w:t xml:space="preserve">2014.gada 26.februāra </w:t>
      </w:r>
      <w:hyperlink r:id="rId13" w:history="1">
        <w:r w:rsidR="005E5494" w:rsidRPr="00487FA2">
          <w:rPr>
            <w:rFonts w:ascii="Times New Roman" w:eastAsia="Calibri" w:hAnsi="Times New Roman" w:cs="Times New Roman"/>
            <w:sz w:val="28"/>
            <w:szCs w:val="28"/>
            <w:lang w:eastAsia="en-US"/>
          </w:rPr>
          <w:t>direktīvas Nr.2014/24/ES</w:t>
        </w:r>
      </w:hyperlink>
      <w:r w:rsidR="005E5494" w:rsidRPr="00487FA2">
        <w:rPr>
          <w:rFonts w:ascii="Times New Roman" w:eastAsia="Calibri" w:hAnsi="Times New Roman" w:cs="Times New Roman"/>
          <w:sz w:val="28"/>
          <w:szCs w:val="28"/>
          <w:lang w:eastAsia="en-US"/>
        </w:rPr>
        <w:t xml:space="preserve"> “Par publisko iepirkumu un ar ko atceļ direktīvu 2004/18/EK” prasību izpilde.</w:t>
      </w:r>
    </w:p>
    <w:p w:rsidR="00912EB1" w:rsidRPr="00487FA2" w:rsidRDefault="002D190B" w:rsidP="00487FA2">
      <w:pPr>
        <w:spacing w:after="0" w:line="22" w:lineRule="atLeast"/>
        <w:ind w:firstLine="709"/>
        <w:jc w:val="both"/>
        <w:rPr>
          <w:rFonts w:ascii="Times New Roman" w:eastAsia="Calibri" w:hAnsi="Times New Roman" w:cs="Times New Roman"/>
          <w:color w:val="212121"/>
          <w:sz w:val="28"/>
          <w:szCs w:val="28"/>
          <w:shd w:val="clear" w:color="auto" w:fill="FFFFFF"/>
          <w:lang w:eastAsia="en-US"/>
        </w:rPr>
      </w:pPr>
      <w:r w:rsidRPr="00487FA2">
        <w:rPr>
          <w:rFonts w:ascii="Times New Roman" w:eastAsia="Calibri" w:hAnsi="Times New Roman" w:cs="Times New Roman"/>
          <w:color w:val="212121"/>
          <w:sz w:val="28"/>
          <w:szCs w:val="28"/>
          <w:shd w:val="clear" w:color="auto" w:fill="FFFFFF"/>
          <w:lang w:eastAsia="en-US"/>
        </w:rPr>
        <w:t>Ņemot vērā to, ka Tieslietu ministrija ir izteikusi interesi par Latvijas Cietumu slimnīcas iesaisti centralizētajā iepirkumu organizēšanā izmantojot EIS, VM neredz šķēršļus, pēc plānoto veselības nozares reformu veikšanas, Latvijas Cietumu slimnīcas iekļaušanai centralizētu medikamentu un medicīnas preču iepirkumu organizēšanā, izmantojot EIS.</w:t>
      </w:r>
    </w:p>
    <w:p w:rsidR="00414AF9" w:rsidRDefault="00414AF9" w:rsidP="003478EF">
      <w:pPr>
        <w:spacing w:after="120" w:line="22" w:lineRule="atLeast"/>
        <w:ind w:firstLine="720"/>
        <w:jc w:val="both"/>
        <w:rPr>
          <w:rFonts w:ascii="Times New Roman" w:eastAsia="Calibri" w:hAnsi="Times New Roman" w:cs="Times New Roman"/>
          <w:color w:val="212121"/>
          <w:sz w:val="28"/>
          <w:szCs w:val="28"/>
          <w:shd w:val="clear" w:color="auto" w:fill="FFFFFF"/>
          <w:lang w:eastAsia="en-US"/>
        </w:rPr>
      </w:pPr>
      <w:r w:rsidRPr="00487FA2">
        <w:rPr>
          <w:rFonts w:ascii="Times New Roman" w:eastAsia="Calibri" w:hAnsi="Times New Roman" w:cs="Times New Roman"/>
          <w:color w:val="212121"/>
          <w:sz w:val="28"/>
          <w:szCs w:val="28"/>
          <w:shd w:val="clear" w:color="auto" w:fill="FFFFFF"/>
          <w:lang w:eastAsia="en-US"/>
        </w:rPr>
        <w:t>VM ir apkopojusi informāciju par centralizētu medikamentu un medicīnas preču iepirkumu organizēšanas iespējām, par katru  Kapitālsabiedrību  atsevišķi.</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Bē</w:t>
      </w:r>
      <w:r w:rsidRPr="00487FA2">
        <w:rPr>
          <w:rFonts w:ascii="Times New Roman" w:eastAsia="Calibri" w:hAnsi="Times New Roman" w:cs="Times New Roman"/>
          <w:i/>
          <w:sz w:val="28"/>
          <w:szCs w:val="28"/>
          <w:u w:val="single"/>
          <w:lang w:eastAsia="en-US"/>
        </w:rPr>
        <w:t xml:space="preserve">rnu psihoneiroloģiskā slimnīca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Ainaži”” (turpmāk – Ainažu PNS)</w:t>
      </w:r>
    </w:p>
    <w:p w:rsidR="00414AF9" w:rsidRPr="00487FA2" w:rsidRDefault="00414AF9" w:rsidP="003478EF">
      <w:pPr>
        <w:spacing w:after="120" w:line="22" w:lineRule="atLeast"/>
        <w:ind w:firstLine="720"/>
        <w:jc w:val="both"/>
        <w:rPr>
          <w:rFonts w:ascii="Times New Roman" w:eastAsia="Times New Roman" w:hAnsi="Times New Roman" w:cs="Times New Roman"/>
          <w:sz w:val="28"/>
          <w:szCs w:val="28"/>
          <w:lang w:eastAsia="en-US"/>
        </w:rPr>
      </w:pPr>
      <w:r w:rsidRPr="00487FA2">
        <w:rPr>
          <w:rFonts w:ascii="Times New Roman" w:eastAsia="Calibri" w:hAnsi="Times New Roman" w:cs="Times New Roman"/>
          <w:sz w:val="28"/>
          <w:szCs w:val="28"/>
          <w:lang w:eastAsia="en-US"/>
        </w:rPr>
        <w:t xml:space="preserve">Ainažu PNS sniedzot informāciju ir norādījusi, ka </w:t>
      </w:r>
      <w:r w:rsidRPr="00487FA2">
        <w:rPr>
          <w:rFonts w:ascii="Times New Roman" w:eastAsia="Times New Roman" w:hAnsi="Times New Roman" w:cs="Times New Roman"/>
          <w:sz w:val="28"/>
          <w:szCs w:val="28"/>
          <w:lang w:eastAsia="en-US"/>
        </w:rPr>
        <w:t xml:space="preserve">nepieciešamie medikamenti un medicīnas preces netiek iepirktas ar EIS starpniecību, jo EIS </w:t>
      </w:r>
      <w:r w:rsidRPr="00487FA2">
        <w:rPr>
          <w:rFonts w:ascii="Times New Roman" w:eastAsia="Calibri" w:hAnsi="Times New Roman" w:cs="Times New Roman"/>
          <w:sz w:val="28"/>
          <w:szCs w:val="28"/>
          <w:lang w:eastAsia="en-US"/>
        </w:rPr>
        <w:lastRenderedPageBreak/>
        <w:t>Ainažu PNS</w:t>
      </w:r>
      <w:r w:rsidRPr="00487FA2">
        <w:rPr>
          <w:rFonts w:ascii="Times New Roman" w:eastAsia="Times New Roman" w:hAnsi="Times New Roman" w:cs="Times New Roman"/>
          <w:sz w:val="28"/>
          <w:szCs w:val="28"/>
          <w:lang w:eastAsia="en-US"/>
        </w:rPr>
        <w:t xml:space="preserve"> nepieciešamos medikamentus un medicīnas preces nepiedāvā (CI94N Medikamenti (nereģ.ZR)</w:t>
      </w:r>
      <w:r w:rsidR="00E73B33" w:rsidRPr="00487FA2">
        <w:rPr>
          <w:rFonts w:ascii="Times New Roman" w:eastAsia="Times New Roman" w:hAnsi="Times New Roman" w:cs="Times New Roman"/>
          <w:sz w:val="28"/>
          <w:szCs w:val="28"/>
          <w:lang w:eastAsia="en-US"/>
        </w:rPr>
        <w:t>)</w:t>
      </w:r>
      <w:r w:rsidRPr="00487FA2">
        <w:rPr>
          <w:rFonts w:ascii="Times New Roman" w:eastAsia="Times New Roman" w:hAnsi="Times New Roman" w:cs="Times New Roman"/>
          <w:sz w:val="28"/>
          <w:szCs w:val="28"/>
          <w:lang w:eastAsia="en-US"/>
        </w:rPr>
        <w:t xml:space="preserve"> </w:t>
      </w:r>
      <w:hyperlink r:id="rId14" w:history="1">
        <w:r w:rsidRPr="00487FA2">
          <w:rPr>
            <w:rFonts w:ascii="Times New Roman" w:eastAsia="Times New Roman" w:hAnsi="Times New Roman" w:cs="Times New Roman"/>
            <w:sz w:val="28"/>
            <w:szCs w:val="28"/>
            <w:lang w:eastAsia="en-US"/>
          </w:rPr>
          <w:t>https://www.eis.gov.lv/EIS/Categories/CategoryList.aspx?CategoryId=10687</w:t>
        </w:r>
      </w:hyperlink>
      <w:r w:rsidRPr="00487FA2">
        <w:rPr>
          <w:rFonts w:ascii="Times New Roman" w:eastAsia="Times New Roman" w:hAnsi="Times New Roman" w:cs="Times New Roman"/>
          <w:sz w:val="28"/>
          <w:szCs w:val="28"/>
          <w:lang w:eastAsia="en-US"/>
        </w:rPr>
        <w:t xml:space="preserve">, piemēram sadaļā N05 „Psiholeptiskie līdzekļi” </w:t>
      </w:r>
      <w:hyperlink r:id="rId15" w:history="1">
        <w:r w:rsidRPr="00487FA2">
          <w:rPr>
            <w:rFonts w:ascii="Times New Roman" w:eastAsia="Times New Roman" w:hAnsi="Times New Roman" w:cs="Times New Roman"/>
            <w:sz w:val="28"/>
            <w:szCs w:val="28"/>
            <w:lang w:eastAsia="en-US"/>
          </w:rPr>
          <w:t>https://www.eis.gov.lv/EIS/Categories/CategoryList.aspx?CategoryId=10725</w:t>
        </w:r>
      </w:hyperlink>
      <w:r w:rsidRPr="00487FA2">
        <w:rPr>
          <w:rFonts w:ascii="Times New Roman" w:eastAsia="Times New Roman" w:hAnsi="Times New Roman" w:cs="Times New Roman"/>
          <w:sz w:val="28"/>
          <w:szCs w:val="28"/>
          <w:lang w:eastAsia="en-US"/>
        </w:rPr>
        <w:t xml:space="preserve"> ir norādīti tikai 4 medikamenti, bet </w:t>
      </w:r>
      <w:r w:rsidRPr="00487FA2">
        <w:rPr>
          <w:rFonts w:ascii="Times New Roman" w:eastAsia="Calibri" w:hAnsi="Times New Roman" w:cs="Times New Roman"/>
          <w:sz w:val="28"/>
          <w:szCs w:val="28"/>
          <w:lang w:eastAsia="en-US"/>
        </w:rPr>
        <w:t>Ainažu PNS</w:t>
      </w:r>
      <w:r w:rsidRPr="00487FA2">
        <w:rPr>
          <w:rFonts w:ascii="Times New Roman" w:eastAsia="Times New Roman" w:hAnsi="Times New Roman" w:cs="Times New Roman"/>
          <w:sz w:val="28"/>
          <w:szCs w:val="28"/>
          <w:lang w:eastAsia="en-US"/>
        </w:rPr>
        <w:t xml:space="preserve"> ir nepieciešami 27 medikamenti no šīs grupas, tas pats ir attiecināms arī par citām medikamentu grupām, piemēram, pretepilepsijas līdzekļiem, turklāt EIS piedāvātie medikamenti neatbilst </w:t>
      </w:r>
      <w:r w:rsidRPr="00487FA2">
        <w:rPr>
          <w:rFonts w:ascii="Times New Roman" w:eastAsia="Calibri" w:hAnsi="Times New Roman" w:cs="Times New Roman"/>
          <w:sz w:val="28"/>
          <w:szCs w:val="28"/>
          <w:lang w:eastAsia="en-US"/>
        </w:rPr>
        <w:t>Ainažu PNS</w:t>
      </w:r>
      <w:r w:rsidRPr="00487FA2">
        <w:rPr>
          <w:rFonts w:ascii="Times New Roman" w:eastAsia="Times New Roman" w:hAnsi="Times New Roman" w:cs="Times New Roman"/>
          <w:sz w:val="28"/>
          <w:szCs w:val="28"/>
          <w:lang w:eastAsia="en-US"/>
        </w:rPr>
        <w:t xml:space="preserve"> izvirzītajām tehniskās specifikācijas prasībām, kuras ir noteiktas konkursa nolikumā. Papildus </w:t>
      </w:r>
      <w:r w:rsidRPr="00487FA2">
        <w:rPr>
          <w:rFonts w:ascii="Times New Roman" w:eastAsia="Calibri" w:hAnsi="Times New Roman" w:cs="Times New Roman"/>
          <w:sz w:val="28"/>
          <w:szCs w:val="28"/>
          <w:lang w:eastAsia="en-US"/>
        </w:rPr>
        <w:t>Ainažu PNS</w:t>
      </w:r>
      <w:r w:rsidRPr="00487FA2">
        <w:rPr>
          <w:rFonts w:ascii="Times New Roman" w:eastAsia="Times New Roman" w:hAnsi="Times New Roman" w:cs="Times New Roman"/>
          <w:sz w:val="28"/>
          <w:szCs w:val="28"/>
          <w:lang w:eastAsia="en-US"/>
        </w:rPr>
        <w:t xml:space="preserve"> norāda, ka tai nepieciešamo medikamentu un medicīnas preču piegādes jautājumus risina ar pretendentiem, kuriem ir piešķirtas iepirkuma līguma slēgšanas tiesības konkursa rezultātā, kas ir uzskatāms par efektīvāku pasākumu kopumu nekā, ja tas t</w:t>
      </w:r>
      <w:r w:rsidR="00E73B33" w:rsidRPr="00487FA2">
        <w:rPr>
          <w:rFonts w:ascii="Times New Roman" w:eastAsia="Times New Roman" w:hAnsi="Times New Roman" w:cs="Times New Roman"/>
          <w:sz w:val="28"/>
          <w:szCs w:val="28"/>
          <w:lang w:eastAsia="en-US"/>
        </w:rPr>
        <w:t>iktu veikts ar EIS starpniecību</w:t>
      </w:r>
      <w:r w:rsidRPr="00487FA2">
        <w:rPr>
          <w:rFonts w:ascii="Times New Roman" w:eastAsia="Times New Roman" w:hAnsi="Times New Roman" w:cs="Times New Roman"/>
          <w:sz w:val="28"/>
          <w:szCs w:val="28"/>
          <w:lang w:eastAsia="en-US"/>
        </w:rPr>
        <w:t>. Ja visi medikamenti un medicīnas preces</w:t>
      </w:r>
      <w:r w:rsidR="00895AE7" w:rsidRPr="00487FA2">
        <w:rPr>
          <w:rFonts w:ascii="Times New Roman" w:eastAsia="Times New Roman" w:hAnsi="Times New Roman" w:cs="Times New Roman"/>
          <w:sz w:val="28"/>
          <w:szCs w:val="28"/>
          <w:lang w:eastAsia="en-US"/>
        </w:rPr>
        <w:t xml:space="preserve">, </w:t>
      </w:r>
      <w:r w:rsidR="004D70A5" w:rsidRPr="00487FA2">
        <w:rPr>
          <w:rFonts w:ascii="Times New Roman" w:eastAsia="Times New Roman" w:hAnsi="Times New Roman" w:cs="Times New Roman"/>
          <w:sz w:val="28"/>
          <w:szCs w:val="28"/>
          <w:lang w:eastAsia="en-US"/>
        </w:rPr>
        <w:t>kuras</w:t>
      </w:r>
      <w:r w:rsidR="00895AE7" w:rsidRPr="00487FA2">
        <w:rPr>
          <w:rFonts w:ascii="Times New Roman" w:eastAsia="Times New Roman" w:hAnsi="Times New Roman" w:cs="Times New Roman"/>
          <w:sz w:val="28"/>
          <w:szCs w:val="28"/>
          <w:lang w:eastAsia="en-US"/>
        </w:rPr>
        <w:t xml:space="preserve"> izmanto Ainažu PNS</w:t>
      </w:r>
      <w:r w:rsidR="004D70A5" w:rsidRPr="00487FA2">
        <w:rPr>
          <w:rFonts w:ascii="Times New Roman" w:eastAsia="Times New Roman" w:hAnsi="Times New Roman" w:cs="Times New Roman"/>
          <w:sz w:val="28"/>
          <w:szCs w:val="28"/>
          <w:lang w:eastAsia="en-US"/>
        </w:rPr>
        <w:t>,</w:t>
      </w:r>
      <w:r w:rsidRPr="00487FA2">
        <w:rPr>
          <w:rFonts w:ascii="Times New Roman" w:eastAsia="Times New Roman" w:hAnsi="Times New Roman" w:cs="Times New Roman"/>
          <w:sz w:val="28"/>
          <w:szCs w:val="28"/>
          <w:lang w:eastAsia="en-US"/>
        </w:rPr>
        <w:t xml:space="preserve"> tiktu iekļauti EIS sarakstos, tad </w:t>
      </w:r>
      <w:r w:rsidRPr="00487FA2">
        <w:rPr>
          <w:rFonts w:ascii="Times New Roman" w:eastAsia="Calibri" w:hAnsi="Times New Roman" w:cs="Times New Roman"/>
          <w:sz w:val="28"/>
          <w:szCs w:val="28"/>
          <w:lang w:eastAsia="en-US"/>
        </w:rPr>
        <w:t>Ainažu PNS</w:t>
      </w:r>
      <w:r w:rsidRPr="00487FA2">
        <w:rPr>
          <w:rFonts w:ascii="Times New Roman" w:eastAsia="Times New Roman" w:hAnsi="Times New Roman" w:cs="Times New Roman"/>
          <w:sz w:val="28"/>
          <w:szCs w:val="28"/>
          <w:lang w:eastAsia="en-US"/>
        </w:rPr>
        <w:t xml:space="preserve"> izvērtētu EIS iepirkuma iespējas.</w:t>
      </w:r>
    </w:p>
    <w:p w:rsidR="00414AF9" w:rsidRPr="00487FA2" w:rsidRDefault="00A61AA0" w:rsidP="00487FA2">
      <w:pPr>
        <w:spacing w:after="0" w:line="22" w:lineRule="atLeast"/>
        <w:ind w:left="720"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Aknīstes psihoneiroloģiskā slimnīca” (turpmāk – Aknīstes PNS)</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Aknīstes PNS sniedzot informāciju ir norādījusi tikai septiņus medikamentus, kurus varētu iepirkt ar EIS starpniecību. Divus no šiem medikamentiem (Natrii valproas un Acetazolamidum) arī Ainažu PNS ir norādījusi, ka tos varētu iepirkt EIS.</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Bērnu klīniskā universitātes slimnīca” (turpmāk – BKUS)</w:t>
      </w:r>
    </w:p>
    <w:p w:rsidR="00414AF9" w:rsidRPr="00487FA2" w:rsidRDefault="00414AF9" w:rsidP="00487FA2">
      <w:pPr>
        <w:spacing w:after="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BKUS sniedzot informāciju par centralizētu medikamentu un medicīn</w:t>
      </w:r>
      <w:r w:rsidR="00895AE7" w:rsidRPr="00487FA2">
        <w:rPr>
          <w:rFonts w:ascii="Times New Roman" w:eastAsia="Calibri" w:hAnsi="Times New Roman" w:cs="Times New Roman"/>
          <w:sz w:val="28"/>
          <w:szCs w:val="28"/>
          <w:lang w:eastAsia="en-US"/>
        </w:rPr>
        <w:t>as preču iepirkumu organizēšanu</w:t>
      </w:r>
      <w:r w:rsidRPr="00487FA2">
        <w:rPr>
          <w:rFonts w:ascii="Times New Roman" w:eastAsia="Calibri" w:hAnsi="Times New Roman" w:cs="Times New Roman"/>
          <w:sz w:val="28"/>
          <w:szCs w:val="28"/>
          <w:lang w:eastAsia="en-US"/>
        </w:rPr>
        <w:t xml:space="preserve"> </w:t>
      </w:r>
      <w:r w:rsidR="00895AE7" w:rsidRPr="00487FA2">
        <w:rPr>
          <w:rFonts w:ascii="Times New Roman" w:eastAsia="Calibri" w:hAnsi="Times New Roman" w:cs="Times New Roman"/>
          <w:sz w:val="28"/>
          <w:szCs w:val="28"/>
          <w:lang w:eastAsia="en-US"/>
        </w:rPr>
        <w:t>ir norādījusi daļu</w:t>
      </w:r>
      <w:r w:rsidRPr="00487FA2">
        <w:rPr>
          <w:rFonts w:ascii="Times New Roman" w:eastAsia="Calibri" w:hAnsi="Times New Roman" w:cs="Times New Roman"/>
          <w:sz w:val="28"/>
          <w:szCs w:val="28"/>
          <w:lang w:eastAsia="en-US"/>
        </w:rPr>
        <w:t xml:space="preserve"> medicīnas pre</w:t>
      </w:r>
      <w:r w:rsidR="004D70A5" w:rsidRPr="00487FA2">
        <w:rPr>
          <w:rFonts w:ascii="Times New Roman" w:eastAsia="Calibri" w:hAnsi="Times New Roman" w:cs="Times New Roman"/>
          <w:sz w:val="28"/>
          <w:szCs w:val="28"/>
          <w:lang w:eastAsia="en-US"/>
        </w:rPr>
        <w:t>ču</w:t>
      </w:r>
      <w:r w:rsidRPr="00487FA2">
        <w:rPr>
          <w:rFonts w:ascii="Times New Roman" w:eastAsia="Calibri" w:hAnsi="Times New Roman" w:cs="Times New Roman"/>
          <w:sz w:val="28"/>
          <w:szCs w:val="28"/>
          <w:lang w:eastAsia="en-US"/>
        </w:rPr>
        <w:t>, kuras varētu</w:t>
      </w:r>
      <w:r w:rsidR="004D70A5" w:rsidRPr="00487FA2">
        <w:rPr>
          <w:rFonts w:ascii="Times New Roman" w:eastAsia="Calibri" w:hAnsi="Times New Roman" w:cs="Times New Roman"/>
          <w:sz w:val="28"/>
          <w:szCs w:val="28"/>
          <w:lang w:eastAsia="en-US"/>
        </w:rPr>
        <w:t xml:space="preserve"> iekļaut centralizētā iepirkumā</w:t>
      </w:r>
      <w:r w:rsidRPr="00487FA2">
        <w:rPr>
          <w:rFonts w:ascii="Times New Roman" w:eastAsia="Calibri" w:hAnsi="Times New Roman" w:cs="Times New Roman"/>
          <w:sz w:val="28"/>
          <w:szCs w:val="28"/>
          <w:lang w:eastAsia="en-US"/>
        </w:rPr>
        <w:t xml:space="preserve"> </w:t>
      </w:r>
      <w:r w:rsidR="00895AE7" w:rsidRPr="00487FA2">
        <w:rPr>
          <w:rFonts w:ascii="Times New Roman" w:eastAsia="Calibri" w:hAnsi="Times New Roman" w:cs="Times New Roman"/>
          <w:sz w:val="28"/>
          <w:szCs w:val="28"/>
          <w:lang w:eastAsia="en-US"/>
        </w:rPr>
        <w:t>un daļu</w:t>
      </w:r>
      <w:r w:rsidR="004D70A5" w:rsidRPr="00487FA2">
        <w:rPr>
          <w:rFonts w:ascii="Times New Roman" w:eastAsia="Calibri" w:hAnsi="Times New Roman" w:cs="Times New Roman"/>
          <w:sz w:val="28"/>
          <w:szCs w:val="28"/>
          <w:lang w:eastAsia="en-US"/>
        </w:rPr>
        <w:t>,</w:t>
      </w:r>
      <w:r w:rsidR="00895AE7" w:rsidRPr="00487FA2">
        <w:rPr>
          <w:rFonts w:ascii="Times New Roman" w:eastAsia="Calibri" w:hAnsi="Times New Roman" w:cs="Times New Roman"/>
          <w:sz w:val="28"/>
          <w:szCs w:val="28"/>
          <w:lang w:eastAsia="en-US"/>
        </w:rPr>
        <w:t xml:space="preserve"> kurām</w:t>
      </w:r>
      <w:r w:rsidRPr="00487FA2">
        <w:rPr>
          <w:rFonts w:ascii="Times New Roman" w:eastAsia="Calibri" w:hAnsi="Times New Roman" w:cs="Times New Roman"/>
          <w:sz w:val="28"/>
          <w:szCs w:val="28"/>
          <w:lang w:eastAsia="en-US"/>
        </w:rPr>
        <w:t xml:space="preserve"> dažādu iemeslu pēc ir nepieciešama pastiprināta vērtēšana BKUS ietvaros un</w:t>
      </w:r>
      <w:r w:rsidR="004D70A5" w:rsidRPr="00487FA2">
        <w:rPr>
          <w:rFonts w:ascii="Times New Roman" w:eastAsia="Calibri" w:hAnsi="Times New Roman" w:cs="Times New Roman"/>
          <w:sz w:val="28"/>
          <w:szCs w:val="28"/>
          <w:lang w:eastAsia="en-US"/>
        </w:rPr>
        <w:t>, kurām ir</w:t>
      </w:r>
      <w:r w:rsidRPr="00487FA2">
        <w:rPr>
          <w:rFonts w:ascii="Times New Roman" w:eastAsia="Calibri" w:hAnsi="Times New Roman" w:cs="Times New Roman"/>
          <w:sz w:val="28"/>
          <w:szCs w:val="28"/>
          <w:lang w:eastAsia="en-US"/>
        </w:rPr>
        <w:t xml:space="preserve"> ļoti detalizēta tehniskā specifikācija. Piemēram, pārsēji nedrīkst radīt alerģiskas reakcijas, perifēro vēnu katetriem ir jābūt ar kvalitatīviem silikona spārniņiem, kas nerada izgulējumus bērniem, jo bērnu āda ir vieglāk ievainojama un tas savukārt radītu papildus izdevumus aprūpes procesā. Līdz ar to centralizēti var iepirkt tās medicīnas preces, kas nerada būtisku ietekmi uz bērna veselību, piemēram, palagus, nesterilos halātus vai nieršāles, kā arī to, kam ir pieņemti starptautiski parametri par izmēru, sastāvu un krāsu kodējumu (Nelaton katetri, autiņbikses), izslēdzot iespēju saņemt nekvalitatīvu produktu, kā arī aparātpiederīgas lietas, kā, piemēram, sistēmas pie sūkņiem. Centralizēti nevar iepirkt tās medicīnas preces, kas tiek vērtētas, ņemot vērā bērnu specifiku – ādu, izmēru, utt., to, kas ietekmētu BKUS pieņemtās sistēmas, piemēram, medicīnas materiālu paņemšanas sistēma, kas ir vienota visā slimnīcā, kā arī savstarpēji savietojamās sistēmas, piemēram, enterālās barošanas šļirce+vads+zonde.</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lastRenderedPageBreak/>
        <w:t>Attiecībā uz medikamentiem, BKUS nav sevišķu ierobežojumu to iegādei centralizēti, taču ir jāņem vērā, ka ir nepieciešamas mazākas devas kā pieaugušo praksē izmantojamās. Vienīgais izņēmums ir reto slimību medikamenti, kur attiecībā uz biosimilāriem ir ierobežojumi, jo nav pieļaujams aizvietot viena ražotāja medikamentu ar cita ražotāja ekvivalentu.</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Daugavpils psihoneiroloģiskā slimnīca” (turpmāk – DPNS)</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DPNS katru dienu izmanto EIS, iepērkot gan medikamentus, gan medicīnas preces. </w:t>
      </w:r>
      <w:r w:rsidR="004D70A5" w:rsidRPr="00487FA2">
        <w:rPr>
          <w:rFonts w:ascii="Times New Roman" w:eastAsia="Calibri" w:hAnsi="Times New Roman" w:cs="Times New Roman"/>
          <w:sz w:val="28"/>
          <w:szCs w:val="28"/>
          <w:lang w:eastAsia="en-US"/>
        </w:rPr>
        <w:t>Iesniegtajā informācijā DPNS ir norādījusi medikamentus</w:t>
      </w:r>
      <w:r w:rsidRPr="00487FA2">
        <w:rPr>
          <w:rFonts w:ascii="Times New Roman" w:eastAsia="Calibri" w:hAnsi="Times New Roman" w:cs="Times New Roman"/>
          <w:sz w:val="28"/>
          <w:szCs w:val="28"/>
          <w:lang w:eastAsia="en-US"/>
        </w:rPr>
        <w:t xml:space="preserve"> un medicīnas preces, kuras šobrīd nav iekļautas EIS sistēmā, tādēļ DPNS tās iepērk citur. Ja visi medikamenti un medicīnas preces</w:t>
      </w:r>
      <w:r w:rsidR="004D70A5" w:rsidRPr="00487FA2">
        <w:rPr>
          <w:rFonts w:ascii="Times New Roman" w:eastAsia="Calibri" w:hAnsi="Times New Roman" w:cs="Times New Roman"/>
          <w:sz w:val="28"/>
          <w:szCs w:val="28"/>
          <w:lang w:eastAsia="en-US"/>
        </w:rPr>
        <w:t>, kuras izmanto DPNS,</w:t>
      </w:r>
      <w:r w:rsidRPr="00487FA2">
        <w:rPr>
          <w:rFonts w:ascii="Times New Roman" w:eastAsia="Calibri" w:hAnsi="Times New Roman" w:cs="Times New Roman"/>
          <w:sz w:val="28"/>
          <w:szCs w:val="28"/>
          <w:lang w:eastAsia="en-US"/>
        </w:rPr>
        <w:t xml:space="preserve"> tiktu iekļautas EIS sarakstos, DPNS veiktu iepirkumu izvērtējot piedāvātās cenas.</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Pr="00487FA2">
        <w:rPr>
          <w:rFonts w:ascii="Times New Roman" w:eastAsia="Calibri" w:hAnsi="Times New Roman" w:cs="Times New Roman"/>
          <w:i/>
          <w:sz w:val="28"/>
          <w:szCs w:val="28"/>
          <w:u w:val="single"/>
          <w:lang w:eastAsia="en-US"/>
        </w:rPr>
        <w:t xml:space="preserve">Slimnīca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Ģintermuiža”” (turpmāk – Ģintermuiža)</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Ģintermuiža ir iesniegusi medikamentu un medicīnas preču sarakstus, kurus jau šobrī</w:t>
      </w:r>
      <w:r w:rsidR="004D70A5" w:rsidRPr="00487FA2">
        <w:rPr>
          <w:rFonts w:ascii="Times New Roman" w:eastAsia="Calibri" w:hAnsi="Times New Roman" w:cs="Times New Roman"/>
          <w:sz w:val="28"/>
          <w:szCs w:val="28"/>
          <w:lang w:eastAsia="en-US"/>
        </w:rPr>
        <w:t>d iepērk EIS. Savukārt atsevišķā sarakstā ir</w:t>
      </w:r>
      <w:r w:rsidRPr="00487FA2">
        <w:rPr>
          <w:rFonts w:ascii="Times New Roman" w:eastAsia="Calibri" w:hAnsi="Times New Roman" w:cs="Times New Roman"/>
          <w:sz w:val="28"/>
          <w:szCs w:val="28"/>
          <w:lang w:eastAsia="en-US"/>
        </w:rPr>
        <w:t xml:space="preserve"> norādīti medikamenti un medicīnas preces, kuras šobrīd nav iekļautas EIS sistēmā, bet ir nepieciešamas, tādēļ Ģintermuiža tās iepērk citur. </w:t>
      </w:r>
      <w:r w:rsidRPr="00487FA2">
        <w:rPr>
          <w:rFonts w:ascii="Times New Roman" w:eastAsia="Calibri" w:hAnsi="Times New Roman" w:cs="Times New Roman"/>
          <w:sz w:val="28"/>
          <w:szCs w:val="28"/>
          <w:shd w:val="clear" w:color="auto" w:fill="FFFFFF"/>
          <w:lang w:eastAsia="en-US"/>
        </w:rPr>
        <w:t>Šajā sarakstā ir arī tādi medikamenti. kā piem., Tab.Chlorpromazine 50mg un 100mg, kuri ir nereģistrēto medikamentu sadaļā EIS katalogā, bet slimnīcas rīkotajā medikamentu iepirkumu konkursā tos iespējams iegādāties par zemāku cenu.</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Piejūras slimnīca” (turpmāk – Piejūra)</w:t>
      </w:r>
    </w:p>
    <w:p w:rsidR="00414AF9" w:rsidRPr="00487FA2" w:rsidRDefault="00414AF9" w:rsidP="003478EF">
      <w:pPr>
        <w:spacing w:after="120" w:line="22" w:lineRule="atLeast"/>
        <w:ind w:firstLine="720"/>
        <w:jc w:val="both"/>
        <w:rPr>
          <w:rFonts w:ascii="Times New Roman" w:eastAsia="Calibri" w:hAnsi="Times New Roman" w:cs="Times New Roman"/>
          <w:color w:val="212121"/>
          <w:sz w:val="28"/>
          <w:szCs w:val="28"/>
          <w:shd w:val="clear" w:color="auto" w:fill="FFFFFF"/>
          <w:lang w:eastAsia="en-US"/>
        </w:rPr>
      </w:pPr>
      <w:r w:rsidRPr="00487FA2">
        <w:rPr>
          <w:rFonts w:ascii="Times New Roman" w:eastAsia="Calibri" w:hAnsi="Times New Roman" w:cs="Times New Roman"/>
          <w:sz w:val="28"/>
          <w:szCs w:val="28"/>
          <w:lang w:eastAsia="en-US"/>
        </w:rPr>
        <w:t xml:space="preserve">Piejūra ir sniegusi informāciju, ka medikamenti un medicīnas preces tiek iepirktas EIS, tomēr ir atsevišķas medikamentu grupas piem., psiholeptiskie un psihoanaleptiskie līdzekļi, kuri EIS sarakstos nav iekļauti. Līdz ar to šie medikamenti tiek iepirkti no citiem piegādātājiem. Tāda pati situācija ir arī ar medicīnas precēm. </w:t>
      </w:r>
      <w:r w:rsidRPr="00487FA2">
        <w:rPr>
          <w:rFonts w:ascii="Times New Roman" w:eastAsia="Calibri" w:hAnsi="Times New Roman" w:cs="Times New Roman"/>
          <w:color w:val="212121"/>
          <w:sz w:val="28"/>
          <w:szCs w:val="28"/>
          <w:shd w:val="clear" w:color="auto" w:fill="FFFFFF"/>
          <w:lang w:eastAsia="en-US"/>
        </w:rPr>
        <w:t>Organizējot slimnīcas iepirkumus, pretendentu iesniegtajos piedāvājumos lielākai daļai medikamentu cenas ir lētākas nekā EIS. Iepriekšējos gados EIS nebija slimnīcai nepieciešamie medikamenti un medicīnas preces. Mēdz būt īslaicīgs periods ar neatliekamu</w:t>
      </w:r>
      <w:r w:rsidRPr="00487FA2">
        <w:rPr>
          <w:rFonts w:ascii="Times New Roman" w:eastAsia="Calibri" w:hAnsi="Times New Roman" w:cs="Times New Roman"/>
          <w:color w:val="212121"/>
          <w:sz w:val="28"/>
          <w:szCs w:val="28"/>
          <w:lang w:eastAsia="en-US"/>
        </w:rPr>
        <w:t xml:space="preserve"> </w:t>
      </w:r>
      <w:r w:rsidRPr="00487FA2">
        <w:rPr>
          <w:rFonts w:ascii="Times New Roman" w:eastAsia="Calibri" w:hAnsi="Times New Roman" w:cs="Times New Roman"/>
          <w:color w:val="212121"/>
          <w:sz w:val="28"/>
          <w:szCs w:val="28"/>
          <w:shd w:val="clear" w:color="auto" w:fill="FFFFFF"/>
          <w:lang w:eastAsia="en-US"/>
        </w:rPr>
        <w:t>nepieciešamību, kad slimnīcai nepieciešamais medikaments nav pretendenta lieltirgotavu aptiekās, tad slimnīca iepērk centralizēti EIS vai arī otrādi.</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Paula Stradiņa klīniskā universitātes slimnīca” (turpmāk – PSKUS)</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PSKUS sniedzot informāciju ir norādījusi medikamentu un medicīnas preču sarakstus, kurus varētu iepirkt centralizēti EIS. Vienlaicīgi PSKUS sniedza informāciju, ka ir ļoti daudz specifisku preparātu, kurus lieto tikai PSKUS un kurus EIS nespēj nodrošināt. Tāpat jāņem vērā tas, ka EIS nespēj nodrošināt pilnu pasūtījuma apjomu, kā arī  nespēj piegādāt lielajos transporta iepakojumos. PSKUS arī norāda uz to, ka o</w:t>
      </w:r>
      <w:r w:rsidRPr="00487FA2">
        <w:rPr>
          <w:rFonts w:ascii="Times New Roman" w:eastAsia="Calibri" w:hAnsi="Times New Roman" w:cs="Times New Roman"/>
          <w:color w:val="212121"/>
          <w:sz w:val="28"/>
          <w:szCs w:val="28"/>
          <w:shd w:val="clear" w:color="auto" w:fill="FFFFFF"/>
          <w:lang w:eastAsia="en-US"/>
        </w:rPr>
        <w:t>rganizējot slimnīcas iepirkumus, pretendentu iesniegtajos piedāvājumos lielākai daļai medikamentu cenas ir lētākas nekā EIS. Tāpat EIS nevar nodrošināt, ka</w:t>
      </w:r>
      <w:r w:rsidRPr="00487FA2">
        <w:rPr>
          <w:rFonts w:ascii="Times New Roman" w:eastAsia="Calibri" w:hAnsi="Times New Roman" w:cs="Times New Roman"/>
          <w:sz w:val="28"/>
          <w:szCs w:val="28"/>
          <w:lang w:eastAsia="en-US"/>
        </w:rPr>
        <w:t xml:space="preserve"> pacients visu ārstēšanās </w:t>
      </w:r>
      <w:r w:rsidRPr="00487FA2">
        <w:rPr>
          <w:rFonts w:ascii="Times New Roman" w:eastAsia="Calibri" w:hAnsi="Times New Roman" w:cs="Times New Roman"/>
          <w:sz w:val="28"/>
          <w:szCs w:val="28"/>
          <w:lang w:eastAsia="en-US"/>
        </w:rPr>
        <w:lastRenderedPageBreak/>
        <w:t>periodu saņems viena un tā paša ražotāja medikamentus, jo sistēmā dinamiski mainās piedāvātas cenas un līdz ar to arī mainās piegādātāji un to piedāvātie zāļu ražotāji</w:t>
      </w:r>
      <w:r w:rsidRPr="00487FA2">
        <w:rPr>
          <w:rFonts w:ascii="Times New Roman" w:eastAsia="Calibri" w:hAnsi="Times New Roman" w:cs="Times New Roman"/>
          <w:color w:val="212121"/>
          <w:sz w:val="28"/>
          <w:szCs w:val="28"/>
          <w:shd w:val="clear" w:color="auto" w:fill="FFFFFF"/>
          <w:lang w:eastAsia="en-US"/>
        </w:rPr>
        <w:t>, bet PSKUS tas ir svarīgi pacientu ārstēšanai.</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Rīgas Austrumu klīniskā universitātes slimnīca” (turpmāk – RAKUS)</w:t>
      </w:r>
    </w:p>
    <w:p w:rsidR="00414AF9" w:rsidRPr="00487FA2" w:rsidRDefault="00414AF9" w:rsidP="00487FA2">
      <w:pPr>
        <w:spacing w:after="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 xml:space="preserve">RAKUS sniedzot informāciju ir norādījusi sarakstus ar medikamentiem un medicīnas precēm, kurus varētu un kurus nevarētu iepirkt EIS. Par medikamentiem, kurus varētu iepirkt EIS, RAKUS sniedza informāciju, ka tie ir visi medikamenti, kuri ir iekļauti RAKUS lietojamo zāļu sarakstā (atbilstoši Ministru kabineta </w:t>
      </w:r>
      <w:r w:rsidR="00417880" w:rsidRPr="00487FA2">
        <w:rPr>
          <w:rFonts w:ascii="Times New Roman" w:eastAsia="Calibri" w:hAnsi="Times New Roman" w:cs="Times New Roman"/>
          <w:sz w:val="28"/>
          <w:szCs w:val="28"/>
          <w:lang w:eastAsia="en-US"/>
        </w:rPr>
        <w:t xml:space="preserve">2007.gada 27.marta </w:t>
      </w:r>
      <w:r w:rsidRPr="00487FA2">
        <w:rPr>
          <w:rFonts w:ascii="Times New Roman" w:eastAsia="Calibri" w:hAnsi="Times New Roman" w:cs="Times New Roman"/>
          <w:sz w:val="28"/>
          <w:szCs w:val="28"/>
          <w:lang w:eastAsia="en-US"/>
        </w:rPr>
        <w:t>noteikumiem Nr.220</w:t>
      </w:r>
      <w:r w:rsidR="00417880" w:rsidRPr="00487FA2">
        <w:rPr>
          <w:rFonts w:ascii="Times New Roman" w:eastAsia="Calibri" w:hAnsi="Times New Roman" w:cs="Times New Roman"/>
          <w:sz w:val="28"/>
          <w:szCs w:val="28"/>
          <w:lang w:eastAsia="en-US"/>
        </w:rPr>
        <w:t xml:space="preserve"> </w:t>
      </w:r>
      <w:r w:rsidR="00417880" w:rsidRPr="00487FA2">
        <w:rPr>
          <w:rFonts w:ascii="Times New Roman" w:eastAsia="Calibri" w:hAnsi="Times New Roman" w:cs="Times New Roman"/>
          <w:sz w:val="28"/>
          <w:szCs w:val="28"/>
          <w:lang w:val="en-US" w:eastAsia="en-US"/>
        </w:rPr>
        <w:t>“</w:t>
      </w:r>
      <w:r w:rsidR="00417880" w:rsidRPr="00487FA2">
        <w:rPr>
          <w:rFonts w:ascii="Times New Roman" w:hAnsi="Times New Roman" w:cs="Times New Roman"/>
          <w:bCs/>
          <w:sz w:val="28"/>
          <w:szCs w:val="28"/>
          <w:shd w:val="clear" w:color="auto" w:fill="FFFFFF"/>
        </w:rPr>
        <w:t>Zāļu iegādes, uzglabāšanas, izlietošanas, uzskaites un iznīcināšanas kārtība ārstniecības iestādēs un sociālās aprūpes institūcijās</w:t>
      </w:r>
      <w:r w:rsidR="00417880" w:rsidRPr="00487FA2">
        <w:rPr>
          <w:rFonts w:ascii="Times New Roman" w:hAnsi="Times New Roman" w:cs="Times New Roman"/>
          <w:bCs/>
          <w:color w:val="414142"/>
          <w:sz w:val="28"/>
          <w:szCs w:val="28"/>
          <w:shd w:val="clear" w:color="auto" w:fill="FFFFFF"/>
        </w:rPr>
        <w:t>”</w:t>
      </w:r>
      <w:r w:rsidRPr="00487FA2">
        <w:rPr>
          <w:rFonts w:ascii="Times New Roman" w:eastAsia="Calibri" w:hAnsi="Times New Roman" w:cs="Times New Roman"/>
          <w:sz w:val="28"/>
          <w:szCs w:val="28"/>
          <w:lang w:eastAsia="en-US"/>
        </w:rPr>
        <w:t xml:space="preserve"> un tie ir apstiprināti Nacionālajā veselības dienestā). Patlaban EIS nespēj pilnībā un stabili nodrošināt elektroniskos iepirkumus visās medikamentu pozīcijās. Tas īpaši ir jāņem vērā, jo ir virkne specifisku preparātu, kurus lieto tikai RAKUS. Būtisks aspekts ir arī tas, ka EIS nespēj nodrošināt pilnu pasūtījuma apjomu vai nespēja piegādāt lielajos transporta iepakojumos ( piemēram, eiropaletēs).</w:t>
      </w:r>
    </w:p>
    <w:p w:rsidR="00414AF9" w:rsidRPr="00487FA2" w:rsidRDefault="00414AF9" w:rsidP="00487FA2">
      <w:pPr>
        <w:spacing w:after="0" w:line="22" w:lineRule="atLeast"/>
        <w:ind w:firstLine="567"/>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Būtisks aspekts ir – pacientu drošība un nepārtrauktība medikamentozajā terapijā – jo EIS šobrīd negarantē, ka pacients visu ārstēšanās periodu saņems viena un tā paša ražotāja medikamentus, jo sistēmā dinamiski mainās piedāvātas cenas un līdz ar to arī mainās piegādātāji un to piedāvātie zāļu ražotāji – tas visspilgtāk izpaužas, ja pacientam ilgstošā laika periodā ir jāsaņem antibakteriālie līdzekļi</w:t>
      </w:r>
      <w:r w:rsidRPr="00487FA2">
        <w:rPr>
          <w:rFonts w:ascii="Times New Roman" w:eastAsia="Times New Roman" w:hAnsi="Times New Roman" w:cs="Times New Roman"/>
          <w:sz w:val="28"/>
          <w:szCs w:val="28"/>
        </w:rPr>
        <w:t xml:space="preserve"> vai ķīmijterapija.</w:t>
      </w:r>
    </w:p>
    <w:p w:rsidR="00414AF9" w:rsidRPr="00487FA2" w:rsidRDefault="00414AF9" w:rsidP="00487FA2">
      <w:pPr>
        <w:autoSpaceDE w:val="0"/>
        <w:autoSpaceDN w:val="0"/>
        <w:adjustRightInd w:val="0"/>
        <w:spacing w:after="0" w:line="22" w:lineRule="atLeast"/>
        <w:ind w:firstLine="567"/>
        <w:jc w:val="both"/>
        <w:rPr>
          <w:rFonts w:ascii="Times New Roman" w:eastAsia="Times New Roman" w:hAnsi="Times New Roman" w:cs="Times New Roman"/>
          <w:color w:val="000000"/>
          <w:sz w:val="28"/>
          <w:szCs w:val="28"/>
        </w:rPr>
      </w:pPr>
      <w:r w:rsidRPr="00487FA2">
        <w:rPr>
          <w:rFonts w:ascii="Times New Roman" w:eastAsia="Times New Roman" w:hAnsi="Times New Roman" w:cs="Times New Roman"/>
          <w:color w:val="000000"/>
          <w:sz w:val="28"/>
          <w:szCs w:val="28"/>
        </w:rPr>
        <w:t>Patlaban RAKUS, lai nodrošinātu kvalitatīvu ārstniecisko un aprūpes procesu visos tā stacionāros, rīko sekojošas iepirkuma procedūras:</w:t>
      </w:r>
    </w:p>
    <w:p w:rsidR="00414AF9" w:rsidRPr="00487FA2" w:rsidRDefault="00414AF9" w:rsidP="00487FA2">
      <w:pPr>
        <w:autoSpaceDE w:val="0"/>
        <w:autoSpaceDN w:val="0"/>
        <w:adjustRightInd w:val="0"/>
        <w:spacing w:after="0" w:line="22" w:lineRule="atLeast"/>
        <w:jc w:val="both"/>
        <w:rPr>
          <w:rFonts w:ascii="Times New Roman" w:eastAsia="Times New Roman" w:hAnsi="Times New Roman" w:cs="Times New Roman"/>
          <w:color w:val="000000"/>
          <w:sz w:val="28"/>
          <w:szCs w:val="28"/>
        </w:rPr>
      </w:pPr>
      <w:r w:rsidRPr="00487FA2">
        <w:rPr>
          <w:rFonts w:ascii="Times New Roman" w:eastAsia="Times New Roman" w:hAnsi="Times New Roman" w:cs="Times New Roman"/>
          <w:color w:val="000000"/>
          <w:sz w:val="28"/>
          <w:szCs w:val="28"/>
        </w:rPr>
        <w:t>1) Medikamentu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2) Kodolmedicīnas preparātu un izotopu piegāde scintigrāfijas izmeklējumu un terapijas procedūru veikšanai;</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3) Medicīnas preču un materiālu piegāde traumatoloģijas un ortopēdijas operāciju vajadzībām;</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4) Medicīnisko preču un materiālu piegāde ārstnieciskās un diagnostiskās darbības nodrošināšanai;</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5) Medicīnisko preču un materiālu piegāde operatīvās ķirurģiskās darbības nodrošināšanai;</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6) Uroloģijas un proktoloģijas medicīnisko preču un materiālu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7) Anestezioloģijas un neatliekamās medicīnas vienreizējas lietošanas medicīnisko preču un materiālu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8) Medicīnisko ierīču apstrādei nepieciešamo materiālu un palīglīdzekļu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9) Neiroķirurģijas medicīnas preču un materiālu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10) Invazīvās radioloģijas materiālu un instrumentu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lastRenderedPageBreak/>
        <w:t>11) Vienreizlietojamās asins, urīna un fēču savākšanas sistēmu un piederumu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12) Medicīnas preču un materiālu piegāde angioķirurģisko operāciju nodrošināšanai;</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13) Oftalmoloģijas preču un materiālu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14) Nieru aizstājējterapijas nodrošinājuma ārstniecības līdzekļu piegāde;</w:t>
      </w:r>
    </w:p>
    <w:p w:rsidR="00414AF9" w:rsidRPr="00487FA2" w:rsidRDefault="00414AF9" w:rsidP="00487FA2">
      <w:pPr>
        <w:spacing w:after="0" w:line="22" w:lineRule="atLeast"/>
        <w:jc w:val="both"/>
        <w:rPr>
          <w:rFonts w:ascii="Times New Roman" w:eastAsia="Times New Roman" w:hAnsi="Times New Roman" w:cs="Times New Roman"/>
          <w:sz w:val="28"/>
          <w:szCs w:val="28"/>
        </w:rPr>
      </w:pPr>
      <w:r w:rsidRPr="00487FA2">
        <w:rPr>
          <w:rFonts w:ascii="Times New Roman" w:eastAsia="Times New Roman" w:hAnsi="Times New Roman" w:cs="Times New Roman"/>
          <w:sz w:val="28"/>
          <w:szCs w:val="28"/>
        </w:rPr>
        <w:t>15) Medicīnisko preču un materiālu piegāde invazīvās kardioloģijas un aritmoloģijas procedūru nodrošināšanai.</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Visu šo iepirkumu specifikācijas tiek sagatavotas, lai būtu iespējams par iespējami lētāku cenu iepirkt pēc iespējas augstākas kvalitātes medicīnas preces. Iepirkumu nolikumi ļauj RAKUS no piedāvājuma iesniedzēja pieprasīt paraugus, kurus kompetenti eksperti izvērtē pirms pieņemt lēmumu par līguma slēgšanu. EIS medicīnas preces atbilstību specifikācijai un kvalitāti ir iespējams novērtēt tikai pēc tās saņemšanas slimnīcā. Tādēļ RAKUS uzskata, ka tās medicīnas preces, kuras tiek izmantotas invazīvajām procedūrām, „augstajām tehnoloģijām”, personāla aizsardzībai pret inficēšanās riskiem un kurām jābūt saderīgām ar slimnīcā esošajām iekārtām un tehnoloģijām, nebūtu lietderīgi iepirkt EIS.</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Rīgas psihiatrijas un narkoloģijas centrs” (turpmāk – RPNC)</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RPNC ir iesniedzis sarakstus ar medikamentiem un medicīnas precēm, kurus varētu iepirkt centralizēti EIS. Papildus RPNC ir norādījis tikai vienu medikamentu Methadoni hydrochloridum (METADON DAK 1 mg/ml 1000 ml ( perorāls šķīdums )), kuru nevajadzētu iepirkt EIS dēļ medikamenta specifikas.</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Strenču psihoneiroloģiskā slimnīca” (turpmāk – Strenči)</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shd w:val="clear" w:color="auto" w:fill="FFFFFF"/>
          <w:lang w:eastAsia="en-US"/>
        </w:rPr>
      </w:pPr>
      <w:r w:rsidRPr="00487FA2">
        <w:rPr>
          <w:rFonts w:ascii="Times New Roman" w:eastAsia="Calibri" w:hAnsi="Times New Roman" w:cs="Times New Roman"/>
          <w:sz w:val="28"/>
          <w:szCs w:val="28"/>
          <w:lang w:eastAsia="en-US"/>
        </w:rPr>
        <w:t xml:space="preserve">Strenči ir snieguši informāciju, ka medikamenti un medicīnas preces tiek iepirktas EIS, kā arī veicot slimnīcas iepirkuma procedūru, ievērojot saimnieciski visizdevīgākā piedāvājuma principus. Papildus Strenči atsevišķā pielikumā ir norādījuši medikamentus un medicīnas preces, kuras šobrīd nav iekļautas EIS sistēmā, t.i. psiholeptiskie un psihoanaleptiskie līdzekļi, pretastmas līdzekļi, kā arī vitamīni un atsevišķas medicīnas preces. Līdz ar to šie medikamenti tiek iepirkti no citiem piegādātājiem. Tāda pati situācija ir arī ar medicīnas precēm. Atsevišķus medikamentus un medicīnas preces, </w:t>
      </w:r>
      <w:r w:rsidRPr="00487FA2">
        <w:rPr>
          <w:rFonts w:ascii="Times New Roman" w:eastAsia="Calibri" w:hAnsi="Times New Roman" w:cs="Times New Roman"/>
          <w:sz w:val="28"/>
          <w:szCs w:val="28"/>
          <w:shd w:val="clear" w:color="auto" w:fill="FFFFFF"/>
          <w:lang w:eastAsia="en-US"/>
        </w:rPr>
        <w:t>slimnīcas rīkotajā medikamentu iepirkumu konkursā iespējams iegādāties par zemāku cenu.</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Straupes narkoloģiskā slimnīca” (turpmāk – Straupe)</w:t>
      </w:r>
    </w:p>
    <w:p w:rsidR="00414AF9" w:rsidRPr="00487FA2" w:rsidRDefault="00414AF9" w:rsidP="003478EF">
      <w:pPr>
        <w:spacing w:after="120" w:line="22" w:lineRule="atLeast"/>
        <w:ind w:firstLine="720"/>
        <w:jc w:val="both"/>
        <w:rPr>
          <w:rFonts w:ascii="Times New Roman" w:eastAsia="Calibri" w:hAnsi="Times New Roman" w:cs="Times New Roman"/>
          <w:color w:val="212121"/>
          <w:sz w:val="28"/>
          <w:szCs w:val="28"/>
          <w:shd w:val="clear" w:color="auto" w:fill="FFFFFF"/>
          <w:lang w:eastAsia="en-US"/>
        </w:rPr>
      </w:pPr>
      <w:r w:rsidRPr="00487FA2">
        <w:rPr>
          <w:rFonts w:ascii="Times New Roman" w:eastAsia="Calibri" w:hAnsi="Times New Roman" w:cs="Times New Roman"/>
          <w:sz w:val="28"/>
          <w:szCs w:val="28"/>
          <w:lang w:eastAsia="en-US"/>
        </w:rPr>
        <w:t xml:space="preserve">Straupe iesniegtajā informācijā ir norādījusi medikamentus un medicīnas preces, kuras tiek iepirktas konkursa kārtībā, neizmantojot EIS. Straupe norāda uz to, ka iepirkumu specifikācijas tiek sagatavotas, lai būtu iespējams par iespējami lētāku cenu iepirkt augstākas kvalitātes medicīnas preces. Izvērtējot pretendentu piedāvājumus, medikamenti un medicīnas preces, katra pozīcija tiek </w:t>
      </w:r>
      <w:r w:rsidRPr="00487FA2">
        <w:rPr>
          <w:rFonts w:ascii="Times New Roman" w:eastAsia="Calibri" w:hAnsi="Times New Roman" w:cs="Times New Roman"/>
          <w:sz w:val="28"/>
          <w:szCs w:val="28"/>
          <w:lang w:eastAsia="en-US"/>
        </w:rPr>
        <w:lastRenderedPageBreak/>
        <w:t>vērtēta atsevišķi. Ņemot vērā to, ka slimnīcā netiek lietots liels medikamentu apjoms un, to ka slimnīca cenšas neveidot lielus uzkrājumus, lai neveidotos pārpalikums, saimnieciski izdevīgāk ir slēgt līgumus ar piegādātājiem konkursa kārtībā.  Izvērtējot EIS piedāvājumus, Straupe ir secinājusi, ka o</w:t>
      </w:r>
      <w:r w:rsidRPr="00487FA2">
        <w:rPr>
          <w:rFonts w:ascii="Times New Roman" w:eastAsia="Calibri" w:hAnsi="Times New Roman" w:cs="Times New Roman"/>
          <w:color w:val="212121"/>
          <w:sz w:val="28"/>
          <w:szCs w:val="28"/>
          <w:shd w:val="clear" w:color="auto" w:fill="FFFFFF"/>
          <w:lang w:eastAsia="en-US"/>
        </w:rPr>
        <w:t>rganizējot slimnīcas iepirkumus, pretendentu iesniegtajos piedāvājumos lielākai daļai medikamentu cenas ir lētākas nekā EIS, kā arī piegādes noteikumi ir elastīgāki.</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Traumatoloģijas un ortopēdijas slimnīca” (turpmāk – TOS)</w:t>
      </w:r>
    </w:p>
    <w:p w:rsidR="00414AF9" w:rsidRPr="00487FA2" w:rsidRDefault="00414AF9" w:rsidP="003478EF">
      <w:pPr>
        <w:spacing w:after="120" w:line="22" w:lineRule="atLeast"/>
        <w:ind w:firstLine="720"/>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TOS ir sniegusi informāciju, ka slimnīcai nepieciešamos medikamentus un medicīnas preces ir iespējams iepirkt centralizēti EIS, bet TOS tās iepērk daļēji EIS. TOS ir norādījusi medikamentus, kurus nevar iepirkt EIS, jo veicot iepirkumus centralizēti šo zāļu cenas ir augstākas un piegādātāji nevar nodrošināt zemāku cenu, nezinot plānoto perioda apjomu. Noslēdzot iepirkumu rezultātā līgumus par šo grupu medikamentu iegādi slimnīca var saņemt izdevīgākus noteikumus un precīzāk plānot savus izdevumus, kā arī iekļaut izvēlētos medikamentus Slimnīcas Antikoagulantu lietošanas vadlīnijās. Ir medikamentu grupas, kuru piegādes ir specifiskas, jo prasa transportu, kas var veikt apjomīgākas piegādes, tādēļ centralizētā sistēmā šie produkti ir dārgāki. Veicot iepirkumus atsevišķās iepirkumu procedūrās, piegādātājs piedāvā šos produktus lētāk, jo var plānot apjomus un piegādes un TOS pirms iegādes var veikt aprobāciju un pārliecināties par šķīdumu iepakojuma saderību ar  irrigācijas, infūzijas un perfūzijas iekārtām. TOS liela daļa operāciju norit, pielietojot spinālo anestēziju. TOS savā specifikācijā papildus drošībai pieprasa, lai katra ampula tiktu iepakota atsevišķā sterilā iepakojumā. TOS uzskata, ka ampulu iepakošana atsevišķā sterilā iepakojumā sniedz nozīmīgu papildus drošību un tam ir liela nozīme, lai izvairītos no strutainām komplikācijām pēc (Spinālās-epidurālās anestēzijas) anestēzijas, ko apliecina slimnīcas ilggadēja prakse. Ne mazāk svarīga ir iespēja ārstam patstāvīgi ar steriliem cimdiem izņemt ampulu no sterila iepakojuma un ievilkt medikamentu, kas ļauj izvairīties no riska medikamenta ievilkšanas procesā savainot māsu. Tas pats attiecas uz medicīnas precēm. Papildus visām precēm ir nepieciešama aprobācija.</w:t>
      </w:r>
    </w:p>
    <w:p w:rsidR="00414AF9" w:rsidRPr="00487FA2" w:rsidRDefault="00A61AA0" w:rsidP="00487FA2">
      <w:pPr>
        <w:spacing w:after="0" w:line="22" w:lineRule="atLeast"/>
        <w:ind w:firstLine="720"/>
        <w:jc w:val="both"/>
        <w:rPr>
          <w:rFonts w:ascii="Times New Roman" w:eastAsia="Calibri" w:hAnsi="Times New Roman" w:cs="Times New Roman"/>
          <w:i/>
          <w:sz w:val="28"/>
          <w:szCs w:val="28"/>
          <w:u w:val="single"/>
          <w:lang w:eastAsia="en-US"/>
        </w:rPr>
      </w:pPr>
      <w:r w:rsidRPr="00487FA2">
        <w:rPr>
          <w:rFonts w:ascii="Times New Roman" w:eastAsia="Calibri" w:hAnsi="Times New Roman" w:cs="Times New Roman"/>
          <w:i/>
          <w:sz w:val="28"/>
          <w:szCs w:val="28"/>
          <w:u w:val="single"/>
          <w:lang w:eastAsia="en-US"/>
        </w:rPr>
        <w:t xml:space="preserve">VSIA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Naci</w:t>
      </w:r>
      <w:r w:rsidRPr="00487FA2">
        <w:rPr>
          <w:rFonts w:ascii="Times New Roman" w:eastAsia="Calibri" w:hAnsi="Times New Roman" w:cs="Times New Roman"/>
          <w:i/>
          <w:sz w:val="28"/>
          <w:szCs w:val="28"/>
          <w:u w:val="single"/>
          <w:lang w:eastAsia="en-US"/>
        </w:rPr>
        <w:t xml:space="preserve">onālais rehabilitācijas centrs </w:t>
      </w:r>
      <w:r w:rsidRPr="00487FA2">
        <w:rPr>
          <w:rFonts w:ascii="Times New Roman" w:eastAsia="Calibri" w:hAnsi="Times New Roman" w:cs="Times New Roman"/>
          <w:i/>
          <w:sz w:val="28"/>
          <w:szCs w:val="28"/>
          <w:u w:val="single"/>
          <w:lang w:val="en-US" w:eastAsia="en-US"/>
        </w:rPr>
        <w:t>“</w:t>
      </w:r>
      <w:r w:rsidR="00414AF9" w:rsidRPr="00487FA2">
        <w:rPr>
          <w:rFonts w:ascii="Times New Roman" w:eastAsia="Calibri" w:hAnsi="Times New Roman" w:cs="Times New Roman"/>
          <w:i/>
          <w:sz w:val="28"/>
          <w:szCs w:val="28"/>
          <w:u w:val="single"/>
          <w:lang w:eastAsia="en-US"/>
        </w:rPr>
        <w:t>Vaivari”” (turpmāk – NRCV)</w:t>
      </w:r>
    </w:p>
    <w:p w:rsidR="00A96242" w:rsidRDefault="00414AF9" w:rsidP="00487FA2">
      <w:pPr>
        <w:spacing w:after="0" w:line="22" w:lineRule="atLeast"/>
        <w:jc w:val="both"/>
        <w:rPr>
          <w:rFonts w:ascii="Times New Roman" w:eastAsia="Calibri" w:hAnsi="Times New Roman" w:cs="Times New Roman"/>
          <w:sz w:val="28"/>
          <w:szCs w:val="28"/>
          <w:lang w:eastAsia="en-US"/>
        </w:rPr>
      </w:pPr>
      <w:r w:rsidRPr="00487FA2">
        <w:rPr>
          <w:rFonts w:ascii="Times New Roman" w:eastAsia="Calibri" w:hAnsi="Times New Roman" w:cs="Times New Roman"/>
          <w:sz w:val="28"/>
          <w:szCs w:val="28"/>
          <w:lang w:eastAsia="en-US"/>
        </w:rPr>
        <w:t>NRCV iesniegtajā informācijā ir norādījis medikamentu sarakstu, kurus ir iespējams iepirkt centralizēti EIS un atsevišķi norādījis divus medikamentus, kurus nevar iepirkt EIS, tie ir rinoloģiskie līdzekļi un līdzekļi rīkles un  balsenes slimību terapijai. Papildus NRCV norāda, ka visas centram nepieciešamās medicīnas preces ir iespējams iepirkt centralizēti EIS.</w:t>
      </w:r>
    </w:p>
    <w:p w:rsidR="0053565B" w:rsidRDefault="0053565B" w:rsidP="005406DE">
      <w:pPr>
        <w:spacing w:after="0" w:line="240" w:lineRule="auto"/>
        <w:ind w:firstLine="720"/>
        <w:jc w:val="both"/>
        <w:rPr>
          <w:rFonts w:ascii="Times New Roman" w:hAnsi="Times New Roman" w:cs="Times New Roman"/>
          <w:sz w:val="28"/>
          <w:szCs w:val="28"/>
        </w:rPr>
      </w:pPr>
    </w:p>
    <w:p w:rsidR="00B1465C" w:rsidRPr="0070435F" w:rsidRDefault="00B1465C" w:rsidP="005406DE">
      <w:pPr>
        <w:spacing w:after="0" w:line="240" w:lineRule="auto"/>
        <w:ind w:firstLine="720"/>
        <w:jc w:val="both"/>
        <w:rPr>
          <w:rFonts w:ascii="Times New Roman" w:hAnsi="Times New Roman" w:cs="Times New Roman"/>
          <w:sz w:val="28"/>
          <w:szCs w:val="28"/>
        </w:rPr>
      </w:pPr>
    </w:p>
    <w:p w:rsidR="00681F22" w:rsidRDefault="00681F22" w:rsidP="00C033BF">
      <w:pPr>
        <w:tabs>
          <w:tab w:val="left" w:pos="7655"/>
        </w:tabs>
        <w:spacing w:after="0" w:line="240" w:lineRule="auto"/>
        <w:rPr>
          <w:rFonts w:ascii="Times New Roman" w:eastAsia="Calibri" w:hAnsi="Times New Roman" w:cs="Times New Roman"/>
          <w:sz w:val="28"/>
          <w:szCs w:val="28"/>
        </w:rPr>
      </w:pPr>
      <w:r w:rsidRPr="00681F22">
        <w:rPr>
          <w:rFonts w:ascii="Times New Roman" w:eastAsia="Calibri" w:hAnsi="Times New Roman" w:cs="Times New Roman"/>
          <w:sz w:val="28"/>
          <w:szCs w:val="28"/>
        </w:rPr>
        <w:t>Veselības ministre</w:t>
      </w:r>
      <w:r w:rsidRPr="00681F22">
        <w:rPr>
          <w:rFonts w:ascii="Times New Roman" w:eastAsia="Calibri" w:hAnsi="Times New Roman" w:cs="Times New Roman"/>
          <w:sz w:val="28"/>
          <w:szCs w:val="28"/>
        </w:rPr>
        <w:tab/>
        <w:t>Anda Čakša</w:t>
      </w:r>
    </w:p>
    <w:p w:rsidR="00C033BF" w:rsidRDefault="00C033BF" w:rsidP="00C033BF">
      <w:pPr>
        <w:tabs>
          <w:tab w:val="left" w:pos="7655"/>
        </w:tabs>
        <w:spacing w:after="0" w:line="240" w:lineRule="auto"/>
        <w:rPr>
          <w:rFonts w:ascii="Times New Roman" w:eastAsia="Calibri" w:hAnsi="Times New Roman" w:cs="Times New Roman"/>
          <w:sz w:val="28"/>
          <w:szCs w:val="28"/>
        </w:rPr>
      </w:pPr>
    </w:p>
    <w:p w:rsidR="00C033BF" w:rsidRPr="00681F22" w:rsidRDefault="00C033BF" w:rsidP="00C033BF">
      <w:pPr>
        <w:tabs>
          <w:tab w:val="left" w:pos="7655"/>
        </w:tabs>
        <w:spacing w:after="0" w:line="240" w:lineRule="auto"/>
        <w:rPr>
          <w:rFonts w:ascii="Times New Roman" w:eastAsia="Calibri" w:hAnsi="Times New Roman" w:cs="Times New Roman"/>
          <w:sz w:val="28"/>
          <w:szCs w:val="28"/>
          <w:lang w:eastAsia="en-US"/>
        </w:rPr>
      </w:pPr>
    </w:p>
    <w:p w:rsidR="00681F22" w:rsidRDefault="00681F22" w:rsidP="00C033BF">
      <w:pPr>
        <w:tabs>
          <w:tab w:val="right" w:pos="9072"/>
        </w:tabs>
        <w:spacing w:after="0" w:line="240" w:lineRule="auto"/>
        <w:rPr>
          <w:rFonts w:ascii="Times New Roman" w:eastAsia="Calibri" w:hAnsi="Times New Roman" w:cs="Times New Roman"/>
          <w:sz w:val="28"/>
          <w:szCs w:val="28"/>
        </w:rPr>
      </w:pPr>
      <w:r w:rsidRPr="00681F22">
        <w:rPr>
          <w:rFonts w:ascii="Times New Roman" w:eastAsia="Calibri" w:hAnsi="Times New Roman" w:cs="Times New Roman"/>
          <w:sz w:val="28"/>
          <w:szCs w:val="28"/>
          <w:lang w:eastAsia="en-US"/>
        </w:rPr>
        <w:lastRenderedPageBreak/>
        <w:t>I</w:t>
      </w:r>
      <w:r w:rsidR="00957BA3">
        <w:rPr>
          <w:rFonts w:ascii="Times New Roman" w:eastAsia="Calibri" w:hAnsi="Times New Roman" w:cs="Times New Roman"/>
          <w:sz w:val="28"/>
          <w:szCs w:val="28"/>
          <w:lang w:eastAsia="en-US"/>
        </w:rPr>
        <w:t xml:space="preserve">esniedzējs: Veselības ministre                                                            </w:t>
      </w:r>
      <w:bookmarkStart w:id="5" w:name="_GoBack"/>
      <w:bookmarkEnd w:id="5"/>
      <w:r w:rsidRPr="00681F22">
        <w:rPr>
          <w:rFonts w:ascii="Times New Roman" w:eastAsia="Calibri" w:hAnsi="Times New Roman" w:cs="Times New Roman"/>
          <w:sz w:val="28"/>
          <w:szCs w:val="28"/>
          <w:lang w:eastAsia="en-US"/>
        </w:rPr>
        <w:t>An</w:t>
      </w:r>
      <w:r w:rsidR="00957BA3">
        <w:rPr>
          <w:rFonts w:ascii="Times New Roman" w:eastAsia="Calibri" w:hAnsi="Times New Roman" w:cs="Times New Roman"/>
          <w:sz w:val="28"/>
          <w:szCs w:val="28"/>
        </w:rPr>
        <w:t xml:space="preserve">da </w:t>
      </w:r>
      <w:r w:rsidRPr="00681F22">
        <w:rPr>
          <w:rFonts w:ascii="Times New Roman" w:eastAsia="Calibri" w:hAnsi="Times New Roman" w:cs="Times New Roman"/>
          <w:sz w:val="28"/>
          <w:szCs w:val="28"/>
        </w:rPr>
        <w:t>Čakša</w:t>
      </w:r>
      <w:r w:rsidRPr="00681F22">
        <w:rPr>
          <w:rFonts w:ascii="Times New Roman" w:eastAsia="Calibri" w:hAnsi="Times New Roman" w:cs="Times New Roman"/>
          <w:sz w:val="28"/>
          <w:szCs w:val="28"/>
        </w:rPr>
        <w:tab/>
      </w:r>
    </w:p>
    <w:p w:rsidR="00C033BF" w:rsidRDefault="00C033BF" w:rsidP="00C033BF">
      <w:pPr>
        <w:tabs>
          <w:tab w:val="right" w:pos="9072"/>
        </w:tabs>
        <w:spacing w:after="0" w:line="240" w:lineRule="auto"/>
        <w:rPr>
          <w:rFonts w:ascii="Times New Roman" w:eastAsia="Calibri" w:hAnsi="Times New Roman" w:cs="Times New Roman"/>
          <w:sz w:val="28"/>
          <w:szCs w:val="28"/>
        </w:rPr>
      </w:pPr>
    </w:p>
    <w:p w:rsidR="00C033BF" w:rsidRPr="00681F22" w:rsidRDefault="00C033BF" w:rsidP="00C033BF">
      <w:pPr>
        <w:tabs>
          <w:tab w:val="right" w:pos="9072"/>
        </w:tabs>
        <w:spacing w:after="0" w:line="240" w:lineRule="auto"/>
        <w:rPr>
          <w:rFonts w:ascii="Times New Roman" w:eastAsia="Calibri" w:hAnsi="Times New Roman" w:cs="Times New Roman"/>
          <w:sz w:val="28"/>
          <w:szCs w:val="28"/>
        </w:rPr>
      </w:pPr>
    </w:p>
    <w:p w:rsidR="001018DF" w:rsidRPr="0070435F" w:rsidRDefault="00AA7106" w:rsidP="00967554">
      <w:pPr>
        <w:tabs>
          <w:tab w:val="right" w:pos="9072"/>
        </w:tabs>
        <w:spacing w:after="0" w:line="240" w:lineRule="auto"/>
        <w:ind w:right="-76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Vīza: Valsts sekretār</w:t>
      </w:r>
      <w:r w:rsidR="003C790A">
        <w:rPr>
          <w:rFonts w:ascii="Times New Roman" w:eastAsia="Calibri" w:hAnsi="Times New Roman" w:cs="Times New Roman"/>
          <w:sz w:val="28"/>
          <w:szCs w:val="28"/>
          <w:lang w:eastAsia="en-US"/>
        </w:rPr>
        <w:t>s</w:t>
      </w:r>
      <w:r w:rsidR="00681F22" w:rsidRPr="00681F22">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Kārlis Ketners</w:t>
      </w:r>
    </w:p>
    <w:p w:rsidR="00957BA3" w:rsidRDefault="00957BA3" w:rsidP="00282511">
      <w:pPr>
        <w:widowControl w:val="0"/>
        <w:tabs>
          <w:tab w:val="left" w:pos="-8222"/>
        </w:tabs>
        <w:spacing w:after="0" w:line="240" w:lineRule="auto"/>
        <w:jc w:val="both"/>
        <w:rPr>
          <w:rFonts w:ascii="Times New Roman" w:eastAsia="Calibri" w:hAnsi="Times New Roman" w:cs="Times New Roman"/>
          <w:sz w:val="20"/>
          <w:szCs w:val="28"/>
          <w:lang w:eastAsia="en-US"/>
        </w:rPr>
      </w:pPr>
    </w:p>
    <w:p w:rsidR="001E5442" w:rsidRDefault="001E5442" w:rsidP="00282511">
      <w:pPr>
        <w:widowControl w:val="0"/>
        <w:tabs>
          <w:tab w:val="left" w:pos="-8222"/>
        </w:tabs>
        <w:spacing w:after="0" w:line="240" w:lineRule="auto"/>
        <w:jc w:val="both"/>
        <w:rPr>
          <w:rFonts w:ascii="Times New Roman" w:eastAsia="Calibri" w:hAnsi="Times New Roman" w:cs="Times New Roman"/>
          <w:sz w:val="20"/>
          <w:szCs w:val="28"/>
          <w:lang w:eastAsia="en-US"/>
        </w:rPr>
      </w:pPr>
    </w:p>
    <w:p w:rsidR="001E5442" w:rsidRDefault="001E5442" w:rsidP="00C57F68">
      <w:pPr>
        <w:widowControl w:val="0"/>
        <w:tabs>
          <w:tab w:val="left" w:pos="-8222"/>
        </w:tabs>
        <w:spacing w:after="0" w:line="240" w:lineRule="auto"/>
        <w:ind w:firstLine="720"/>
        <w:jc w:val="both"/>
        <w:rPr>
          <w:rFonts w:ascii="Times New Roman" w:eastAsia="Calibri" w:hAnsi="Times New Roman" w:cs="Times New Roman"/>
          <w:sz w:val="20"/>
          <w:szCs w:val="28"/>
          <w:lang w:eastAsia="en-US"/>
        </w:rPr>
      </w:pPr>
    </w:p>
    <w:sectPr w:rsidR="001E5442" w:rsidSect="003478EF">
      <w:headerReference w:type="even" r:id="rId16"/>
      <w:headerReference w:type="default" r:id="rId17"/>
      <w:footerReference w:type="even" r:id="rId18"/>
      <w:footerReference w:type="default" r:id="rId19"/>
      <w:headerReference w:type="first" r:id="rId20"/>
      <w:footerReference w:type="first" r:id="rId21"/>
      <w:pgSz w:w="11906" w:h="16838" w:code="9"/>
      <w:pgMar w:top="1531" w:right="1134" w:bottom="1134" w:left="1701" w:header="79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68" w:rsidRDefault="00C57F68" w:rsidP="00324E47">
      <w:pPr>
        <w:spacing w:after="0" w:line="240" w:lineRule="auto"/>
      </w:pPr>
      <w:r>
        <w:separator/>
      </w:r>
    </w:p>
  </w:endnote>
  <w:endnote w:type="continuationSeparator" w:id="0">
    <w:p w:rsidR="00C57F68" w:rsidRDefault="00C57F68" w:rsidP="0032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0" w:rsidRDefault="007F48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68" w:rsidRPr="007F4890" w:rsidRDefault="007F4890" w:rsidP="00E6394D">
    <w:pPr>
      <w:pStyle w:val="BodyText2"/>
      <w:tabs>
        <w:tab w:val="left" w:pos="-4820"/>
      </w:tabs>
      <w:spacing w:after="0" w:line="240" w:lineRule="auto"/>
      <w:jc w:val="both"/>
      <w:rPr>
        <w:rFonts w:ascii="Times New Roman" w:hAnsi="Times New Roman" w:cs="Times New Roman"/>
        <w:color w:val="FF0000"/>
        <w:sz w:val="20"/>
        <w:szCs w:val="20"/>
        <w:lang w:eastAsia="lv-LV"/>
      </w:rPr>
    </w:pPr>
    <w:r>
      <w:rPr>
        <w:rFonts w:ascii="Times New Roman" w:hAnsi="Times New Roman" w:cs="Times New Roman"/>
        <w:sz w:val="20"/>
        <w:szCs w:val="20"/>
      </w:rPr>
      <w:t>VMz</w:t>
    </w:r>
    <w:r w:rsidR="00C57F68" w:rsidRPr="007F4890">
      <w:rPr>
        <w:rFonts w:ascii="Times New Roman" w:hAnsi="Times New Roman" w:cs="Times New Roman"/>
        <w:sz w:val="20"/>
        <w:szCs w:val="20"/>
      </w:rPr>
      <w:t>ino_101016_EIS_med; Informatīvais ziņojums ”Par medikamentu iepirkumu organizēšanu kapitālsabiedrībās, kurās Veselības ministrija ir valsts kapitāla daļu turētāja, izmantojot Elektronisko iepirkumu sistēmu”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68" w:rsidRPr="007F4890" w:rsidRDefault="00C57F68" w:rsidP="00E6394D">
    <w:pPr>
      <w:spacing w:after="0" w:line="240" w:lineRule="auto"/>
      <w:jc w:val="both"/>
      <w:rPr>
        <w:rFonts w:ascii="Times New Roman" w:hAnsi="Times New Roman" w:cs="Times New Roman"/>
        <w:color w:val="FF0000"/>
        <w:sz w:val="20"/>
        <w:szCs w:val="20"/>
      </w:rPr>
    </w:pPr>
    <w:r w:rsidRPr="007F4890">
      <w:rPr>
        <w:rFonts w:ascii="Times New Roman" w:hAnsi="Times New Roman" w:cs="Times New Roman"/>
        <w:sz w:val="20"/>
        <w:szCs w:val="20"/>
      </w:rPr>
      <w:t>VM</w:t>
    </w:r>
    <w:r w:rsidR="007F4890">
      <w:rPr>
        <w:rFonts w:ascii="Times New Roman" w:hAnsi="Times New Roman" w:cs="Times New Roman"/>
        <w:sz w:val="20"/>
        <w:szCs w:val="20"/>
      </w:rPr>
      <w:t>z</w:t>
    </w:r>
    <w:r w:rsidRPr="007F4890">
      <w:rPr>
        <w:rFonts w:ascii="Times New Roman" w:hAnsi="Times New Roman" w:cs="Times New Roman"/>
        <w:sz w:val="20"/>
        <w:szCs w:val="20"/>
      </w:rPr>
      <w:t xml:space="preserve">ino_101016_EIS_med; Informatīvais ziņojums ”Par medikamentu iepirkumu organizēšanu </w:t>
    </w:r>
    <w:r w:rsidRPr="007F4890">
      <w:rPr>
        <w:rFonts w:ascii="Times New Roman" w:eastAsia="Times New Roman" w:hAnsi="Times New Roman" w:cs="Times New Roman"/>
        <w:sz w:val="20"/>
        <w:szCs w:val="20"/>
      </w:rPr>
      <w:t>kapitālsabiedrībās, kurās Veselības ministrija ir valsts kapitāla daļu turētāja, izmantojot Elektronisko iepirkumu sistēmu”</w:t>
    </w:r>
    <w:r w:rsidRPr="007F4890">
      <w:rPr>
        <w:rFonts w:ascii="Times New Roman" w:hAnsi="Times New Roman" w:cs="Times New Roman"/>
        <w:color w:val="FF000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68" w:rsidRDefault="00C57F68" w:rsidP="00324E47">
      <w:pPr>
        <w:spacing w:after="0" w:line="240" w:lineRule="auto"/>
      </w:pPr>
      <w:r>
        <w:separator/>
      </w:r>
    </w:p>
  </w:footnote>
  <w:footnote w:type="continuationSeparator" w:id="0">
    <w:p w:rsidR="00C57F68" w:rsidRDefault="00C57F68" w:rsidP="00324E47">
      <w:pPr>
        <w:spacing w:after="0" w:line="240" w:lineRule="auto"/>
      </w:pPr>
      <w:r>
        <w:continuationSeparator/>
      </w:r>
    </w:p>
  </w:footnote>
  <w:footnote w:id="1">
    <w:p w:rsidR="00C57F68" w:rsidRPr="005E3B71" w:rsidRDefault="00C57F68" w:rsidP="003D2309">
      <w:pPr>
        <w:pStyle w:val="FootnoteText"/>
        <w:rPr>
          <w:rFonts w:ascii="Times New Roman" w:hAnsi="Times New Roman"/>
        </w:rPr>
      </w:pPr>
      <w:r w:rsidRPr="005E3B71">
        <w:rPr>
          <w:rStyle w:val="FootnoteReference"/>
          <w:rFonts w:ascii="Times New Roman" w:hAnsi="Times New Roman"/>
        </w:rPr>
        <w:footnoteRef/>
      </w:r>
      <w:r w:rsidRPr="005E3B71">
        <w:rPr>
          <w:rFonts w:ascii="Times New Roman" w:hAnsi="Times New Roman"/>
        </w:rPr>
        <w:t xml:space="preserve"> Preču grup</w:t>
      </w:r>
      <w:r>
        <w:rPr>
          <w:rFonts w:ascii="Times New Roman" w:hAnsi="Times New Roman"/>
        </w:rPr>
        <w:t>ās pamatā iekļauti medikamenti no Nacionālā veselības dienesta publicētā stacionāros lietojamo zāļu saraksta, savukārt sadalījums starp reģistrēto un nereģistrēto zāļu katalogu veikts balstoties uz Zāļu valsts aģentūras uzturēto Latvijas Zāļu reģistru.</w:t>
      </w:r>
    </w:p>
  </w:footnote>
  <w:footnote w:id="2">
    <w:p w:rsidR="00C57F68" w:rsidRPr="005E3B71" w:rsidRDefault="00C57F68" w:rsidP="003D2309">
      <w:pPr>
        <w:pStyle w:val="FootnoteText"/>
        <w:rPr>
          <w:rFonts w:ascii="Times New Roman" w:hAnsi="Times New Roman"/>
        </w:rPr>
      </w:pPr>
      <w:r w:rsidRPr="005E3B71">
        <w:rPr>
          <w:rStyle w:val="FootnoteReference"/>
          <w:rFonts w:ascii="Times New Roman" w:hAnsi="Times New Roman"/>
        </w:rPr>
        <w:footnoteRef/>
      </w:r>
      <w:r w:rsidRPr="005E3B71">
        <w:rPr>
          <w:rFonts w:ascii="Times New Roman" w:hAnsi="Times New Roman"/>
        </w:rPr>
        <w:t xml:space="preserve"> Pēc kataloga darbības termiņa beigām (2017.gada 7.maija) katalogs vairs netiks atjaunots.</w:t>
      </w:r>
    </w:p>
  </w:footnote>
  <w:footnote w:id="3">
    <w:p w:rsidR="00C57F68" w:rsidRPr="00FA3C53" w:rsidRDefault="00C57F68" w:rsidP="003D2309">
      <w:pPr>
        <w:pStyle w:val="FootnoteText"/>
      </w:pPr>
      <w:r w:rsidRPr="005E3B71">
        <w:rPr>
          <w:rStyle w:val="FootnoteReference"/>
          <w:rFonts w:ascii="Times New Roman" w:hAnsi="Times New Roman"/>
        </w:rPr>
        <w:footnoteRef/>
      </w:r>
      <w:r w:rsidRPr="005E3B71">
        <w:rPr>
          <w:rFonts w:ascii="Times New Roman" w:hAnsi="Times New Roman"/>
        </w:rPr>
        <w:t xml:space="preserve"> Pēc kataloga darbības termiņa beigām (2016.gada 2.oktobra) preču grupa vairs netiks pārstāvēta EIS katalogos.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0" w:rsidRDefault="007F48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68" w:rsidRPr="00BB24AE" w:rsidRDefault="00CE3C74" w:rsidP="002409CC">
    <w:pPr>
      <w:pStyle w:val="Header"/>
      <w:tabs>
        <w:tab w:val="center" w:pos="4535"/>
        <w:tab w:val="right" w:pos="9071"/>
      </w:tabs>
      <w:jc w:val="center"/>
      <w:rPr>
        <w:rFonts w:ascii="Times New Roman" w:hAnsi="Times New Roman" w:cs="Times New Roman"/>
        <w:sz w:val="24"/>
        <w:szCs w:val="24"/>
      </w:rPr>
    </w:pPr>
    <w:sdt>
      <w:sdtPr>
        <w:rPr>
          <w:rFonts w:ascii="Times New Roman" w:hAnsi="Times New Roman" w:cs="Times New Roman"/>
          <w:sz w:val="24"/>
          <w:szCs w:val="24"/>
        </w:rPr>
        <w:id w:val="73669804"/>
        <w:docPartObj>
          <w:docPartGallery w:val="Page Numbers (Top of Page)"/>
          <w:docPartUnique/>
        </w:docPartObj>
      </w:sdtPr>
      <w:sdtContent>
        <w:r w:rsidR="00C57F68">
          <w:rPr>
            <w:rFonts w:ascii="Times New Roman" w:hAnsi="Times New Roman" w:cs="Times New Roman"/>
            <w:sz w:val="24"/>
            <w:szCs w:val="24"/>
          </w:rPr>
          <w:tab/>
        </w:r>
        <w:r w:rsidR="00C57F68">
          <w:rPr>
            <w:rFonts w:ascii="Times New Roman" w:hAnsi="Times New Roman" w:cs="Times New Roman"/>
            <w:sz w:val="24"/>
            <w:szCs w:val="24"/>
          </w:rPr>
          <w:tab/>
        </w:r>
        <w:r w:rsidRPr="00BB24AE">
          <w:rPr>
            <w:rFonts w:ascii="Times New Roman" w:hAnsi="Times New Roman" w:cs="Times New Roman"/>
            <w:sz w:val="24"/>
            <w:szCs w:val="24"/>
          </w:rPr>
          <w:fldChar w:fldCharType="begin"/>
        </w:r>
        <w:r w:rsidR="00C57F68" w:rsidRPr="00BB24AE">
          <w:rPr>
            <w:rFonts w:ascii="Times New Roman" w:hAnsi="Times New Roman" w:cs="Times New Roman"/>
            <w:sz w:val="24"/>
            <w:szCs w:val="24"/>
          </w:rPr>
          <w:instrText xml:space="preserve"> PAGE   \* MERGEFORMAT </w:instrText>
        </w:r>
        <w:r w:rsidRPr="00BB24AE">
          <w:rPr>
            <w:rFonts w:ascii="Times New Roman" w:hAnsi="Times New Roman" w:cs="Times New Roman"/>
            <w:sz w:val="24"/>
            <w:szCs w:val="24"/>
          </w:rPr>
          <w:fldChar w:fldCharType="separate"/>
        </w:r>
        <w:r w:rsidR="007F4890">
          <w:rPr>
            <w:rFonts w:ascii="Times New Roman" w:hAnsi="Times New Roman" w:cs="Times New Roman"/>
            <w:noProof/>
            <w:sz w:val="24"/>
            <w:szCs w:val="24"/>
          </w:rPr>
          <w:t>10</w:t>
        </w:r>
        <w:r w:rsidRPr="00BB24AE">
          <w:rPr>
            <w:rFonts w:ascii="Times New Roman" w:hAnsi="Times New Roman" w:cs="Times New Roman"/>
            <w:sz w:val="24"/>
            <w:szCs w:val="24"/>
          </w:rPr>
          <w:fldChar w:fldCharType="end"/>
        </w:r>
        <w:r w:rsidR="00C57F68">
          <w:rPr>
            <w:rFonts w:ascii="Times New Roman" w:hAnsi="Times New Roman" w:cs="Times New Roman"/>
            <w:sz w:val="24"/>
            <w:szCs w:val="24"/>
          </w:rPr>
          <w:t xml:space="preserve"> </w:t>
        </w:r>
      </w:sdtContent>
    </w:sdt>
    <w:r w:rsidR="00C57F68">
      <w:rPr>
        <w:rFonts w:ascii="Times New Roman" w:hAnsi="Times New Roman" w:cs="Times New Roman"/>
        <w:sz w:val="24"/>
        <w:szCs w:val="24"/>
      </w:rPr>
      <w:tab/>
    </w:r>
  </w:p>
  <w:p w:rsidR="00C57F68" w:rsidRDefault="00C57F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68" w:rsidRPr="007F4890" w:rsidRDefault="00C57F68" w:rsidP="007F4890">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DAF2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71CCB"/>
    <w:multiLevelType w:val="hybridMultilevel"/>
    <w:tmpl w:val="74185E00"/>
    <w:lvl w:ilvl="0" w:tplc="92D0A18A">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
    <w:nsid w:val="04F14113"/>
    <w:multiLevelType w:val="hybridMultilevel"/>
    <w:tmpl w:val="64C8C9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E620004"/>
    <w:multiLevelType w:val="hybridMultilevel"/>
    <w:tmpl w:val="76D8C1F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102755B5"/>
    <w:multiLevelType w:val="hybridMultilevel"/>
    <w:tmpl w:val="1EFAC150"/>
    <w:lvl w:ilvl="0" w:tplc="CF0442FC">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72811F7"/>
    <w:multiLevelType w:val="hybridMultilevel"/>
    <w:tmpl w:val="C18ED766"/>
    <w:lvl w:ilvl="0" w:tplc="F31043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B68159F"/>
    <w:multiLevelType w:val="hybridMultilevel"/>
    <w:tmpl w:val="6DAE091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21E4597F"/>
    <w:multiLevelType w:val="multilevel"/>
    <w:tmpl w:val="0B6208CE"/>
    <w:lvl w:ilvl="0">
      <w:start w:val="1"/>
      <w:numFmt w:val="decimal"/>
      <w:lvlText w:val="%1."/>
      <w:lvlJc w:val="left"/>
      <w:pPr>
        <w:ind w:left="1211" w:hanging="360"/>
      </w:pPr>
      <w:rPr>
        <w:rFonts w:hint="default"/>
        <w:color w:val="00000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7F75F69"/>
    <w:multiLevelType w:val="hybridMultilevel"/>
    <w:tmpl w:val="CF266532"/>
    <w:lvl w:ilvl="0" w:tplc="0426000F">
      <w:start w:val="1"/>
      <w:numFmt w:val="decimal"/>
      <w:lvlText w:val="%1."/>
      <w:lvlJc w:val="left"/>
      <w:pPr>
        <w:ind w:left="1211" w:hanging="360"/>
      </w:pPr>
      <w:rPr>
        <w:rFonts w:hint="default"/>
        <w:color w:val="000000"/>
      </w:rPr>
    </w:lvl>
    <w:lvl w:ilvl="1" w:tplc="04260019">
      <w:start w:val="1"/>
      <w:numFmt w:val="lowerLetter"/>
      <w:lvlText w:val="%2."/>
      <w:lvlJc w:val="left"/>
      <w:pPr>
        <w:ind w:left="-2684" w:hanging="360"/>
      </w:pPr>
    </w:lvl>
    <w:lvl w:ilvl="2" w:tplc="0426001B">
      <w:start w:val="1"/>
      <w:numFmt w:val="lowerRoman"/>
      <w:lvlText w:val="%3."/>
      <w:lvlJc w:val="right"/>
      <w:pPr>
        <w:ind w:left="-1964" w:hanging="180"/>
      </w:pPr>
    </w:lvl>
    <w:lvl w:ilvl="3" w:tplc="0426000F">
      <w:start w:val="1"/>
      <w:numFmt w:val="decimal"/>
      <w:lvlText w:val="%4."/>
      <w:lvlJc w:val="left"/>
      <w:pPr>
        <w:ind w:left="-1244" w:hanging="360"/>
      </w:pPr>
    </w:lvl>
    <w:lvl w:ilvl="4" w:tplc="04260019">
      <w:start w:val="1"/>
      <w:numFmt w:val="lowerLetter"/>
      <w:lvlText w:val="%5."/>
      <w:lvlJc w:val="left"/>
      <w:pPr>
        <w:ind w:left="-524" w:hanging="360"/>
      </w:pPr>
    </w:lvl>
    <w:lvl w:ilvl="5" w:tplc="0426001B">
      <w:start w:val="1"/>
      <w:numFmt w:val="lowerRoman"/>
      <w:lvlText w:val="%6."/>
      <w:lvlJc w:val="right"/>
      <w:pPr>
        <w:ind w:left="196" w:hanging="180"/>
      </w:pPr>
    </w:lvl>
    <w:lvl w:ilvl="6" w:tplc="0426000F">
      <w:start w:val="1"/>
      <w:numFmt w:val="decimal"/>
      <w:lvlText w:val="%7."/>
      <w:lvlJc w:val="left"/>
      <w:pPr>
        <w:ind w:left="916" w:hanging="360"/>
      </w:pPr>
    </w:lvl>
    <w:lvl w:ilvl="7" w:tplc="04260019" w:tentative="1">
      <w:start w:val="1"/>
      <w:numFmt w:val="lowerLetter"/>
      <w:lvlText w:val="%8."/>
      <w:lvlJc w:val="left"/>
      <w:pPr>
        <w:ind w:left="1636" w:hanging="360"/>
      </w:pPr>
    </w:lvl>
    <w:lvl w:ilvl="8" w:tplc="0426001B" w:tentative="1">
      <w:start w:val="1"/>
      <w:numFmt w:val="lowerRoman"/>
      <w:lvlText w:val="%9."/>
      <w:lvlJc w:val="right"/>
      <w:pPr>
        <w:ind w:left="2356" w:hanging="180"/>
      </w:pPr>
    </w:lvl>
  </w:abstractNum>
  <w:abstractNum w:abstractNumId="9">
    <w:nsid w:val="289D59A8"/>
    <w:multiLevelType w:val="hybridMultilevel"/>
    <w:tmpl w:val="D712596E"/>
    <w:lvl w:ilvl="0" w:tplc="EBEA1F3E">
      <w:start w:val="1"/>
      <w:numFmt w:val="decimal"/>
      <w:lvlText w:val="%1."/>
      <w:lvlJc w:val="left"/>
      <w:pPr>
        <w:ind w:left="1080" w:hanging="360"/>
      </w:pPr>
      <w:rPr>
        <w:rFonts w:eastAsia="Times New Roman"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28007D1"/>
    <w:multiLevelType w:val="hybridMultilevel"/>
    <w:tmpl w:val="5AD4F664"/>
    <w:lvl w:ilvl="0" w:tplc="4050BEDA">
      <w:start w:val="1"/>
      <w:numFmt w:val="decimal"/>
      <w:lvlText w:val="%1."/>
      <w:lvlJc w:val="left"/>
      <w:pPr>
        <w:ind w:left="1211"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9D2DAC"/>
    <w:multiLevelType w:val="hybridMultilevel"/>
    <w:tmpl w:val="AD562A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62038C7"/>
    <w:multiLevelType w:val="hybridMultilevel"/>
    <w:tmpl w:val="C95C6E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366C0165"/>
    <w:multiLevelType w:val="multilevel"/>
    <w:tmpl w:val="4FF03262"/>
    <w:lvl w:ilvl="0">
      <w:start w:val="1"/>
      <w:numFmt w:val="decimal"/>
      <w:lvlText w:val="%1."/>
      <w:lvlJc w:val="left"/>
      <w:pPr>
        <w:ind w:left="1018" w:hanging="360"/>
      </w:pPr>
      <w:rPr>
        <w:rFonts w:hint="default"/>
      </w:rPr>
    </w:lvl>
    <w:lvl w:ilvl="1">
      <w:start w:val="1"/>
      <w:numFmt w:val="decimal"/>
      <w:isLgl/>
      <w:lvlText w:val="%1.%2."/>
      <w:lvlJc w:val="left"/>
      <w:pPr>
        <w:ind w:left="1378" w:hanging="360"/>
      </w:pPr>
      <w:rPr>
        <w:rFonts w:hint="default"/>
      </w:rPr>
    </w:lvl>
    <w:lvl w:ilvl="2">
      <w:start w:val="1"/>
      <w:numFmt w:val="decimal"/>
      <w:isLgl/>
      <w:lvlText w:val="%1.%2.%3."/>
      <w:lvlJc w:val="left"/>
      <w:pPr>
        <w:ind w:left="2098"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178" w:hanging="1080"/>
      </w:pPr>
      <w:rPr>
        <w:rFonts w:hint="default"/>
      </w:rPr>
    </w:lvl>
    <w:lvl w:ilvl="5">
      <w:start w:val="1"/>
      <w:numFmt w:val="decimal"/>
      <w:isLgl/>
      <w:lvlText w:val="%1.%2.%3.%4.%5.%6."/>
      <w:lvlJc w:val="left"/>
      <w:pPr>
        <w:ind w:left="3538" w:hanging="1080"/>
      </w:pPr>
      <w:rPr>
        <w:rFonts w:hint="default"/>
      </w:rPr>
    </w:lvl>
    <w:lvl w:ilvl="6">
      <w:start w:val="1"/>
      <w:numFmt w:val="decimal"/>
      <w:isLgl/>
      <w:lvlText w:val="%1.%2.%3.%4.%5.%6.%7."/>
      <w:lvlJc w:val="left"/>
      <w:pPr>
        <w:ind w:left="4258"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338" w:hanging="1800"/>
      </w:pPr>
      <w:rPr>
        <w:rFonts w:hint="default"/>
      </w:rPr>
    </w:lvl>
  </w:abstractNum>
  <w:abstractNum w:abstractNumId="14">
    <w:nsid w:val="3A4B1C09"/>
    <w:multiLevelType w:val="hybridMultilevel"/>
    <w:tmpl w:val="59BAB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D441E09"/>
    <w:multiLevelType w:val="hybridMultilevel"/>
    <w:tmpl w:val="BCEC3A3A"/>
    <w:lvl w:ilvl="0" w:tplc="7D9C4322">
      <w:start w:val="1"/>
      <w:numFmt w:val="decimal"/>
      <w:lvlText w:val="%1."/>
      <w:lvlJc w:val="left"/>
      <w:pPr>
        <w:ind w:left="1080" w:hanging="360"/>
      </w:pPr>
      <w:rPr>
        <w:rFonts w:eastAsia="Times New Roman" w:cstheme="minorBid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D6346DF"/>
    <w:multiLevelType w:val="hybridMultilevel"/>
    <w:tmpl w:val="59128AFE"/>
    <w:lvl w:ilvl="0" w:tplc="94CC01E2">
      <w:start w:val="1"/>
      <w:numFmt w:val="bullet"/>
      <w:lvlText w:val=""/>
      <w:lvlJc w:val="left"/>
      <w:pPr>
        <w:ind w:left="1080" w:hanging="360"/>
      </w:pPr>
      <w:rPr>
        <w:rFonts w:ascii="Symbol" w:hAnsi="Symbol"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F0A210E"/>
    <w:multiLevelType w:val="hybridMultilevel"/>
    <w:tmpl w:val="A5A6510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nsid w:val="40413A8F"/>
    <w:multiLevelType w:val="hybridMultilevel"/>
    <w:tmpl w:val="7806175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nsid w:val="43763980"/>
    <w:multiLevelType w:val="hybridMultilevel"/>
    <w:tmpl w:val="36E44B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4EA0502"/>
    <w:multiLevelType w:val="hybridMultilevel"/>
    <w:tmpl w:val="99E6778A"/>
    <w:lvl w:ilvl="0" w:tplc="0426000F">
      <w:start w:val="1"/>
      <w:numFmt w:val="decimal"/>
      <w:lvlText w:val="%1."/>
      <w:lvlJc w:val="left"/>
      <w:pPr>
        <w:ind w:left="1309" w:hanging="6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453F51DE"/>
    <w:multiLevelType w:val="hybridMultilevel"/>
    <w:tmpl w:val="31A6F806"/>
    <w:lvl w:ilvl="0" w:tplc="66F899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4D9E6440"/>
    <w:multiLevelType w:val="hybridMultilevel"/>
    <w:tmpl w:val="8EA0034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52D56FF5"/>
    <w:multiLevelType w:val="hybridMultilevel"/>
    <w:tmpl w:val="D0D4CA54"/>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24">
    <w:nsid w:val="543B199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8F1375"/>
    <w:multiLevelType w:val="hybridMultilevel"/>
    <w:tmpl w:val="3A2E55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B3E2E54"/>
    <w:multiLevelType w:val="hybridMultilevel"/>
    <w:tmpl w:val="F3ACA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5D6D7402"/>
    <w:multiLevelType w:val="hybridMultilevel"/>
    <w:tmpl w:val="64F21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F4C4037"/>
    <w:multiLevelType w:val="hybridMultilevel"/>
    <w:tmpl w:val="5A22568E"/>
    <w:lvl w:ilvl="0" w:tplc="04260001">
      <w:start w:val="1"/>
      <w:numFmt w:val="bullet"/>
      <w:lvlText w:val=""/>
      <w:lvlJc w:val="left"/>
      <w:pPr>
        <w:ind w:left="873" w:hanging="360"/>
      </w:pPr>
      <w:rPr>
        <w:rFonts w:ascii="Symbol" w:hAnsi="Symbol" w:hint="default"/>
      </w:rPr>
    </w:lvl>
    <w:lvl w:ilvl="1" w:tplc="04260003">
      <w:start w:val="1"/>
      <w:numFmt w:val="bullet"/>
      <w:lvlText w:val="o"/>
      <w:lvlJc w:val="left"/>
      <w:pPr>
        <w:ind w:left="1593" w:hanging="360"/>
      </w:pPr>
      <w:rPr>
        <w:rFonts w:ascii="Courier New" w:hAnsi="Courier New" w:cs="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cs="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cs="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9">
    <w:nsid w:val="61124D92"/>
    <w:multiLevelType w:val="hybridMultilevel"/>
    <w:tmpl w:val="256287C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nsid w:val="6393538E"/>
    <w:multiLevelType w:val="hybridMultilevel"/>
    <w:tmpl w:val="6450E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54C6E45"/>
    <w:multiLevelType w:val="hybridMultilevel"/>
    <w:tmpl w:val="37DA180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nsid w:val="68A66BCD"/>
    <w:multiLevelType w:val="hybridMultilevel"/>
    <w:tmpl w:val="AF62EA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690E1AC5"/>
    <w:multiLevelType w:val="hybridMultilevel"/>
    <w:tmpl w:val="B75005E8"/>
    <w:lvl w:ilvl="0" w:tplc="0426000F">
      <w:start w:val="1"/>
      <w:numFmt w:val="decimal"/>
      <w:lvlText w:val="%1."/>
      <w:lvlJc w:val="left"/>
      <w:pPr>
        <w:ind w:left="1440" w:hanging="360"/>
      </w:pPr>
    </w:lvl>
    <w:lvl w:ilvl="1" w:tplc="04260001">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6AAB7252"/>
    <w:multiLevelType w:val="hybridMultilevel"/>
    <w:tmpl w:val="F8CC58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AF27B4"/>
    <w:multiLevelType w:val="hybridMultilevel"/>
    <w:tmpl w:val="BC42DC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73B23B0E"/>
    <w:multiLevelType w:val="hybridMultilevel"/>
    <w:tmpl w:val="9E5EF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5BC718A"/>
    <w:multiLevelType w:val="hybridMultilevel"/>
    <w:tmpl w:val="216EE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CC0175F"/>
    <w:multiLevelType w:val="hybridMultilevel"/>
    <w:tmpl w:val="858CCDA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nsid w:val="7CD42BEA"/>
    <w:multiLevelType w:val="hybridMultilevel"/>
    <w:tmpl w:val="D84A19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7E3059A8"/>
    <w:multiLevelType w:val="hybridMultilevel"/>
    <w:tmpl w:val="9EEC2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F5072BD"/>
    <w:multiLevelType w:val="hybridMultilevel"/>
    <w:tmpl w:val="1EA4DAE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9"/>
  </w:num>
  <w:num w:numId="2">
    <w:abstractNumId w:val="33"/>
  </w:num>
  <w:num w:numId="3">
    <w:abstractNumId w:val="8"/>
  </w:num>
  <w:num w:numId="4">
    <w:abstractNumId w:val="20"/>
  </w:num>
  <w:num w:numId="5">
    <w:abstractNumId w:val="7"/>
  </w:num>
  <w:num w:numId="6">
    <w:abstractNumId w:val="36"/>
  </w:num>
  <w:num w:numId="7">
    <w:abstractNumId w:val="0"/>
  </w:num>
  <w:num w:numId="8">
    <w:abstractNumId w:val="35"/>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0"/>
  </w:num>
  <w:num w:numId="12">
    <w:abstractNumId w:val="9"/>
  </w:num>
  <w:num w:numId="13">
    <w:abstractNumId w:val="21"/>
  </w:num>
  <w:num w:numId="14">
    <w:abstractNumId w:val="5"/>
  </w:num>
  <w:num w:numId="15">
    <w:abstractNumId w:val="4"/>
  </w:num>
  <w:num w:numId="16">
    <w:abstractNumId w:val="15"/>
  </w:num>
  <w:num w:numId="17">
    <w:abstractNumId w:val="16"/>
  </w:num>
  <w:num w:numId="18">
    <w:abstractNumId w:val="32"/>
  </w:num>
  <w:num w:numId="19">
    <w:abstractNumId w:val="38"/>
  </w:num>
  <w:num w:numId="20">
    <w:abstractNumId w:val="12"/>
  </w:num>
  <w:num w:numId="21">
    <w:abstractNumId w:val="22"/>
  </w:num>
  <w:num w:numId="22">
    <w:abstractNumId w:val="27"/>
  </w:num>
  <w:num w:numId="23">
    <w:abstractNumId w:val="29"/>
  </w:num>
  <w:num w:numId="24">
    <w:abstractNumId w:val="6"/>
  </w:num>
  <w:num w:numId="25">
    <w:abstractNumId w:val="41"/>
  </w:num>
  <w:num w:numId="26">
    <w:abstractNumId w:val="26"/>
  </w:num>
  <w:num w:numId="27">
    <w:abstractNumId w:val="39"/>
  </w:num>
  <w:num w:numId="28">
    <w:abstractNumId w:val="3"/>
  </w:num>
  <w:num w:numId="29">
    <w:abstractNumId w:val="17"/>
  </w:num>
  <w:num w:numId="30">
    <w:abstractNumId w:val="25"/>
  </w:num>
  <w:num w:numId="31">
    <w:abstractNumId w:val="18"/>
  </w:num>
  <w:num w:numId="32">
    <w:abstractNumId w:val="31"/>
  </w:num>
  <w:num w:numId="33">
    <w:abstractNumId w:val="34"/>
  </w:num>
  <w:num w:numId="34">
    <w:abstractNumId w:val="14"/>
  </w:num>
  <w:num w:numId="35">
    <w:abstractNumId w:val="37"/>
  </w:num>
  <w:num w:numId="36">
    <w:abstractNumId w:val="2"/>
  </w:num>
  <w:num w:numId="37">
    <w:abstractNumId w:val="11"/>
  </w:num>
  <w:num w:numId="38">
    <w:abstractNumId w:val="28"/>
  </w:num>
  <w:num w:numId="39">
    <w:abstractNumId w:val="24"/>
  </w:num>
  <w:num w:numId="40">
    <w:abstractNumId w:val="30"/>
  </w:num>
  <w:num w:numId="41">
    <w:abstractNumId w:val="40"/>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324E47"/>
    <w:rsid w:val="000004A3"/>
    <w:rsid w:val="00002533"/>
    <w:rsid w:val="000043B3"/>
    <w:rsid w:val="00005E86"/>
    <w:rsid w:val="00007898"/>
    <w:rsid w:val="00010314"/>
    <w:rsid w:val="000108A5"/>
    <w:rsid w:val="00010D75"/>
    <w:rsid w:val="00014157"/>
    <w:rsid w:val="000145AA"/>
    <w:rsid w:val="0001492B"/>
    <w:rsid w:val="000173C5"/>
    <w:rsid w:val="000177F9"/>
    <w:rsid w:val="00017BD1"/>
    <w:rsid w:val="0002007E"/>
    <w:rsid w:val="00020F59"/>
    <w:rsid w:val="00021502"/>
    <w:rsid w:val="000224F1"/>
    <w:rsid w:val="00023FE8"/>
    <w:rsid w:val="000250DC"/>
    <w:rsid w:val="00025549"/>
    <w:rsid w:val="000261E8"/>
    <w:rsid w:val="00027453"/>
    <w:rsid w:val="00032688"/>
    <w:rsid w:val="00032D38"/>
    <w:rsid w:val="0003416E"/>
    <w:rsid w:val="0003425C"/>
    <w:rsid w:val="00034532"/>
    <w:rsid w:val="00034FAB"/>
    <w:rsid w:val="00043571"/>
    <w:rsid w:val="00043580"/>
    <w:rsid w:val="00043BE3"/>
    <w:rsid w:val="00045B6E"/>
    <w:rsid w:val="00045E85"/>
    <w:rsid w:val="0004680B"/>
    <w:rsid w:val="000508E8"/>
    <w:rsid w:val="0005215D"/>
    <w:rsid w:val="0005391A"/>
    <w:rsid w:val="00056770"/>
    <w:rsid w:val="00060651"/>
    <w:rsid w:val="000608FB"/>
    <w:rsid w:val="000621F5"/>
    <w:rsid w:val="000641E2"/>
    <w:rsid w:val="00064780"/>
    <w:rsid w:val="00064837"/>
    <w:rsid w:val="00066034"/>
    <w:rsid w:val="00067911"/>
    <w:rsid w:val="00070F39"/>
    <w:rsid w:val="0007383D"/>
    <w:rsid w:val="00080429"/>
    <w:rsid w:val="000818E2"/>
    <w:rsid w:val="00082EB1"/>
    <w:rsid w:val="000832E0"/>
    <w:rsid w:val="000847DC"/>
    <w:rsid w:val="000864D3"/>
    <w:rsid w:val="00093601"/>
    <w:rsid w:val="0009739A"/>
    <w:rsid w:val="00097424"/>
    <w:rsid w:val="0009777F"/>
    <w:rsid w:val="000A6DC8"/>
    <w:rsid w:val="000A79B6"/>
    <w:rsid w:val="000B0D3E"/>
    <w:rsid w:val="000B28A7"/>
    <w:rsid w:val="000B3DF6"/>
    <w:rsid w:val="000B4AD8"/>
    <w:rsid w:val="000B4D3E"/>
    <w:rsid w:val="000B59DF"/>
    <w:rsid w:val="000B7570"/>
    <w:rsid w:val="000B76DA"/>
    <w:rsid w:val="000C0979"/>
    <w:rsid w:val="000C0A52"/>
    <w:rsid w:val="000C1B34"/>
    <w:rsid w:val="000C20EB"/>
    <w:rsid w:val="000C34C2"/>
    <w:rsid w:val="000C7195"/>
    <w:rsid w:val="000D0DD6"/>
    <w:rsid w:val="000D0F78"/>
    <w:rsid w:val="000D20E4"/>
    <w:rsid w:val="000D35E5"/>
    <w:rsid w:val="000D5174"/>
    <w:rsid w:val="000D6C43"/>
    <w:rsid w:val="000E276F"/>
    <w:rsid w:val="000E6FF8"/>
    <w:rsid w:val="000E78B0"/>
    <w:rsid w:val="000E7B22"/>
    <w:rsid w:val="000F1ED1"/>
    <w:rsid w:val="000F212D"/>
    <w:rsid w:val="000F283C"/>
    <w:rsid w:val="000F3611"/>
    <w:rsid w:val="000F3F42"/>
    <w:rsid w:val="000F4125"/>
    <w:rsid w:val="000F4911"/>
    <w:rsid w:val="000F4942"/>
    <w:rsid w:val="000F785E"/>
    <w:rsid w:val="001002FF"/>
    <w:rsid w:val="0010037F"/>
    <w:rsid w:val="001005B6"/>
    <w:rsid w:val="001018DF"/>
    <w:rsid w:val="00103645"/>
    <w:rsid w:val="0010384C"/>
    <w:rsid w:val="00105076"/>
    <w:rsid w:val="00106BFF"/>
    <w:rsid w:val="00107282"/>
    <w:rsid w:val="0010773B"/>
    <w:rsid w:val="00111089"/>
    <w:rsid w:val="00111108"/>
    <w:rsid w:val="00112AC8"/>
    <w:rsid w:val="00112DE6"/>
    <w:rsid w:val="001131FC"/>
    <w:rsid w:val="001135E1"/>
    <w:rsid w:val="00114570"/>
    <w:rsid w:val="001176EB"/>
    <w:rsid w:val="00120149"/>
    <w:rsid w:val="00121640"/>
    <w:rsid w:val="00121EB6"/>
    <w:rsid w:val="00124958"/>
    <w:rsid w:val="001253AC"/>
    <w:rsid w:val="00125A2F"/>
    <w:rsid w:val="0012610D"/>
    <w:rsid w:val="00126DFA"/>
    <w:rsid w:val="00130BC2"/>
    <w:rsid w:val="00130CC4"/>
    <w:rsid w:val="00130F5B"/>
    <w:rsid w:val="001316A5"/>
    <w:rsid w:val="0013248E"/>
    <w:rsid w:val="0013283C"/>
    <w:rsid w:val="00134F74"/>
    <w:rsid w:val="00135471"/>
    <w:rsid w:val="001356C1"/>
    <w:rsid w:val="00135D3F"/>
    <w:rsid w:val="0014084C"/>
    <w:rsid w:val="00142909"/>
    <w:rsid w:val="00143484"/>
    <w:rsid w:val="00143674"/>
    <w:rsid w:val="00143A99"/>
    <w:rsid w:val="00143C2A"/>
    <w:rsid w:val="001447F8"/>
    <w:rsid w:val="00146EC3"/>
    <w:rsid w:val="001513D2"/>
    <w:rsid w:val="00151AA0"/>
    <w:rsid w:val="001529FC"/>
    <w:rsid w:val="00153A89"/>
    <w:rsid w:val="001622BB"/>
    <w:rsid w:val="0016310B"/>
    <w:rsid w:val="001631BF"/>
    <w:rsid w:val="00164393"/>
    <w:rsid w:val="00164F89"/>
    <w:rsid w:val="00165515"/>
    <w:rsid w:val="00165DD5"/>
    <w:rsid w:val="00166CD1"/>
    <w:rsid w:val="00170DF4"/>
    <w:rsid w:val="001710AA"/>
    <w:rsid w:val="00171C9C"/>
    <w:rsid w:val="001755B8"/>
    <w:rsid w:val="00176977"/>
    <w:rsid w:val="0017798E"/>
    <w:rsid w:val="00180DFC"/>
    <w:rsid w:val="00182E91"/>
    <w:rsid w:val="00184207"/>
    <w:rsid w:val="00187088"/>
    <w:rsid w:val="001877B2"/>
    <w:rsid w:val="00192065"/>
    <w:rsid w:val="00193BDE"/>
    <w:rsid w:val="0019546A"/>
    <w:rsid w:val="00197747"/>
    <w:rsid w:val="001A01C4"/>
    <w:rsid w:val="001A283F"/>
    <w:rsid w:val="001A3A73"/>
    <w:rsid w:val="001A4179"/>
    <w:rsid w:val="001A45B2"/>
    <w:rsid w:val="001A4949"/>
    <w:rsid w:val="001A5CEF"/>
    <w:rsid w:val="001A66A9"/>
    <w:rsid w:val="001B0650"/>
    <w:rsid w:val="001B2CAC"/>
    <w:rsid w:val="001B3FE4"/>
    <w:rsid w:val="001B4D4B"/>
    <w:rsid w:val="001B4F3B"/>
    <w:rsid w:val="001B56C0"/>
    <w:rsid w:val="001B6DF1"/>
    <w:rsid w:val="001C237F"/>
    <w:rsid w:val="001C2E73"/>
    <w:rsid w:val="001C3011"/>
    <w:rsid w:val="001C40C3"/>
    <w:rsid w:val="001C463A"/>
    <w:rsid w:val="001C5880"/>
    <w:rsid w:val="001C7F90"/>
    <w:rsid w:val="001D0F84"/>
    <w:rsid w:val="001D2598"/>
    <w:rsid w:val="001D4FD5"/>
    <w:rsid w:val="001D76F2"/>
    <w:rsid w:val="001E2566"/>
    <w:rsid w:val="001E32C2"/>
    <w:rsid w:val="001E4F01"/>
    <w:rsid w:val="001E5442"/>
    <w:rsid w:val="001E6E29"/>
    <w:rsid w:val="001E7629"/>
    <w:rsid w:val="001E7B2D"/>
    <w:rsid w:val="001F0401"/>
    <w:rsid w:val="001F151C"/>
    <w:rsid w:val="001F356F"/>
    <w:rsid w:val="001F35FD"/>
    <w:rsid w:val="001F38B9"/>
    <w:rsid w:val="001F3B7A"/>
    <w:rsid w:val="001F42E4"/>
    <w:rsid w:val="00200582"/>
    <w:rsid w:val="00201509"/>
    <w:rsid w:val="00202476"/>
    <w:rsid w:val="002052CE"/>
    <w:rsid w:val="00205B14"/>
    <w:rsid w:val="00205DED"/>
    <w:rsid w:val="00206123"/>
    <w:rsid w:val="002069D5"/>
    <w:rsid w:val="00207700"/>
    <w:rsid w:val="00210B86"/>
    <w:rsid w:val="002123FD"/>
    <w:rsid w:val="00213490"/>
    <w:rsid w:val="0021376B"/>
    <w:rsid w:val="00213FE6"/>
    <w:rsid w:val="00214723"/>
    <w:rsid w:val="00223C8F"/>
    <w:rsid w:val="00224239"/>
    <w:rsid w:val="00224BB9"/>
    <w:rsid w:val="00226C38"/>
    <w:rsid w:val="00232B50"/>
    <w:rsid w:val="0023378F"/>
    <w:rsid w:val="002346D2"/>
    <w:rsid w:val="00234FFA"/>
    <w:rsid w:val="00235BEE"/>
    <w:rsid w:val="002364FF"/>
    <w:rsid w:val="00237675"/>
    <w:rsid w:val="00237DBF"/>
    <w:rsid w:val="002405F6"/>
    <w:rsid w:val="002409CC"/>
    <w:rsid w:val="002411DF"/>
    <w:rsid w:val="00241C8E"/>
    <w:rsid w:val="00242C5E"/>
    <w:rsid w:val="00243F47"/>
    <w:rsid w:val="0024485A"/>
    <w:rsid w:val="00246C11"/>
    <w:rsid w:val="00246CEB"/>
    <w:rsid w:val="00247327"/>
    <w:rsid w:val="00250A50"/>
    <w:rsid w:val="00252C19"/>
    <w:rsid w:val="0025351A"/>
    <w:rsid w:val="002536A5"/>
    <w:rsid w:val="002552D5"/>
    <w:rsid w:val="0026041A"/>
    <w:rsid w:val="00262153"/>
    <w:rsid w:val="00262489"/>
    <w:rsid w:val="00263562"/>
    <w:rsid w:val="00265073"/>
    <w:rsid w:val="00267B78"/>
    <w:rsid w:val="00272669"/>
    <w:rsid w:val="00275BBF"/>
    <w:rsid w:val="002761A6"/>
    <w:rsid w:val="00276B70"/>
    <w:rsid w:val="0028013B"/>
    <w:rsid w:val="00280749"/>
    <w:rsid w:val="0028166A"/>
    <w:rsid w:val="002817D4"/>
    <w:rsid w:val="00282511"/>
    <w:rsid w:val="00283E63"/>
    <w:rsid w:val="002845A2"/>
    <w:rsid w:val="002849F7"/>
    <w:rsid w:val="00284B67"/>
    <w:rsid w:val="00285EC9"/>
    <w:rsid w:val="0028638A"/>
    <w:rsid w:val="00290597"/>
    <w:rsid w:val="00291CFB"/>
    <w:rsid w:val="0029587F"/>
    <w:rsid w:val="00297019"/>
    <w:rsid w:val="00297A84"/>
    <w:rsid w:val="002A11D0"/>
    <w:rsid w:val="002A3515"/>
    <w:rsid w:val="002A464D"/>
    <w:rsid w:val="002A552F"/>
    <w:rsid w:val="002A7AD3"/>
    <w:rsid w:val="002B021A"/>
    <w:rsid w:val="002B0DBF"/>
    <w:rsid w:val="002B106F"/>
    <w:rsid w:val="002B1A40"/>
    <w:rsid w:val="002B1A96"/>
    <w:rsid w:val="002B3829"/>
    <w:rsid w:val="002B626B"/>
    <w:rsid w:val="002B66DE"/>
    <w:rsid w:val="002C0C3B"/>
    <w:rsid w:val="002C231B"/>
    <w:rsid w:val="002C2B1C"/>
    <w:rsid w:val="002C2EDF"/>
    <w:rsid w:val="002C2FDE"/>
    <w:rsid w:val="002C32EE"/>
    <w:rsid w:val="002C45D6"/>
    <w:rsid w:val="002C4D44"/>
    <w:rsid w:val="002C6D53"/>
    <w:rsid w:val="002D00D7"/>
    <w:rsid w:val="002D0732"/>
    <w:rsid w:val="002D0C54"/>
    <w:rsid w:val="002D190B"/>
    <w:rsid w:val="002D2A96"/>
    <w:rsid w:val="002D2BCC"/>
    <w:rsid w:val="002D2BFA"/>
    <w:rsid w:val="002D41EF"/>
    <w:rsid w:val="002D431A"/>
    <w:rsid w:val="002D4567"/>
    <w:rsid w:val="002D49F5"/>
    <w:rsid w:val="002D55E2"/>
    <w:rsid w:val="002D7179"/>
    <w:rsid w:val="002D7348"/>
    <w:rsid w:val="002E37A8"/>
    <w:rsid w:val="002E3B09"/>
    <w:rsid w:val="002E3B62"/>
    <w:rsid w:val="002E47B2"/>
    <w:rsid w:val="002E6700"/>
    <w:rsid w:val="002E69D6"/>
    <w:rsid w:val="002E72C2"/>
    <w:rsid w:val="002F11EC"/>
    <w:rsid w:val="002F2BDB"/>
    <w:rsid w:val="002F36AE"/>
    <w:rsid w:val="002F3FAF"/>
    <w:rsid w:val="002F5CCE"/>
    <w:rsid w:val="002F62C2"/>
    <w:rsid w:val="002F65DE"/>
    <w:rsid w:val="002F6BE9"/>
    <w:rsid w:val="00301919"/>
    <w:rsid w:val="00302497"/>
    <w:rsid w:val="00303932"/>
    <w:rsid w:val="003067A1"/>
    <w:rsid w:val="00306926"/>
    <w:rsid w:val="0030706F"/>
    <w:rsid w:val="00307571"/>
    <w:rsid w:val="003108F4"/>
    <w:rsid w:val="003135C2"/>
    <w:rsid w:val="0031374A"/>
    <w:rsid w:val="00315367"/>
    <w:rsid w:val="0031620C"/>
    <w:rsid w:val="00316C3A"/>
    <w:rsid w:val="00316D46"/>
    <w:rsid w:val="00324408"/>
    <w:rsid w:val="0032462C"/>
    <w:rsid w:val="00324E47"/>
    <w:rsid w:val="003272BD"/>
    <w:rsid w:val="00327E88"/>
    <w:rsid w:val="00327F4B"/>
    <w:rsid w:val="00330006"/>
    <w:rsid w:val="00330605"/>
    <w:rsid w:val="00330E86"/>
    <w:rsid w:val="00332A27"/>
    <w:rsid w:val="00333A21"/>
    <w:rsid w:val="0033431E"/>
    <w:rsid w:val="003353E1"/>
    <w:rsid w:val="00335ECD"/>
    <w:rsid w:val="003361AE"/>
    <w:rsid w:val="00337CD2"/>
    <w:rsid w:val="00340AC2"/>
    <w:rsid w:val="003416BA"/>
    <w:rsid w:val="00341FB4"/>
    <w:rsid w:val="003460FB"/>
    <w:rsid w:val="00346950"/>
    <w:rsid w:val="00347136"/>
    <w:rsid w:val="003478EF"/>
    <w:rsid w:val="00350DE4"/>
    <w:rsid w:val="003513D4"/>
    <w:rsid w:val="00353088"/>
    <w:rsid w:val="00353E05"/>
    <w:rsid w:val="00353E98"/>
    <w:rsid w:val="00360D10"/>
    <w:rsid w:val="00361A8A"/>
    <w:rsid w:val="003620C7"/>
    <w:rsid w:val="00362BEA"/>
    <w:rsid w:val="00365599"/>
    <w:rsid w:val="00365AF0"/>
    <w:rsid w:val="003664F7"/>
    <w:rsid w:val="0037193E"/>
    <w:rsid w:val="00371C37"/>
    <w:rsid w:val="003720BC"/>
    <w:rsid w:val="00372E47"/>
    <w:rsid w:val="00373565"/>
    <w:rsid w:val="00373EB0"/>
    <w:rsid w:val="00375396"/>
    <w:rsid w:val="00376C81"/>
    <w:rsid w:val="003819D2"/>
    <w:rsid w:val="00382B0C"/>
    <w:rsid w:val="00384FFC"/>
    <w:rsid w:val="00385154"/>
    <w:rsid w:val="00385C51"/>
    <w:rsid w:val="00391A82"/>
    <w:rsid w:val="00394EEE"/>
    <w:rsid w:val="003953DD"/>
    <w:rsid w:val="00395416"/>
    <w:rsid w:val="00395C68"/>
    <w:rsid w:val="003960D5"/>
    <w:rsid w:val="00397E0F"/>
    <w:rsid w:val="003A1661"/>
    <w:rsid w:val="003A172B"/>
    <w:rsid w:val="003A35E4"/>
    <w:rsid w:val="003A44CB"/>
    <w:rsid w:val="003A53E5"/>
    <w:rsid w:val="003A6235"/>
    <w:rsid w:val="003A685F"/>
    <w:rsid w:val="003A6A45"/>
    <w:rsid w:val="003B1983"/>
    <w:rsid w:val="003B1A06"/>
    <w:rsid w:val="003B3C45"/>
    <w:rsid w:val="003B41EE"/>
    <w:rsid w:val="003B570A"/>
    <w:rsid w:val="003B5BA6"/>
    <w:rsid w:val="003B5D8C"/>
    <w:rsid w:val="003B5DCF"/>
    <w:rsid w:val="003B62E2"/>
    <w:rsid w:val="003C0194"/>
    <w:rsid w:val="003C1521"/>
    <w:rsid w:val="003C3D02"/>
    <w:rsid w:val="003C773B"/>
    <w:rsid w:val="003C790A"/>
    <w:rsid w:val="003D09F0"/>
    <w:rsid w:val="003D14FF"/>
    <w:rsid w:val="003D1E39"/>
    <w:rsid w:val="003D2309"/>
    <w:rsid w:val="003D274A"/>
    <w:rsid w:val="003D2C4C"/>
    <w:rsid w:val="003E01EE"/>
    <w:rsid w:val="003E1B18"/>
    <w:rsid w:val="003E254D"/>
    <w:rsid w:val="003E2636"/>
    <w:rsid w:val="003E2B0F"/>
    <w:rsid w:val="003E37CC"/>
    <w:rsid w:val="003E3A2B"/>
    <w:rsid w:val="003E405E"/>
    <w:rsid w:val="003E4166"/>
    <w:rsid w:val="003E689B"/>
    <w:rsid w:val="003E710A"/>
    <w:rsid w:val="003E756E"/>
    <w:rsid w:val="003E7789"/>
    <w:rsid w:val="003F169E"/>
    <w:rsid w:val="003F4A4D"/>
    <w:rsid w:val="003F5BEF"/>
    <w:rsid w:val="003F72F3"/>
    <w:rsid w:val="003F7AC8"/>
    <w:rsid w:val="00401C09"/>
    <w:rsid w:val="00405A36"/>
    <w:rsid w:val="0040780A"/>
    <w:rsid w:val="00407EAC"/>
    <w:rsid w:val="00410427"/>
    <w:rsid w:val="004136E4"/>
    <w:rsid w:val="00413793"/>
    <w:rsid w:val="00413BFF"/>
    <w:rsid w:val="00413D88"/>
    <w:rsid w:val="00414AF9"/>
    <w:rsid w:val="00415A3E"/>
    <w:rsid w:val="00416901"/>
    <w:rsid w:val="00417880"/>
    <w:rsid w:val="004179AF"/>
    <w:rsid w:val="00417B01"/>
    <w:rsid w:val="00417DDB"/>
    <w:rsid w:val="0042074A"/>
    <w:rsid w:val="00420ACA"/>
    <w:rsid w:val="004241CB"/>
    <w:rsid w:val="00424A5D"/>
    <w:rsid w:val="00426190"/>
    <w:rsid w:val="00427ADD"/>
    <w:rsid w:val="00431E60"/>
    <w:rsid w:val="00432862"/>
    <w:rsid w:val="004341E1"/>
    <w:rsid w:val="0043452B"/>
    <w:rsid w:val="004375FB"/>
    <w:rsid w:val="00437F27"/>
    <w:rsid w:val="00441338"/>
    <w:rsid w:val="00441FE8"/>
    <w:rsid w:val="00442AF3"/>
    <w:rsid w:val="00442DA0"/>
    <w:rsid w:val="0044495B"/>
    <w:rsid w:val="004449D7"/>
    <w:rsid w:val="00447BA0"/>
    <w:rsid w:val="00450EA9"/>
    <w:rsid w:val="00450F32"/>
    <w:rsid w:val="00452363"/>
    <w:rsid w:val="0045282D"/>
    <w:rsid w:val="00455292"/>
    <w:rsid w:val="00455445"/>
    <w:rsid w:val="004562C7"/>
    <w:rsid w:val="004616B8"/>
    <w:rsid w:val="0046306C"/>
    <w:rsid w:val="00463104"/>
    <w:rsid w:val="0046797C"/>
    <w:rsid w:val="00467CD8"/>
    <w:rsid w:val="00467D4F"/>
    <w:rsid w:val="00473081"/>
    <w:rsid w:val="00474D28"/>
    <w:rsid w:val="00475B21"/>
    <w:rsid w:val="00480EF5"/>
    <w:rsid w:val="00482165"/>
    <w:rsid w:val="00482327"/>
    <w:rsid w:val="00482A65"/>
    <w:rsid w:val="00482AF3"/>
    <w:rsid w:val="00484F41"/>
    <w:rsid w:val="00485EBC"/>
    <w:rsid w:val="00487FA2"/>
    <w:rsid w:val="004901E0"/>
    <w:rsid w:val="00490E0D"/>
    <w:rsid w:val="0049128A"/>
    <w:rsid w:val="00491736"/>
    <w:rsid w:val="004939AB"/>
    <w:rsid w:val="0049658E"/>
    <w:rsid w:val="004A01C3"/>
    <w:rsid w:val="004A0CB2"/>
    <w:rsid w:val="004A566E"/>
    <w:rsid w:val="004A5930"/>
    <w:rsid w:val="004B04BA"/>
    <w:rsid w:val="004B0731"/>
    <w:rsid w:val="004B422F"/>
    <w:rsid w:val="004B4594"/>
    <w:rsid w:val="004B51C9"/>
    <w:rsid w:val="004B5D1C"/>
    <w:rsid w:val="004B673E"/>
    <w:rsid w:val="004C2664"/>
    <w:rsid w:val="004C275D"/>
    <w:rsid w:val="004C2C42"/>
    <w:rsid w:val="004C4B29"/>
    <w:rsid w:val="004C60DD"/>
    <w:rsid w:val="004C709B"/>
    <w:rsid w:val="004D212C"/>
    <w:rsid w:val="004D264A"/>
    <w:rsid w:val="004D340C"/>
    <w:rsid w:val="004D4594"/>
    <w:rsid w:val="004D48B3"/>
    <w:rsid w:val="004D639F"/>
    <w:rsid w:val="004D70A5"/>
    <w:rsid w:val="004D7159"/>
    <w:rsid w:val="004D75FA"/>
    <w:rsid w:val="004E0DEA"/>
    <w:rsid w:val="004E1C02"/>
    <w:rsid w:val="004E2E0E"/>
    <w:rsid w:val="004E3A06"/>
    <w:rsid w:val="004E3CCA"/>
    <w:rsid w:val="004E4BB2"/>
    <w:rsid w:val="004E59C7"/>
    <w:rsid w:val="004E7E18"/>
    <w:rsid w:val="004F00AC"/>
    <w:rsid w:val="004F12AB"/>
    <w:rsid w:val="004F1F72"/>
    <w:rsid w:val="004F28C5"/>
    <w:rsid w:val="004F45F1"/>
    <w:rsid w:val="004F4D36"/>
    <w:rsid w:val="004F4E22"/>
    <w:rsid w:val="00502FEF"/>
    <w:rsid w:val="0050350F"/>
    <w:rsid w:val="0050436E"/>
    <w:rsid w:val="00504AC2"/>
    <w:rsid w:val="00504BCD"/>
    <w:rsid w:val="00506E06"/>
    <w:rsid w:val="005106C7"/>
    <w:rsid w:val="005110D4"/>
    <w:rsid w:val="005110F3"/>
    <w:rsid w:val="0051126B"/>
    <w:rsid w:val="005125F8"/>
    <w:rsid w:val="00514B9A"/>
    <w:rsid w:val="0051572B"/>
    <w:rsid w:val="00515DBB"/>
    <w:rsid w:val="005203C1"/>
    <w:rsid w:val="005207F3"/>
    <w:rsid w:val="005249FC"/>
    <w:rsid w:val="005252FF"/>
    <w:rsid w:val="00527C52"/>
    <w:rsid w:val="0053049E"/>
    <w:rsid w:val="00530E69"/>
    <w:rsid w:val="00532306"/>
    <w:rsid w:val="00533CDD"/>
    <w:rsid w:val="0053565B"/>
    <w:rsid w:val="00540412"/>
    <w:rsid w:val="005405F9"/>
    <w:rsid w:val="005406DE"/>
    <w:rsid w:val="00540AC6"/>
    <w:rsid w:val="005448CB"/>
    <w:rsid w:val="0054591B"/>
    <w:rsid w:val="00546F48"/>
    <w:rsid w:val="00547EBE"/>
    <w:rsid w:val="00552DD4"/>
    <w:rsid w:val="00554FA9"/>
    <w:rsid w:val="00556F87"/>
    <w:rsid w:val="0056011C"/>
    <w:rsid w:val="00562ACA"/>
    <w:rsid w:val="00562B1F"/>
    <w:rsid w:val="00564BB0"/>
    <w:rsid w:val="00564D58"/>
    <w:rsid w:val="005653BB"/>
    <w:rsid w:val="005653FF"/>
    <w:rsid w:val="005660D4"/>
    <w:rsid w:val="00566C77"/>
    <w:rsid w:val="00567B20"/>
    <w:rsid w:val="00571856"/>
    <w:rsid w:val="00572062"/>
    <w:rsid w:val="0057644A"/>
    <w:rsid w:val="00576F45"/>
    <w:rsid w:val="00577593"/>
    <w:rsid w:val="005802DF"/>
    <w:rsid w:val="00581708"/>
    <w:rsid w:val="00581C34"/>
    <w:rsid w:val="00586F3F"/>
    <w:rsid w:val="005904C6"/>
    <w:rsid w:val="005907F5"/>
    <w:rsid w:val="00591A9E"/>
    <w:rsid w:val="00593562"/>
    <w:rsid w:val="00593A63"/>
    <w:rsid w:val="00594323"/>
    <w:rsid w:val="0059571D"/>
    <w:rsid w:val="005A0856"/>
    <w:rsid w:val="005A090B"/>
    <w:rsid w:val="005A0FA6"/>
    <w:rsid w:val="005A12C1"/>
    <w:rsid w:val="005A39FC"/>
    <w:rsid w:val="005A503D"/>
    <w:rsid w:val="005A5CF3"/>
    <w:rsid w:val="005A6775"/>
    <w:rsid w:val="005A69C2"/>
    <w:rsid w:val="005A6C52"/>
    <w:rsid w:val="005A6DE0"/>
    <w:rsid w:val="005A6E6E"/>
    <w:rsid w:val="005B3506"/>
    <w:rsid w:val="005B4099"/>
    <w:rsid w:val="005B50EC"/>
    <w:rsid w:val="005B544B"/>
    <w:rsid w:val="005B6C38"/>
    <w:rsid w:val="005B7598"/>
    <w:rsid w:val="005B77AA"/>
    <w:rsid w:val="005C0AE7"/>
    <w:rsid w:val="005C0E6D"/>
    <w:rsid w:val="005C36F3"/>
    <w:rsid w:val="005C3796"/>
    <w:rsid w:val="005C3F83"/>
    <w:rsid w:val="005C6E59"/>
    <w:rsid w:val="005C7D22"/>
    <w:rsid w:val="005C7DC2"/>
    <w:rsid w:val="005D3D35"/>
    <w:rsid w:val="005D44C8"/>
    <w:rsid w:val="005D496C"/>
    <w:rsid w:val="005D4EF6"/>
    <w:rsid w:val="005D6684"/>
    <w:rsid w:val="005D774A"/>
    <w:rsid w:val="005E278A"/>
    <w:rsid w:val="005E3C0B"/>
    <w:rsid w:val="005E3D6B"/>
    <w:rsid w:val="005E5494"/>
    <w:rsid w:val="005E569F"/>
    <w:rsid w:val="005F09FA"/>
    <w:rsid w:val="005F1770"/>
    <w:rsid w:val="005F1B6C"/>
    <w:rsid w:val="005F391F"/>
    <w:rsid w:val="005F3AC2"/>
    <w:rsid w:val="005F4B91"/>
    <w:rsid w:val="005F50A0"/>
    <w:rsid w:val="005F72C9"/>
    <w:rsid w:val="00600C61"/>
    <w:rsid w:val="00601016"/>
    <w:rsid w:val="0060127A"/>
    <w:rsid w:val="006028CE"/>
    <w:rsid w:val="00605DD9"/>
    <w:rsid w:val="00606029"/>
    <w:rsid w:val="006063B2"/>
    <w:rsid w:val="006066FB"/>
    <w:rsid w:val="006073D0"/>
    <w:rsid w:val="00610767"/>
    <w:rsid w:val="0061077C"/>
    <w:rsid w:val="00612236"/>
    <w:rsid w:val="0061276C"/>
    <w:rsid w:val="0061384D"/>
    <w:rsid w:val="00616202"/>
    <w:rsid w:val="00617E09"/>
    <w:rsid w:val="00620D8B"/>
    <w:rsid w:val="00621DBF"/>
    <w:rsid w:val="00622326"/>
    <w:rsid w:val="00622332"/>
    <w:rsid w:val="00623AFD"/>
    <w:rsid w:val="00624F27"/>
    <w:rsid w:val="00625C32"/>
    <w:rsid w:val="00625C79"/>
    <w:rsid w:val="00625E3B"/>
    <w:rsid w:val="00626DA5"/>
    <w:rsid w:val="006271E6"/>
    <w:rsid w:val="006275C9"/>
    <w:rsid w:val="006316AB"/>
    <w:rsid w:val="00632E56"/>
    <w:rsid w:val="006342D5"/>
    <w:rsid w:val="00636C78"/>
    <w:rsid w:val="006400FD"/>
    <w:rsid w:val="0064033C"/>
    <w:rsid w:val="006410F9"/>
    <w:rsid w:val="006431F6"/>
    <w:rsid w:val="006436C1"/>
    <w:rsid w:val="006448C9"/>
    <w:rsid w:val="00646522"/>
    <w:rsid w:val="00646D44"/>
    <w:rsid w:val="006512B8"/>
    <w:rsid w:val="00651373"/>
    <w:rsid w:val="006541D9"/>
    <w:rsid w:val="00654654"/>
    <w:rsid w:val="006565E1"/>
    <w:rsid w:val="00656ED9"/>
    <w:rsid w:val="00661F3A"/>
    <w:rsid w:val="00663136"/>
    <w:rsid w:val="006635E5"/>
    <w:rsid w:val="006644D2"/>
    <w:rsid w:val="00667E84"/>
    <w:rsid w:val="00670E40"/>
    <w:rsid w:val="00673782"/>
    <w:rsid w:val="006739FC"/>
    <w:rsid w:val="00673DFF"/>
    <w:rsid w:val="00676724"/>
    <w:rsid w:val="0068025C"/>
    <w:rsid w:val="00681F22"/>
    <w:rsid w:val="00682CAA"/>
    <w:rsid w:val="00682D82"/>
    <w:rsid w:val="0068515A"/>
    <w:rsid w:val="006857A4"/>
    <w:rsid w:val="00686891"/>
    <w:rsid w:val="006930EB"/>
    <w:rsid w:val="00693402"/>
    <w:rsid w:val="006948E5"/>
    <w:rsid w:val="00694FCA"/>
    <w:rsid w:val="00695069"/>
    <w:rsid w:val="00696243"/>
    <w:rsid w:val="006970A8"/>
    <w:rsid w:val="006A06AA"/>
    <w:rsid w:val="006A1823"/>
    <w:rsid w:val="006A2DE5"/>
    <w:rsid w:val="006A427B"/>
    <w:rsid w:val="006A46CD"/>
    <w:rsid w:val="006A4AB1"/>
    <w:rsid w:val="006A76B4"/>
    <w:rsid w:val="006B102D"/>
    <w:rsid w:val="006B10A9"/>
    <w:rsid w:val="006B1241"/>
    <w:rsid w:val="006B18DD"/>
    <w:rsid w:val="006C0714"/>
    <w:rsid w:val="006C20C9"/>
    <w:rsid w:val="006C3B25"/>
    <w:rsid w:val="006C4C36"/>
    <w:rsid w:val="006C76F4"/>
    <w:rsid w:val="006D0F66"/>
    <w:rsid w:val="006D23EA"/>
    <w:rsid w:val="006D252B"/>
    <w:rsid w:val="006D2BDE"/>
    <w:rsid w:val="006D2C7F"/>
    <w:rsid w:val="006D5E18"/>
    <w:rsid w:val="006D650C"/>
    <w:rsid w:val="006D71B4"/>
    <w:rsid w:val="006D7A3D"/>
    <w:rsid w:val="006E1106"/>
    <w:rsid w:val="006E1EDD"/>
    <w:rsid w:val="006E1F01"/>
    <w:rsid w:val="006E20EF"/>
    <w:rsid w:val="006E5FF4"/>
    <w:rsid w:val="006E6DAE"/>
    <w:rsid w:val="006F62A1"/>
    <w:rsid w:val="00700304"/>
    <w:rsid w:val="0070435F"/>
    <w:rsid w:val="00705FA3"/>
    <w:rsid w:val="00706BB7"/>
    <w:rsid w:val="00707042"/>
    <w:rsid w:val="0071369E"/>
    <w:rsid w:val="00714B99"/>
    <w:rsid w:val="00715F57"/>
    <w:rsid w:val="00717E20"/>
    <w:rsid w:val="007205D7"/>
    <w:rsid w:val="00720F6E"/>
    <w:rsid w:val="00723653"/>
    <w:rsid w:val="00724D23"/>
    <w:rsid w:val="007253D0"/>
    <w:rsid w:val="00725B35"/>
    <w:rsid w:val="007328C4"/>
    <w:rsid w:val="00732E18"/>
    <w:rsid w:val="007339E1"/>
    <w:rsid w:val="00733A71"/>
    <w:rsid w:val="007352B9"/>
    <w:rsid w:val="00735C9F"/>
    <w:rsid w:val="007360BD"/>
    <w:rsid w:val="007404F9"/>
    <w:rsid w:val="00740620"/>
    <w:rsid w:val="0074353C"/>
    <w:rsid w:val="00743728"/>
    <w:rsid w:val="007471A8"/>
    <w:rsid w:val="00747717"/>
    <w:rsid w:val="00750E67"/>
    <w:rsid w:val="00751A2A"/>
    <w:rsid w:val="00753F3B"/>
    <w:rsid w:val="0075460C"/>
    <w:rsid w:val="0075469D"/>
    <w:rsid w:val="00755205"/>
    <w:rsid w:val="00755F08"/>
    <w:rsid w:val="00756418"/>
    <w:rsid w:val="007574EE"/>
    <w:rsid w:val="007606D1"/>
    <w:rsid w:val="0076084C"/>
    <w:rsid w:val="00761191"/>
    <w:rsid w:val="007635CA"/>
    <w:rsid w:val="00763A95"/>
    <w:rsid w:val="00763B5C"/>
    <w:rsid w:val="0076401F"/>
    <w:rsid w:val="007640B8"/>
    <w:rsid w:val="00764D29"/>
    <w:rsid w:val="007655BB"/>
    <w:rsid w:val="00766317"/>
    <w:rsid w:val="00766A9D"/>
    <w:rsid w:val="00770A30"/>
    <w:rsid w:val="00771419"/>
    <w:rsid w:val="00772BB9"/>
    <w:rsid w:val="0077336A"/>
    <w:rsid w:val="0077347E"/>
    <w:rsid w:val="00773D73"/>
    <w:rsid w:val="00774201"/>
    <w:rsid w:val="0077514D"/>
    <w:rsid w:val="00777BA2"/>
    <w:rsid w:val="00780FF0"/>
    <w:rsid w:val="00782AD2"/>
    <w:rsid w:val="0078359F"/>
    <w:rsid w:val="00785938"/>
    <w:rsid w:val="00785D9C"/>
    <w:rsid w:val="0079115B"/>
    <w:rsid w:val="00791CBD"/>
    <w:rsid w:val="00792AAF"/>
    <w:rsid w:val="00795449"/>
    <w:rsid w:val="0079725B"/>
    <w:rsid w:val="007978DF"/>
    <w:rsid w:val="007A0F0B"/>
    <w:rsid w:val="007A3CDF"/>
    <w:rsid w:val="007A5450"/>
    <w:rsid w:val="007B145E"/>
    <w:rsid w:val="007B4073"/>
    <w:rsid w:val="007B4147"/>
    <w:rsid w:val="007B443D"/>
    <w:rsid w:val="007B6449"/>
    <w:rsid w:val="007B6AB0"/>
    <w:rsid w:val="007B6B7C"/>
    <w:rsid w:val="007C024D"/>
    <w:rsid w:val="007C0C76"/>
    <w:rsid w:val="007C180A"/>
    <w:rsid w:val="007C31BA"/>
    <w:rsid w:val="007C3800"/>
    <w:rsid w:val="007C4AC4"/>
    <w:rsid w:val="007C5959"/>
    <w:rsid w:val="007C65B5"/>
    <w:rsid w:val="007D03D1"/>
    <w:rsid w:val="007D296E"/>
    <w:rsid w:val="007D57A5"/>
    <w:rsid w:val="007D64C5"/>
    <w:rsid w:val="007D66B4"/>
    <w:rsid w:val="007D718C"/>
    <w:rsid w:val="007E039D"/>
    <w:rsid w:val="007E1BFB"/>
    <w:rsid w:val="007E1ECD"/>
    <w:rsid w:val="007E3272"/>
    <w:rsid w:val="007E3515"/>
    <w:rsid w:val="007E514B"/>
    <w:rsid w:val="007E6C85"/>
    <w:rsid w:val="007F0E3E"/>
    <w:rsid w:val="007F1454"/>
    <w:rsid w:val="007F22B9"/>
    <w:rsid w:val="007F266A"/>
    <w:rsid w:val="007F4890"/>
    <w:rsid w:val="007F4DF9"/>
    <w:rsid w:val="007F68FA"/>
    <w:rsid w:val="007F6A9F"/>
    <w:rsid w:val="00800E72"/>
    <w:rsid w:val="0080167C"/>
    <w:rsid w:val="0080191C"/>
    <w:rsid w:val="008037E3"/>
    <w:rsid w:val="008042EF"/>
    <w:rsid w:val="008044B3"/>
    <w:rsid w:val="00806D14"/>
    <w:rsid w:val="0080731B"/>
    <w:rsid w:val="00807D9D"/>
    <w:rsid w:val="00810D30"/>
    <w:rsid w:val="00810FF2"/>
    <w:rsid w:val="00811B37"/>
    <w:rsid w:val="00811D7B"/>
    <w:rsid w:val="00812446"/>
    <w:rsid w:val="00814045"/>
    <w:rsid w:val="00817342"/>
    <w:rsid w:val="008208EF"/>
    <w:rsid w:val="008267F3"/>
    <w:rsid w:val="00827009"/>
    <w:rsid w:val="0082790D"/>
    <w:rsid w:val="0083130E"/>
    <w:rsid w:val="00831C82"/>
    <w:rsid w:val="00833A75"/>
    <w:rsid w:val="00833A84"/>
    <w:rsid w:val="008368D6"/>
    <w:rsid w:val="008375D3"/>
    <w:rsid w:val="008376E2"/>
    <w:rsid w:val="0084421F"/>
    <w:rsid w:val="0084500F"/>
    <w:rsid w:val="00845DCA"/>
    <w:rsid w:val="008508EA"/>
    <w:rsid w:val="00851106"/>
    <w:rsid w:val="008523AA"/>
    <w:rsid w:val="00852ACD"/>
    <w:rsid w:val="00852D0F"/>
    <w:rsid w:val="00853729"/>
    <w:rsid w:val="0085465F"/>
    <w:rsid w:val="00854DEB"/>
    <w:rsid w:val="0085684B"/>
    <w:rsid w:val="00863972"/>
    <w:rsid w:val="00865337"/>
    <w:rsid w:val="008657CC"/>
    <w:rsid w:val="00865904"/>
    <w:rsid w:val="008700F3"/>
    <w:rsid w:val="00870B45"/>
    <w:rsid w:val="00871A40"/>
    <w:rsid w:val="00872CDA"/>
    <w:rsid w:val="008736A6"/>
    <w:rsid w:val="00873C19"/>
    <w:rsid w:val="008742F4"/>
    <w:rsid w:val="00875AE4"/>
    <w:rsid w:val="00877DFD"/>
    <w:rsid w:val="00880B28"/>
    <w:rsid w:val="00880F47"/>
    <w:rsid w:val="00881C25"/>
    <w:rsid w:val="008826FD"/>
    <w:rsid w:val="00882E0E"/>
    <w:rsid w:val="0088324E"/>
    <w:rsid w:val="0088366C"/>
    <w:rsid w:val="00887098"/>
    <w:rsid w:val="00887F09"/>
    <w:rsid w:val="0089281E"/>
    <w:rsid w:val="0089286F"/>
    <w:rsid w:val="008929BF"/>
    <w:rsid w:val="00892A93"/>
    <w:rsid w:val="0089330D"/>
    <w:rsid w:val="00893A94"/>
    <w:rsid w:val="00893B37"/>
    <w:rsid w:val="0089413F"/>
    <w:rsid w:val="00895AE7"/>
    <w:rsid w:val="008A031D"/>
    <w:rsid w:val="008A18D5"/>
    <w:rsid w:val="008A1A4F"/>
    <w:rsid w:val="008A2372"/>
    <w:rsid w:val="008A2F9F"/>
    <w:rsid w:val="008A2FED"/>
    <w:rsid w:val="008A33BC"/>
    <w:rsid w:val="008A3E5B"/>
    <w:rsid w:val="008A4819"/>
    <w:rsid w:val="008A4BF0"/>
    <w:rsid w:val="008A5774"/>
    <w:rsid w:val="008A6FF6"/>
    <w:rsid w:val="008B3E98"/>
    <w:rsid w:val="008B4CF0"/>
    <w:rsid w:val="008B5B2E"/>
    <w:rsid w:val="008B7A11"/>
    <w:rsid w:val="008C06B3"/>
    <w:rsid w:val="008C1CEE"/>
    <w:rsid w:val="008C2C7E"/>
    <w:rsid w:val="008C360B"/>
    <w:rsid w:val="008C5515"/>
    <w:rsid w:val="008C65C2"/>
    <w:rsid w:val="008C7961"/>
    <w:rsid w:val="008D0C06"/>
    <w:rsid w:val="008D2280"/>
    <w:rsid w:val="008D2E2A"/>
    <w:rsid w:val="008D4193"/>
    <w:rsid w:val="008E13AC"/>
    <w:rsid w:val="008E2B6C"/>
    <w:rsid w:val="008E523A"/>
    <w:rsid w:val="008E64B9"/>
    <w:rsid w:val="008E6E4E"/>
    <w:rsid w:val="008E7F0E"/>
    <w:rsid w:val="008F0F44"/>
    <w:rsid w:val="008F179A"/>
    <w:rsid w:val="008F31FF"/>
    <w:rsid w:val="008F670B"/>
    <w:rsid w:val="008F69A9"/>
    <w:rsid w:val="008F7DCC"/>
    <w:rsid w:val="009009CF"/>
    <w:rsid w:val="00904598"/>
    <w:rsid w:val="009100D8"/>
    <w:rsid w:val="00910AFB"/>
    <w:rsid w:val="00912EB1"/>
    <w:rsid w:val="00913CFA"/>
    <w:rsid w:val="009146C6"/>
    <w:rsid w:val="00915429"/>
    <w:rsid w:val="009155F2"/>
    <w:rsid w:val="009169F1"/>
    <w:rsid w:val="00917A3B"/>
    <w:rsid w:val="00921579"/>
    <w:rsid w:val="00921645"/>
    <w:rsid w:val="00924035"/>
    <w:rsid w:val="009246EE"/>
    <w:rsid w:val="0092482D"/>
    <w:rsid w:val="00924E67"/>
    <w:rsid w:val="00925179"/>
    <w:rsid w:val="00926570"/>
    <w:rsid w:val="00926E29"/>
    <w:rsid w:val="00930AEB"/>
    <w:rsid w:val="00931B3F"/>
    <w:rsid w:val="009325E6"/>
    <w:rsid w:val="00933635"/>
    <w:rsid w:val="00933E02"/>
    <w:rsid w:val="00936D46"/>
    <w:rsid w:val="00941F2E"/>
    <w:rsid w:val="00944FD6"/>
    <w:rsid w:val="00945A2E"/>
    <w:rsid w:val="009531DF"/>
    <w:rsid w:val="009539C2"/>
    <w:rsid w:val="00956134"/>
    <w:rsid w:val="00957BA3"/>
    <w:rsid w:val="00960829"/>
    <w:rsid w:val="00962E2F"/>
    <w:rsid w:val="00962E40"/>
    <w:rsid w:val="00964E2B"/>
    <w:rsid w:val="00964EA1"/>
    <w:rsid w:val="00965FF2"/>
    <w:rsid w:val="00967554"/>
    <w:rsid w:val="009707E7"/>
    <w:rsid w:val="00972A61"/>
    <w:rsid w:val="00976352"/>
    <w:rsid w:val="00977531"/>
    <w:rsid w:val="009808B5"/>
    <w:rsid w:val="00981BFF"/>
    <w:rsid w:val="00982BB7"/>
    <w:rsid w:val="009853C5"/>
    <w:rsid w:val="009860E1"/>
    <w:rsid w:val="00986205"/>
    <w:rsid w:val="0098660F"/>
    <w:rsid w:val="00992A28"/>
    <w:rsid w:val="00993402"/>
    <w:rsid w:val="00994A51"/>
    <w:rsid w:val="00995CAA"/>
    <w:rsid w:val="00995F85"/>
    <w:rsid w:val="009966E3"/>
    <w:rsid w:val="009A2F4B"/>
    <w:rsid w:val="009A319F"/>
    <w:rsid w:val="009A60E0"/>
    <w:rsid w:val="009B22D9"/>
    <w:rsid w:val="009B3B6F"/>
    <w:rsid w:val="009B4CF3"/>
    <w:rsid w:val="009B749F"/>
    <w:rsid w:val="009B7D62"/>
    <w:rsid w:val="009C0509"/>
    <w:rsid w:val="009C2CAC"/>
    <w:rsid w:val="009C2DE5"/>
    <w:rsid w:val="009C2F8D"/>
    <w:rsid w:val="009C4021"/>
    <w:rsid w:val="009C4D08"/>
    <w:rsid w:val="009C7F7E"/>
    <w:rsid w:val="009D064D"/>
    <w:rsid w:val="009D46F4"/>
    <w:rsid w:val="009D5165"/>
    <w:rsid w:val="009D5648"/>
    <w:rsid w:val="009D5AB9"/>
    <w:rsid w:val="009D6994"/>
    <w:rsid w:val="009D715F"/>
    <w:rsid w:val="009E0199"/>
    <w:rsid w:val="009E1D7F"/>
    <w:rsid w:val="009E2F1C"/>
    <w:rsid w:val="009E3FEE"/>
    <w:rsid w:val="009E43E1"/>
    <w:rsid w:val="009E498D"/>
    <w:rsid w:val="009E51CB"/>
    <w:rsid w:val="009E57A0"/>
    <w:rsid w:val="009F00F7"/>
    <w:rsid w:val="009F27F7"/>
    <w:rsid w:val="009F73B3"/>
    <w:rsid w:val="009F7D58"/>
    <w:rsid w:val="00A003FF"/>
    <w:rsid w:val="00A00BFA"/>
    <w:rsid w:val="00A01B57"/>
    <w:rsid w:val="00A02B61"/>
    <w:rsid w:val="00A049A1"/>
    <w:rsid w:val="00A066F7"/>
    <w:rsid w:val="00A10A56"/>
    <w:rsid w:val="00A14551"/>
    <w:rsid w:val="00A15850"/>
    <w:rsid w:val="00A170A2"/>
    <w:rsid w:val="00A22909"/>
    <w:rsid w:val="00A22A8A"/>
    <w:rsid w:val="00A23816"/>
    <w:rsid w:val="00A247ED"/>
    <w:rsid w:val="00A24C0F"/>
    <w:rsid w:val="00A24D41"/>
    <w:rsid w:val="00A25438"/>
    <w:rsid w:val="00A25617"/>
    <w:rsid w:val="00A31921"/>
    <w:rsid w:val="00A31925"/>
    <w:rsid w:val="00A32799"/>
    <w:rsid w:val="00A32D05"/>
    <w:rsid w:val="00A37A4E"/>
    <w:rsid w:val="00A40B58"/>
    <w:rsid w:val="00A42175"/>
    <w:rsid w:val="00A43A75"/>
    <w:rsid w:val="00A45D6D"/>
    <w:rsid w:val="00A4769C"/>
    <w:rsid w:val="00A47E80"/>
    <w:rsid w:val="00A50296"/>
    <w:rsid w:val="00A5140E"/>
    <w:rsid w:val="00A51503"/>
    <w:rsid w:val="00A53B4F"/>
    <w:rsid w:val="00A53D4B"/>
    <w:rsid w:val="00A541FA"/>
    <w:rsid w:val="00A5474D"/>
    <w:rsid w:val="00A577A7"/>
    <w:rsid w:val="00A57949"/>
    <w:rsid w:val="00A60F85"/>
    <w:rsid w:val="00A61AA0"/>
    <w:rsid w:val="00A63289"/>
    <w:rsid w:val="00A63D14"/>
    <w:rsid w:val="00A6452D"/>
    <w:rsid w:val="00A64948"/>
    <w:rsid w:val="00A66312"/>
    <w:rsid w:val="00A673F9"/>
    <w:rsid w:val="00A70214"/>
    <w:rsid w:val="00A710DA"/>
    <w:rsid w:val="00A71DF0"/>
    <w:rsid w:val="00A7389F"/>
    <w:rsid w:val="00A74F03"/>
    <w:rsid w:val="00A764EC"/>
    <w:rsid w:val="00A77674"/>
    <w:rsid w:val="00A80455"/>
    <w:rsid w:val="00A8267B"/>
    <w:rsid w:val="00A83427"/>
    <w:rsid w:val="00A83FC6"/>
    <w:rsid w:val="00A85176"/>
    <w:rsid w:val="00A869D4"/>
    <w:rsid w:val="00A87EE9"/>
    <w:rsid w:val="00A9297D"/>
    <w:rsid w:val="00A93618"/>
    <w:rsid w:val="00A93E46"/>
    <w:rsid w:val="00A96242"/>
    <w:rsid w:val="00A96925"/>
    <w:rsid w:val="00A979A9"/>
    <w:rsid w:val="00A97D26"/>
    <w:rsid w:val="00AA1A54"/>
    <w:rsid w:val="00AA1F4E"/>
    <w:rsid w:val="00AA2940"/>
    <w:rsid w:val="00AA2A6E"/>
    <w:rsid w:val="00AA2D0A"/>
    <w:rsid w:val="00AA32E5"/>
    <w:rsid w:val="00AA3E23"/>
    <w:rsid w:val="00AA664B"/>
    <w:rsid w:val="00AA6791"/>
    <w:rsid w:val="00AA7106"/>
    <w:rsid w:val="00AB0D7C"/>
    <w:rsid w:val="00AB19AB"/>
    <w:rsid w:val="00AB25CB"/>
    <w:rsid w:val="00AB2825"/>
    <w:rsid w:val="00AB378E"/>
    <w:rsid w:val="00AB3C22"/>
    <w:rsid w:val="00AB45B5"/>
    <w:rsid w:val="00AB510A"/>
    <w:rsid w:val="00AB56A6"/>
    <w:rsid w:val="00AC1DBA"/>
    <w:rsid w:val="00AC3A24"/>
    <w:rsid w:val="00AC3DFE"/>
    <w:rsid w:val="00AC3E65"/>
    <w:rsid w:val="00AC5E7F"/>
    <w:rsid w:val="00AC7179"/>
    <w:rsid w:val="00AC74E2"/>
    <w:rsid w:val="00AD13D0"/>
    <w:rsid w:val="00AD20E0"/>
    <w:rsid w:val="00AD2389"/>
    <w:rsid w:val="00AD38ED"/>
    <w:rsid w:val="00AD67D2"/>
    <w:rsid w:val="00AE0DFF"/>
    <w:rsid w:val="00AE0F49"/>
    <w:rsid w:val="00AE227F"/>
    <w:rsid w:val="00AE2EA2"/>
    <w:rsid w:val="00AE2F09"/>
    <w:rsid w:val="00AE4DE6"/>
    <w:rsid w:val="00AE665D"/>
    <w:rsid w:val="00AE6F5D"/>
    <w:rsid w:val="00AF3183"/>
    <w:rsid w:val="00AF499F"/>
    <w:rsid w:val="00AF52E1"/>
    <w:rsid w:val="00AF5D11"/>
    <w:rsid w:val="00AF7A6B"/>
    <w:rsid w:val="00B00107"/>
    <w:rsid w:val="00B006FB"/>
    <w:rsid w:val="00B007D9"/>
    <w:rsid w:val="00B00CD8"/>
    <w:rsid w:val="00B02E73"/>
    <w:rsid w:val="00B02F04"/>
    <w:rsid w:val="00B04205"/>
    <w:rsid w:val="00B05AD1"/>
    <w:rsid w:val="00B06AC5"/>
    <w:rsid w:val="00B075F1"/>
    <w:rsid w:val="00B07D50"/>
    <w:rsid w:val="00B10153"/>
    <w:rsid w:val="00B1093B"/>
    <w:rsid w:val="00B118C9"/>
    <w:rsid w:val="00B12A02"/>
    <w:rsid w:val="00B12DF1"/>
    <w:rsid w:val="00B1465C"/>
    <w:rsid w:val="00B160EE"/>
    <w:rsid w:val="00B16496"/>
    <w:rsid w:val="00B17BA0"/>
    <w:rsid w:val="00B21A50"/>
    <w:rsid w:val="00B24A61"/>
    <w:rsid w:val="00B26D4A"/>
    <w:rsid w:val="00B26F43"/>
    <w:rsid w:val="00B30C86"/>
    <w:rsid w:val="00B311AD"/>
    <w:rsid w:val="00B32473"/>
    <w:rsid w:val="00B333CF"/>
    <w:rsid w:val="00B33A76"/>
    <w:rsid w:val="00B3555F"/>
    <w:rsid w:val="00B36DEC"/>
    <w:rsid w:val="00B37246"/>
    <w:rsid w:val="00B42653"/>
    <w:rsid w:val="00B434B6"/>
    <w:rsid w:val="00B43FF7"/>
    <w:rsid w:val="00B44F5D"/>
    <w:rsid w:val="00B45E7F"/>
    <w:rsid w:val="00B46B71"/>
    <w:rsid w:val="00B50825"/>
    <w:rsid w:val="00B5556D"/>
    <w:rsid w:val="00B60033"/>
    <w:rsid w:val="00B602E7"/>
    <w:rsid w:val="00B61D40"/>
    <w:rsid w:val="00B626A9"/>
    <w:rsid w:val="00B642EC"/>
    <w:rsid w:val="00B64848"/>
    <w:rsid w:val="00B64D00"/>
    <w:rsid w:val="00B65448"/>
    <w:rsid w:val="00B66730"/>
    <w:rsid w:val="00B72099"/>
    <w:rsid w:val="00B7361C"/>
    <w:rsid w:val="00B7502C"/>
    <w:rsid w:val="00B771D5"/>
    <w:rsid w:val="00B7743B"/>
    <w:rsid w:val="00B808A5"/>
    <w:rsid w:val="00B80A0B"/>
    <w:rsid w:val="00B80A9F"/>
    <w:rsid w:val="00B80F27"/>
    <w:rsid w:val="00B81DA6"/>
    <w:rsid w:val="00B825E1"/>
    <w:rsid w:val="00B84317"/>
    <w:rsid w:val="00B86E69"/>
    <w:rsid w:val="00B87887"/>
    <w:rsid w:val="00B912FA"/>
    <w:rsid w:val="00B92FE1"/>
    <w:rsid w:val="00B93C16"/>
    <w:rsid w:val="00B942AF"/>
    <w:rsid w:val="00B95729"/>
    <w:rsid w:val="00B97C51"/>
    <w:rsid w:val="00BA0C45"/>
    <w:rsid w:val="00BA2E56"/>
    <w:rsid w:val="00BA5532"/>
    <w:rsid w:val="00BA701E"/>
    <w:rsid w:val="00BA7AFC"/>
    <w:rsid w:val="00BB2184"/>
    <w:rsid w:val="00BB24AE"/>
    <w:rsid w:val="00BB2835"/>
    <w:rsid w:val="00BB327E"/>
    <w:rsid w:val="00BB43E9"/>
    <w:rsid w:val="00BB62DC"/>
    <w:rsid w:val="00BB66D8"/>
    <w:rsid w:val="00BB6D2F"/>
    <w:rsid w:val="00BB77DD"/>
    <w:rsid w:val="00BB79EA"/>
    <w:rsid w:val="00BC0340"/>
    <w:rsid w:val="00BC2CB2"/>
    <w:rsid w:val="00BC2E08"/>
    <w:rsid w:val="00BC3FB1"/>
    <w:rsid w:val="00BC4DE3"/>
    <w:rsid w:val="00BD0A93"/>
    <w:rsid w:val="00BD1281"/>
    <w:rsid w:val="00BD2F0E"/>
    <w:rsid w:val="00BD2FEE"/>
    <w:rsid w:val="00BD587C"/>
    <w:rsid w:val="00BD68F4"/>
    <w:rsid w:val="00BD6FA8"/>
    <w:rsid w:val="00BE058E"/>
    <w:rsid w:val="00BE2E94"/>
    <w:rsid w:val="00BE3CEB"/>
    <w:rsid w:val="00BE4F46"/>
    <w:rsid w:val="00BE552E"/>
    <w:rsid w:val="00BE6EFF"/>
    <w:rsid w:val="00BE7312"/>
    <w:rsid w:val="00BE7BA9"/>
    <w:rsid w:val="00BF0ACB"/>
    <w:rsid w:val="00BF3BD6"/>
    <w:rsid w:val="00BF4B6D"/>
    <w:rsid w:val="00BF55E4"/>
    <w:rsid w:val="00BF5C0F"/>
    <w:rsid w:val="00C00F8F"/>
    <w:rsid w:val="00C01D59"/>
    <w:rsid w:val="00C02934"/>
    <w:rsid w:val="00C03177"/>
    <w:rsid w:val="00C033BF"/>
    <w:rsid w:val="00C03865"/>
    <w:rsid w:val="00C0417C"/>
    <w:rsid w:val="00C046F8"/>
    <w:rsid w:val="00C10782"/>
    <w:rsid w:val="00C11DA9"/>
    <w:rsid w:val="00C120D4"/>
    <w:rsid w:val="00C142D6"/>
    <w:rsid w:val="00C144CE"/>
    <w:rsid w:val="00C14813"/>
    <w:rsid w:val="00C151D7"/>
    <w:rsid w:val="00C158BF"/>
    <w:rsid w:val="00C16805"/>
    <w:rsid w:val="00C16F99"/>
    <w:rsid w:val="00C17572"/>
    <w:rsid w:val="00C229BA"/>
    <w:rsid w:val="00C234F2"/>
    <w:rsid w:val="00C252C5"/>
    <w:rsid w:val="00C27211"/>
    <w:rsid w:val="00C33636"/>
    <w:rsid w:val="00C33CDF"/>
    <w:rsid w:val="00C3434A"/>
    <w:rsid w:val="00C35BB2"/>
    <w:rsid w:val="00C35BDD"/>
    <w:rsid w:val="00C36BA9"/>
    <w:rsid w:val="00C37171"/>
    <w:rsid w:val="00C4081E"/>
    <w:rsid w:val="00C41394"/>
    <w:rsid w:val="00C42541"/>
    <w:rsid w:val="00C428E7"/>
    <w:rsid w:val="00C446A2"/>
    <w:rsid w:val="00C4626F"/>
    <w:rsid w:val="00C46966"/>
    <w:rsid w:val="00C503AA"/>
    <w:rsid w:val="00C565CB"/>
    <w:rsid w:val="00C57813"/>
    <w:rsid w:val="00C57872"/>
    <w:rsid w:val="00C57F68"/>
    <w:rsid w:val="00C62603"/>
    <w:rsid w:val="00C633EA"/>
    <w:rsid w:val="00C64A82"/>
    <w:rsid w:val="00C72CFD"/>
    <w:rsid w:val="00C73AF9"/>
    <w:rsid w:val="00C76E4C"/>
    <w:rsid w:val="00C81348"/>
    <w:rsid w:val="00C82BF8"/>
    <w:rsid w:val="00C83FF2"/>
    <w:rsid w:val="00C8488B"/>
    <w:rsid w:val="00C848D6"/>
    <w:rsid w:val="00C85398"/>
    <w:rsid w:val="00C859B6"/>
    <w:rsid w:val="00C90F0F"/>
    <w:rsid w:val="00C9161D"/>
    <w:rsid w:val="00C91875"/>
    <w:rsid w:val="00C91935"/>
    <w:rsid w:val="00C931A2"/>
    <w:rsid w:val="00C95DEB"/>
    <w:rsid w:val="00C966C8"/>
    <w:rsid w:val="00C97894"/>
    <w:rsid w:val="00CA00A8"/>
    <w:rsid w:val="00CA1CC9"/>
    <w:rsid w:val="00CA2637"/>
    <w:rsid w:val="00CA4543"/>
    <w:rsid w:val="00CA630E"/>
    <w:rsid w:val="00CA6871"/>
    <w:rsid w:val="00CA7256"/>
    <w:rsid w:val="00CA796E"/>
    <w:rsid w:val="00CA7DD9"/>
    <w:rsid w:val="00CA7E35"/>
    <w:rsid w:val="00CB0E9F"/>
    <w:rsid w:val="00CB190A"/>
    <w:rsid w:val="00CB409C"/>
    <w:rsid w:val="00CB5138"/>
    <w:rsid w:val="00CB75AB"/>
    <w:rsid w:val="00CC001E"/>
    <w:rsid w:val="00CC0061"/>
    <w:rsid w:val="00CC0E75"/>
    <w:rsid w:val="00CC397E"/>
    <w:rsid w:val="00CC4E2F"/>
    <w:rsid w:val="00CC54D1"/>
    <w:rsid w:val="00CC6B2F"/>
    <w:rsid w:val="00CC6E12"/>
    <w:rsid w:val="00CC6EFF"/>
    <w:rsid w:val="00CD05FF"/>
    <w:rsid w:val="00CD2FE2"/>
    <w:rsid w:val="00CD6DD9"/>
    <w:rsid w:val="00CD6DFD"/>
    <w:rsid w:val="00CE03A8"/>
    <w:rsid w:val="00CE110F"/>
    <w:rsid w:val="00CE2103"/>
    <w:rsid w:val="00CE34FE"/>
    <w:rsid w:val="00CE3C74"/>
    <w:rsid w:val="00CE4B5C"/>
    <w:rsid w:val="00CE4EAD"/>
    <w:rsid w:val="00CE544B"/>
    <w:rsid w:val="00CE64EA"/>
    <w:rsid w:val="00CE7E7E"/>
    <w:rsid w:val="00CF1161"/>
    <w:rsid w:val="00CF15D7"/>
    <w:rsid w:val="00CF1945"/>
    <w:rsid w:val="00CF1C04"/>
    <w:rsid w:val="00CF3AE2"/>
    <w:rsid w:val="00CF3E40"/>
    <w:rsid w:val="00CF4568"/>
    <w:rsid w:val="00CF5CCB"/>
    <w:rsid w:val="00D046EC"/>
    <w:rsid w:val="00D12706"/>
    <w:rsid w:val="00D13266"/>
    <w:rsid w:val="00D144AC"/>
    <w:rsid w:val="00D145AF"/>
    <w:rsid w:val="00D14BCB"/>
    <w:rsid w:val="00D15885"/>
    <w:rsid w:val="00D165E5"/>
    <w:rsid w:val="00D261A5"/>
    <w:rsid w:val="00D27A30"/>
    <w:rsid w:val="00D30369"/>
    <w:rsid w:val="00D31818"/>
    <w:rsid w:val="00D31DB7"/>
    <w:rsid w:val="00D3371D"/>
    <w:rsid w:val="00D349A6"/>
    <w:rsid w:val="00D35C83"/>
    <w:rsid w:val="00D3692A"/>
    <w:rsid w:val="00D407A7"/>
    <w:rsid w:val="00D40C87"/>
    <w:rsid w:val="00D42D14"/>
    <w:rsid w:val="00D44FFF"/>
    <w:rsid w:val="00D45AD7"/>
    <w:rsid w:val="00D45CE0"/>
    <w:rsid w:val="00D45E59"/>
    <w:rsid w:val="00D4791C"/>
    <w:rsid w:val="00D51E5D"/>
    <w:rsid w:val="00D51E67"/>
    <w:rsid w:val="00D57B7B"/>
    <w:rsid w:val="00D61912"/>
    <w:rsid w:val="00D61EF9"/>
    <w:rsid w:val="00D66FE6"/>
    <w:rsid w:val="00D67A64"/>
    <w:rsid w:val="00D705C3"/>
    <w:rsid w:val="00D70831"/>
    <w:rsid w:val="00D71732"/>
    <w:rsid w:val="00D7285D"/>
    <w:rsid w:val="00D73945"/>
    <w:rsid w:val="00D74549"/>
    <w:rsid w:val="00D74E5A"/>
    <w:rsid w:val="00D7556B"/>
    <w:rsid w:val="00D7574B"/>
    <w:rsid w:val="00D76EDB"/>
    <w:rsid w:val="00D77FED"/>
    <w:rsid w:val="00D8045B"/>
    <w:rsid w:val="00D80D00"/>
    <w:rsid w:val="00D81887"/>
    <w:rsid w:val="00D81D42"/>
    <w:rsid w:val="00D822B3"/>
    <w:rsid w:val="00D83FD9"/>
    <w:rsid w:val="00D87331"/>
    <w:rsid w:val="00D90AE5"/>
    <w:rsid w:val="00D91216"/>
    <w:rsid w:val="00D9367B"/>
    <w:rsid w:val="00D94025"/>
    <w:rsid w:val="00D9691D"/>
    <w:rsid w:val="00D97D56"/>
    <w:rsid w:val="00DA06C6"/>
    <w:rsid w:val="00DA0B86"/>
    <w:rsid w:val="00DA0BE0"/>
    <w:rsid w:val="00DA1B0B"/>
    <w:rsid w:val="00DA2FBF"/>
    <w:rsid w:val="00DA3135"/>
    <w:rsid w:val="00DA321F"/>
    <w:rsid w:val="00DA4467"/>
    <w:rsid w:val="00DA589A"/>
    <w:rsid w:val="00DA6290"/>
    <w:rsid w:val="00DA6910"/>
    <w:rsid w:val="00DA7728"/>
    <w:rsid w:val="00DB0449"/>
    <w:rsid w:val="00DB105B"/>
    <w:rsid w:val="00DB1669"/>
    <w:rsid w:val="00DB262A"/>
    <w:rsid w:val="00DB3CCF"/>
    <w:rsid w:val="00DB44E2"/>
    <w:rsid w:val="00DC1E11"/>
    <w:rsid w:val="00DC3648"/>
    <w:rsid w:val="00DC3980"/>
    <w:rsid w:val="00DC47C9"/>
    <w:rsid w:val="00DC4C4E"/>
    <w:rsid w:val="00DC4F59"/>
    <w:rsid w:val="00DC5CBF"/>
    <w:rsid w:val="00DC699A"/>
    <w:rsid w:val="00DC72B2"/>
    <w:rsid w:val="00DD0DBF"/>
    <w:rsid w:val="00DD0F23"/>
    <w:rsid w:val="00DD2E29"/>
    <w:rsid w:val="00DD415A"/>
    <w:rsid w:val="00DD75EB"/>
    <w:rsid w:val="00DE06C2"/>
    <w:rsid w:val="00DE0DAB"/>
    <w:rsid w:val="00DE1114"/>
    <w:rsid w:val="00DE3741"/>
    <w:rsid w:val="00DE3D07"/>
    <w:rsid w:val="00DE426F"/>
    <w:rsid w:val="00DE54CD"/>
    <w:rsid w:val="00DE73A5"/>
    <w:rsid w:val="00DE7782"/>
    <w:rsid w:val="00DF1B06"/>
    <w:rsid w:val="00DF1DB1"/>
    <w:rsid w:val="00DF56F4"/>
    <w:rsid w:val="00E010C6"/>
    <w:rsid w:val="00E01364"/>
    <w:rsid w:val="00E01B41"/>
    <w:rsid w:val="00E0276F"/>
    <w:rsid w:val="00E02B5F"/>
    <w:rsid w:val="00E05F2F"/>
    <w:rsid w:val="00E0644F"/>
    <w:rsid w:val="00E068A7"/>
    <w:rsid w:val="00E06C51"/>
    <w:rsid w:val="00E07842"/>
    <w:rsid w:val="00E109A1"/>
    <w:rsid w:val="00E10A2E"/>
    <w:rsid w:val="00E1137D"/>
    <w:rsid w:val="00E12D88"/>
    <w:rsid w:val="00E12E36"/>
    <w:rsid w:val="00E14E26"/>
    <w:rsid w:val="00E15248"/>
    <w:rsid w:val="00E1656D"/>
    <w:rsid w:val="00E16D75"/>
    <w:rsid w:val="00E2177C"/>
    <w:rsid w:val="00E2193C"/>
    <w:rsid w:val="00E2312D"/>
    <w:rsid w:val="00E25140"/>
    <w:rsid w:val="00E27790"/>
    <w:rsid w:val="00E30955"/>
    <w:rsid w:val="00E30CFF"/>
    <w:rsid w:val="00E314BF"/>
    <w:rsid w:val="00E3291D"/>
    <w:rsid w:val="00E32F9E"/>
    <w:rsid w:val="00E34184"/>
    <w:rsid w:val="00E35551"/>
    <w:rsid w:val="00E37D21"/>
    <w:rsid w:val="00E413C6"/>
    <w:rsid w:val="00E41816"/>
    <w:rsid w:val="00E42C33"/>
    <w:rsid w:val="00E43BB3"/>
    <w:rsid w:val="00E449C3"/>
    <w:rsid w:val="00E471C9"/>
    <w:rsid w:val="00E51DC5"/>
    <w:rsid w:val="00E51F42"/>
    <w:rsid w:val="00E51FA4"/>
    <w:rsid w:val="00E5229F"/>
    <w:rsid w:val="00E54311"/>
    <w:rsid w:val="00E56399"/>
    <w:rsid w:val="00E56628"/>
    <w:rsid w:val="00E5676E"/>
    <w:rsid w:val="00E56A3A"/>
    <w:rsid w:val="00E6221A"/>
    <w:rsid w:val="00E623E5"/>
    <w:rsid w:val="00E6243E"/>
    <w:rsid w:val="00E6394D"/>
    <w:rsid w:val="00E64D78"/>
    <w:rsid w:val="00E66238"/>
    <w:rsid w:val="00E673A3"/>
    <w:rsid w:val="00E71C08"/>
    <w:rsid w:val="00E73B33"/>
    <w:rsid w:val="00E74157"/>
    <w:rsid w:val="00E7587B"/>
    <w:rsid w:val="00E7624C"/>
    <w:rsid w:val="00E821E3"/>
    <w:rsid w:val="00E82DAB"/>
    <w:rsid w:val="00E833FF"/>
    <w:rsid w:val="00E857C1"/>
    <w:rsid w:val="00E85F6F"/>
    <w:rsid w:val="00E864CF"/>
    <w:rsid w:val="00E86907"/>
    <w:rsid w:val="00E86C69"/>
    <w:rsid w:val="00E905E0"/>
    <w:rsid w:val="00E90818"/>
    <w:rsid w:val="00E936A1"/>
    <w:rsid w:val="00E9393C"/>
    <w:rsid w:val="00E9685D"/>
    <w:rsid w:val="00E96887"/>
    <w:rsid w:val="00EA05D0"/>
    <w:rsid w:val="00EA1947"/>
    <w:rsid w:val="00EA1CED"/>
    <w:rsid w:val="00EA26BF"/>
    <w:rsid w:val="00EA3D47"/>
    <w:rsid w:val="00EA400F"/>
    <w:rsid w:val="00EA5114"/>
    <w:rsid w:val="00EA5427"/>
    <w:rsid w:val="00EA6337"/>
    <w:rsid w:val="00EA65AC"/>
    <w:rsid w:val="00EA66DD"/>
    <w:rsid w:val="00EA695A"/>
    <w:rsid w:val="00EA782C"/>
    <w:rsid w:val="00EA7B45"/>
    <w:rsid w:val="00EA7C6F"/>
    <w:rsid w:val="00EB1CF1"/>
    <w:rsid w:val="00EB1E31"/>
    <w:rsid w:val="00EB1E71"/>
    <w:rsid w:val="00EB4BF5"/>
    <w:rsid w:val="00EB5EAD"/>
    <w:rsid w:val="00EB6729"/>
    <w:rsid w:val="00EB7A41"/>
    <w:rsid w:val="00EC2F9B"/>
    <w:rsid w:val="00EC4628"/>
    <w:rsid w:val="00EC69C7"/>
    <w:rsid w:val="00EC69D8"/>
    <w:rsid w:val="00EC6AA6"/>
    <w:rsid w:val="00EC77C2"/>
    <w:rsid w:val="00ED12C5"/>
    <w:rsid w:val="00ED2197"/>
    <w:rsid w:val="00ED508A"/>
    <w:rsid w:val="00ED5337"/>
    <w:rsid w:val="00ED5D24"/>
    <w:rsid w:val="00ED6168"/>
    <w:rsid w:val="00EE3227"/>
    <w:rsid w:val="00EE379C"/>
    <w:rsid w:val="00EE4685"/>
    <w:rsid w:val="00EE4D2F"/>
    <w:rsid w:val="00EE5C53"/>
    <w:rsid w:val="00EE66D8"/>
    <w:rsid w:val="00EE66F4"/>
    <w:rsid w:val="00EE6AF0"/>
    <w:rsid w:val="00EE6D39"/>
    <w:rsid w:val="00EE7011"/>
    <w:rsid w:val="00EF0074"/>
    <w:rsid w:val="00EF0957"/>
    <w:rsid w:val="00EF11F3"/>
    <w:rsid w:val="00EF370F"/>
    <w:rsid w:val="00EF517B"/>
    <w:rsid w:val="00EF62E1"/>
    <w:rsid w:val="00EF6A90"/>
    <w:rsid w:val="00EF793E"/>
    <w:rsid w:val="00EF7F37"/>
    <w:rsid w:val="00F002E9"/>
    <w:rsid w:val="00F01F98"/>
    <w:rsid w:val="00F02CE7"/>
    <w:rsid w:val="00F03CE7"/>
    <w:rsid w:val="00F03FD0"/>
    <w:rsid w:val="00F0437D"/>
    <w:rsid w:val="00F06B51"/>
    <w:rsid w:val="00F10173"/>
    <w:rsid w:val="00F101E2"/>
    <w:rsid w:val="00F10DA6"/>
    <w:rsid w:val="00F1276F"/>
    <w:rsid w:val="00F13D0C"/>
    <w:rsid w:val="00F147A5"/>
    <w:rsid w:val="00F15D07"/>
    <w:rsid w:val="00F164DF"/>
    <w:rsid w:val="00F16D72"/>
    <w:rsid w:val="00F17655"/>
    <w:rsid w:val="00F21D5E"/>
    <w:rsid w:val="00F2220E"/>
    <w:rsid w:val="00F235A3"/>
    <w:rsid w:val="00F235E7"/>
    <w:rsid w:val="00F23E2D"/>
    <w:rsid w:val="00F25779"/>
    <w:rsid w:val="00F2654E"/>
    <w:rsid w:val="00F27BCB"/>
    <w:rsid w:val="00F27EB8"/>
    <w:rsid w:val="00F30B22"/>
    <w:rsid w:val="00F30CBB"/>
    <w:rsid w:val="00F33748"/>
    <w:rsid w:val="00F337D1"/>
    <w:rsid w:val="00F34122"/>
    <w:rsid w:val="00F37358"/>
    <w:rsid w:val="00F4010A"/>
    <w:rsid w:val="00F4131F"/>
    <w:rsid w:val="00F42A2D"/>
    <w:rsid w:val="00F443A6"/>
    <w:rsid w:val="00F45537"/>
    <w:rsid w:val="00F455A8"/>
    <w:rsid w:val="00F466C6"/>
    <w:rsid w:val="00F51D1F"/>
    <w:rsid w:val="00F53391"/>
    <w:rsid w:val="00F53401"/>
    <w:rsid w:val="00F537ED"/>
    <w:rsid w:val="00F5475D"/>
    <w:rsid w:val="00F54FCA"/>
    <w:rsid w:val="00F5517C"/>
    <w:rsid w:val="00F57C13"/>
    <w:rsid w:val="00F601FC"/>
    <w:rsid w:val="00F65B26"/>
    <w:rsid w:val="00F65D4D"/>
    <w:rsid w:val="00F66077"/>
    <w:rsid w:val="00F6664B"/>
    <w:rsid w:val="00F66CDD"/>
    <w:rsid w:val="00F67DCA"/>
    <w:rsid w:val="00F727DC"/>
    <w:rsid w:val="00F80153"/>
    <w:rsid w:val="00F806E5"/>
    <w:rsid w:val="00F816F7"/>
    <w:rsid w:val="00F848EF"/>
    <w:rsid w:val="00F849D1"/>
    <w:rsid w:val="00F85F0F"/>
    <w:rsid w:val="00F87EDD"/>
    <w:rsid w:val="00F90F0D"/>
    <w:rsid w:val="00F94E65"/>
    <w:rsid w:val="00F94ECA"/>
    <w:rsid w:val="00F956BF"/>
    <w:rsid w:val="00F96227"/>
    <w:rsid w:val="00F97427"/>
    <w:rsid w:val="00F97A25"/>
    <w:rsid w:val="00F97D2E"/>
    <w:rsid w:val="00FA02FC"/>
    <w:rsid w:val="00FA046B"/>
    <w:rsid w:val="00FA2529"/>
    <w:rsid w:val="00FA3CE3"/>
    <w:rsid w:val="00FA4517"/>
    <w:rsid w:val="00FA4D5E"/>
    <w:rsid w:val="00FA540B"/>
    <w:rsid w:val="00FA5BCB"/>
    <w:rsid w:val="00FA718B"/>
    <w:rsid w:val="00FB06D5"/>
    <w:rsid w:val="00FB0AF1"/>
    <w:rsid w:val="00FB2009"/>
    <w:rsid w:val="00FB253B"/>
    <w:rsid w:val="00FB288C"/>
    <w:rsid w:val="00FB591E"/>
    <w:rsid w:val="00FB7BA4"/>
    <w:rsid w:val="00FB7BB1"/>
    <w:rsid w:val="00FC2181"/>
    <w:rsid w:val="00FC241A"/>
    <w:rsid w:val="00FC6EA3"/>
    <w:rsid w:val="00FC7973"/>
    <w:rsid w:val="00FC7E69"/>
    <w:rsid w:val="00FD1F0A"/>
    <w:rsid w:val="00FD2890"/>
    <w:rsid w:val="00FD3178"/>
    <w:rsid w:val="00FD7D9B"/>
    <w:rsid w:val="00FE0830"/>
    <w:rsid w:val="00FE230E"/>
    <w:rsid w:val="00FE4D19"/>
    <w:rsid w:val="00FE599C"/>
    <w:rsid w:val="00FE6671"/>
    <w:rsid w:val="00FF32DD"/>
    <w:rsid w:val="00FF71E1"/>
    <w:rsid w:val="00FF7277"/>
    <w:rsid w:val="00FF73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4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E47"/>
    <w:rPr>
      <w:rFonts w:eastAsiaTheme="minorEastAsia"/>
      <w:lang w:eastAsia="lv-LV"/>
    </w:rPr>
  </w:style>
  <w:style w:type="paragraph" w:styleId="FootnoteText">
    <w:name w:val="footnote text"/>
    <w:basedOn w:val="Normal"/>
    <w:link w:val="FootnoteTextChar"/>
    <w:uiPriority w:val="99"/>
    <w:unhideWhenUsed/>
    <w:rsid w:val="00324E47"/>
    <w:pPr>
      <w:spacing w:after="0" w:line="240" w:lineRule="auto"/>
    </w:pPr>
    <w:rPr>
      <w:sz w:val="20"/>
      <w:szCs w:val="20"/>
    </w:rPr>
  </w:style>
  <w:style w:type="character" w:customStyle="1" w:styleId="FootnoteTextChar">
    <w:name w:val="Footnote Text Char"/>
    <w:basedOn w:val="DefaultParagraphFont"/>
    <w:link w:val="FootnoteText"/>
    <w:uiPriority w:val="99"/>
    <w:rsid w:val="00324E47"/>
    <w:rPr>
      <w:rFonts w:eastAsiaTheme="minorEastAsia"/>
      <w:sz w:val="20"/>
      <w:szCs w:val="20"/>
      <w:lang w:eastAsia="lv-LV"/>
    </w:rPr>
  </w:style>
  <w:style w:type="character" w:styleId="FootnoteReference">
    <w:name w:val="footnote reference"/>
    <w:basedOn w:val="DefaultParagraphFont"/>
    <w:unhideWhenUsed/>
    <w:rsid w:val="00324E47"/>
    <w:rPr>
      <w:vertAlign w:val="superscript"/>
    </w:rPr>
  </w:style>
  <w:style w:type="paragraph" w:styleId="BalloonText">
    <w:name w:val="Balloon Text"/>
    <w:basedOn w:val="Normal"/>
    <w:link w:val="BalloonTextChar"/>
    <w:uiPriority w:val="99"/>
    <w:semiHidden/>
    <w:unhideWhenUsed/>
    <w:rsid w:val="003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7"/>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811D7B"/>
    <w:rPr>
      <w:sz w:val="16"/>
      <w:szCs w:val="16"/>
    </w:rPr>
  </w:style>
  <w:style w:type="paragraph" w:styleId="CommentText">
    <w:name w:val="annotation text"/>
    <w:basedOn w:val="Normal"/>
    <w:link w:val="CommentTextChar"/>
    <w:uiPriority w:val="99"/>
    <w:semiHidden/>
    <w:unhideWhenUsed/>
    <w:rsid w:val="00811D7B"/>
    <w:pPr>
      <w:spacing w:line="240" w:lineRule="auto"/>
    </w:pPr>
    <w:rPr>
      <w:sz w:val="20"/>
      <w:szCs w:val="20"/>
    </w:rPr>
  </w:style>
  <w:style w:type="character" w:customStyle="1" w:styleId="CommentTextChar">
    <w:name w:val="Comment Text Char"/>
    <w:basedOn w:val="DefaultParagraphFont"/>
    <w:link w:val="CommentText"/>
    <w:uiPriority w:val="99"/>
    <w:semiHidden/>
    <w:rsid w:val="00811D7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11D7B"/>
    <w:rPr>
      <w:b/>
      <w:bCs/>
    </w:rPr>
  </w:style>
  <w:style w:type="character" w:customStyle="1" w:styleId="CommentSubjectChar">
    <w:name w:val="Comment Subject Char"/>
    <w:basedOn w:val="CommentTextChar"/>
    <w:link w:val="CommentSubject"/>
    <w:uiPriority w:val="99"/>
    <w:semiHidden/>
    <w:rsid w:val="00811D7B"/>
    <w:rPr>
      <w:rFonts w:eastAsiaTheme="minorEastAsia"/>
      <w:b/>
      <w:bCs/>
      <w:sz w:val="20"/>
      <w:szCs w:val="20"/>
      <w:lang w:eastAsia="lv-LV"/>
    </w:rPr>
  </w:style>
  <w:style w:type="character" w:customStyle="1" w:styleId="apple-converted-space">
    <w:name w:val="apple-converted-space"/>
    <w:basedOn w:val="DefaultParagraphFont"/>
    <w:rsid w:val="00F67DCA"/>
  </w:style>
  <w:style w:type="character" w:styleId="Hyperlink">
    <w:name w:val="Hyperlink"/>
    <w:basedOn w:val="DefaultParagraphFont"/>
    <w:uiPriority w:val="99"/>
    <w:unhideWhenUsed/>
    <w:rsid w:val="00F67DCA"/>
    <w:rPr>
      <w:color w:val="0000FF"/>
      <w:u w:val="single"/>
    </w:rPr>
  </w:style>
  <w:style w:type="character" w:styleId="FollowedHyperlink">
    <w:name w:val="FollowedHyperlink"/>
    <w:basedOn w:val="DefaultParagraphFont"/>
    <w:uiPriority w:val="99"/>
    <w:semiHidden/>
    <w:unhideWhenUsed/>
    <w:rsid w:val="00A83427"/>
    <w:rPr>
      <w:color w:val="800080" w:themeColor="followedHyperlink"/>
      <w:u w:val="single"/>
    </w:rPr>
  </w:style>
  <w:style w:type="paragraph" w:styleId="ListParagraph">
    <w:name w:val="List Paragraph"/>
    <w:basedOn w:val="Normal"/>
    <w:uiPriority w:val="34"/>
    <w:qFormat/>
    <w:rsid w:val="008736A6"/>
    <w:pPr>
      <w:ind w:left="720"/>
      <w:contextualSpacing/>
    </w:pPr>
  </w:style>
  <w:style w:type="table" w:styleId="TableGrid">
    <w:name w:val="Table Grid"/>
    <w:basedOn w:val="TableNormal"/>
    <w:uiPriority w:val="59"/>
    <w:rsid w:val="00921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2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4AE"/>
    <w:rPr>
      <w:rFonts w:eastAsiaTheme="minorEastAsia"/>
      <w:lang w:eastAsia="lv-LV"/>
    </w:rPr>
  </w:style>
  <w:style w:type="paragraph" w:styleId="ListBullet">
    <w:name w:val="List Bullet"/>
    <w:basedOn w:val="Normal"/>
    <w:uiPriority w:val="99"/>
    <w:unhideWhenUsed/>
    <w:rsid w:val="00E9685D"/>
    <w:pPr>
      <w:numPr>
        <w:numId w:val="7"/>
      </w:numPr>
      <w:contextualSpacing/>
    </w:pPr>
  </w:style>
  <w:style w:type="paragraph" w:styleId="NoSpacing">
    <w:name w:val="No Spacing"/>
    <w:uiPriority w:val="1"/>
    <w:qFormat/>
    <w:rsid w:val="00FE0830"/>
    <w:pPr>
      <w:spacing w:after="0" w:line="240" w:lineRule="auto"/>
    </w:pPr>
    <w:rPr>
      <w:rFonts w:ascii="Calibri" w:eastAsia="Calibri" w:hAnsi="Calibri" w:cs="Times New Roman"/>
    </w:rPr>
  </w:style>
  <w:style w:type="character" w:styleId="Strong">
    <w:name w:val="Strong"/>
    <w:basedOn w:val="DefaultParagraphFont"/>
    <w:uiPriority w:val="99"/>
    <w:qFormat/>
    <w:rsid w:val="00093601"/>
    <w:rPr>
      <w:b/>
      <w:bCs/>
    </w:rPr>
  </w:style>
  <w:style w:type="paragraph" w:customStyle="1" w:styleId="Default">
    <w:name w:val="Default"/>
    <w:rsid w:val="008F69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Char">
    <w:name w:val="Body Text 2 Char"/>
    <w:link w:val="BodyText2"/>
    <w:uiPriority w:val="99"/>
    <w:rsid w:val="00234FFA"/>
    <w:rPr>
      <w:rFonts w:eastAsia="Times New Roman"/>
    </w:rPr>
  </w:style>
  <w:style w:type="paragraph" w:styleId="BodyText2">
    <w:name w:val="Body Text 2"/>
    <w:basedOn w:val="Normal"/>
    <w:link w:val="BodyText2Char"/>
    <w:uiPriority w:val="99"/>
    <w:unhideWhenUsed/>
    <w:rsid w:val="00234FFA"/>
    <w:pPr>
      <w:spacing w:after="120" w:line="480" w:lineRule="auto"/>
    </w:pPr>
    <w:rPr>
      <w:rFonts w:eastAsia="Times New Roman"/>
      <w:lang w:eastAsia="en-US"/>
    </w:rPr>
  </w:style>
  <w:style w:type="character" w:customStyle="1" w:styleId="BodyText2Char1">
    <w:name w:val="Body Text 2 Char1"/>
    <w:basedOn w:val="DefaultParagraphFont"/>
    <w:uiPriority w:val="99"/>
    <w:semiHidden/>
    <w:rsid w:val="00234FFA"/>
    <w:rPr>
      <w:rFonts w:eastAsiaTheme="minorEastAsia"/>
      <w:lang w:eastAsia="lv-LV"/>
    </w:rPr>
  </w:style>
  <w:style w:type="character" w:customStyle="1" w:styleId="BodyText1">
    <w:name w:val="Body Text1"/>
    <w:basedOn w:val="DefaultParagraphFont"/>
    <w:uiPriority w:val="99"/>
    <w:rsid w:val="00272669"/>
    <w:rPr>
      <w:rFonts w:ascii="Times New Roman" w:hAnsi="Times New Roman" w:cs="Times New Roman"/>
      <w:sz w:val="21"/>
      <w:szCs w:val="21"/>
      <w:u w:val="none"/>
    </w:rPr>
  </w:style>
</w:styles>
</file>

<file path=word/webSettings.xml><?xml version="1.0" encoding="utf-8"?>
<w:webSettings xmlns:r="http://schemas.openxmlformats.org/officeDocument/2006/relationships" xmlns:w="http://schemas.openxmlformats.org/wordprocessingml/2006/main">
  <w:divs>
    <w:div w:id="1644963819">
      <w:bodyDiv w:val="1"/>
      <w:marLeft w:val="0"/>
      <w:marRight w:val="0"/>
      <w:marTop w:val="0"/>
      <w:marBottom w:val="0"/>
      <w:divBdr>
        <w:top w:val="none" w:sz="0" w:space="0" w:color="auto"/>
        <w:left w:val="none" w:sz="0" w:space="0" w:color="auto"/>
        <w:bottom w:val="none" w:sz="0" w:space="0" w:color="auto"/>
        <w:right w:val="none" w:sz="0" w:space="0" w:color="auto"/>
      </w:divBdr>
    </w:div>
    <w:div w:id="180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IS/Categories/CategoryList.aspx?CategoryId=10687" TargetMode="External"/><Relationship Id="rId13" Type="http://schemas.openxmlformats.org/officeDocument/2006/relationships/hyperlink" Target="http://eur-lex.europa.eu/legal-content/LV/ALL/?uri=CELEX%3A32014L002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gal-content/LV/ALL/?uri=CELEX%3A32014L00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IS/Categories/CategoryList.aspx?CategoryId=9513" TargetMode="External"/><Relationship Id="rId5" Type="http://schemas.openxmlformats.org/officeDocument/2006/relationships/webSettings" Target="webSettings.xml"/><Relationship Id="rId15" Type="http://schemas.openxmlformats.org/officeDocument/2006/relationships/hyperlink" Target="https://www.eis.gov.lv/EIS/Categories/CategoryList.aspx?CategoryId=10725" TargetMode="External"/><Relationship Id="rId23" Type="http://schemas.openxmlformats.org/officeDocument/2006/relationships/theme" Target="theme/theme1.xml"/><Relationship Id="rId10" Type="http://schemas.openxmlformats.org/officeDocument/2006/relationships/hyperlink" Target="https://www.eis.gov.lv/EIS/Categories/CategoryList.aspx?CategoryId=1104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is.gov.lv/EIS/Categories/CategoryList.aspx?CategoryId=10539" TargetMode="External"/><Relationship Id="rId14" Type="http://schemas.openxmlformats.org/officeDocument/2006/relationships/hyperlink" Target="https://www.eis.gov.lv/EIS/Categories/CategoryList.aspx?CategoryId=106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3FC6B-9B30-464E-8CA5-FD528E48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2359</Words>
  <Characters>21444</Characters>
  <Application>Microsoft Office Word</Application>
  <DocSecurity>0</DocSecurity>
  <Lines>1072</Lines>
  <Paragraphs>449</Paragraphs>
  <ScaleCrop>false</ScaleCrop>
  <HeadingPairs>
    <vt:vector size="2" baseType="variant">
      <vt:variant>
        <vt:lpstr>Title</vt:lpstr>
      </vt:variant>
      <vt:variant>
        <vt:i4>1</vt:i4>
      </vt:variant>
    </vt:vector>
  </HeadingPairs>
  <TitlesOfParts>
    <vt:vector size="1" baseType="lpstr">
      <vt:lpstr>Informatīvais ziņojums "Par medikamentu iepirkumu organizēšanu kapitālsabiedrībās, kurās Veselības ministrija ir valsts kapitāla daļu turētāja, izmantojot Elektronisko iepirkumu sistēmu"</vt:lpstr>
    </vt:vector>
  </TitlesOfParts>
  <Company>Veselības ministrija</Company>
  <LinksUpToDate>false</LinksUpToDate>
  <CharactersWithSpaces>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medikamentu iepirkumu organizēšanu kapitālsabiedrībās, kurās Veselības ministrija ir valsts kapitāla daļu turētāja, izmantojot Elektronisko iepirkumu sistēmu"</dc:title>
  <dc:subject>Informatīvais ziņojums</dc:subject>
  <dc:creator>Ligita Roze</dc:creator>
  <dc:description>Ligita.Roze@vm.gov.lv
67876157</dc:description>
  <cp:lastModifiedBy>lroze</cp:lastModifiedBy>
  <cp:revision>47</cp:revision>
  <cp:lastPrinted>2016-10-10T07:03:00Z</cp:lastPrinted>
  <dcterms:created xsi:type="dcterms:W3CDTF">2016-07-11T07:13:00Z</dcterms:created>
  <dcterms:modified xsi:type="dcterms:W3CDTF">2016-10-10T07:42:00Z</dcterms:modified>
</cp:coreProperties>
</file>