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24" w:rsidRPr="006B04C5" w:rsidRDefault="00516824" w:rsidP="006B04C5">
      <w:pPr>
        <w:spacing w:after="0" w:line="240" w:lineRule="auto"/>
        <w:jc w:val="center"/>
        <w:rPr>
          <w:rFonts w:ascii="Times New Roman" w:eastAsia="Times New Roman" w:hAnsi="Times New Roman" w:cs="Times New Roman"/>
          <w:b/>
          <w:sz w:val="24"/>
          <w:szCs w:val="24"/>
          <w:lang w:eastAsia="lv-LV"/>
        </w:rPr>
      </w:pPr>
      <w:r w:rsidRPr="006B04C5">
        <w:rPr>
          <w:rFonts w:ascii="Times New Roman" w:eastAsia="Times New Roman" w:hAnsi="Times New Roman" w:cs="Times New Roman"/>
          <w:b/>
          <w:sz w:val="24"/>
          <w:szCs w:val="24"/>
          <w:lang w:eastAsia="lv-LV"/>
        </w:rPr>
        <w:t>Ministru kabineta rīkojuma projekta</w:t>
      </w:r>
    </w:p>
    <w:p w:rsidR="00516824" w:rsidRPr="006B04C5" w:rsidRDefault="00516824" w:rsidP="00516824">
      <w:pPr>
        <w:spacing w:after="0" w:line="240" w:lineRule="auto"/>
        <w:jc w:val="center"/>
        <w:rPr>
          <w:rFonts w:ascii="Times New Roman" w:eastAsia="Times New Roman" w:hAnsi="Times New Roman" w:cs="Times New Roman"/>
          <w:b/>
          <w:sz w:val="24"/>
          <w:szCs w:val="24"/>
          <w:lang w:eastAsia="lv-LV"/>
        </w:rPr>
      </w:pPr>
      <w:r w:rsidRPr="006B04C5">
        <w:rPr>
          <w:rFonts w:ascii="Times New Roman" w:eastAsia="Times New Roman" w:hAnsi="Times New Roman" w:cs="Times New Roman"/>
          <w:b/>
          <w:sz w:val="24"/>
          <w:szCs w:val="24"/>
          <w:lang w:eastAsia="lv-LV"/>
        </w:rPr>
        <w:t>„</w:t>
      </w:r>
      <w:r w:rsidR="005129F6">
        <w:rPr>
          <w:rFonts w:ascii="Times New Roman" w:eastAsiaTheme="minorEastAsia" w:hAnsi="Times New Roman" w:cs="Times New Roman"/>
          <w:b/>
          <w:sz w:val="24"/>
          <w:szCs w:val="24"/>
        </w:rPr>
        <w:t>G</w:t>
      </w:r>
      <w:r w:rsidR="006B04C5" w:rsidRPr="006B04C5">
        <w:rPr>
          <w:rFonts w:ascii="Times New Roman" w:eastAsiaTheme="minorEastAsia" w:hAnsi="Times New Roman" w:cs="Times New Roman"/>
          <w:b/>
          <w:sz w:val="24"/>
          <w:szCs w:val="24"/>
        </w:rPr>
        <w:t>roz</w:t>
      </w:r>
      <w:r w:rsidR="005129F6">
        <w:rPr>
          <w:rFonts w:ascii="Times New Roman" w:eastAsiaTheme="minorEastAsia" w:hAnsi="Times New Roman" w:cs="Times New Roman"/>
          <w:b/>
          <w:sz w:val="24"/>
          <w:szCs w:val="24"/>
        </w:rPr>
        <w:t>ījumi</w:t>
      </w:r>
      <w:r w:rsidR="006B04C5" w:rsidRPr="006B04C5">
        <w:rPr>
          <w:rFonts w:ascii="Times New Roman" w:eastAsiaTheme="minorEastAsia" w:hAnsi="Times New Roman" w:cs="Times New Roman"/>
          <w:b/>
          <w:sz w:val="24"/>
          <w:szCs w:val="24"/>
        </w:rPr>
        <w:t xml:space="preserve"> Ministru kabineta 2010. </w:t>
      </w:r>
      <w:r w:rsidR="00045B54" w:rsidRPr="006B04C5">
        <w:rPr>
          <w:rFonts w:ascii="Times New Roman" w:eastAsiaTheme="minorEastAsia" w:hAnsi="Times New Roman" w:cs="Times New Roman"/>
          <w:b/>
          <w:sz w:val="24"/>
          <w:szCs w:val="24"/>
        </w:rPr>
        <w:t>gada 31.</w:t>
      </w:r>
      <w:r w:rsidR="006B04C5" w:rsidRPr="006B04C5">
        <w:rPr>
          <w:rFonts w:ascii="Times New Roman" w:eastAsiaTheme="minorEastAsia" w:hAnsi="Times New Roman" w:cs="Times New Roman"/>
          <w:b/>
          <w:sz w:val="24"/>
          <w:szCs w:val="24"/>
        </w:rPr>
        <w:t> maija rīkojumā Nr. </w:t>
      </w:r>
      <w:r w:rsidR="00045B54" w:rsidRPr="006B04C5">
        <w:rPr>
          <w:rFonts w:ascii="Times New Roman" w:eastAsiaTheme="minorEastAsia" w:hAnsi="Times New Roman" w:cs="Times New Roman"/>
          <w:b/>
          <w:sz w:val="24"/>
          <w:szCs w:val="24"/>
        </w:rPr>
        <w:t xml:space="preserve">297 “Par zemes vienību piederību vai piekritību valstij un nostiprināšanu zemesgrāmatā uz valsts vārda attiecīgās ministrijas vai valsts akciju sabiedrības </w:t>
      </w:r>
      <w:r w:rsidR="00076019">
        <w:rPr>
          <w:rFonts w:ascii="Times New Roman" w:eastAsiaTheme="minorEastAsia" w:hAnsi="Times New Roman" w:cs="Times New Roman"/>
          <w:b/>
          <w:sz w:val="24"/>
          <w:szCs w:val="24"/>
        </w:rPr>
        <w:t>“</w:t>
      </w:r>
      <w:r w:rsidR="00045B54" w:rsidRPr="006B04C5">
        <w:rPr>
          <w:rFonts w:ascii="Times New Roman" w:eastAsiaTheme="minorEastAsia" w:hAnsi="Times New Roman" w:cs="Times New Roman"/>
          <w:b/>
          <w:sz w:val="24"/>
          <w:szCs w:val="24"/>
        </w:rPr>
        <w:t>Privatizācijas aģent</w:t>
      </w:r>
      <w:r w:rsidR="006B04C5" w:rsidRPr="006B04C5">
        <w:rPr>
          <w:rFonts w:ascii="Times New Roman" w:eastAsiaTheme="minorEastAsia" w:hAnsi="Times New Roman" w:cs="Times New Roman"/>
          <w:b/>
          <w:sz w:val="24"/>
          <w:szCs w:val="24"/>
        </w:rPr>
        <w:t>ūra</w:t>
      </w:r>
      <w:r w:rsidR="00076019">
        <w:rPr>
          <w:rFonts w:ascii="Times New Roman" w:eastAsiaTheme="minorEastAsia" w:hAnsi="Times New Roman" w:cs="Times New Roman"/>
          <w:b/>
          <w:sz w:val="24"/>
          <w:szCs w:val="24"/>
        </w:rPr>
        <w:t>”</w:t>
      </w:r>
      <w:r w:rsidR="006B04C5" w:rsidRPr="006B04C5">
        <w:rPr>
          <w:rFonts w:ascii="Times New Roman" w:eastAsiaTheme="minorEastAsia" w:hAnsi="Times New Roman" w:cs="Times New Roman"/>
          <w:b/>
          <w:sz w:val="24"/>
          <w:szCs w:val="24"/>
        </w:rPr>
        <w:t xml:space="preserve"> personā”</w:t>
      </w:r>
      <w:r w:rsidRPr="006B04C5">
        <w:rPr>
          <w:rFonts w:ascii="Times New Roman" w:eastAsia="Times New Roman" w:hAnsi="Times New Roman" w:cs="Times New Roman"/>
          <w:b/>
          <w:sz w:val="24"/>
          <w:szCs w:val="24"/>
          <w:lang w:eastAsia="lv-LV"/>
        </w:rPr>
        <w:t>”</w:t>
      </w:r>
    </w:p>
    <w:p w:rsidR="00516824" w:rsidRDefault="00516824" w:rsidP="009F34A4">
      <w:pPr>
        <w:spacing w:after="0" w:line="240" w:lineRule="auto"/>
        <w:jc w:val="center"/>
        <w:rPr>
          <w:rFonts w:ascii="Times New Roman" w:eastAsia="Times New Roman" w:hAnsi="Times New Roman" w:cs="Times New Roman"/>
          <w:b/>
          <w:sz w:val="24"/>
          <w:szCs w:val="24"/>
          <w:lang w:eastAsia="lv-LV"/>
        </w:rPr>
      </w:pPr>
      <w:r w:rsidRPr="006B04C5">
        <w:rPr>
          <w:rFonts w:ascii="Times New Roman" w:eastAsia="Times New Roman" w:hAnsi="Times New Roman" w:cs="Times New Roman"/>
          <w:b/>
          <w:sz w:val="24"/>
          <w:szCs w:val="24"/>
          <w:lang w:eastAsia="lv-LV"/>
        </w:rPr>
        <w:t>sākotnējās ietekmes novērtējuma ziņojums (anotācija)</w:t>
      </w:r>
    </w:p>
    <w:p w:rsidR="00F67EBE" w:rsidRDefault="00F67EBE" w:rsidP="009F34A4">
      <w:pPr>
        <w:spacing w:after="0" w:line="240" w:lineRule="auto"/>
        <w:jc w:val="cente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516824" w:rsidRPr="00CD3753" w:rsidTr="0024220F">
        <w:tc>
          <w:tcPr>
            <w:tcW w:w="9287" w:type="dxa"/>
            <w:gridSpan w:val="3"/>
          </w:tcPr>
          <w:p w:rsidR="00516824" w:rsidRPr="00CD3753" w:rsidRDefault="00516824" w:rsidP="0024220F">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I. Tiesību akta projekta izstrādes nepieciešamība</w:t>
            </w: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Pamatojums</w:t>
            </w:r>
          </w:p>
        </w:tc>
        <w:tc>
          <w:tcPr>
            <w:tcW w:w="6060" w:type="dxa"/>
          </w:tcPr>
          <w:p w:rsidR="00061AD0" w:rsidRPr="00CD3753" w:rsidRDefault="00516824" w:rsidP="009F34A4">
            <w:pPr>
              <w:jc w:val="both"/>
              <w:rPr>
                <w:rFonts w:ascii="Times New Roman" w:eastAsia="Times New Roman" w:hAnsi="Times New Roman" w:cs="Times New Roman"/>
                <w:sz w:val="24"/>
                <w:szCs w:val="24"/>
                <w:lang w:eastAsia="lv-LV"/>
              </w:rPr>
            </w:pPr>
            <w:r w:rsidRPr="00B2338F">
              <w:rPr>
                <w:rFonts w:ascii="Times New Roman" w:eastAsia="Times New Roman" w:hAnsi="Times New Roman" w:cs="Times New Roman"/>
                <w:sz w:val="24"/>
                <w:szCs w:val="24"/>
                <w:lang w:eastAsia="lv-LV"/>
              </w:rPr>
              <w:t>Nacionālo bruņoto spēku likuma 6.</w:t>
            </w:r>
            <w:r w:rsidR="00061AD0" w:rsidRPr="00B2338F">
              <w:rPr>
                <w:rFonts w:ascii="Times New Roman" w:eastAsia="Times New Roman" w:hAnsi="Times New Roman" w:cs="Times New Roman"/>
                <w:sz w:val="24"/>
                <w:szCs w:val="24"/>
                <w:lang w:eastAsia="lv-LV"/>
              </w:rPr>
              <w:t> </w:t>
            </w:r>
            <w:r w:rsidRPr="00B2338F">
              <w:rPr>
                <w:rFonts w:ascii="Times New Roman" w:eastAsia="Times New Roman" w:hAnsi="Times New Roman" w:cs="Times New Roman"/>
                <w:sz w:val="24"/>
                <w:szCs w:val="24"/>
                <w:lang w:eastAsia="lv-LV"/>
              </w:rPr>
              <w:t>pants un 18.</w:t>
            </w:r>
            <w:r w:rsidR="00061AD0" w:rsidRPr="00B2338F">
              <w:rPr>
                <w:rFonts w:ascii="Times New Roman" w:eastAsia="Times New Roman" w:hAnsi="Times New Roman" w:cs="Times New Roman"/>
                <w:sz w:val="24"/>
                <w:szCs w:val="24"/>
                <w:lang w:eastAsia="lv-LV"/>
              </w:rPr>
              <w:t> panta trešā daļa, 2016. gada 29. novembra Ministru kabineta sēdē pieņemtais Nacionālo bruņoto spēku attīstības plāns 2016.</w:t>
            </w:r>
            <w:r w:rsidR="00076019">
              <w:rPr>
                <w:rFonts w:ascii="Times New Roman" w:eastAsia="Times New Roman" w:hAnsi="Times New Roman" w:cs="Times New Roman"/>
                <w:sz w:val="24"/>
                <w:szCs w:val="24"/>
                <w:lang w:eastAsia="lv-LV"/>
              </w:rPr>
              <w:t xml:space="preserve"> – </w:t>
            </w:r>
            <w:r w:rsidR="00061AD0" w:rsidRPr="00B2338F">
              <w:rPr>
                <w:rFonts w:ascii="Times New Roman" w:eastAsia="Times New Roman" w:hAnsi="Times New Roman" w:cs="Times New Roman"/>
                <w:sz w:val="24"/>
                <w:szCs w:val="24"/>
                <w:lang w:eastAsia="lv-LV"/>
              </w:rPr>
              <w:t>2028.</w:t>
            </w:r>
            <w:r w:rsidR="00076019">
              <w:rPr>
                <w:rFonts w:ascii="Times New Roman" w:eastAsia="Times New Roman" w:hAnsi="Times New Roman" w:cs="Times New Roman"/>
                <w:sz w:val="24"/>
                <w:szCs w:val="24"/>
                <w:lang w:eastAsia="lv-LV"/>
              </w:rPr>
              <w:t> </w:t>
            </w:r>
            <w:r w:rsidR="00061AD0" w:rsidRPr="00B2338F">
              <w:rPr>
                <w:rFonts w:ascii="Times New Roman" w:eastAsia="Times New Roman" w:hAnsi="Times New Roman" w:cs="Times New Roman"/>
                <w:sz w:val="24"/>
                <w:szCs w:val="24"/>
                <w:lang w:eastAsia="lv-LV"/>
              </w:rPr>
              <w:t xml:space="preserve">gadam (protokola Nr. 65 </w:t>
            </w:r>
            <w:bookmarkStart w:id="0" w:name="40"/>
            <w:r w:rsidR="00061AD0" w:rsidRPr="00B2338F">
              <w:rPr>
                <w:rFonts w:ascii="Times New Roman" w:eastAsia="Times New Roman" w:hAnsi="Times New Roman" w:cs="Times New Roman"/>
                <w:sz w:val="24"/>
                <w:szCs w:val="24"/>
                <w:lang w:eastAsia="lv-LV"/>
              </w:rPr>
              <w:t>40.</w:t>
            </w:r>
            <w:r w:rsidR="00076019">
              <w:rPr>
                <w:rFonts w:ascii="Times New Roman" w:eastAsia="Times New Roman" w:hAnsi="Times New Roman" w:cs="Times New Roman"/>
                <w:sz w:val="24"/>
                <w:szCs w:val="24"/>
                <w:lang w:eastAsia="lv-LV"/>
              </w:rPr>
              <w:t> </w:t>
            </w:r>
            <w:r w:rsidR="00061AD0" w:rsidRPr="00B2338F">
              <w:rPr>
                <w:rFonts w:ascii="Times New Roman" w:eastAsia="Times New Roman" w:hAnsi="Times New Roman" w:cs="Times New Roman"/>
                <w:sz w:val="24"/>
                <w:szCs w:val="24"/>
                <w:lang w:eastAsia="lv-LV"/>
              </w:rPr>
              <w:t>§</w:t>
            </w:r>
            <w:bookmarkEnd w:id="0"/>
            <w:r w:rsidR="00061AD0" w:rsidRPr="00B2338F">
              <w:rPr>
                <w:rFonts w:ascii="Times New Roman" w:eastAsia="Times New Roman" w:hAnsi="Times New Roman" w:cs="Times New Roman"/>
                <w:sz w:val="24"/>
                <w:szCs w:val="24"/>
                <w:lang w:eastAsia="lv-LV"/>
              </w:rPr>
              <w:t>), 2016.</w:t>
            </w:r>
            <w:r w:rsidR="00076019">
              <w:rPr>
                <w:rFonts w:ascii="Times New Roman" w:eastAsia="Times New Roman" w:hAnsi="Times New Roman" w:cs="Times New Roman"/>
                <w:sz w:val="24"/>
                <w:szCs w:val="24"/>
                <w:lang w:eastAsia="lv-LV"/>
              </w:rPr>
              <w:t> </w:t>
            </w:r>
            <w:r w:rsidR="00061AD0" w:rsidRPr="00B2338F">
              <w:rPr>
                <w:rFonts w:ascii="Times New Roman" w:eastAsia="Times New Roman" w:hAnsi="Times New Roman" w:cs="Times New Roman"/>
                <w:sz w:val="24"/>
                <w:szCs w:val="24"/>
                <w:lang w:eastAsia="lv-LV"/>
              </w:rPr>
              <w:t>gada 16.</w:t>
            </w:r>
            <w:r w:rsidR="00076019">
              <w:rPr>
                <w:rFonts w:ascii="Times New Roman" w:eastAsia="Times New Roman" w:hAnsi="Times New Roman" w:cs="Times New Roman"/>
                <w:sz w:val="24"/>
                <w:szCs w:val="24"/>
                <w:lang w:eastAsia="lv-LV"/>
              </w:rPr>
              <w:t> </w:t>
            </w:r>
            <w:r w:rsidR="00061AD0" w:rsidRPr="00B2338F">
              <w:rPr>
                <w:rFonts w:ascii="Times New Roman" w:eastAsia="Times New Roman" w:hAnsi="Times New Roman" w:cs="Times New Roman"/>
                <w:sz w:val="24"/>
                <w:szCs w:val="24"/>
                <w:lang w:eastAsia="lv-LV"/>
              </w:rPr>
              <w:t>novembra sēdē izskatītais ziņojums “Par Liepājas militārās bāzes attīstību” (protokola Nr. 63 25.</w:t>
            </w:r>
            <w:r w:rsidR="00076019">
              <w:rPr>
                <w:rFonts w:ascii="Times New Roman" w:eastAsia="Times New Roman" w:hAnsi="Times New Roman" w:cs="Times New Roman"/>
                <w:sz w:val="24"/>
                <w:szCs w:val="24"/>
                <w:lang w:eastAsia="lv-LV"/>
              </w:rPr>
              <w:t> </w:t>
            </w:r>
            <w:r w:rsidR="00061AD0" w:rsidRPr="00B2338F">
              <w:rPr>
                <w:rFonts w:ascii="Times New Roman" w:eastAsia="Times New Roman" w:hAnsi="Times New Roman" w:cs="Times New Roman"/>
                <w:sz w:val="24"/>
                <w:szCs w:val="24"/>
                <w:lang w:eastAsia="lv-LV"/>
              </w:rPr>
              <w:t xml:space="preserve">§), </w:t>
            </w:r>
            <w:r w:rsidRPr="00B2338F">
              <w:rPr>
                <w:rFonts w:ascii="Times New Roman" w:eastAsia="Times New Roman" w:hAnsi="Times New Roman" w:cs="Times New Roman"/>
                <w:sz w:val="24"/>
                <w:szCs w:val="24"/>
                <w:lang w:eastAsia="lv-LV"/>
              </w:rPr>
              <w:t>Deklarācija</w:t>
            </w:r>
            <w:r w:rsidR="00061AD0" w:rsidRPr="00B2338F">
              <w:rPr>
                <w:rFonts w:ascii="Times New Roman" w:eastAsia="Times New Roman" w:hAnsi="Times New Roman" w:cs="Times New Roman"/>
                <w:sz w:val="24"/>
                <w:szCs w:val="24"/>
                <w:lang w:eastAsia="lv-LV"/>
              </w:rPr>
              <w:t>s</w:t>
            </w:r>
            <w:r w:rsidRPr="00B2338F">
              <w:rPr>
                <w:rFonts w:ascii="Times New Roman" w:eastAsia="Times New Roman" w:hAnsi="Times New Roman" w:cs="Times New Roman"/>
                <w:sz w:val="24"/>
                <w:szCs w:val="24"/>
                <w:lang w:eastAsia="lv-LV"/>
              </w:rPr>
              <w:t xml:space="preserve"> par Māra Kučinska vadītā Ministru kabineta iecerēto darbību</w:t>
            </w:r>
            <w:r w:rsidR="00630FBB" w:rsidRPr="00B2338F">
              <w:rPr>
                <w:rFonts w:ascii="Times New Roman" w:eastAsia="Times New Roman" w:hAnsi="Times New Roman" w:cs="Times New Roman"/>
                <w:sz w:val="24"/>
                <w:szCs w:val="24"/>
                <w:lang w:eastAsia="lv-LV"/>
              </w:rPr>
              <w:t xml:space="preserve"> 76.</w:t>
            </w:r>
            <w:r w:rsidR="00061AD0" w:rsidRPr="00B2338F">
              <w:rPr>
                <w:rFonts w:ascii="Times New Roman" w:eastAsia="Times New Roman" w:hAnsi="Times New Roman" w:cs="Times New Roman"/>
                <w:sz w:val="24"/>
                <w:szCs w:val="24"/>
                <w:lang w:eastAsia="lv-LV"/>
              </w:rPr>
              <w:t> </w:t>
            </w:r>
            <w:r w:rsidR="00630FBB" w:rsidRPr="00B2338F">
              <w:rPr>
                <w:rFonts w:ascii="Times New Roman" w:eastAsia="Times New Roman" w:hAnsi="Times New Roman" w:cs="Times New Roman"/>
                <w:sz w:val="24"/>
                <w:szCs w:val="24"/>
                <w:lang w:eastAsia="lv-LV"/>
              </w:rPr>
              <w:t>punkts</w:t>
            </w:r>
            <w:r w:rsidRPr="00B2338F">
              <w:rPr>
                <w:rFonts w:ascii="Times New Roman" w:eastAsia="Times New Roman" w:hAnsi="Times New Roman" w:cs="Times New Roman"/>
                <w:sz w:val="24"/>
                <w:szCs w:val="24"/>
                <w:lang w:eastAsia="lv-LV"/>
              </w:rPr>
              <w:t>.</w:t>
            </w: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F67EBE" w:rsidRPr="00F67EBE" w:rsidRDefault="00F67EBE" w:rsidP="00F67EBE">
            <w:pPr>
              <w:jc w:val="both"/>
              <w:rPr>
                <w:rFonts w:ascii="Times New Roman" w:eastAsia="Times New Roman" w:hAnsi="Times New Roman" w:cs="Times New Roman"/>
                <w:sz w:val="24"/>
                <w:szCs w:val="24"/>
                <w:lang w:eastAsia="lv-LV"/>
              </w:rPr>
            </w:pPr>
            <w:r w:rsidRPr="00F67EBE">
              <w:rPr>
                <w:rFonts w:ascii="Times New Roman" w:eastAsia="Times New Roman" w:hAnsi="Times New Roman" w:cs="Times New Roman"/>
                <w:sz w:val="24"/>
                <w:szCs w:val="24"/>
                <w:lang w:eastAsia="lv-LV"/>
              </w:rPr>
              <w:t xml:space="preserve">Pašlaik Liepājā deviņos militāros objektos ir izvietotas šādas Nacionālo bruņoto spēku vienības: Jūras spēku Flotiles štābs, Jūras novērošanas un sakaru dienests, Mīnu kuģu eskadra, Nodrošinājuma pavēlniecības 1. reģionālais nodrošinājuma centrs, Mācību vadības pavēlniecības Jūras spēku mācību centrs un Valodu skolas filiāle, Zemessardzes 4. brigādes štābs un Zemessardzes 45. kājnieku bataljons. </w:t>
            </w:r>
          </w:p>
          <w:p w:rsidR="00F67EBE" w:rsidRPr="00F67EBE" w:rsidRDefault="00F67EBE" w:rsidP="00F67EBE">
            <w:pPr>
              <w:jc w:val="both"/>
              <w:rPr>
                <w:rFonts w:ascii="Times New Roman" w:eastAsia="Times New Roman" w:hAnsi="Times New Roman" w:cs="Times New Roman"/>
                <w:sz w:val="24"/>
                <w:szCs w:val="24"/>
                <w:lang w:eastAsia="lv-LV"/>
              </w:rPr>
            </w:pPr>
          </w:p>
          <w:p w:rsidR="00F67EBE" w:rsidRPr="00F67EBE" w:rsidRDefault="00F67EBE" w:rsidP="00F67EBE">
            <w:pPr>
              <w:jc w:val="both"/>
              <w:rPr>
                <w:rFonts w:ascii="Times New Roman" w:eastAsia="Times New Roman" w:hAnsi="Times New Roman" w:cs="Times New Roman"/>
                <w:sz w:val="24"/>
                <w:szCs w:val="24"/>
                <w:lang w:eastAsia="lv-LV"/>
              </w:rPr>
            </w:pPr>
            <w:r w:rsidRPr="00F67EBE">
              <w:rPr>
                <w:rFonts w:ascii="Times New Roman" w:eastAsia="Times New Roman" w:hAnsi="Times New Roman" w:cs="Times New Roman"/>
                <w:sz w:val="24"/>
                <w:szCs w:val="24"/>
                <w:lang w:eastAsia="lv-LV"/>
              </w:rPr>
              <w:t>Lai efektīvāk apsaimniekotu valsts īpašumus un pilnveidotu militāro bāzi Liepājā, Aizsardzības ministrija (turpmāk – AM) ir pieņēmusi lēmumu attīstīt vienotu militāro bāzi, kurā tiks izvietotas visas Liepājas pilsētā dislocētās militārās vienības. Vienota militārā objekta izveidošana sekmēs Nacionālo bruņoto spēku (turpmāk – NBS) uzdevumu īstenošanu, kā arī tiks uzlabota uzņemošās valsts atbalsta funkciju veikšana. Bāzes izveide ilgtermiņā ļautu pakāpeniski atteikties no daļas pašreiz īpašumā esošo infrastruktūras objektu, samazinot infrastruktūras apsaimniekošanai nepieciešamo finansējumu. Liepājas bāzes attīstība ilgtermiņā plānota 500–1000 karavīru personālam.</w:t>
            </w:r>
          </w:p>
          <w:p w:rsidR="00F67EBE" w:rsidRPr="00F67EBE" w:rsidRDefault="00F67EBE" w:rsidP="00F67EBE">
            <w:pPr>
              <w:jc w:val="both"/>
              <w:rPr>
                <w:rFonts w:ascii="Times New Roman" w:eastAsia="Times New Roman" w:hAnsi="Times New Roman" w:cs="Times New Roman"/>
                <w:sz w:val="24"/>
                <w:szCs w:val="24"/>
                <w:lang w:eastAsia="lv-LV"/>
              </w:rPr>
            </w:pPr>
          </w:p>
          <w:p w:rsidR="00F67EBE" w:rsidRPr="00F67EBE" w:rsidRDefault="00F67EBE" w:rsidP="00F67EBE">
            <w:pPr>
              <w:jc w:val="both"/>
              <w:rPr>
                <w:rFonts w:ascii="Times New Roman" w:eastAsia="Times New Roman" w:hAnsi="Times New Roman" w:cs="Times New Roman"/>
                <w:sz w:val="24"/>
                <w:szCs w:val="24"/>
                <w:lang w:eastAsia="lv-LV"/>
              </w:rPr>
            </w:pPr>
            <w:r w:rsidRPr="00F67EBE">
              <w:rPr>
                <w:rFonts w:ascii="Times New Roman" w:eastAsia="Times New Roman" w:hAnsi="Times New Roman" w:cs="Times New Roman"/>
                <w:sz w:val="24"/>
                <w:szCs w:val="24"/>
                <w:lang w:eastAsia="lv-LV"/>
              </w:rPr>
              <w:t>Atbilstoši Nacionālo bruņoto spēku attīstības plānam 2016.–2028. gadam, finansējums Liepājas militārās bāzes attīstībai ir paredzēts, no 2020. gada. Tomēr sākot jau ar 2017. gadu, ir paredzēts uzsākt Liepājas bāzes skiču plāna izstrādi un aktualizēt militārās ostas un piestātņu attīstības iespējas jūrā, lai plānotajā laikā, t.i., sākot no 2021. gada, būtu iespējams uzsākt plānoto infrastruktūras attīstību.</w:t>
            </w:r>
          </w:p>
          <w:p w:rsidR="00F67EBE" w:rsidRPr="00F67EBE" w:rsidRDefault="00F67EBE" w:rsidP="00F67EBE">
            <w:pPr>
              <w:jc w:val="both"/>
              <w:rPr>
                <w:rFonts w:ascii="Times New Roman" w:eastAsia="Times New Roman" w:hAnsi="Times New Roman" w:cs="Times New Roman"/>
                <w:sz w:val="24"/>
                <w:szCs w:val="24"/>
                <w:lang w:eastAsia="lv-LV"/>
              </w:rPr>
            </w:pPr>
          </w:p>
          <w:p w:rsidR="00F67EBE" w:rsidRPr="00F67EBE" w:rsidRDefault="00F67EBE" w:rsidP="00F67EBE">
            <w:pPr>
              <w:jc w:val="both"/>
              <w:rPr>
                <w:rFonts w:ascii="Times New Roman" w:eastAsia="Times New Roman" w:hAnsi="Times New Roman" w:cs="Times New Roman"/>
                <w:sz w:val="24"/>
                <w:szCs w:val="24"/>
                <w:lang w:eastAsia="lv-LV"/>
              </w:rPr>
            </w:pPr>
            <w:r w:rsidRPr="00F67EBE">
              <w:rPr>
                <w:rFonts w:ascii="Times New Roman" w:eastAsia="Times New Roman" w:hAnsi="Times New Roman" w:cs="Times New Roman"/>
                <w:sz w:val="24"/>
                <w:szCs w:val="24"/>
                <w:lang w:eastAsia="lv-LV"/>
              </w:rPr>
              <w:t xml:space="preserve">Ievērojot militārās infrastruktūras attīstības prioritātes un pieejamo finansējumu, Aizsardzības ministrijas nodoms Liepājas bāzi attīstīt divos posmos, veicot nepieciešamo nekustamo īpašumu apgūšanu: </w:t>
            </w:r>
          </w:p>
          <w:p w:rsidR="00F67EBE" w:rsidRPr="00F67EBE" w:rsidRDefault="00F67EBE" w:rsidP="00F67EBE">
            <w:pPr>
              <w:pStyle w:val="ListParagraph"/>
              <w:numPr>
                <w:ilvl w:val="0"/>
                <w:numId w:val="6"/>
              </w:numPr>
              <w:tabs>
                <w:tab w:val="left" w:pos="459"/>
              </w:tabs>
              <w:ind w:left="34" w:firstLine="141"/>
              <w:jc w:val="both"/>
              <w:rPr>
                <w:rFonts w:ascii="Times New Roman" w:eastAsia="Times New Roman" w:hAnsi="Times New Roman" w:cs="Times New Roman"/>
                <w:sz w:val="24"/>
                <w:szCs w:val="24"/>
                <w:lang w:eastAsia="lv-LV"/>
              </w:rPr>
            </w:pPr>
            <w:r w:rsidRPr="00F67EBE">
              <w:rPr>
                <w:rFonts w:ascii="Times New Roman" w:eastAsia="Times New Roman" w:hAnsi="Times New Roman" w:cs="Times New Roman"/>
                <w:sz w:val="24"/>
                <w:szCs w:val="24"/>
                <w:lang w:eastAsia="lv-LV"/>
              </w:rPr>
              <w:t xml:space="preserve">pirmajā posmā – militārās bāzes infrastruktūras izbūve Atmodas bulvārī 3/5 un Atmodas bulvārī 7; </w:t>
            </w:r>
          </w:p>
          <w:p w:rsidR="00F67EBE" w:rsidRDefault="00F67EBE" w:rsidP="00F67EBE">
            <w:pPr>
              <w:pStyle w:val="ListParagraph"/>
              <w:numPr>
                <w:ilvl w:val="0"/>
                <w:numId w:val="6"/>
              </w:numPr>
              <w:tabs>
                <w:tab w:val="left" w:pos="459"/>
              </w:tabs>
              <w:ind w:left="34" w:firstLine="141"/>
              <w:jc w:val="both"/>
              <w:rPr>
                <w:rFonts w:ascii="Times New Roman" w:eastAsia="Times New Roman" w:hAnsi="Times New Roman" w:cs="Times New Roman"/>
                <w:sz w:val="24"/>
                <w:szCs w:val="24"/>
                <w:lang w:eastAsia="lv-LV"/>
              </w:rPr>
            </w:pPr>
            <w:r w:rsidRPr="00F67EBE">
              <w:rPr>
                <w:rFonts w:ascii="Times New Roman" w:eastAsia="Times New Roman" w:hAnsi="Times New Roman" w:cs="Times New Roman"/>
                <w:sz w:val="24"/>
                <w:szCs w:val="24"/>
                <w:lang w:eastAsia="lv-LV"/>
              </w:rPr>
              <w:t xml:space="preserve">otrajā posmā – ostas piestātņu izbūve ar atbilstošu </w:t>
            </w:r>
            <w:r w:rsidRPr="00F67EBE">
              <w:rPr>
                <w:rFonts w:ascii="Times New Roman" w:eastAsia="Times New Roman" w:hAnsi="Times New Roman" w:cs="Times New Roman"/>
                <w:sz w:val="24"/>
                <w:szCs w:val="24"/>
                <w:lang w:eastAsia="lv-LV"/>
              </w:rPr>
              <w:lastRenderedPageBreak/>
              <w:t>infrastruktūru Katedrāles ielā 8/18 un Atmodas bulvārī 1a.</w:t>
            </w:r>
          </w:p>
          <w:p w:rsidR="00F67EBE" w:rsidRPr="00F67EBE" w:rsidRDefault="00F67EBE" w:rsidP="00F67EBE">
            <w:pPr>
              <w:pStyle w:val="ListParagraph"/>
              <w:jc w:val="both"/>
              <w:rPr>
                <w:rFonts w:ascii="Times New Roman" w:eastAsia="Times New Roman" w:hAnsi="Times New Roman" w:cs="Times New Roman"/>
                <w:sz w:val="24"/>
                <w:szCs w:val="24"/>
                <w:lang w:eastAsia="lv-LV"/>
              </w:rPr>
            </w:pPr>
          </w:p>
          <w:p w:rsidR="00F67EBE" w:rsidRDefault="00F67EBE" w:rsidP="00F67EBE">
            <w:pPr>
              <w:jc w:val="both"/>
              <w:rPr>
                <w:rFonts w:ascii="Times New Roman" w:eastAsia="Times New Roman" w:hAnsi="Times New Roman" w:cs="Times New Roman"/>
                <w:sz w:val="24"/>
                <w:szCs w:val="24"/>
                <w:lang w:eastAsia="lv-LV"/>
              </w:rPr>
            </w:pPr>
            <w:r w:rsidRPr="00F67EBE">
              <w:rPr>
                <w:rFonts w:ascii="Times New Roman" w:eastAsia="Times New Roman" w:hAnsi="Times New Roman" w:cs="Times New Roman"/>
                <w:sz w:val="24"/>
                <w:szCs w:val="24"/>
                <w:lang w:eastAsia="lv-LV"/>
              </w:rPr>
              <w:t xml:space="preserve">Pirmā posma ietvaros, papildus jau esošajai infrastruktūrai, ir plānots attīstīt gan administratīvo zonu, gan apgādes atbalsta infrastruktūru - jaunu noliktavu, remonta un apkopes darbnīcu, transporta stāvlaukumu izbūvi. Otrajā posmā plānotās infrastruktūras attīstība ir svarīgs priekšnoteikums Jūras spēku flotiles izvietošanai vienkopus jaunajā bāzē, nodrošinot atbilstošas piestātnes militāro kuģu uzņemšanai. AM skatījumā ir svarīgi ilgtermiņā attīstīt piestātnes, kas spētu uzņemt arī NATO dalībvalstu militāros kuģus. </w:t>
            </w:r>
          </w:p>
          <w:p w:rsidR="00F67EBE" w:rsidRPr="00F67EBE" w:rsidRDefault="00F67EBE" w:rsidP="00F67EBE">
            <w:pPr>
              <w:jc w:val="both"/>
              <w:rPr>
                <w:rFonts w:ascii="Times New Roman" w:eastAsia="Times New Roman" w:hAnsi="Times New Roman" w:cs="Times New Roman"/>
                <w:sz w:val="24"/>
                <w:szCs w:val="24"/>
                <w:lang w:eastAsia="lv-LV"/>
              </w:rPr>
            </w:pPr>
          </w:p>
          <w:p w:rsidR="00516824" w:rsidRPr="00CC25D4" w:rsidRDefault="00222FDA" w:rsidP="00EA1E83">
            <w:pPr>
              <w:jc w:val="both"/>
              <w:rPr>
                <w:rFonts w:ascii="Times New Roman" w:eastAsia="Times New Roman" w:hAnsi="Times New Roman" w:cs="Times New Roman"/>
                <w:sz w:val="24"/>
                <w:szCs w:val="24"/>
                <w:lang w:eastAsia="lv-LV"/>
              </w:rPr>
            </w:pPr>
            <w:r w:rsidRPr="00CC25D4">
              <w:rPr>
                <w:rFonts w:ascii="Times New Roman" w:eastAsia="Times New Roman" w:hAnsi="Times New Roman" w:cs="Times New Roman"/>
                <w:sz w:val="24"/>
                <w:szCs w:val="24"/>
                <w:lang w:eastAsia="lv-LV"/>
              </w:rPr>
              <w:t xml:space="preserve">Lai īstenotu militārās bāzes attīstības pirmo posmu, tika </w:t>
            </w:r>
            <w:r w:rsidR="00516824" w:rsidRPr="00CC25D4">
              <w:rPr>
                <w:rFonts w:ascii="Times New Roman" w:eastAsia="Times New Roman" w:hAnsi="Times New Roman" w:cs="Times New Roman"/>
                <w:sz w:val="24"/>
                <w:szCs w:val="24"/>
                <w:lang w:eastAsia="lv-LV"/>
              </w:rPr>
              <w:t>uzrunāta Liepājas pilsētas dome un Liepājas Speciālās ekonomiskās zonas v</w:t>
            </w:r>
            <w:r w:rsidR="00F92E1B">
              <w:rPr>
                <w:rFonts w:ascii="Times New Roman" w:eastAsia="Times New Roman" w:hAnsi="Times New Roman" w:cs="Times New Roman"/>
                <w:sz w:val="24"/>
                <w:szCs w:val="24"/>
                <w:lang w:eastAsia="lv-LV"/>
              </w:rPr>
              <w:t>alde</w:t>
            </w:r>
            <w:r w:rsidR="005722C3" w:rsidRPr="00CC25D4">
              <w:rPr>
                <w:rFonts w:ascii="Times New Roman" w:eastAsia="Times New Roman" w:hAnsi="Times New Roman" w:cs="Times New Roman"/>
                <w:sz w:val="24"/>
                <w:szCs w:val="24"/>
                <w:lang w:eastAsia="lv-LV"/>
              </w:rPr>
              <w:t xml:space="preserve"> ar lūgumu </w:t>
            </w:r>
            <w:r w:rsidR="00A85D93" w:rsidRPr="00CC25D4">
              <w:rPr>
                <w:rFonts w:ascii="Times New Roman" w:eastAsia="Times New Roman" w:hAnsi="Times New Roman" w:cs="Times New Roman"/>
                <w:sz w:val="24"/>
                <w:szCs w:val="24"/>
                <w:lang w:eastAsia="lv-LV"/>
              </w:rPr>
              <w:t xml:space="preserve">nodot </w:t>
            </w:r>
            <w:r w:rsidR="005722C3" w:rsidRPr="00CC25D4">
              <w:rPr>
                <w:rFonts w:ascii="Times New Roman" w:eastAsia="Times New Roman" w:hAnsi="Times New Roman" w:cs="Times New Roman"/>
                <w:sz w:val="24"/>
                <w:szCs w:val="24"/>
                <w:lang w:eastAsia="lv-LV"/>
              </w:rPr>
              <w:t>nekustamo īpašumu</w:t>
            </w:r>
            <w:r w:rsidR="00153C6B" w:rsidRPr="00CC25D4">
              <w:rPr>
                <w:rFonts w:ascii="Times New Roman" w:eastAsia="Times New Roman" w:hAnsi="Times New Roman" w:cs="Times New Roman"/>
                <w:sz w:val="24"/>
                <w:szCs w:val="24"/>
                <w:lang w:eastAsia="lv-LV"/>
              </w:rPr>
              <w:t xml:space="preserve"> </w:t>
            </w:r>
            <w:r w:rsidR="005722C3" w:rsidRPr="00CC25D4">
              <w:rPr>
                <w:rFonts w:ascii="Times New Roman" w:eastAsia="Times New Roman" w:hAnsi="Times New Roman" w:cs="Times New Roman"/>
                <w:sz w:val="24"/>
                <w:szCs w:val="24"/>
                <w:lang w:eastAsia="lv-LV"/>
              </w:rPr>
              <w:t>Atmodas bulvārī 3/5</w:t>
            </w:r>
            <w:r w:rsidR="00EA1E83" w:rsidRPr="00CC25D4">
              <w:rPr>
                <w:rFonts w:ascii="Times New Roman" w:eastAsia="Times New Roman" w:hAnsi="Times New Roman" w:cs="Times New Roman"/>
                <w:sz w:val="24"/>
                <w:szCs w:val="24"/>
                <w:lang w:eastAsia="lv-LV"/>
              </w:rPr>
              <w:t>, Liepājā</w:t>
            </w:r>
            <w:r w:rsidR="00A85D93" w:rsidRPr="00CC25D4">
              <w:rPr>
                <w:rFonts w:ascii="Times New Roman" w:eastAsia="Times New Roman" w:hAnsi="Times New Roman" w:cs="Times New Roman"/>
                <w:sz w:val="24"/>
                <w:szCs w:val="24"/>
                <w:lang w:eastAsia="lv-LV"/>
              </w:rPr>
              <w:t xml:space="preserve"> </w:t>
            </w:r>
            <w:r w:rsidR="00EA1E83" w:rsidRPr="00CC25D4">
              <w:rPr>
                <w:rFonts w:ascii="Times New Roman" w:eastAsia="Times New Roman" w:hAnsi="Times New Roman" w:cs="Times New Roman"/>
                <w:sz w:val="24"/>
                <w:szCs w:val="24"/>
                <w:lang w:eastAsia="lv-LV"/>
              </w:rPr>
              <w:t>AM valdījumā.</w:t>
            </w:r>
          </w:p>
          <w:p w:rsidR="00EA1E83" w:rsidRDefault="00EA1E83" w:rsidP="00EA1E83">
            <w:pPr>
              <w:jc w:val="both"/>
              <w:rPr>
                <w:rFonts w:ascii="Times New Roman" w:eastAsia="Times New Roman" w:hAnsi="Times New Roman" w:cs="Times New Roman"/>
                <w:sz w:val="24"/>
                <w:szCs w:val="24"/>
                <w:lang w:eastAsia="lv-LV"/>
              </w:rPr>
            </w:pPr>
          </w:p>
          <w:p w:rsidR="00516824" w:rsidRDefault="00516824" w:rsidP="00EA1E8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Pr="00D039A7">
              <w:rPr>
                <w:rFonts w:ascii="Times New Roman" w:eastAsiaTheme="minorEastAsia" w:hAnsi="Times New Roman" w:cs="Times New Roman"/>
                <w:sz w:val="24"/>
                <w:szCs w:val="24"/>
              </w:rPr>
              <w:t xml:space="preserve">Atmodas bulvārī </w:t>
            </w:r>
            <w:r>
              <w:rPr>
                <w:rFonts w:ascii="Times New Roman" w:eastAsiaTheme="minorEastAsia" w:hAnsi="Times New Roman" w:cs="Times New Roman"/>
                <w:sz w:val="24"/>
                <w:szCs w:val="24"/>
              </w:rPr>
              <w:t>3/5</w:t>
            </w:r>
            <w:r w:rsidRPr="00D039A7">
              <w:rPr>
                <w:rFonts w:ascii="Times New Roman" w:eastAsiaTheme="minorEastAsia" w:hAnsi="Times New Roman" w:cs="Times New Roman"/>
                <w:sz w:val="24"/>
                <w:szCs w:val="24"/>
              </w:rPr>
              <w:t>, Liepājā</w:t>
            </w:r>
            <w:r w:rsidRPr="00CD37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CD3753">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apzīmējum</w:t>
            </w:r>
            <w:r w:rsidR="00076019">
              <w:rPr>
                <w:rFonts w:ascii="Times New Roman" w:eastAsia="Times New Roman" w:hAnsi="Times New Roman" w:cs="Times New Roman"/>
                <w:sz w:val="24"/>
                <w:szCs w:val="24"/>
                <w:lang w:eastAsia="lv-LV"/>
              </w:rPr>
              <w:t>s</w:t>
            </w:r>
            <w:r w:rsidR="00A85D93">
              <w:rPr>
                <w:rFonts w:ascii="Times New Roman" w:hAnsi="Times New Roman" w:cs="Times New Roman"/>
                <w:sz w:val="24"/>
                <w:szCs w:val="24"/>
              </w:rPr>
              <w:t xml:space="preserve"> 1700 010 </w:t>
            </w:r>
            <w:r>
              <w:rPr>
                <w:rFonts w:ascii="Times New Roman" w:hAnsi="Times New Roman" w:cs="Times New Roman"/>
                <w:sz w:val="24"/>
                <w:szCs w:val="24"/>
              </w:rPr>
              <w:t>0334</w:t>
            </w:r>
            <w:r w:rsidRPr="00CD3753">
              <w:rPr>
                <w:rFonts w:ascii="Times New Roman" w:eastAsia="Times New Roman" w:hAnsi="Times New Roman" w:cs="Times New Roman"/>
                <w:sz w:val="24"/>
                <w:szCs w:val="24"/>
                <w:lang w:eastAsia="lv-LV"/>
              </w:rPr>
              <w:t>,</w:t>
            </w:r>
            <w:r w:rsidR="00616717" w:rsidRPr="00CD3753">
              <w:rPr>
                <w:rFonts w:ascii="Times New Roman" w:eastAsia="Times New Roman" w:hAnsi="Times New Roman" w:cs="Times New Roman"/>
                <w:sz w:val="24"/>
                <w:szCs w:val="24"/>
                <w:lang w:eastAsia="lv-LV"/>
              </w:rPr>
              <w:t xml:space="preserve"> </w:t>
            </w:r>
            <w:r w:rsidR="00616717">
              <w:rPr>
                <w:rFonts w:ascii="Times New Roman" w:eastAsia="Times New Roman" w:hAnsi="Times New Roman" w:cs="Times New Roman"/>
                <w:sz w:val="24"/>
                <w:szCs w:val="24"/>
                <w:lang w:eastAsia="lv-LV"/>
              </w:rPr>
              <w:t>ir</w:t>
            </w:r>
            <w:r w:rsidRPr="00CD3753">
              <w:rPr>
                <w:rFonts w:ascii="Times New Roman" w:eastAsia="Times New Roman" w:hAnsi="Times New Roman" w:cs="Times New Roman"/>
                <w:sz w:val="24"/>
                <w:szCs w:val="24"/>
                <w:lang w:eastAsia="lv-LV"/>
              </w:rPr>
              <w:t xml:space="preserve"> zemes vienība </w:t>
            </w:r>
            <w:r w:rsidR="00637CB4">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8,0432 ha platībā</w:t>
            </w:r>
            <w:r w:rsidR="00045B54">
              <w:rPr>
                <w:rFonts w:ascii="Times New Roman" w:eastAsia="Times New Roman" w:hAnsi="Times New Roman" w:cs="Times New Roman"/>
                <w:sz w:val="24"/>
                <w:szCs w:val="24"/>
                <w:lang w:eastAsia="lv-LV"/>
              </w:rPr>
              <w:t>)</w:t>
            </w:r>
            <w:r w:rsidR="00153C6B">
              <w:rPr>
                <w:rFonts w:ascii="Times New Roman" w:eastAsia="Times New Roman" w:hAnsi="Times New Roman" w:cs="Times New Roman"/>
                <w:sz w:val="24"/>
                <w:szCs w:val="24"/>
                <w:lang w:eastAsia="lv-LV"/>
              </w:rPr>
              <w:t xml:space="preserve"> </w:t>
            </w:r>
            <w:r w:rsidR="00A85D93">
              <w:rPr>
                <w:rFonts w:ascii="Times New Roman" w:eastAsia="Times New Roman" w:hAnsi="Times New Roman" w:cs="Times New Roman"/>
                <w:sz w:val="24"/>
                <w:szCs w:val="24"/>
                <w:lang w:eastAsia="lv-LV"/>
              </w:rPr>
              <w:t>saskaņā ar Ministru kabineta 2010. </w:t>
            </w:r>
            <w:r>
              <w:rPr>
                <w:rFonts w:ascii="Times New Roman" w:eastAsia="Times New Roman" w:hAnsi="Times New Roman" w:cs="Times New Roman"/>
                <w:sz w:val="24"/>
                <w:szCs w:val="24"/>
                <w:lang w:eastAsia="lv-LV"/>
              </w:rPr>
              <w:t>gada 31.</w:t>
            </w:r>
            <w:r w:rsidR="00A85D93">
              <w:rPr>
                <w:rFonts w:ascii="Times New Roman" w:eastAsia="Times New Roman" w:hAnsi="Times New Roman" w:cs="Times New Roman"/>
                <w:sz w:val="24"/>
                <w:szCs w:val="24"/>
                <w:lang w:eastAsia="lv-LV"/>
              </w:rPr>
              <w:t> maija rīkojum</w:t>
            </w:r>
            <w:r w:rsidR="007422D0">
              <w:rPr>
                <w:rFonts w:ascii="Times New Roman" w:eastAsia="Times New Roman" w:hAnsi="Times New Roman" w:cs="Times New Roman"/>
                <w:sz w:val="24"/>
                <w:szCs w:val="24"/>
                <w:lang w:eastAsia="lv-LV"/>
              </w:rPr>
              <w:t>a</w:t>
            </w:r>
            <w:r w:rsidR="00A85D93">
              <w:rPr>
                <w:rFonts w:ascii="Times New Roman" w:eastAsia="Times New Roman" w:hAnsi="Times New Roman" w:cs="Times New Roman"/>
                <w:sz w:val="24"/>
                <w:szCs w:val="24"/>
                <w:lang w:eastAsia="lv-LV"/>
              </w:rPr>
              <w:t xml:space="preserve"> Nr. </w:t>
            </w:r>
            <w:r>
              <w:rPr>
                <w:rFonts w:ascii="Times New Roman" w:eastAsia="Times New Roman" w:hAnsi="Times New Roman" w:cs="Times New Roman"/>
                <w:sz w:val="24"/>
                <w:szCs w:val="24"/>
                <w:lang w:eastAsia="lv-LV"/>
              </w:rPr>
              <w:t>297 “Par</w:t>
            </w:r>
            <w:r w:rsidRPr="00CC24C5">
              <w:rPr>
                <w:rFonts w:ascii="Times New Roman" w:eastAsia="Times New Roman" w:hAnsi="Times New Roman" w:cs="Times New Roman"/>
                <w:sz w:val="24"/>
                <w:szCs w:val="24"/>
                <w:lang w:eastAsia="lv-LV"/>
              </w:rPr>
              <w:t xml:space="preserve"> zemes vienību piederību vai piekritību valstij un nostiprināšanu zemesgrāmatā uz valsts vārda attiecīgās ministrijas vai valsts akciju sabiedrības </w:t>
            </w:r>
            <w:r w:rsidR="00076019">
              <w:rPr>
                <w:rFonts w:ascii="Times New Roman" w:eastAsia="Times New Roman" w:hAnsi="Times New Roman" w:cs="Times New Roman"/>
                <w:sz w:val="24"/>
                <w:szCs w:val="24"/>
                <w:lang w:eastAsia="lv-LV"/>
              </w:rPr>
              <w:t>“</w:t>
            </w:r>
            <w:r w:rsidRPr="00CC24C5">
              <w:rPr>
                <w:rFonts w:ascii="Times New Roman" w:eastAsia="Times New Roman" w:hAnsi="Times New Roman" w:cs="Times New Roman"/>
                <w:sz w:val="24"/>
                <w:szCs w:val="24"/>
                <w:lang w:eastAsia="lv-LV"/>
              </w:rPr>
              <w:t>Privatizācijas aģentūra</w:t>
            </w:r>
            <w:r w:rsidR="00076019">
              <w:rPr>
                <w:rFonts w:ascii="Times New Roman" w:eastAsia="Times New Roman" w:hAnsi="Times New Roman" w:cs="Times New Roman"/>
                <w:sz w:val="24"/>
                <w:szCs w:val="24"/>
                <w:lang w:eastAsia="lv-LV"/>
              </w:rPr>
              <w:t>”</w:t>
            </w:r>
            <w:r w:rsidRPr="00CC24C5">
              <w:rPr>
                <w:rFonts w:ascii="Times New Roman" w:eastAsia="Times New Roman" w:hAnsi="Times New Roman" w:cs="Times New Roman"/>
                <w:sz w:val="24"/>
                <w:szCs w:val="24"/>
                <w:lang w:eastAsia="lv-LV"/>
              </w:rPr>
              <w:t xml:space="preserve"> personā</w:t>
            </w:r>
            <w:r>
              <w:rPr>
                <w:rFonts w:ascii="Times New Roman" w:eastAsia="Times New Roman" w:hAnsi="Times New Roman" w:cs="Times New Roman"/>
                <w:sz w:val="24"/>
                <w:szCs w:val="24"/>
                <w:lang w:eastAsia="lv-LV"/>
              </w:rPr>
              <w:t>” 9.</w:t>
            </w:r>
            <w:r w:rsidR="00F92E1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pielikum</w:t>
            </w:r>
            <w:r w:rsidR="007422D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ir s</w:t>
            </w:r>
            <w:r w:rsidRPr="00CC24C5">
              <w:rPr>
                <w:rFonts w:ascii="Times New Roman" w:eastAsia="Times New Roman" w:hAnsi="Times New Roman" w:cs="Times New Roman"/>
                <w:sz w:val="24"/>
                <w:szCs w:val="24"/>
                <w:lang w:eastAsia="lv-LV"/>
              </w:rPr>
              <w:t>aglabāt</w:t>
            </w:r>
            <w:r>
              <w:rPr>
                <w:rFonts w:ascii="Times New Roman" w:eastAsia="Times New Roman" w:hAnsi="Times New Roman" w:cs="Times New Roman"/>
                <w:sz w:val="24"/>
                <w:szCs w:val="24"/>
                <w:lang w:eastAsia="lv-LV"/>
              </w:rPr>
              <w:t>s</w:t>
            </w:r>
            <w:r w:rsidRPr="00CC24C5">
              <w:rPr>
                <w:rFonts w:ascii="Times New Roman" w:eastAsia="Times New Roman" w:hAnsi="Times New Roman" w:cs="Times New Roman"/>
                <w:sz w:val="24"/>
                <w:szCs w:val="24"/>
                <w:lang w:eastAsia="lv-LV"/>
              </w:rPr>
              <w:t xml:space="preserve"> valsts īpašumā un nodot</w:t>
            </w:r>
            <w:r>
              <w:rPr>
                <w:rFonts w:ascii="Times New Roman" w:eastAsia="Times New Roman" w:hAnsi="Times New Roman" w:cs="Times New Roman"/>
                <w:sz w:val="24"/>
                <w:szCs w:val="24"/>
                <w:lang w:eastAsia="lv-LV"/>
              </w:rPr>
              <w:t>s</w:t>
            </w:r>
            <w:r w:rsidRPr="00CC24C5">
              <w:rPr>
                <w:rFonts w:ascii="Times New Roman" w:eastAsia="Times New Roman" w:hAnsi="Times New Roman" w:cs="Times New Roman"/>
                <w:sz w:val="24"/>
                <w:szCs w:val="24"/>
                <w:lang w:eastAsia="lv-LV"/>
              </w:rPr>
              <w:t xml:space="preserve"> Satiksmes ministrijas valdījumā</w:t>
            </w:r>
            <w:r w:rsidR="007422D0">
              <w:rPr>
                <w:rFonts w:ascii="Times New Roman" w:eastAsia="Times New Roman" w:hAnsi="Times New Roman" w:cs="Times New Roman"/>
                <w:sz w:val="24"/>
                <w:szCs w:val="24"/>
                <w:lang w:eastAsia="lv-LV"/>
              </w:rPr>
              <w:t xml:space="preserve"> (Nr. 4142).</w:t>
            </w:r>
          </w:p>
          <w:p w:rsidR="00EA1E83" w:rsidRDefault="00EA1E83" w:rsidP="00EA1E83">
            <w:pPr>
              <w:jc w:val="both"/>
              <w:rPr>
                <w:rFonts w:ascii="Times New Roman" w:eastAsia="Times New Roman" w:hAnsi="Times New Roman" w:cs="Times New Roman"/>
                <w:sz w:val="24"/>
                <w:szCs w:val="24"/>
                <w:lang w:eastAsia="lv-LV"/>
              </w:rPr>
            </w:pPr>
          </w:p>
          <w:p w:rsidR="00516824" w:rsidRDefault="007422D0" w:rsidP="00EA1E8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gada 21. septembrī</w:t>
            </w:r>
            <w:r w:rsidR="00516824">
              <w:rPr>
                <w:rFonts w:ascii="Times New Roman" w:eastAsia="Times New Roman" w:hAnsi="Times New Roman" w:cs="Times New Roman"/>
                <w:sz w:val="24"/>
                <w:szCs w:val="24"/>
                <w:lang w:eastAsia="lv-LV"/>
              </w:rPr>
              <w:t xml:space="preserve"> Liepājas </w:t>
            </w:r>
            <w:r w:rsidR="00CC25D4">
              <w:rPr>
                <w:rFonts w:ascii="Times New Roman" w:eastAsia="Times New Roman" w:hAnsi="Times New Roman" w:cs="Times New Roman"/>
                <w:sz w:val="24"/>
                <w:szCs w:val="24"/>
                <w:lang w:eastAsia="lv-LV"/>
              </w:rPr>
              <w:t>s</w:t>
            </w:r>
            <w:r w:rsidR="00516824">
              <w:rPr>
                <w:rFonts w:ascii="Times New Roman" w:eastAsia="Times New Roman" w:hAnsi="Times New Roman" w:cs="Times New Roman"/>
                <w:sz w:val="24"/>
                <w:szCs w:val="24"/>
                <w:lang w:eastAsia="lv-LV"/>
              </w:rPr>
              <w:t>peciālās ekonomi</w:t>
            </w:r>
            <w:r>
              <w:rPr>
                <w:rFonts w:ascii="Times New Roman" w:eastAsia="Times New Roman" w:hAnsi="Times New Roman" w:cs="Times New Roman"/>
                <w:sz w:val="24"/>
                <w:szCs w:val="24"/>
                <w:lang w:eastAsia="lv-LV"/>
              </w:rPr>
              <w:t>skā</w:t>
            </w:r>
            <w:r w:rsidR="00516824">
              <w:rPr>
                <w:rFonts w:ascii="Times New Roman" w:eastAsia="Times New Roman" w:hAnsi="Times New Roman" w:cs="Times New Roman"/>
                <w:sz w:val="24"/>
                <w:szCs w:val="24"/>
                <w:lang w:eastAsia="lv-LV"/>
              </w:rPr>
              <w:t xml:space="preserve">s zonas </w:t>
            </w:r>
            <w:r w:rsidR="00211B26">
              <w:rPr>
                <w:rFonts w:ascii="Times New Roman" w:eastAsia="Times New Roman" w:hAnsi="Times New Roman" w:cs="Times New Roman"/>
                <w:sz w:val="24"/>
                <w:szCs w:val="24"/>
                <w:lang w:eastAsia="lv-LV"/>
              </w:rPr>
              <w:t xml:space="preserve">valde pēc AM ierosinājuma </w:t>
            </w:r>
            <w:r w:rsidR="00A403B0">
              <w:rPr>
                <w:rFonts w:ascii="Times New Roman" w:eastAsia="Times New Roman" w:hAnsi="Times New Roman" w:cs="Times New Roman"/>
                <w:sz w:val="24"/>
                <w:szCs w:val="24"/>
                <w:lang w:eastAsia="lv-LV"/>
              </w:rPr>
              <w:t>pieņēma lēmumu nodot</w:t>
            </w:r>
            <w:r w:rsidR="00516824">
              <w:rPr>
                <w:rFonts w:ascii="Times New Roman" w:eastAsia="Times New Roman" w:hAnsi="Times New Roman" w:cs="Times New Roman"/>
                <w:sz w:val="24"/>
                <w:szCs w:val="24"/>
                <w:lang w:eastAsia="lv-LV"/>
              </w:rPr>
              <w:t xml:space="preserve"> </w:t>
            </w:r>
            <w:r w:rsidR="00CC25D4">
              <w:rPr>
                <w:rFonts w:ascii="Times New Roman" w:eastAsia="Times New Roman" w:hAnsi="Times New Roman" w:cs="Times New Roman"/>
                <w:sz w:val="24"/>
                <w:szCs w:val="24"/>
                <w:lang w:eastAsia="lv-LV"/>
              </w:rPr>
              <w:t>nekustam</w:t>
            </w:r>
            <w:r w:rsidR="00A403B0">
              <w:rPr>
                <w:rFonts w:ascii="Times New Roman" w:eastAsia="Times New Roman" w:hAnsi="Times New Roman" w:cs="Times New Roman"/>
                <w:sz w:val="24"/>
                <w:szCs w:val="24"/>
                <w:lang w:eastAsia="lv-LV"/>
              </w:rPr>
              <w:t>o</w:t>
            </w:r>
            <w:r w:rsidR="00CC25D4">
              <w:rPr>
                <w:rFonts w:ascii="Times New Roman" w:eastAsia="Times New Roman" w:hAnsi="Times New Roman" w:cs="Times New Roman"/>
                <w:sz w:val="24"/>
                <w:szCs w:val="24"/>
                <w:lang w:eastAsia="lv-LV"/>
              </w:rPr>
              <w:t xml:space="preserve"> īpašum</w:t>
            </w:r>
            <w:r w:rsidR="00A403B0">
              <w:rPr>
                <w:rFonts w:ascii="Times New Roman" w:eastAsia="Times New Roman" w:hAnsi="Times New Roman" w:cs="Times New Roman"/>
                <w:sz w:val="24"/>
                <w:szCs w:val="24"/>
                <w:lang w:eastAsia="lv-LV"/>
              </w:rPr>
              <w:t>u</w:t>
            </w:r>
            <w:r w:rsidR="00CC25D4">
              <w:rPr>
                <w:rFonts w:ascii="Times New Roman" w:eastAsia="Times New Roman" w:hAnsi="Times New Roman" w:cs="Times New Roman"/>
                <w:sz w:val="24"/>
                <w:szCs w:val="24"/>
                <w:lang w:eastAsia="lv-LV"/>
              </w:rPr>
              <w:t xml:space="preserve"> Atmodas bulvārī 3/5</w:t>
            </w:r>
            <w:r w:rsidR="00516824">
              <w:rPr>
                <w:rFonts w:ascii="Times New Roman" w:eastAsia="Times New Roman" w:hAnsi="Times New Roman" w:cs="Times New Roman"/>
                <w:sz w:val="24"/>
                <w:szCs w:val="24"/>
                <w:lang w:eastAsia="lv-LV"/>
              </w:rPr>
              <w:t xml:space="preserve"> AM NBS militārās bāzes veidošanai ar nosacījumu, ka objekta turpmākā izmantošana neapgrūtinās un neietekmēs Liepājas ostas teritorijas attīstību.</w:t>
            </w:r>
          </w:p>
          <w:p w:rsidR="00616717" w:rsidRDefault="00616717" w:rsidP="00EA1E83">
            <w:pPr>
              <w:jc w:val="both"/>
              <w:rPr>
                <w:rFonts w:ascii="Times New Roman" w:eastAsia="Times New Roman" w:hAnsi="Times New Roman" w:cs="Times New Roman"/>
                <w:sz w:val="24"/>
                <w:szCs w:val="24"/>
                <w:lang w:eastAsia="lv-LV"/>
              </w:rPr>
            </w:pPr>
          </w:p>
          <w:p w:rsidR="00516824" w:rsidRDefault="00516824" w:rsidP="00EA1E83">
            <w:pPr>
              <w:jc w:val="both"/>
              <w:rPr>
                <w:rFonts w:ascii="Times New Roman" w:hAnsi="Times New Roman" w:cs="Times New Roman"/>
                <w:color w:val="000000" w:themeColor="text1"/>
                <w:sz w:val="24"/>
                <w:szCs w:val="24"/>
              </w:rPr>
            </w:pPr>
            <w:r w:rsidRPr="003E6EE8">
              <w:rPr>
                <w:rFonts w:ascii="Times New Roman" w:eastAsia="Times New Roman" w:hAnsi="Times New Roman" w:cs="Times New Roman"/>
                <w:color w:val="000000" w:themeColor="text1"/>
                <w:sz w:val="24"/>
                <w:szCs w:val="24"/>
                <w:lang w:eastAsia="lv-LV"/>
              </w:rPr>
              <w:t>Ministru kabineta rīkojuma projekts ir izstrādāts ar mērķi pārņemt bez atlīdzības AM valdījumā</w:t>
            </w:r>
            <w:r w:rsidR="00262A25">
              <w:rPr>
                <w:rFonts w:ascii="Times New Roman" w:eastAsia="Times New Roman" w:hAnsi="Times New Roman" w:cs="Times New Roman"/>
                <w:color w:val="000000" w:themeColor="text1"/>
                <w:sz w:val="24"/>
                <w:szCs w:val="24"/>
                <w:lang w:eastAsia="lv-LV"/>
              </w:rPr>
              <w:t xml:space="preserve"> Satiksmes ministrijas valdījumā nodoto</w:t>
            </w:r>
            <w:r w:rsidRPr="003E6EE8">
              <w:rPr>
                <w:rFonts w:ascii="Times New Roman" w:eastAsia="Times New Roman" w:hAnsi="Times New Roman" w:cs="Times New Roman"/>
                <w:color w:val="000000" w:themeColor="text1"/>
                <w:sz w:val="24"/>
                <w:szCs w:val="24"/>
                <w:lang w:eastAsia="lv-LV"/>
              </w:rPr>
              <w:t xml:space="preserve"> nekustamo īpašumu</w:t>
            </w:r>
            <w:r w:rsidR="00262A25">
              <w:rPr>
                <w:rFonts w:ascii="Times New Roman" w:eastAsia="Times New Roman" w:hAnsi="Times New Roman" w:cs="Times New Roman"/>
                <w:color w:val="000000" w:themeColor="text1"/>
                <w:sz w:val="24"/>
                <w:szCs w:val="24"/>
                <w:lang w:eastAsia="lv-LV"/>
              </w:rPr>
              <w:t xml:space="preserve"> </w:t>
            </w:r>
            <w:r w:rsidRPr="003E6EE8">
              <w:rPr>
                <w:rFonts w:ascii="Times New Roman" w:hAnsi="Times New Roman" w:cs="Times New Roman"/>
                <w:color w:val="000000" w:themeColor="text1"/>
                <w:sz w:val="24"/>
                <w:szCs w:val="24"/>
              </w:rPr>
              <w:t>Nacionālo bruņoto spēku uzdevumu īstenošanai.</w:t>
            </w:r>
          </w:p>
          <w:p w:rsidR="005F06AC" w:rsidRPr="003E6EE8" w:rsidRDefault="005F06AC" w:rsidP="0024220F">
            <w:pPr>
              <w:ind w:firstLine="317"/>
              <w:jc w:val="both"/>
              <w:rPr>
                <w:rFonts w:ascii="Times New Roman" w:hAnsi="Times New Roman" w:cs="Times New Roman"/>
                <w:color w:val="000000" w:themeColor="text1"/>
                <w:sz w:val="24"/>
                <w:szCs w:val="24"/>
              </w:rPr>
            </w:pPr>
          </w:p>
          <w:p w:rsidR="00516824" w:rsidRDefault="000B5777" w:rsidP="00EA1E8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Ņemot vērā </w:t>
            </w:r>
            <w:r w:rsidR="00516824" w:rsidRPr="003E6EE8">
              <w:rPr>
                <w:rFonts w:ascii="Times New Roman" w:hAnsi="Times New Roman" w:cs="Times New Roman"/>
                <w:color w:val="000000" w:themeColor="text1"/>
                <w:sz w:val="24"/>
                <w:szCs w:val="24"/>
              </w:rPr>
              <w:t>minēt</w:t>
            </w:r>
            <w:r w:rsidR="00262A25">
              <w:rPr>
                <w:rFonts w:ascii="Times New Roman" w:hAnsi="Times New Roman" w:cs="Times New Roman"/>
                <w:color w:val="000000" w:themeColor="text1"/>
                <w:sz w:val="24"/>
                <w:szCs w:val="24"/>
              </w:rPr>
              <w:t>o,</w:t>
            </w:r>
            <w:r w:rsidR="00516824" w:rsidRPr="003E6EE8">
              <w:rPr>
                <w:rFonts w:ascii="Times New Roman" w:hAnsi="Times New Roman" w:cs="Times New Roman"/>
                <w:color w:val="000000" w:themeColor="text1"/>
                <w:sz w:val="24"/>
                <w:szCs w:val="24"/>
              </w:rPr>
              <w:t xml:space="preserve"> nekustamā īpašuma pārņemšana valsts funkciju (uzdevumu) veikšanai ir lietderīga un norma</w:t>
            </w:r>
            <w:r w:rsidR="006B04C5">
              <w:rPr>
                <w:rFonts w:ascii="Times New Roman" w:hAnsi="Times New Roman" w:cs="Times New Roman"/>
                <w:color w:val="000000" w:themeColor="text1"/>
                <w:sz w:val="24"/>
                <w:szCs w:val="24"/>
              </w:rPr>
              <w:t>tīvajos aktos noteiktajā kārtībā</w:t>
            </w:r>
            <w:r w:rsidR="00516824" w:rsidRPr="003E6EE8">
              <w:rPr>
                <w:rFonts w:ascii="Times New Roman" w:hAnsi="Times New Roman" w:cs="Times New Roman"/>
                <w:color w:val="000000" w:themeColor="text1"/>
                <w:sz w:val="24"/>
                <w:szCs w:val="24"/>
              </w:rPr>
              <w:t xml:space="preserve"> nekus</w:t>
            </w:r>
            <w:r w:rsidR="006B04C5">
              <w:rPr>
                <w:rFonts w:ascii="Times New Roman" w:hAnsi="Times New Roman" w:cs="Times New Roman"/>
                <w:color w:val="000000" w:themeColor="text1"/>
                <w:sz w:val="24"/>
                <w:szCs w:val="24"/>
              </w:rPr>
              <w:t xml:space="preserve">tamais īpašums tiks ierakstīts </w:t>
            </w:r>
            <w:r w:rsidR="00516824" w:rsidRPr="003E6EE8">
              <w:rPr>
                <w:rFonts w:ascii="Times New Roman" w:hAnsi="Times New Roman" w:cs="Times New Roman"/>
                <w:color w:val="000000" w:themeColor="text1"/>
                <w:sz w:val="24"/>
                <w:szCs w:val="24"/>
              </w:rPr>
              <w:t>zemesgrām</w:t>
            </w:r>
            <w:r w:rsidR="00232E4A">
              <w:rPr>
                <w:rFonts w:ascii="Times New Roman" w:hAnsi="Times New Roman" w:cs="Times New Roman"/>
                <w:color w:val="000000" w:themeColor="text1"/>
                <w:sz w:val="24"/>
                <w:szCs w:val="24"/>
              </w:rPr>
              <w:t>atā uz valsts vārda AM personā.</w:t>
            </w:r>
          </w:p>
          <w:p w:rsidR="00232E4A" w:rsidRPr="00CD3753" w:rsidRDefault="00232E4A" w:rsidP="00EA1E83">
            <w:pPr>
              <w:jc w:val="both"/>
              <w:rPr>
                <w:rFonts w:ascii="Times New Roman" w:hAnsi="Times New Roman" w:cs="Times New Roman"/>
                <w:sz w:val="24"/>
                <w:szCs w:val="24"/>
              </w:rPr>
            </w:pP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lastRenderedPageBreak/>
              <w:t>3.</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6060" w:type="dxa"/>
          </w:tcPr>
          <w:p w:rsidR="00232E4A" w:rsidRPr="00CD3753" w:rsidRDefault="00516824" w:rsidP="00630814">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izsardzības ministrija</w:t>
            </w:r>
            <w:r w:rsidRPr="00CD3753">
              <w:rPr>
                <w:rFonts w:ascii="Times New Roman" w:eastAsia="Times New Roman" w:hAnsi="Times New Roman" w:cs="Times New Roman"/>
                <w:sz w:val="24"/>
                <w:szCs w:val="24"/>
                <w:lang w:eastAsia="lv-LV"/>
              </w:rPr>
              <w:t xml:space="preserve">, </w:t>
            </w:r>
            <w:r w:rsidR="00A85D93">
              <w:rPr>
                <w:rFonts w:ascii="Times New Roman" w:eastAsia="Times New Roman" w:hAnsi="Times New Roman" w:cs="Times New Roman"/>
                <w:sz w:val="24"/>
                <w:szCs w:val="24"/>
                <w:lang w:eastAsia="lv-LV"/>
              </w:rPr>
              <w:t>Liepājas pilsētas dome, Liepājas</w:t>
            </w:r>
            <w:r w:rsidR="00A85D93" w:rsidRPr="00A85D93">
              <w:rPr>
                <w:rFonts w:ascii="Times New Roman" w:eastAsia="Times New Roman" w:hAnsi="Times New Roman" w:cs="Times New Roman"/>
                <w:color w:val="0070C0"/>
                <w:sz w:val="24"/>
                <w:szCs w:val="24"/>
                <w:lang w:eastAsia="lv-LV"/>
              </w:rPr>
              <w:t xml:space="preserve"> </w:t>
            </w:r>
            <w:r w:rsidR="00CC25D4">
              <w:rPr>
                <w:rFonts w:ascii="Times New Roman" w:eastAsia="Times New Roman" w:hAnsi="Times New Roman" w:cs="Times New Roman"/>
                <w:sz w:val="24"/>
                <w:szCs w:val="24"/>
                <w:lang w:eastAsia="lv-LV"/>
              </w:rPr>
              <w:t>s</w:t>
            </w:r>
            <w:r w:rsidR="00A85D93">
              <w:rPr>
                <w:rFonts w:ascii="Times New Roman" w:eastAsia="Times New Roman" w:hAnsi="Times New Roman" w:cs="Times New Roman"/>
                <w:sz w:val="24"/>
                <w:szCs w:val="24"/>
                <w:lang w:eastAsia="lv-LV"/>
              </w:rPr>
              <w:t>peciālā</w:t>
            </w:r>
            <w:r w:rsidR="00CC25D4">
              <w:rPr>
                <w:rFonts w:ascii="Times New Roman" w:eastAsia="Times New Roman" w:hAnsi="Times New Roman" w:cs="Times New Roman"/>
                <w:sz w:val="24"/>
                <w:szCs w:val="24"/>
                <w:lang w:eastAsia="lv-LV"/>
              </w:rPr>
              <w:t>s</w:t>
            </w:r>
            <w:r w:rsidR="00A85D93">
              <w:rPr>
                <w:rFonts w:ascii="Times New Roman" w:eastAsia="Times New Roman" w:hAnsi="Times New Roman" w:cs="Times New Roman"/>
                <w:sz w:val="24"/>
                <w:szCs w:val="24"/>
                <w:lang w:eastAsia="lv-LV"/>
              </w:rPr>
              <w:t xml:space="preserve"> ekonomiskā</w:t>
            </w:r>
            <w:r w:rsidR="00CC25D4">
              <w:rPr>
                <w:rFonts w:ascii="Times New Roman" w:eastAsia="Times New Roman" w:hAnsi="Times New Roman" w:cs="Times New Roman"/>
                <w:sz w:val="24"/>
                <w:szCs w:val="24"/>
                <w:lang w:eastAsia="lv-LV"/>
              </w:rPr>
              <w:t>s</w:t>
            </w:r>
            <w:r w:rsidR="00A85D93">
              <w:rPr>
                <w:rFonts w:ascii="Times New Roman" w:eastAsia="Times New Roman" w:hAnsi="Times New Roman" w:cs="Times New Roman"/>
                <w:sz w:val="24"/>
                <w:szCs w:val="24"/>
                <w:lang w:eastAsia="lv-LV"/>
              </w:rPr>
              <w:t xml:space="preserve"> zona</w:t>
            </w:r>
            <w:r w:rsidR="00CC25D4">
              <w:rPr>
                <w:rFonts w:ascii="Times New Roman" w:eastAsia="Times New Roman" w:hAnsi="Times New Roman" w:cs="Times New Roman"/>
                <w:sz w:val="24"/>
                <w:szCs w:val="24"/>
                <w:lang w:eastAsia="lv-LV"/>
              </w:rPr>
              <w:t>s pārvalde</w:t>
            </w: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516824" w:rsidRPr="00CD3753" w:rsidRDefault="00616717" w:rsidP="0024220F">
            <w:pPr>
              <w:jc w:val="both"/>
              <w:rPr>
                <w:rFonts w:ascii="Times New Roman" w:eastAsia="Times New Roman" w:hAnsi="Times New Roman" w:cs="Times New Roman"/>
                <w:sz w:val="24"/>
                <w:szCs w:val="24"/>
                <w:lang w:eastAsia="lv-LV"/>
              </w:rPr>
            </w:pPr>
            <w:r w:rsidRPr="00616717">
              <w:rPr>
                <w:rFonts w:ascii="Times New Roman" w:eastAsia="Times New Roman" w:hAnsi="Times New Roman" w:cs="Times New Roman"/>
                <w:sz w:val="24"/>
                <w:szCs w:val="24"/>
                <w:lang w:eastAsia="lv-LV"/>
              </w:rPr>
              <w:t>Izdevumus, kas saistīti ar nekustamā īpašuma pārreģistrāciju zemesgrāmatā, segs Aizsardzības ministrija.</w:t>
            </w:r>
          </w:p>
        </w:tc>
      </w:tr>
    </w:tbl>
    <w:p w:rsidR="00616717" w:rsidRDefault="00616717" w:rsidP="00616717">
      <w:pPr>
        <w:spacing w:after="0" w:line="240" w:lineRule="auto"/>
        <w:jc w:val="both"/>
        <w:rPr>
          <w:rFonts w:ascii="Times New Roman" w:eastAsia="Times New Roman" w:hAnsi="Times New Roman" w:cs="Times New Roman"/>
          <w:sz w:val="24"/>
          <w:szCs w:val="24"/>
          <w:lang w:eastAsia="lv-LV"/>
        </w:rPr>
      </w:pPr>
    </w:p>
    <w:p w:rsidR="00516824" w:rsidRDefault="00616717" w:rsidP="00616717">
      <w:pPr>
        <w:spacing w:after="0" w:line="240" w:lineRule="auto"/>
        <w:jc w:val="both"/>
        <w:rPr>
          <w:rFonts w:ascii="Times New Roman" w:eastAsia="Times New Roman" w:hAnsi="Times New Roman" w:cs="Times New Roman"/>
          <w:sz w:val="24"/>
          <w:szCs w:val="24"/>
          <w:lang w:eastAsia="lv-LV"/>
        </w:rPr>
      </w:pPr>
      <w:r w:rsidRPr="00616717">
        <w:rPr>
          <w:rFonts w:ascii="Times New Roman" w:eastAsia="Times New Roman" w:hAnsi="Times New Roman" w:cs="Times New Roman"/>
          <w:sz w:val="24"/>
          <w:szCs w:val="24"/>
          <w:lang w:eastAsia="lv-LV"/>
        </w:rPr>
        <w:t>Anotācijas II – VI sadaļa – projekts šīs jomas neskar.</w:t>
      </w:r>
    </w:p>
    <w:p w:rsidR="009F34A4" w:rsidRDefault="009F34A4" w:rsidP="00616717">
      <w:pPr>
        <w:spacing w:after="0" w:line="240" w:lineRule="auto"/>
        <w:jc w:val="both"/>
        <w:rPr>
          <w:rFonts w:ascii="Times New Roman" w:eastAsia="Times New Roman" w:hAnsi="Times New Roman" w:cs="Times New Roman"/>
          <w:sz w:val="24"/>
          <w:szCs w:val="24"/>
          <w:lang w:eastAsia="lv-LV"/>
        </w:rPr>
      </w:pPr>
    </w:p>
    <w:p w:rsidR="009F34A4" w:rsidRDefault="009F34A4" w:rsidP="00616717">
      <w:pPr>
        <w:spacing w:after="0" w:line="240" w:lineRule="auto"/>
        <w:jc w:val="both"/>
        <w:rPr>
          <w:rFonts w:ascii="Times New Roman" w:eastAsia="Times New Roman" w:hAnsi="Times New Roman" w:cs="Times New Roman"/>
          <w:sz w:val="24"/>
          <w:szCs w:val="24"/>
          <w:lang w:eastAsia="lv-LV"/>
        </w:rPr>
      </w:pPr>
    </w:p>
    <w:p w:rsidR="00516824" w:rsidRPr="00CD3753" w:rsidRDefault="00516824" w:rsidP="00516824">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516824" w:rsidRPr="00CD3753" w:rsidTr="0024220F">
        <w:tc>
          <w:tcPr>
            <w:tcW w:w="9287" w:type="dxa"/>
            <w:gridSpan w:val="3"/>
          </w:tcPr>
          <w:p w:rsidR="00516824" w:rsidRPr="00CD3753" w:rsidRDefault="00516824" w:rsidP="0024220F">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t xml:space="preserve">VII. Tiesību akta projekta izpildes nodrošināšana </w:t>
            </w:r>
          </w:p>
          <w:p w:rsidR="00516824" w:rsidRPr="00CD3753" w:rsidRDefault="00516824" w:rsidP="0024220F">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un tās ietekme uz institūcijām</w:t>
            </w: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6060" w:type="dxa"/>
          </w:tcPr>
          <w:p w:rsidR="00516824" w:rsidRDefault="00516824" w:rsidP="00232E4A">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Aizsardzības ministrija, Valsts aizsardzības militāro objektu un iepirkumu centrs</w:t>
            </w:r>
          </w:p>
          <w:p w:rsidR="00232E4A" w:rsidRPr="00CD3753" w:rsidRDefault="00232E4A" w:rsidP="00232E4A">
            <w:pPr>
              <w:jc w:val="both"/>
              <w:rPr>
                <w:rFonts w:ascii="Times New Roman" w:eastAsia="Times New Roman" w:hAnsi="Times New Roman" w:cs="Times New Roman"/>
                <w:sz w:val="24"/>
                <w:szCs w:val="24"/>
                <w:lang w:eastAsia="lv-LV"/>
              </w:rPr>
            </w:pP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p>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516824" w:rsidRPr="00CD3753" w:rsidRDefault="00EA1E83" w:rsidP="0024220F">
            <w:pPr>
              <w:jc w:val="both"/>
              <w:rPr>
                <w:rFonts w:ascii="Times New Roman" w:eastAsia="Times New Roman" w:hAnsi="Times New Roman" w:cs="Times New Roman"/>
                <w:sz w:val="24"/>
                <w:szCs w:val="24"/>
                <w:lang w:eastAsia="lv-LV"/>
              </w:rPr>
            </w:pPr>
            <w:r w:rsidRPr="00EA1E83">
              <w:rPr>
                <w:rFonts w:ascii="Times New Roman" w:eastAsia="Times New Roman" w:hAnsi="Times New Roman" w:cs="Times New Roman"/>
                <w:sz w:val="24"/>
                <w:szCs w:val="24"/>
                <w:lang w:eastAsia="lv-LV"/>
              </w:rPr>
              <w:t>Ar Ministru kabineta rīkojuma projektu netiek radītas jaunas valsts institūcijas, kā arī netiek paplašinātas esošo institūciju funkcijas.</w:t>
            </w: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3.</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516824" w:rsidRPr="00CD3753" w:rsidRDefault="00516824" w:rsidP="00045B54">
            <w:pPr>
              <w:jc w:val="both"/>
              <w:rPr>
                <w:rFonts w:ascii="Times New Roman" w:eastAsia="Times New Roman" w:hAnsi="Times New Roman" w:cs="Times New Roman"/>
                <w:sz w:val="24"/>
                <w:szCs w:val="24"/>
                <w:lang w:eastAsia="lv-LV"/>
              </w:rPr>
            </w:pPr>
            <w:r w:rsidRPr="00CD3753">
              <w:rPr>
                <w:rFonts w:ascii="Times New Roman" w:hAnsi="Times New Roman" w:cs="Times New Roman"/>
                <w:sz w:val="24"/>
                <w:szCs w:val="24"/>
              </w:rPr>
              <w:t xml:space="preserve">Ministru kabineta rīkojums </w:t>
            </w:r>
            <w:r w:rsidR="00045B54">
              <w:rPr>
                <w:rFonts w:ascii="Times New Roman" w:hAnsi="Times New Roman" w:cs="Times New Roman"/>
                <w:sz w:val="24"/>
                <w:szCs w:val="24"/>
              </w:rPr>
              <w:t>“</w:t>
            </w:r>
            <w:r w:rsidR="00EA1E83">
              <w:rPr>
                <w:rFonts w:ascii="Times New Roman" w:hAnsi="Times New Roman" w:cs="Times New Roman"/>
                <w:sz w:val="24"/>
                <w:szCs w:val="24"/>
              </w:rPr>
              <w:t>Grozījumi 2010. </w:t>
            </w:r>
            <w:r w:rsidR="00045B54" w:rsidRPr="00045B54">
              <w:rPr>
                <w:rFonts w:ascii="Times New Roman" w:hAnsi="Times New Roman" w:cs="Times New Roman"/>
                <w:sz w:val="24"/>
                <w:szCs w:val="24"/>
              </w:rPr>
              <w:t>gada 31.</w:t>
            </w:r>
            <w:r w:rsidR="00EA1E83">
              <w:rPr>
                <w:rFonts w:ascii="Times New Roman" w:hAnsi="Times New Roman" w:cs="Times New Roman"/>
                <w:sz w:val="24"/>
                <w:szCs w:val="24"/>
              </w:rPr>
              <w:t> maija rīkojumā Nr. </w:t>
            </w:r>
            <w:r w:rsidR="00045B54" w:rsidRPr="00045B54">
              <w:rPr>
                <w:rFonts w:ascii="Times New Roman" w:hAnsi="Times New Roman" w:cs="Times New Roman"/>
                <w:sz w:val="24"/>
                <w:szCs w:val="24"/>
              </w:rPr>
              <w:t xml:space="preserve">297 “Par zemes vienību piederību vai piekritību valstij un nostiprināšanu zemesgrāmatā uz valsts vārda attiecīgās ministrijas vai valsts akciju sabiedrības </w:t>
            </w:r>
            <w:r w:rsidR="00076019">
              <w:rPr>
                <w:rFonts w:ascii="Times New Roman" w:hAnsi="Times New Roman" w:cs="Times New Roman"/>
                <w:sz w:val="24"/>
                <w:szCs w:val="24"/>
              </w:rPr>
              <w:t>“</w:t>
            </w:r>
            <w:r w:rsidR="00045B54" w:rsidRPr="00045B54">
              <w:rPr>
                <w:rFonts w:ascii="Times New Roman" w:hAnsi="Times New Roman" w:cs="Times New Roman"/>
                <w:sz w:val="24"/>
                <w:szCs w:val="24"/>
              </w:rPr>
              <w:t>Privatizācijas aģentūra</w:t>
            </w:r>
            <w:r w:rsidR="00076019">
              <w:rPr>
                <w:rFonts w:ascii="Times New Roman" w:hAnsi="Times New Roman" w:cs="Times New Roman"/>
                <w:sz w:val="24"/>
                <w:szCs w:val="24"/>
              </w:rPr>
              <w:t>”</w:t>
            </w:r>
            <w:r w:rsidR="00045B54" w:rsidRPr="00045B54">
              <w:rPr>
                <w:rFonts w:ascii="Times New Roman" w:hAnsi="Times New Roman" w:cs="Times New Roman"/>
                <w:sz w:val="24"/>
                <w:szCs w:val="24"/>
              </w:rPr>
              <w:t xml:space="preserve"> personā”</w:t>
            </w:r>
            <w:r w:rsidR="00EA1E83">
              <w:rPr>
                <w:rFonts w:ascii="Times New Roman" w:hAnsi="Times New Roman" w:cs="Times New Roman"/>
                <w:sz w:val="24"/>
                <w:szCs w:val="24"/>
              </w:rPr>
              <w:t>”</w:t>
            </w:r>
            <w:r w:rsidR="00045B54" w:rsidRPr="00045B54">
              <w:rPr>
                <w:rFonts w:ascii="Times New Roman" w:hAnsi="Times New Roman" w:cs="Times New Roman"/>
                <w:sz w:val="24"/>
                <w:szCs w:val="24"/>
              </w:rPr>
              <w:t xml:space="preserve"> </w:t>
            </w:r>
            <w:r w:rsidRPr="00CD3753">
              <w:rPr>
                <w:rFonts w:ascii="Times New Roman" w:hAnsi="Times New Roman" w:cs="Times New Roman"/>
                <w:sz w:val="24"/>
                <w:szCs w:val="24"/>
              </w:rPr>
              <w:t xml:space="preserve">tiks publicēts oficiālajā izdevumā „Latvijas Vēstnesis” </w:t>
            </w:r>
            <w:r w:rsidR="00076019">
              <w:rPr>
                <w:rFonts w:ascii="Times New Roman" w:hAnsi="Times New Roman" w:cs="Times New Roman"/>
                <w:sz w:val="24"/>
                <w:szCs w:val="24"/>
              </w:rPr>
              <w:t xml:space="preserve">– </w:t>
            </w:r>
            <w:r w:rsidRPr="00CD3753">
              <w:rPr>
                <w:rFonts w:ascii="Times New Roman" w:hAnsi="Times New Roman" w:cs="Times New Roman"/>
                <w:sz w:val="24"/>
                <w:szCs w:val="24"/>
              </w:rPr>
              <w:t xml:space="preserve">elektroniski interneta vietnē </w:t>
            </w:r>
            <w:hyperlink r:id="rId9" w:history="1">
              <w:r w:rsidRPr="00913403">
                <w:rPr>
                  <w:rStyle w:val="Hyperlink"/>
                  <w:rFonts w:ascii="Times New Roman" w:hAnsi="Times New Roman" w:cs="Times New Roman"/>
                  <w:i/>
                  <w:color w:val="000000"/>
                  <w:sz w:val="24"/>
                  <w:szCs w:val="24"/>
                  <w:u w:val="none"/>
                </w:rPr>
                <w:t>www.vestnesis.lv</w:t>
              </w:r>
            </w:hyperlink>
            <w:r w:rsidRPr="00CD3753">
              <w:rPr>
                <w:rFonts w:ascii="Times New Roman" w:hAnsi="Times New Roman" w:cs="Times New Roman"/>
                <w:color w:val="000000"/>
                <w:sz w:val="24"/>
                <w:szCs w:val="24"/>
              </w:rPr>
              <w:t xml:space="preserve">, kā arī būs pieejams bezmaksas normatīvo aktu bāzē </w:t>
            </w:r>
            <w:hyperlink r:id="rId10" w:history="1">
              <w:r w:rsidRPr="00913403">
                <w:rPr>
                  <w:rStyle w:val="Hyperlink"/>
                  <w:rFonts w:ascii="Times New Roman" w:hAnsi="Times New Roman" w:cs="Times New Roman"/>
                  <w:i/>
                  <w:color w:val="000000"/>
                  <w:sz w:val="24"/>
                  <w:szCs w:val="24"/>
                  <w:u w:val="none"/>
                </w:rPr>
                <w:t>www.likumi.lv</w:t>
              </w:r>
            </w:hyperlink>
            <w:r w:rsidRPr="00CD3753">
              <w:rPr>
                <w:rFonts w:ascii="Times New Roman" w:hAnsi="Times New Roman" w:cs="Times New Roman"/>
                <w:color w:val="000000"/>
                <w:sz w:val="24"/>
                <w:szCs w:val="24"/>
              </w:rPr>
              <w:t>.</w:t>
            </w:r>
          </w:p>
        </w:tc>
      </w:tr>
    </w:tbl>
    <w:p w:rsidR="00516824" w:rsidRDefault="00516824" w:rsidP="00516824">
      <w:pPr>
        <w:spacing w:after="0" w:line="240" w:lineRule="auto"/>
        <w:rPr>
          <w:rFonts w:ascii="Times New Roman" w:eastAsia="Times New Roman" w:hAnsi="Times New Roman" w:cs="Times New Roman"/>
          <w:sz w:val="24"/>
          <w:szCs w:val="24"/>
          <w:lang w:eastAsia="lv-LV"/>
        </w:rPr>
      </w:pPr>
    </w:p>
    <w:p w:rsidR="00616717" w:rsidRPr="00CD3753" w:rsidRDefault="00616717" w:rsidP="00516824">
      <w:pPr>
        <w:spacing w:after="0" w:line="240" w:lineRule="auto"/>
        <w:rPr>
          <w:rFonts w:ascii="Times New Roman" w:eastAsia="Times New Roman" w:hAnsi="Times New Roman" w:cs="Times New Roman"/>
          <w:sz w:val="24"/>
          <w:szCs w:val="24"/>
          <w:lang w:eastAsia="lv-LV"/>
        </w:rPr>
      </w:pPr>
    </w:p>
    <w:p w:rsidR="00516824" w:rsidRPr="00CD3753" w:rsidRDefault="00516824" w:rsidP="00516824">
      <w:pPr>
        <w:spacing w:after="0" w:line="240" w:lineRule="auto"/>
        <w:rPr>
          <w:rFonts w:ascii="Times New Roman" w:eastAsia="Times New Roman" w:hAnsi="Times New Roman" w:cs="Times New Roman"/>
          <w:color w:val="000000"/>
          <w:sz w:val="24"/>
          <w:szCs w:val="24"/>
          <w:lang w:eastAsia="lv-LV"/>
        </w:rPr>
      </w:pPr>
      <w:r w:rsidRPr="00CD3753">
        <w:rPr>
          <w:rFonts w:ascii="Times New Roman" w:eastAsia="Times New Roman" w:hAnsi="Times New Roman" w:cs="Times New Roman"/>
          <w:sz w:val="24"/>
          <w:szCs w:val="24"/>
          <w:lang w:eastAsia="lv-LV"/>
        </w:rPr>
        <w:t>Aizsardzības ministrs</w:t>
      </w:r>
      <w:r w:rsidRPr="00CD3753">
        <w:rPr>
          <w:rFonts w:ascii="Times New Roman" w:eastAsia="Times New Roman" w:hAnsi="Times New Roman" w:cs="Times New Roman"/>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R.</w:t>
      </w:r>
      <w:r w:rsidR="006B04C5">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Bergmanis</w:t>
      </w:r>
    </w:p>
    <w:p w:rsidR="00516824" w:rsidRPr="00CD3753" w:rsidRDefault="00516824" w:rsidP="00516824">
      <w:pPr>
        <w:spacing w:after="0" w:line="240" w:lineRule="auto"/>
        <w:rPr>
          <w:rFonts w:ascii="Times New Roman" w:eastAsia="Times New Roman" w:hAnsi="Times New Roman" w:cs="Times New Roman"/>
          <w:sz w:val="24"/>
          <w:szCs w:val="24"/>
          <w:lang w:eastAsia="lv-LV"/>
        </w:rPr>
      </w:pPr>
    </w:p>
    <w:p w:rsidR="00516824" w:rsidRPr="00CD3753" w:rsidRDefault="00516824" w:rsidP="00516824">
      <w:pPr>
        <w:spacing w:after="0" w:line="240" w:lineRule="auto"/>
        <w:rPr>
          <w:rFonts w:ascii="Times New Roman" w:eastAsia="Times New Roman" w:hAnsi="Times New Roman" w:cs="Times New Roman"/>
          <w:sz w:val="24"/>
          <w:szCs w:val="24"/>
          <w:lang w:eastAsia="lv-LV"/>
        </w:rPr>
      </w:pPr>
    </w:p>
    <w:p w:rsidR="00516824" w:rsidRPr="00CD3753" w:rsidRDefault="00516824" w:rsidP="00516824">
      <w:pPr>
        <w:spacing w:after="0" w:line="240" w:lineRule="auto"/>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Vīza: Aizsardzības</w:t>
      </w:r>
      <w:r>
        <w:rPr>
          <w:rFonts w:ascii="Times New Roman" w:eastAsia="Times New Roman" w:hAnsi="Times New Roman" w:cs="Times New Roman"/>
          <w:sz w:val="24"/>
          <w:szCs w:val="24"/>
          <w:lang w:eastAsia="lv-LV"/>
        </w:rPr>
        <w:t xml:space="preserve"> ministrijas 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J.</w:t>
      </w:r>
      <w:r w:rsidR="006B04C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Garisons </w:t>
      </w:r>
    </w:p>
    <w:p w:rsidR="00CC25D4" w:rsidRDefault="00CC25D4" w:rsidP="00516824">
      <w:pPr>
        <w:spacing w:after="0" w:line="240" w:lineRule="auto"/>
        <w:rPr>
          <w:rFonts w:ascii="Times New Roman" w:eastAsia="Times New Roman" w:hAnsi="Times New Roman" w:cs="Times New Roman"/>
          <w:sz w:val="20"/>
          <w:szCs w:val="20"/>
          <w:lang w:eastAsia="lv-LV"/>
        </w:rPr>
      </w:pPr>
    </w:p>
    <w:p w:rsidR="00CC25D4" w:rsidRDefault="00CC25D4" w:rsidP="00516824">
      <w:pPr>
        <w:spacing w:after="0" w:line="240" w:lineRule="auto"/>
        <w:rPr>
          <w:rFonts w:ascii="Times New Roman" w:eastAsia="Times New Roman" w:hAnsi="Times New Roman" w:cs="Times New Roman"/>
          <w:sz w:val="20"/>
          <w:szCs w:val="20"/>
          <w:lang w:eastAsia="lv-LV"/>
        </w:rPr>
      </w:pPr>
    </w:p>
    <w:p w:rsidR="00CC25D4" w:rsidRDefault="00CC25D4" w:rsidP="00516824">
      <w:pPr>
        <w:spacing w:after="0" w:line="240" w:lineRule="auto"/>
        <w:rPr>
          <w:rFonts w:ascii="Times New Roman" w:eastAsia="Times New Roman" w:hAnsi="Times New Roman" w:cs="Times New Roman"/>
          <w:sz w:val="20"/>
          <w:szCs w:val="20"/>
          <w:lang w:eastAsia="lv-LV"/>
        </w:rPr>
      </w:pPr>
    </w:p>
    <w:p w:rsidR="00CC25D4" w:rsidRDefault="00CC25D4" w:rsidP="00516824">
      <w:pPr>
        <w:spacing w:after="0" w:line="240" w:lineRule="auto"/>
        <w:rPr>
          <w:rFonts w:ascii="Times New Roman" w:eastAsia="Times New Roman" w:hAnsi="Times New Roman" w:cs="Times New Roman"/>
          <w:sz w:val="20"/>
          <w:szCs w:val="20"/>
          <w:lang w:eastAsia="lv-LV"/>
        </w:rPr>
      </w:pPr>
    </w:p>
    <w:p w:rsidR="00CC25D4" w:rsidRDefault="00CC25D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9F34A4" w:rsidRDefault="009F34A4" w:rsidP="00516824">
      <w:pPr>
        <w:spacing w:after="0" w:line="240" w:lineRule="auto"/>
        <w:rPr>
          <w:rFonts w:ascii="Times New Roman" w:eastAsia="Times New Roman" w:hAnsi="Times New Roman" w:cs="Times New Roman"/>
          <w:sz w:val="20"/>
          <w:szCs w:val="20"/>
          <w:lang w:eastAsia="lv-LV"/>
        </w:rPr>
      </w:pPr>
    </w:p>
    <w:p w:rsidR="00CC25D4" w:rsidRDefault="00CC25D4" w:rsidP="00516824">
      <w:pPr>
        <w:spacing w:after="0" w:line="240" w:lineRule="auto"/>
        <w:rPr>
          <w:rFonts w:ascii="Times New Roman" w:eastAsia="Times New Roman" w:hAnsi="Times New Roman" w:cs="Times New Roman"/>
          <w:sz w:val="20"/>
          <w:szCs w:val="20"/>
          <w:lang w:eastAsia="lv-LV"/>
        </w:rPr>
      </w:pPr>
    </w:p>
    <w:p w:rsidR="00FA2FC8" w:rsidRDefault="00FA2FC8" w:rsidP="00516824">
      <w:pPr>
        <w:spacing w:after="0" w:line="240" w:lineRule="auto"/>
        <w:rPr>
          <w:rFonts w:ascii="Times New Roman" w:eastAsia="Times New Roman" w:hAnsi="Times New Roman" w:cs="Times New Roman"/>
          <w:sz w:val="20"/>
          <w:szCs w:val="20"/>
          <w:lang w:eastAsia="lv-LV"/>
        </w:rPr>
      </w:pPr>
    </w:p>
    <w:p w:rsidR="00FA2FC8" w:rsidRDefault="00FA2FC8" w:rsidP="00516824">
      <w:pPr>
        <w:spacing w:after="0" w:line="240" w:lineRule="auto"/>
        <w:rPr>
          <w:rFonts w:ascii="Times New Roman" w:eastAsia="Times New Roman" w:hAnsi="Times New Roman" w:cs="Times New Roman"/>
          <w:sz w:val="20"/>
          <w:szCs w:val="20"/>
          <w:lang w:eastAsia="lv-LV"/>
        </w:rPr>
      </w:pPr>
    </w:p>
    <w:p w:rsidR="00CC25D4" w:rsidRDefault="00CC25D4" w:rsidP="00516824">
      <w:pPr>
        <w:spacing w:after="0" w:line="240" w:lineRule="auto"/>
        <w:rPr>
          <w:rFonts w:ascii="Times New Roman" w:eastAsia="Times New Roman" w:hAnsi="Times New Roman" w:cs="Times New Roman"/>
          <w:sz w:val="20"/>
          <w:szCs w:val="20"/>
          <w:lang w:eastAsia="lv-LV"/>
        </w:rPr>
      </w:pPr>
    </w:p>
    <w:p w:rsidR="006B04C5" w:rsidRDefault="00153C6B" w:rsidP="00516824">
      <w:pPr>
        <w:spacing w:after="0" w:line="240" w:lineRule="auto"/>
        <w:rPr>
          <w:rFonts w:ascii="Times New Roman" w:eastAsia="Times New Roman" w:hAnsi="Times New Roman" w:cs="Times New Roman"/>
          <w:sz w:val="20"/>
          <w:szCs w:val="20"/>
          <w:lang w:eastAsia="lv-LV"/>
        </w:rPr>
      </w:pPr>
      <w:r w:rsidRPr="00153C6B">
        <w:rPr>
          <w:rFonts w:ascii="Times New Roman" w:eastAsia="Times New Roman" w:hAnsi="Times New Roman" w:cs="Times New Roman"/>
          <w:sz w:val="20"/>
          <w:szCs w:val="20"/>
          <w:lang w:eastAsia="lv-LV"/>
        </w:rPr>
        <w:fldChar w:fldCharType="begin"/>
      </w:r>
      <w:r w:rsidRPr="00153C6B">
        <w:rPr>
          <w:rFonts w:ascii="Times New Roman" w:eastAsia="Times New Roman" w:hAnsi="Times New Roman" w:cs="Times New Roman"/>
          <w:sz w:val="20"/>
          <w:szCs w:val="20"/>
          <w:lang w:eastAsia="lv-LV"/>
        </w:rPr>
        <w:instrText xml:space="preserve"> TIME  \@ "dd.MM.yyyy"  \* MERGEFORMAT </w:instrText>
      </w:r>
      <w:r w:rsidRPr="00153C6B">
        <w:rPr>
          <w:rFonts w:ascii="Times New Roman" w:eastAsia="Times New Roman" w:hAnsi="Times New Roman" w:cs="Times New Roman"/>
          <w:sz w:val="20"/>
          <w:szCs w:val="20"/>
          <w:lang w:eastAsia="lv-LV"/>
        </w:rPr>
        <w:fldChar w:fldCharType="separate"/>
      </w:r>
      <w:bookmarkStart w:id="1" w:name="_GoBack"/>
      <w:r w:rsidR="009A67E7">
        <w:rPr>
          <w:rFonts w:ascii="Times New Roman" w:eastAsia="Times New Roman" w:hAnsi="Times New Roman" w:cs="Times New Roman"/>
          <w:noProof/>
          <w:sz w:val="20"/>
          <w:szCs w:val="20"/>
          <w:lang w:eastAsia="lv-LV"/>
        </w:rPr>
        <w:t>17.01.2017</w:t>
      </w:r>
      <w:bookmarkEnd w:id="1"/>
      <w:r w:rsidRPr="00153C6B">
        <w:rPr>
          <w:rFonts w:ascii="Times New Roman" w:eastAsia="Times New Roman" w:hAnsi="Times New Roman" w:cs="Times New Roman"/>
          <w:sz w:val="20"/>
          <w:szCs w:val="20"/>
          <w:lang w:eastAsia="lv-LV"/>
        </w:rPr>
        <w:fldChar w:fldCharType="end"/>
      </w:r>
    </w:p>
    <w:p w:rsidR="00F67EBE" w:rsidRDefault="00F67EBE" w:rsidP="0051682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776</w:t>
      </w:r>
      <w:r>
        <w:rPr>
          <w:rFonts w:ascii="Times New Roman" w:eastAsia="Times New Roman" w:hAnsi="Times New Roman" w:cs="Times New Roman"/>
          <w:sz w:val="20"/>
          <w:szCs w:val="20"/>
          <w:lang w:eastAsia="lv-LV"/>
        </w:rPr>
        <w:fldChar w:fldCharType="end"/>
      </w:r>
    </w:p>
    <w:p w:rsidR="00516824" w:rsidRPr="00153C6B" w:rsidRDefault="00516824" w:rsidP="00516824">
      <w:pPr>
        <w:spacing w:after="0" w:line="240" w:lineRule="auto"/>
        <w:rPr>
          <w:rFonts w:ascii="Times New Roman" w:eastAsia="Times New Roman" w:hAnsi="Times New Roman" w:cs="Times New Roman"/>
          <w:sz w:val="20"/>
          <w:szCs w:val="20"/>
          <w:lang w:eastAsia="lv-LV"/>
        </w:rPr>
      </w:pPr>
      <w:r w:rsidRPr="00153C6B">
        <w:rPr>
          <w:rFonts w:ascii="Times New Roman" w:eastAsia="Times New Roman" w:hAnsi="Times New Roman" w:cs="Times New Roman"/>
          <w:sz w:val="20"/>
          <w:szCs w:val="20"/>
          <w:lang w:eastAsia="lv-LV"/>
        </w:rPr>
        <w:t>A.</w:t>
      </w:r>
      <w:r w:rsidR="006B04C5">
        <w:rPr>
          <w:rFonts w:ascii="Times New Roman" w:eastAsia="Times New Roman" w:hAnsi="Times New Roman" w:cs="Times New Roman"/>
          <w:sz w:val="20"/>
          <w:szCs w:val="20"/>
          <w:lang w:eastAsia="lv-LV"/>
        </w:rPr>
        <w:t> </w:t>
      </w:r>
      <w:r w:rsidRPr="00153C6B">
        <w:rPr>
          <w:rFonts w:ascii="Times New Roman" w:eastAsia="Times New Roman" w:hAnsi="Times New Roman" w:cs="Times New Roman"/>
          <w:sz w:val="20"/>
          <w:szCs w:val="20"/>
          <w:lang w:eastAsia="lv-LV"/>
        </w:rPr>
        <w:t>Misiņš</w:t>
      </w:r>
      <w:r w:rsidR="006B04C5">
        <w:rPr>
          <w:rFonts w:ascii="Times New Roman" w:eastAsia="Times New Roman" w:hAnsi="Times New Roman" w:cs="Times New Roman"/>
          <w:sz w:val="20"/>
          <w:szCs w:val="20"/>
          <w:lang w:eastAsia="lv-LV"/>
        </w:rPr>
        <w:t>, tālr. </w:t>
      </w:r>
      <w:r w:rsidRPr="00153C6B">
        <w:rPr>
          <w:rFonts w:ascii="Times New Roman" w:eastAsia="Times New Roman" w:hAnsi="Times New Roman" w:cs="Times New Roman"/>
          <w:sz w:val="20"/>
          <w:szCs w:val="20"/>
          <w:lang w:eastAsia="lv-LV"/>
        </w:rPr>
        <w:t>67335159</w:t>
      </w:r>
    </w:p>
    <w:p w:rsidR="00FF27DC" w:rsidRPr="00EA1E83" w:rsidRDefault="00516824" w:rsidP="00EA1E83">
      <w:pPr>
        <w:spacing w:after="0" w:line="240" w:lineRule="auto"/>
        <w:rPr>
          <w:rFonts w:ascii="Times New Roman" w:eastAsia="Times New Roman" w:hAnsi="Times New Roman" w:cs="Times New Roman"/>
          <w:sz w:val="20"/>
          <w:szCs w:val="20"/>
          <w:lang w:eastAsia="lv-LV"/>
        </w:rPr>
      </w:pPr>
      <w:r w:rsidRPr="00153C6B">
        <w:rPr>
          <w:rFonts w:ascii="Times New Roman" w:eastAsia="Times New Roman" w:hAnsi="Times New Roman" w:cs="Times New Roman"/>
          <w:sz w:val="20"/>
          <w:szCs w:val="20"/>
          <w:lang w:eastAsia="lv-LV"/>
        </w:rPr>
        <w:t>andris.misins@mod.gov.lv</w:t>
      </w:r>
    </w:p>
    <w:sectPr w:rsidR="00FF27DC" w:rsidRPr="00EA1E83" w:rsidSect="009F34A4">
      <w:headerReference w:type="even" r:id="rId11"/>
      <w:headerReference w:type="default" r:id="rId12"/>
      <w:footerReference w:type="default" r:id="rId13"/>
      <w:footerReference w:type="first" r:id="rId14"/>
      <w:pgSz w:w="11906" w:h="16838"/>
      <w:pgMar w:top="568" w:right="1134" w:bottom="426"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6D" w:rsidRDefault="00E8576D">
      <w:pPr>
        <w:spacing w:after="0" w:line="240" w:lineRule="auto"/>
      </w:pPr>
      <w:r>
        <w:separator/>
      </w:r>
    </w:p>
  </w:endnote>
  <w:endnote w:type="continuationSeparator" w:id="0">
    <w:p w:rsidR="00E8576D" w:rsidRDefault="00E8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6B" w:rsidRDefault="006B04C5">
    <w:pPr>
      <w:pStyle w:val="Footer"/>
    </w:pPr>
    <w:r>
      <w:rPr>
        <w:rFonts w:ascii="Times New Roman" w:hAnsi="Times New Roman" w:cs="Times New Roman"/>
        <w:sz w:val="20"/>
        <w:szCs w:val="20"/>
      </w:rPr>
      <w:t>AIManot_05012017_groz_MK</w:t>
    </w:r>
    <w:r w:rsidR="00DA61E2">
      <w:rPr>
        <w:rFonts w:ascii="Times New Roman" w:hAnsi="Times New Roman" w:cs="Times New Roman"/>
        <w:sz w:val="20"/>
        <w:szCs w:val="20"/>
      </w:rPr>
      <w:t>_</w:t>
    </w:r>
    <w:r>
      <w:rPr>
        <w:rFonts w:ascii="Times New Roman" w:hAnsi="Times New Roman" w:cs="Times New Roman"/>
        <w:sz w:val="20"/>
        <w:szCs w:val="20"/>
      </w:rPr>
      <w:t>rik_297</w:t>
    </w:r>
    <w:r w:rsidRPr="009C03FC">
      <w:rPr>
        <w:rFonts w:ascii="Times New Roman" w:hAnsi="Times New Roman" w:cs="Times New Roman"/>
        <w:sz w:val="20"/>
        <w:szCs w:val="20"/>
      </w:rPr>
      <w:t xml:space="preserve">.docx; Ministru kabineta </w:t>
    </w:r>
    <w:r>
      <w:rPr>
        <w:rFonts w:ascii="Times New Roman" w:hAnsi="Times New Roman" w:cs="Times New Roman"/>
        <w:sz w:val="20"/>
        <w:szCs w:val="20"/>
      </w:rPr>
      <w:t xml:space="preserve">rīkojuma projekta </w:t>
    </w:r>
    <w:r w:rsidR="00EA1E83">
      <w:rPr>
        <w:rFonts w:ascii="Times New Roman" w:hAnsi="Times New Roman" w:cs="Times New Roman"/>
        <w:sz w:val="20"/>
        <w:szCs w:val="20"/>
      </w:rPr>
      <w:t>„G</w:t>
    </w:r>
    <w:r>
      <w:rPr>
        <w:rFonts w:ascii="Times New Roman" w:hAnsi="Times New Roman" w:cs="Times New Roman"/>
        <w:sz w:val="20"/>
        <w:szCs w:val="20"/>
      </w:rPr>
      <w:t>rozījum</w:t>
    </w:r>
    <w:r w:rsidR="00EA1E83">
      <w:rPr>
        <w:rFonts w:ascii="Times New Roman" w:hAnsi="Times New Roman" w:cs="Times New Roman"/>
        <w:sz w:val="20"/>
        <w:szCs w:val="20"/>
      </w:rPr>
      <w:t>i</w:t>
    </w:r>
    <w:r>
      <w:rPr>
        <w:rFonts w:ascii="Times New Roman" w:hAnsi="Times New Roman" w:cs="Times New Roman"/>
        <w:sz w:val="20"/>
        <w:szCs w:val="20"/>
      </w:rPr>
      <w:t xml:space="preserve"> Ministru kabineta 2010. </w:t>
    </w:r>
    <w:r w:rsidRPr="009C03FC">
      <w:rPr>
        <w:rFonts w:ascii="Times New Roman" w:hAnsi="Times New Roman" w:cs="Times New Roman"/>
        <w:sz w:val="20"/>
        <w:szCs w:val="20"/>
      </w:rPr>
      <w:t>gada 31.</w:t>
    </w:r>
    <w:r>
      <w:rPr>
        <w:rFonts w:ascii="Times New Roman" w:hAnsi="Times New Roman" w:cs="Times New Roman"/>
        <w:sz w:val="20"/>
        <w:szCs w:val="20"/>
      </w:rPr>
      <w:t> maija rīkojumā Nr. </w:t>
    </w:r>
    <w:r w:rsidRPr="009C03FC">
      <w:rPr>
        <w:rFonts w:ascii="Times New Roman" w:hAnsi="Times New Roman" w:cs="Times New Roman"/>
        <w:sz w:val="20"/>
        <w:szCs w:val="20"/>
      </w:rPr>
      <w:t>297 “Par zemes vienību piederību vai piekritību valstij un nostiprināšanu zemesgrāmatā uz valsts vārda attiecīgās ministrijas vai valsts akciju sabiedrības "Privatizācijas aģentū</w:t>
    </w:r>
    <w:r>
      <w:rPr>
        <w:rFonts w:ascii="Times New Roman" w:hAnsi="Times New Roman" w:cs="Times New Roman"/>
        <w:sz w:val="20"/>
        <w:szCs w:val="20"/>
      </w:rPr>
      <w:t>ra" personā””</w:t>
    </w:r>
    <w:r w:rsidRPr="009C03FC">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6B" w:rsidRPr="009C03FC" w:rsidRDefault="006B04C5" w:rsidP="00D476FE">
    <w:pPr>
      <w:pStyle w:val="Footer"/>
      <w:jc w:val="both"/>
      <w:rPr>
        <w:rFonts w:ascii="Times New Roman" w:hAnsi="Times New Roman" w:cs="Times New Roman"/>
        <w:sz w:val="20"/>
        <w:szCs w:val="20"/>
      </w:rPr>
    </w:pPr>
    <w:r>
      <w:rPr>
        <w:rFonts w:ascii="Times New Roman" w:hAnsi="Times New Roman" w:cs="Times New Roman"/>
        <w:sz w:val="20"/>
        <w:szCs w:val="20"/>
      </w:rPr>
      <w:t>AIManot_05012017_groz_MK</w:t>
    </w:r>
    <w:r w:rsidR="00DA61E2">
      <w:rPr>
        <w:rFonts w:ascii="Times New Roman" w:hAnsi="Times New Roman" w:cs="Times New Roman"/>
        <w:sz w:val="20"/>
        <w:szCs w:val="20"/>
      </w:rPr>
      <w:t>_</w:t>
    </w:r>
    <w:r>
      <w:rPr>
        <w:rFonts w:ascii="Times New Roman" w:hAnsi="Times New Roman" w:cs="Times New Roman"/>
        <w:sz w:val="20"/>
        <w:szCs w:val="20"/>
      </w:rPr>
      <w:t>rik_297</w:t>
    </w:r>
    <w:r w:rsidR="00153C6B" w:rsidRPr="009C03FC">
      <w:rPr>
        <w:rFonts w:ascii="Times New Roman" w:hAnsi="Times New Roman" w:cs="Times New Roman"/>
        <w:sz w:val="20"/>
        <w:szCs w:val="20"/>
      </w:rPr>
      <w:t xml:space="preserve">.docx; Ministru kabineta </w:t>
    </w:r>
    <w:r>
      <w:rPr>
        <w:rFonts w:ascii="Times New Roman" w:hAnsi="Times New Roman" w:cs="Times New Roman"/>
        <w:sz w:val="20"/>
        <w:szCs w:val="20"/>
      </w:rPr>
      <w:t xml:space="preserve">rīkojuma projekta </w:t>
    </w:r>
    <w:r w:rsidR="005129F6">
      <w:rPr>
        <w:rFonts w:ascii="Times New Roman" w:hAnsi="Times New Roman" w:cs="Times New Roman"/>
        <w:sz w:val="20"/>
        <w:szCs w:val="20"/>
      </w:rPr>
      <w:t>„G</w:t>
    </w:r>
    <w:r>
      <w:rPr>
        <w:rFonts w:ascii="Times New Roman" w:hAnsi="Times New Roman" w:cs="Times New Roman"/>
        <w:sz w:val="20"/>
        <w:szCs w:val="20"/>
      </w:rPr>
      <w:t>rozījum</w:t>
    </w:r>
    <w:r w:rsidR="005129F6">
      <w:rPr>
        <w:rFonts w:ascii="Times New Roman" w:hAnsi="Times New Roman" w:cs="Times New Roman"/>
        <w:sz w:val="20"/>
        <w:szCs w:val="20"/>
      </w:rPr>
      <w:t>i</w:t>
    </w:r>
    <w:r>
      <w:rPr>
        <w:rFonts w:ascii="Times New Roman" w:hAnsi="Times New Roman" w:cs="Times New Roman"/>
        <w:sz w:val="20"/>
        <w:szCs w:val="20"/>
      </w:rPr>
      <w:t xml:space="preserve"> Ministru kabineta 2010. </w:t>
    </w:r>
    <w:r w:rsidR="00153C6B" w:rsidRPr="009C03FC">
      <w:rPr>
        <w:rFonts w:ascii="Times New Roman" w:hAnsi="Times New Roman" w:cs="Times New Roman"/>
        <w:sz w:val="20"/>
        <w:szCs w:val="20"/>
      </w:rPr>
      <w:t>gada 31.</w:t>
    </w:r>
    <w:r>
      <w:rPr>
        <w:rFonts w:ascii="Times New Roman" w:hAnsi="Times New Roman" w:cs="Times New Roman"/>
        <w:sz w:val="20"/>
        <w:szCs w:val="20"/>
      </w:rPr>
      <w:t> maija rīkojumā Nr. </w:t>
    </w:r>
    <w:r w:rsidR="00153C6B" w:rsidRPr="009C03FC">
      <w:rPr>
        <w:rFonts w:ascii="Times New Roman" w:hAnsi="Times New Roman" w:cs="Times New Roman"/>
        <w:sz w:val="20"/>
        <w:szCs w:val="20"/>
      </w:rPr>
      <w:t>297 “Par zemes vienību piederību vai piekritību valstij un nostiprināšanu zemesgrāmatā uz valsts vārda attiecīgās ministrijas vai valsts akciju sabiedrības "Privatizācijas aģentū</w:t>
    </w:r>
    <w:r>
      <w:rPr>
        <w:rFonts w:ascii="Times New Roman" w:hAnsi="Times New Roman" w:cs="Times New Roman"/>
        <w:sz w:val="20"/>
        <w:szCs w:val="20"/>
      </w:rPr>
      <w:t>ra" personā””</w:t>
    </w:r>
    <w:r w:rsidR="00153C6B" w:rsidRPr="009C03FC">
      <w:rPr>
        <w:rFonts w:ascii="Times New Roman" w:hAnsi="Times New Roman" w:cs="Times New Roman"/>
        <w:sz w:val="20"/>
        <w:szCs w:val="20"/>
      </w:rPr>
      <w:t xml:space="preserve"> sākotnējās ietekmes novērtējuma ziņojums (anotācija)</w:t>
    </w:r>
  </w:p>
  <w:p w:rsidR="00153C6B" w:rsidRDefault="00153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6D" w:rsidRDefault="00E8576D">
      <w:pPr>
        <w:spacing w:after="0" w:line="240" w:lineRule="auto"/>
      </w:pPr>
      <w:r>
        <w:separator/>
      </w:r>
    </w:p>
  </w:footnote>
  <w:footnote w:type="continuationSeparator" w:id="0">
    <w:p w:rsidR="00E8576D" w:rsidRDefault="00E8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Default="00EC0B7E" w:rsidP="00B2737A">
    <w:pPr>
      <w:pStyle w:val="Header"/>
      <w:framePr w:wrap="around" w:vAnchor="text" w:hAnchor="margin" w:xAlign="center" w:y="1"/>
      <w:rPr>
        <w:rStyle w:val="PageNumber"/>
      </w:rPr>
    </w:pPr>
    <w:r>
      <w:rPr>
        <w:rStyle w:val="PageNumber"/>
      </w:rPr>
      <w:fldChar w:fldCharType="begin"/>
    </w:r>
    <w:r w:rsidR="00211B26">
      <w:rPr>
        <w:rStyle w:val="PageNumber"/>
      </w:rPr>
      <w:instrText xml:space="preserve">PAGE  </w:instrText>
    </w:r>
    <w:r>
      <w:rPr>
        <w:rStyle w:val="PageNumber"/>
      </w:rPr>
      <w:fldChar w:fldCharType="end"/>
    </w:r>
  </w:p>
  <w:p w:rsidR="00A20DAE" w:rsidRDefault="00E8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6171CA" w:rsidRDefault="00EC0B7E" w:rsidP="00B2737A">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00211B26"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sidR="009A67E7">
      <w:rPr>
        <w:rStyle w:val="PageNumber"/>
        <w:rFonts w:ascii="Times New Roman" w:hAnsi="Times New Roman" w:cs="Times New Roman"/>
        <w:noProof/>
        <w:sz w:val="20"/>
        <w:szCs w:val="20"/>
      </w:rPr>
      <w:t>3</w:t>
    </w:r>
    <w:r w:rsidRPr="006171CA">
      <w:rPr>
        <w:rStyle w:val="PageNumber"/>
        <w:rFonts w:ascii="Times New Roman" w:hAnsi="Times New Roman" w:cs="Times New Roman"/>
        <w:sz w:val="20"/>
        <w:szCs w:val="20"/>
      </w:rPr>
      <w:fldChar w:fldCharType="end"/>
    </w:r>
  </w:p>
  <w:p w:rsidR="00A20DAE" w:rsidRDefault="00E8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6F5"/>
    <w:multiLevelType w:val="hybridMultilevel"/>
    <w:tmpl w:val="05D4E2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2D311E"/>
    <w:multiLevelType w:val="hybridMultilevel"/>
    <w:tmpl w:val="F6C81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8602A7"/>
    <w:multiLevelType w:val="hybridMultilevel"/>
    <w:tmpl w:val="8E0ABBC2"/>
    <w:lvl w:ilvl="0" w:tplc="7BA83D8C">
      <w:numFmt w:val="bullet"/>
      <w:lvlText w:val="•"/>
      <w:lvlJc w:val="left"/>
      <w:pPr>
        <w:ind w:left="-382" w:hanging="360"/>
      </w:pPr>
      <w:rPr>
        <w:rFonts w:ascii="Times New Roman" w:eastAsia="Times New Roman" w:hAnsi="Times New Roman" w:cs="Times New Roman" w:hint="default"/>
      </w:rPr>
    </w:lvl>
    <w:lvl w:ilvl="1" w:tplc="04260003" w:tentative="1">
      <w:start w:val="1"/>
      <w:numFmt w:val="bullet"/>
      <w:lvlText w:val="o"/>
      <w:lvlJc w:val="left"/>
      <w:pPr>
        <w:ind w:left="338" w:hanging="360"/>
      </w:pPr>
      <w:rPr>
        <w:rFonts w:ascii="Courier New" w:hAnsi="Courier New" w:cs="Courier New" w:hint="default"/>
      </w:rPr>
    </w:lvl>
    <w:lvl w:ilvl="2" w:tplc="04260005" w:tentative="1">
      <w:start w:val="1"/>
      <w:numFmt w:val="bullet"/>
      <w:lvlText w:val=""/>
      <w:lvlJc w:val="left"/>
      <w:pPr>
        <w:ind w:left="1058" w:hanging="360"/>
      </w:pPr>
      <w:rPr>
        <w:rFonts w:ascii="Wingdings" w:hAnsi="Wingdings" w:hint="default"/>
      </w:rPr>
    </w:lvl>
    <w:lvl w:ilvl="3" w:tplc="04260001" w:tentative="1">
      <w:start w:val="1"/>
      <w:numFmt w:val="bullet"/>
      <w:lvlText w:val=""/>
      <w:lvlJc w:val="left"/>
      <w:pPr>
        <w:ind w:left="1778" w:hanging="360"/>
      </w:pPr>
      <w:rPr>
        <w:rFonts w:ascii="Symbol" w:hAnsi="Symbol" w:hint="default"/>
      </w:rPr>
    </w:lvl>
    <w:lvl w:ilvl="4" w:tplc="04260003" w:tentative="1">
      <w:start w:val="1"/>
      <w:numFmt w:val="bullet"/>
      <w:lvlText w:val="o"/>
      <w:lvlJc w:val="left"/>
      <w:pPr>
        <w:ind w:left="2498" w:hanging="360"/>
      </w:pPr>
      <w:rPr>
        <w:rFonts w:ascii="Courier New" w:hAnsi="Courier New" w:cs="Courier New" w:hint="default"/>
      </w:rPr>
    </w:lvl>
    <w:lvl w:ilvl="5" w:tplc="04260005" w:tentative="1">
      <w:start w:val="1"/>
      <w:numFmt w:val="bullet"/>
      <w:lvlText w:val=""/>
      <w:lvlJc w:val="left"/>
      <w:pPr>
        <w:ind w:left="3218" w:hanging="360"/>
      </w:pPr>
      <w:rPr>
        <w:rFonts w:ascii="Wingdings" w:hAnsi="Wingdings" w:hint="default"/>
      </w:rPr>
    </w:lvl>
    <w:lvl w:ilvl="6" w:tplc="04260001" w:tentative="1">
      <w:start w:val="1"/>
      <w:numFmt w:val="bullet"/>
      <w:lvlText w:val=""/>
      <w:lvlJc w:val="left"/>
      <w:pPr>
        <w:ind w:left="3938" w:hanging="360"/>
      </w:pPr>
      <w:rPr>
        <w:rFonts w:ascii="Symbol" w:hAnsi="Symbol" w:hint="default"/>
      </w:rPr>
    </w:lvl>
    <w:lvl w:ilvl="7" w:tplc="04260003" w:tentative="1">
      <w:start w:val="1"/>
      <w:numFmt w:val="bullet"/>
      <w:lvlText w:val="o"/>
      <w:lvlJc w:val="left"/>
      <w:pPr>
        <w:ind w:left="4658" w:hanging="360"/>
      </w:pPr>
      <w:rPr>
        <w:rFonts w:ascii="Courier New" w:hAnsi="Courier New" w:cs="Courier New" w:hint="default"/>
      </w:rPr>
    </w:lvl>
    <w:lvl w:ilvl="8" w:tplc="04260005" w:tentative="1">
      <w:start w:val="1"/>
      <w:numFmt w:val="bullet"/>
      <w:lvlText w:val=""/>
      <w:lvlJc w:val="left"/>
      <w:pPr>
        <w:ind w:left="5378" w:hanging="360"/>
      </w:pPr>
      <w:rPr>
        <w:rFonts w:ascii="Wingdings" w:hAnsi="Wingdings" w:hint="default"/>
      </w:rPr>
    </w:lvl>
  </w:abstractNum>
  <w:abstractNum w:abstractNumId="3">
    <w:nsid w:val="3BC82A88"/>
    <w:multiLevelType w:val="hybridMultilevel"/>
    <w:tmpl w:val="CE8A13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0B16F5C"/>
    <w:multiLevelType w:val="hybridMultilevel"/>
    <w:tmpl w:val="B65EB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2670B2C"/>
    <w:multiLevelType w:val="hybridMultilevel"/>
    <w:tmpl w:val="7E3C4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4"/>
    <w:rsid w:val="00037192"/>
    <w:rsid w:val="00045B54"/>
    <w:rsid w:val="00061AD0"/>
    <w:rsid w:val="00076019"/>
    <w:rsid w:val="000B5777"/>
    <w:rsid w:val="00153C6B"/>
    <w:rsid w:val="00211B26"/>
    <w:rsid w:val="00222FDA"/>
    <w:rsid w:val="00232E4A"/>
    <w:rsid w:val="00262A25"/>
    <w:rsid w:val="00293561"/>
    <w:rsid w:val="003129A6"/>
    <w:rsid w:val="00321D26"/>
    <w:rsid w:val="003756FD"/>
    <w:rsid w:val="00383C45"/>
    <w:rsid w:val="00425710"/>
    <w:rsid w:val="004D4885"/>
    <w:rsid w:val="005129F6"/>
    <w:rsid w:val="00516824"/>
    <w:rsid w:val="005722C3"/>
    <w:rsid w:val="005F06AC"/>
    <w:rsid w:val="00616717"/>
    <w:rsid w:val="00630814"/>
    <w:rsid w:val="00630FBB"/>
    <w:rsid w:val="00637CB4"/>
    <w:rsid w:val="006A3B2F"/>
    <w:rsid w:val="006B04C5"/>
    <w:rsid w:val="007422D0"/>
    <w:rsid w:val="007E59AF"/>
    <w:rsid w:val="00913403"/>
    <w:rsid w:val="009A67E7"/>
    <w:rsid w:val="009C03FC"/>
    <w:rsid w:val="009F34A4"/>
    <w:rsid w:val="00A403B0"/>
    <w:rsid w:val="00A85D93"/>
    <w:rsid w:val="00AB7882"/>
    <w:rsid w:val="00B0118C"/>
    <w:rsid w:val="00B2338F"/>
    <w:rsid w:val="00B30DEA"/>
    <w:rsid w:val="00B842CA"/>
    <w:rsid w:val="00BC0CB4"/>
    <w:rsid w:val="00C41530"/>
    <w:rsid w:val="00CC25D4"/>
    <w:rsid w:val="00D476FE"/>
    <w:rsid w:val="00DA61E2"/>
    <w:rsid w:val="00E8576D"/>
    <w:rsid w:val="00EA1E83"/>
    <w:rsid w:val="00EC0B7E"/>
    <w:rsid w:val="00F67EBE"/>
    <w:rsid w:val="00F77AE9"/>
    <w:rsid w:val="00F92E1B"/>
    <w:rsid w:val="00F94CB8"/>
    <w:rsid w:val="00FA2FC8"/>
    <w:rsid w:val="00FF2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8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824"/>
  </w:style>
  <w:style w:type="character" w:styleId="PageNumber">
    <w:name w:val="page number"/>
    <w:basedOn w:val="DefaultParagraphFont"/>
    <w:rsid w:val="00516824"/>
  </w:style>
  <w:style w:type="table" w:styleId="TableGrid">
    <w:name w:val="Table Grid"/>
    <w:basedOn w:val="TableNormal"/>
    <w:uiPriority w:val="59"/>
    <w:rsid w:val="0051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516824"/>
    <w:rPr>
      <w:color w:val="0000FF"/>
      <w:u w:val="single"/>
    </w:rPr>
  </w:style>
  <w:style w:type="character" w:styleId="CommentReference">
    <w:name w:val="annotation reference"/>
    <w:basedOn w:val="DefaultParagraphFont"/>
    <w:uiPriority w:val="99"/>
    <w:semiHidden/>
    <w:unhideWhenUsed/>
    <w:rsid w:val="00425710"/>
    <w:rPr>
      <w:sz w:val="16"/>
      <w:szCs w:val="16"/>
    </w:rPr>
  </w:style>
  <w:style w:type="paragraph" w:styleId="CommentText">
    <w:name w:val="annotation text"/>
    <w:basedOn w:val="Normal"/>
    <w:link w:val="CommentTextChar"/>
    <w:uiPriority w:val="99"/>
    <w:semiHidden/>
    <w:unhideWhenUsed/>
    <w:rsid w:val="00425710"/>
    <w:pPr>
      <w:spacing w:line="240" w:lineRule="auto"/>
    </w:pPr>
    <w:rPr>
      <w:sz w:val="20"/>
      <w:szCs w:val="20"/>
    </w:rPr>
  </w:style>
  <w:style w:type="character" w:customStyle="1" w:styleId="CommentTextChar">
    <w:name w:val="Comment Text Char"/>
    <w:basedOn w:val="DefaultParagraphFont"/>
    <w:link w:val="CommentText"/>
    <w:uiPriority w:val="99"/>
    <w:semiHidden/>
    <w:rsid w:val="00425710"/>
    <w:rPr>
      <w:sz w:val="20"/>
      <w:szCs w:val="20"/>
    </w:rPr>
  </w:style>
  <w:style w:type="paragraph" w:styleId="CommentSubject">
    <w:name w:val="annotation subject"/>
    <w:basedOn w:val="CommentText"/>
    <w:next w:val="CommentText"/>
    <w:link w:val="CommentSubjectChar"/>
    <w:uiPriority w:val="99"/>
    <w:semiHidden/>
    <w:unhideWhenUsed/>
    <w:rsid w:val="00425710"/>
    <w:rPr>
      <w:b/>
      <w:bCs/>
    </w:rPr>
  </w:style>
  <w:style w:type="character" w:customStyle="1" w:styleId="CommentSubjectChar">
    <w:name w:val="Comment Subject Char"/>
    <w:basedOn w:val="CommentTextChar"/>
    <w:link w:val="CommentSubject"/>
    <w:uiPriority w:val="99"/>
    <w:semiHidden/>
    <w:rsid w:val="00425710"/>
    <w:rPr>
      <w:b/>
      <w:bCs/>
      <w:sz w:val="20"/>
      <w:szCs w:val="20"/>
    </w:rPr>
  </w:style>
  <w:style w:type="paragraph" w:styleId="BalloonText">
    <w:name w:val="Balloon Text"/>
    <w:basedOn w:val="Normal"/>
    <w:link w:val="BalloonTextChar"/>
    <w:uiPriority w:val="99"/>
    <w:semiHidden/>
    <w:unhideWhenUsed/>
    <w:rsid w:val="0042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10"/>
    <w:rPr>
      <w:rFonts w:ascii="Tahoma" w:hAnsi="Tahoma" w:cs="Tahoma"/>
      <w:sz w:val="16"/>
      <w:szCs w:val="16"/>
    </w:rPr>
  </w:style>
  <w:style w:type="paragraph" w:styleId="Footer">
    <w:name w:val="footer"/>
    <w:basedOn w:val="Normal"/>
    <w:link w:val="FooterChar"/>
    <w:uiPriority w:val="99"/>
    <w:unhideWhenUsed/>
    <w:rsid w:val="00153C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C6B"/>
  </w:style>
  <w:style w:type="paragraph" w:styleId="ListParagraph">
    <w:name w:val="List Paragraph"/>
    <w:basedOn w:val="Normal"/>
    <w:uiPriority w:val="34"/>
    <w:qFormat/>
    <w:rsid w:val="006A3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8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824"/>
  </w:style>
  <w:style w:type="character" w:styleId="PageNumber">
    <w:name w:val="page number"/>
    <w:basedOn w:val="DefaultParagraphFont"/>
    <w:rsid w:val="00516824"/>
  </w:style>
  <w:style w:type="table" w:styleId="TableGrid">
    <w:name w:val="Table Grid"/>
    <w:basedOn w:val="TableNormal"/>
    <w:uiPriority w:val="59"/>
    <w:rsid w:val="0051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516824"/>
    <w:rPr>
      <w:color w:val="0000FF"/>
      <w:u w:val="single"/>
    </w:rPr>
  </w:style>
  <w:style w:type="character" w:styleId="CommentReference">
    <w:name w:val="annotation reference"/>
    <w:basedOn w:val="DefaultParagraphFont"/>
    <w:uiPriority w:val="99"/>
    <w:semiHidden/>
    <w:unhideWhenUsed/>
    <w:rsid w:val="00425710"/>
    <w:rPr>
      <w:sz w:val="16"/>
      <w:szCs w:val="16"/>
    </w:rPr>
  </w:style>
  <w:style w:type="paragraph" w:styleId="CommentText">
    <w:name w:val="annotation text"/>
    <w:basedOn w:val="Normal"/>
    <w:link w:val="CommentTextChar"/>
    <w:uiPriority w:val="99"/>
    <w:semiHidden/>
    <w:unhideWhenUsed/>
    <w:rsid w:val="00425710"/>
    <w:pPr>
      <w:spacing w:line="240" w:lineRule="auto"/>
    </w:pPr>
    <w:rPr>
      <w:sz w:val="20"/>
      <w:szCs w:val="20"/>
    </w:rPr>
  </w:style>
  <w:style w:type="character" w:customStyle="1" w:styleId="CommentTextChar">
    <w:name w:val="Comment Text Char"/>
    <w:basedOn w:val="DefaultParagraphFont"/>
    <w:link w:val="CommentText"/>
    <w:uiPriority w:val="99"/>
    <w:semiHidden/>
    <w:rsid w:val="00425710"/>
    <w:rPr>
      <w:sz w:val="20"/>
      <w:szCs w:val="20"/>
    </w:rPr>
  </w:style>
  <w:style w:type="paragraph" w:styleId="CommentSubject">
    <w:name w:val="annotation subject"/>
    <w:basedOn w:val="CommentText"/>
    <w:next w:val="CommentText"/>
    <w:link w:val="CommentSubjectChar"/>
    <w:uiPriority w:val="99"/>
    <w:semiHidden/>
    <w:unhideWhenUsed/>
    <w:rsid w:val="00425710"/>
    <w:rPr>
      <w:b/>
      <w:bCs/>
    </w:rPr>
  </w:style>
  <w:style w:type="character" w:customStyle="1" w:styleId="CommentSubjectChar">
    <w:name w:val="Comment Subject Char"/>
    <w:basedOn w:val="CommentTextChar"/>
    <w:link w:val="CommentSubject"/>
    <w:uiPriority w:val="99"/>
    <w:semiHidden/>
    <w:rsid w:val="00425710"/>
    <w:rPr>
      <w:b/>
      <w:bCs/>
      <w:sz w:val="20"/>
      <w:szCs w:val="20"/>
    </w:rPr>
  </w:style>
  <w:style w:type="paragraph" w:styleId="BalloonText">
    <w:name w:val="Balloon Text"/>
    <w:basedOn w:val="Normal"/>
    <w:link w:val="BalloonTextChar"/>
    <w:uiPriority w:val="99"/>
    <w:semiHidden/>
    <w:unhideWhenUsed/>
    <w:rsid w:val="0042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10"/>
    <w:rPr>
      <w:rFonts w:ascii="Tahoma" w:hAnsi="Tahoma" w:cs="Tahoma"/>
      <w:sz w:val="16"/>
      <w:szCs w:val="16"/>
    </w:rPr>
  </w:style>
  <w:style w:type="paragraph" w:styleId="Footer">
    <w:name w:val="footer"/>
    <w:basedOn w:val="Normal"/>
    <w:link w:val="FooterChar"/>
    <w:uiPriority w:val="99"/>
    <w:unhideWhenUsed/>
    <w:rsid w:val="00153C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C6B"/>
  </w:style>
  <w:style w:type="paragraph" w:styleId="ListParagraph">
    <w:name w:val="List Paragraph"/>
    <w:basedOn w:val="Normal"/>
    <w:uiPriority w:val="34"/>
    <w:qFormat/>
    <w:rsid w:val="006A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vestnesi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DF0D-DA78-4C58-A4EA-BE0E58CD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4107</Words>
  <Characters>2342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Misins</dc:creator>
  <cp:lastModifiedBy>Jekaterina Borovika</cp:lastModifiedBy>
  <cp:revision>2</cp:revision>
  <dcterms:created xsi:type="dcterms:W3CDTF">2017-01-17T14:25:00Z</dcterms:created>
  <dcterms:modified xsi:type="dcterms:W3CDTF">2017-01-17T14:25:00Z</dcterms:modified>
</cp:coreProperties>
</file>