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F" w:rsidRPr="0073653A" w:rsidRDefault="008E55CF" w:rsidP="008E5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E55CF" w:rsidRPr="008E55CF" w:rsidRDefault="008E55CF" w:rsidP="008E5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E55CF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8E55CF" w:rsidRPr="008E55CF" w:rsidRDefault="008E55CF" w:rsidP="008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E55CF" w:rsidRPr="008E55CF" w:rsidRDefault="009F54AF" w:rsidP="0073653A">
      <w:pPr>
        <w:tabs>
          <w:tab w:val="left" w:pos="6379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2017</w:t>
      </w:r>
      <w:r w:rsidR="008E55CF" w:rsidRPr="008E55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</w:t>
      </w:r>
      <w:r w:rsidR="0073653A">
        <w:rPr>
          <w:rFonts w:ascii="Times New Roman" w:eastAsia="Times New Roman" w:hAnsi="Times New Roman" w:cs="Times New Roman"/>
          <w:sz w:val="28"/>
          <w:szCs w:val="28"/>
          <w:lang w:eastAsia="lv-LV"/>
        </w:rPr>
        <w:t>___. ___________</w:t>
      </w:r>
      <w:r w:rsidR="0073653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="008E55CF" w:rsidRPr="008E55C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Rīkojums</w:t>
        </w:r>
      </w:smartTag>
      <w:r w:rsidR="007365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  _______</w:t>
      </w:r>
    </w:p>
    <w:p w:rsidR="008E55CF" w:rsidRPr="008E55CF" w:rsidRDefault="0073653A" w:rsidP="0073653A">
      <w:pPr>
        <w:tabs>
          <w:tab w:val="left" w:pos="6379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________</w:t>
      </w:r>
      <w:proofErr w:type="gramStart"/>
      <w:r w:rsidR="008E55CF" w:rsidRPr="008E55CF">
        <w:rPr>
          <w:rFonts w:ascii="Times New Roman" w:eastAsia="Times New Roman" w:hAnsi="Times New Roman" w:cs="Times New Roman"/>
          <w:sz w:val="28"/>
          <w:szCs w:val="28"/>
          <w:lang w:eastAsia="lv-LV"/>
        </w:rPr>
        <w:t> .</w:t>
      </w:r>
      <w:proofErr w:type="gramEnd"/>
      <w:r w:rsidR="008E55CF" w:rsidRPr="008E55CF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8E55CF" w:rsidRPr="008E55CF" w:rsidRDefault="008E55CF" w:rsidP="008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E55CF" w:rsidRDefault="008E55CF" w:rsidP="008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01F6" w:rsidRDefault="002701F6" w:rsidP="008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01F6" w:rsidRDefault="002701F6" w:rsidP="008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01F6" w:rsidRPr="008E55CF" w:rsidRDefault="002701F6" w:rsidP="008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E55CF" w:rsidRDefault="008E55CF" w:rsidP="008E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Grozījums Ministru kabineta 1996. gada 22. maija rīkojumā Nr. 187 </w:t>
      </w:r>
    </w:p>
    <w:p w:rsidR="008E55CF" w:rsidRDefault="008E55CF" w:rsidP="008E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“Par valsts nekustamā īpašuma objektu nodošanu </w:t>
      </w:r>
    </w:p>
    <w:p w:rsidR="008E55CF" w:rsidRDefault="008E55CF" w:rsidP="008E5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Aizsardzības ministrijas valdījumā”</w:t>
      </w:r>
    </w:p>
    <w:p w:rsidR="008E55CF" w:rsidRPr="008E55CF" w:rsidRDefault="008E55CF" w:rsidP="008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E55CF" w:rsidRPr="008E55CF" w:rsidRDefault="008E55CF" w:rsidP="008E5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E55CF" w:rsidRPr="00117515" w:rsidRDefault="008E55CF" w:rsidP="008E55C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grozījumu Ministru kabineta 1996. gada 22. maija rīkojumā Nr. 187 “Par valsts nekustamā īpašuma objektu nodošanu Aizsardzības ministrijas valdījumā” (Latvijas Vēstnesis, 1996, 91. nr.; 1998, 134/ 135. nr.; 2002, 162. nr.; 2004, 7. nr.) grozījumu un svītrot pielikuma 11.</w:t>
      </w:r>
      <w:r w:rsidR="0073653A"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punktu.</w:t>
      </w:r>
    </w:p>
    <w:p w:rsidR="008E55CF" w:rsidRPr="00117515" w:rsidRDefault="008E55CF" w:rsidP="008E5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117515" w:rsidRPr="00117515" w:rsidRDefault="00117515" w:rsidP="008E5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7515" w:rsidRDefault="00117515" w:rsidP="008E5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01F6" w:rsidRDefault="002701F6" w:rsidP="008E5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01F6" w:rsidRPr="00117515" w:rsidRDefault="002701F6" w:rsidP="008E5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55CF" w:rsidRPr="00117515" w:rsidRDefault="008E55CF" w:rsidP="008E5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55CF" w:rsidRPr="00117515" w:rsidRDefault="008E55CF" w:rsidP="008E5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701F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3653A"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M.</w:t>
      </w:r>
      <w:r w:rsidR="002701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>Kučinskis</w:t>
      </w:r>
      <w:proofErr w:type="spellEnd"/>
    </w:p>
    <w:p w:rsidR="008E55CF" w:rsidRPr="00117515" w:rsidRDefault="008E55CF" w:rsidP="008E5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55CF" w:rsidRDefault="008E55CF" w:rsidP="008E5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01F6" w:rsidRPr="00117515" w:rsidRDefault="002701F6" w:rsidP="008E5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55CF" w:rsidRPr="002701F6" w:rsidRDefault="008E55CF" w:rsidP="008E5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2701F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3653A"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R.</w:t>
      </w:r>
      <w:r w:rsidR="002701F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Pr="00117515">
        <w:rPr>
          <w:rFonts w:ascii="Times New Roman" w:eastAsia="Times New Roman" w:hAnsi="Times New Roman" w:cs="Times New Roman"/>
          <w:sz w:val="24"/>
          <w:szCs w:val="24"/>
          <w:lang w:eastAsia="lv-LV"/>
        </w:rPr>
        <w:t>Bergmanis</w:t>
      </w:r>
      <w:proofErr w:type="spellEnd"/>
    </w:p>
    <w:sectPr w:rsidR="008E55CF" w:rsidRPr="002701F6" w:rsidSect="00D854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CF" w:rsidRDefault="008E55CF" w:rsidP="008E55CF">
      <w:pPr>
        <w:spacing w:after="0" w:line="240" w:lineRule="auto"/>
      </w:pPr>
      <w:r>
        <w:separator/>
      </w:r>
    </w:p>
  </w:endnote>
  <w:endnote w:type="continuationSeparator" w:id="0">
    <w:p w:rsidR="008E55CF" w:rsidRDefault="008E55CF" w:rsidP="008E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19" w:rsidRPr="004E3119" w:rsidRDefault="002F5F50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CF" w:rsidRPr="008E55CF" w:rsidRDefault="003D197D" w:rsidP="008E55CF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hAnsi="Times New Roman" w:cs="Times New Roman"/>
        <w:sz w:val="20"/>
        <w:szCs w:val="20"/>
      </w:rPr>
      <w:t>AIM</w:t>
    </w:r>
    <w:r w:rsidR="0073653A">
      <w:rPr>
        <w:rFonts w:ascii="Times New Roman" w:hAnsi="Times New Roman" w:cs="Times New Roman"/>
        <w:sz w:val="20"/>
        <w:szCs w:val="20"/>
      </w:rPr>
      <w:t>r</w:t>
    </w:r>
    <w:r w:rsidR="002F5F50" w:rsidRPr="008E55CF">
      <w:rPr>
        <w:rFonts w:ascii="Times New Roman" w:hAnsi="Times New Roman" w:cs="Times New Roman"/>
        <w:sz w:val="20"/>
        <w:szCs w:val="20"/>
      </w:rPr>
      <w:t>ik_</w:t>
    </w:r>
    <w:r w:rsidR="002701F6">
      <w:rPr>
        <w:rFonts w:ascii="Times New Roman" w:hAnsi="Times New Roman" w:cs="Times New Roman"/>
        <w:sz w:val="20"/>
        <w:szCs w:val="20"/>
      </w:rPr>
      <w:t>160217_groz_MKrik_187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CF" w:rsidRDefault="008E55CF" w:rsidP="008E55CF">
      <w:pPr>
        <w:spacing w:after="0" w:line="240" w:lineRule="auto"/>
      </w:pPr>
      <w:r>
        <w:separator/>
      </w:r>
    </w:p>
  </w:footnote>
  <w:footnote w:type="continuationSeparator" w:id="0">
    <w:p w:rsidR="008E55CF" w:rsidRDefault="008E55CF" w:rsidP="008E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0647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8BA" w:rsidRDefault="002F5F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5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3A" w:rsidRPr="0073653A" w:rsidRDefault="0073653A" w:rsidP="0073653A">
    <w:pPr>
      <w:pStyle w:val="Header"/>
      <w:jc w:val="right"/>
      <w:rPr>
        <w:i/>
      </w:rPr>
    </w:pPr>
    <w:r w:rsidRPr="0073653A">
      <w:rPr>
        <w:i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CF"/>
    <w:rsid w:val="00091EDF"/>
    <w:rsid w:val="00117515"/>
    <w:rsid w:val="002701F6"/>
    <w:rsid w:val="002F5F50"/>
    <w:rsid w:val="003D197D"/>
    <w:rsid w:val="003F5DA0"/>
    <w:rsid w:val="00436DCA"/>
    <w:rsid w:val="004C607D"/>
    <w:rsid w:val="0073653A"/>
    <w:rsid w:val="00803EED"/>
    <w:rsid w:val="008E55CF"/>
    <w:rsid w:val="009F54AF"/>
    <w:rsid w:val="00A42D4E"/>
    <w:rsid w:val="00D30E5B"/>
    <w:rsid w:val="00D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E55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E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E55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5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E55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E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E55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C85AA7D2.dotm</Template>
  <TotalTime>90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1996.gada 22.maija rīkojumā Nr.187 "Par valsts nekustamā īpašuma objektu nodošanu Aizsardzības ministrijas valdījumā""</vt:lpstr>
    </vt:vector>
  </TitlesOfParts>
  <Company>Aizsardzības ministrija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1996.gada 22.maija rīkojumā Nr.187 "Par valsts nekustamā īpašuma objektu nodošanu Aizsardzības ministrijas valdījumā""</dc:title>
  <dc:subject>Rīkojuma projekts</dc:subject>
  <dc:creator>Sarmite Grizane; Ināra Buda</dc:creator>
  <cp:keywords/>
  <dc:description>67300223, Sarmite.Grizane@vamoic.gov.lv ;_x000d_
_x000d_
67335031_x000d_
Inara.Buda@mod.gov.lv</dc:description>
  <cp:lastModifiedBy>Ināra Buda</cp:lastModifiedBy>
  <cp:revision>14</cp:revision>
  <cp:lastPrinted>2017-02-14T11:38:00Z</cp:lastPrinted>
  <dcterms:created xsi:type="dcterms:W3CDTF">2017-02-01T11:38:00Z</dcterms:created>
  <dcterms:modified xsi:type="dcterms:W3CDTF">2017-02-16T07:17:00Z</dcterms:modified>
</cp:coreProperties>
</file>