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71" w:rsidRPr="001B4571" w:rsidRDefault="00CE457A" w:rsidP="001B4571">
      <w:pPr>
        <w:jc w:val="center"/>
        <w:rPr>
          <w:b/>
          <w:bCs/>
          <w:sz w:val="28"/>
          <w:szCs w:val="28"/>
          <w:lang w:eastAsia="lv-LV"/>
        </w:rPr>
      </w:pPr>
      <w:r w:rsidRPr="002629EE">
        <w:rPr>
          <w:b/>
          <w:bCs/>
          <w:sz w:val="28"/>
          <w:szCs w:val="28"/>
          <w:lang w:eastAsia="lv-LV"/>
        </w:rPr>
        <w:t>Ministru kabineta rīkojuma projekta „</w:t>
      </w:r>
      <w:r w:rsidR="001B4571" w:rsidRPr="001B4571">
        <w:t xml:space="preserve"> </w:t>
      </w:r>
      <w:r w:rsidR="001B4571" w:rsidRPr="001B4571">
        <w:rPr>
          <w:b/>
          <w:bCs/>
          <w:sz w:val="28"/>
          <w:szCs w:val="28"/>
          <w:lang w:eastAsia="lv-LV"/>
        </w:rPr>
        <w:t xml:space="preserve">Grozījumi Ministru kabineta </w:t>
      </w:r>
      <w:r w:rsidR="001B4571" w:rsidRPr="001B4571">
        <w:rPr>
          <w:b/>
          <w:bCs/>
          <w:sz w:val="28"/>
          <w:szCs w:val="28"/>
          <w:lang w:eastAsia="lv-LV"/>
        </w:rPr>
        <w:t>2009. gada</w:t>
      </w:r>
      <w:r w:rsidR="001B4571" w:rsidRPr="001B4571">
        <w:rPr>
          <w:b/>
          <w:bCs/>
          <w:sz w:val="28"/>
          <w:szCs w:val="28"/>
          <w:lang w:eastAsia="lv-LV"/>
        </w:rPr>
        <w:t xml:space="preserve"> </w:t>
      </w:r>
      <w:bookmarkStart w:id="0" w:name="_GoBack"/>
      <w:bookmarkEnd w:id="0"/>
      <w:r w:rsidR="001B4571" w:rsidRPr="001B4571">
        <w:rPr>
          <w:b/>
          <w:bCs/>
          <w:sz w:val="28"/>
          <w:szCs w:val="28"/>
          <w:lang w:eastAsia="lv-LV"/>
        </w:rPr>
        <w:t>9. decembra</w:t>
      </w:r>
      <w:r w:rsidR="001B4571" w:rsidRPr="001B4571">
        <w:rPr>
          <w:b/>
          <w:bCs/>
          <w:sz w:val="28"/>
          <w:szCs w:val="28"/>
          <w:lang w:eastAsia="lv-LV"/>
        </w:rPr>
        <w:t xml:space="preserve"> rīkojumā </w:t>
      </w:r>
      <w:proofErr w:type="spellStart"/>
      <w:r w:rsidR="001B4571" w:rsidRPr="001B4571">
        <w:rPr>
          <w:b/>
          <w:bCs/>
          <w:sz w:val="28"/>
          <w:szCs w:val="28"/>
          <w:lang w:eastAsia="lv-LV"/>
        </w:rPr>
        <w:t>Nr</w:t>
      </w:r>
      <w:proofErr w:type="spellEnd"/>
      <w:r w:rsidR="001B4571" w:rsidRPr="001B4571">
        <w:rPr>
          <w:b/>
          <w:bCs/>
          <w:sz w:val="28"/>
          <w:szCs w:val="28"/>
          <w:lang w:eastAsia="lv-LV"/>
        </w:rPr>
        <w:t xml:space="preserve">. 830 </w:t>
      </w:r>
    </w:p>
    <w:p w:rsidR="00CE457A" w:rsidRPr="002629EE" w:rsidRDefault="001B4571" w:rsidP="001B4571">
      <w:pPr>
        <w:jc w:val="center"/>
        <w:rPr>
          <w:b/>
          <w:bCs/>
          <w:sz w:val="28"/>
          <w:szCs w:val="28"/>
          <w:lang w:eastAsia="lv-LV"/>
        </w:rPr>
      </w:pPr>
      <w:r w:rsidRPr="001B4571">
        <w:rPr>
          <w:b/>
          <w:bCs/>
          <w:sz w:val="28"/>
          <w:szCs w:val="28"/>
          <w:lang w:eastAsia="lv-LV"/>
        </w:rPr>
        <w:t>„Par Stratēģiskas nozīmes preču kontroles komiteju”</w:t>
      </w:r>
      <w:r w:rsidR="00CE457A" w:rsidRPr="002629EE">
        <w:rPr>
          <w:b/>
          <w:bCs/>
          <w:sz w:val="28"/>
          <w:szCs w:val="28"/>
          <w:lang w:eastAsia="lv-LV"/>
        </w:rPr>
        <w:t xml:space="preserve">”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CE457A" w:rsidRPr="002629EE">
          <w:rPr>
            <w:b/>
            <w:bCs/>
            <w:sz w:val="28"/>
            <w:szCs w:val="28"/>
            <w:lang w:eastAsia="lv-LV"/>
          </w:rPr>
          <w:t>ziņojums</w:t>
        </w:r>
      </w:smartTag>
      <w:r w:rsidR="00CE457A" w:rsidRPr="002629EE">
        <w:rPr>
          <w:b/>
          <w:bCs/>
          <w:sz w:val="28"/>
          <w:szCs w:val="28"/>
          <w:lang w:eastAsia="lv-LV"/>
        </w:rPr>
        <w:t xml:space="preserve"> (anotācija)</w:t>
      </w:r>
    </w:p>
    <w:p w:rsidR="004A4643" w:rsidRPr="002629EE" w:rsidRDefault="009A5F5D" w:rsidP="002629EE">
      <w:pPr>
        <w:tabs>
          <w:tab w:val="left" w:pos="299"/>
        </w:tabs>
        <w:rPr>
          <w:sz w:val="28"/>
          <w:szCs w:val="28"/>
        </w:rPr>
      </w:pPr>
      <w:r w:rsidRPr="002629EE">
        <w:rPr>
          <w:sz w:val="28"/>
          <w:szCs w:val="28"/>
        </w:rPr>
        <w:tab/>
      </w:r>
    </w:p>
    <w:tbl>
      <w:tblPr>
        <w:tblW w:w="9465" w:type="dxa"/>
        <w:tblInd w:w="-7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"/>
        <w:gridCol w:w="3021"/>
        <w:gridCol w:w="6099"/>
      </w:tblGrid>
      <w:tr w:rsidR="00D3152E" w:rsidRPr="002629EE" w:rsidTr="0094797A">
        <w:trPr>
          <w:trHeight w:val="144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D3152E" w:rsidRPr="002629EE" w:rsidRDefault="00D3152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629EE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D3152E" w:rsidRPr="002629EE" w:rsidTr="009A5F5D">
        <w:trPr>
          <w:trHeight w:val="144"/>
        </w:trPr>
        <w:tc>
          <w:tcPr>
            <w:tcW w:w="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1.</w:t>
            </w:r>
          </w:p>
        </w:tc>
        <w:tc>
          <w:tcPr>
            <w:tcW w:w="30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Pamatojums</w:t>
            </w:r>
          </w:p>
          <w:p w:rsidR="00CE457A" w:rsidRPr="002629EE" w:rsidRDefault="00CE45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152E" w:rsidRDefault="00CE457A" w:rsidP="002629EE">
            <w:pPr>
              <w:jc w:val="both"/>
              <w:rPr>
                <w:sz w:val="28"/>
                <w:szCs w:val="28"/>
                <w:lang w:eastAsia="lv-LV"/>
              </w:rPr>
            </w:pPr>
            <w:r w:rsidRPr="002629EE">
              <w:rPr>
                <w:sz w:val="28"/>
                <w:szCs w:val="28"/>
                <w:lang w:eastAsia="lv-LV"/>
              </w:rPr>
              <w:t>Stratēģiskas nozīmes preču aprites likuma 12. panta otrā daļa.</w:t>
            </w:r>
          </w:p>
          <w:p w:rsidR="00F71505" w:rsidRPr="002629EE" w:rsidRDefault="00F71505" w:rsidP="002629EE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D3152E" w:rsidRPr="002629EE" w:rsidTr="009A5F5D">
        <w:trPr>
          <w:trHeight w:val="2631"/>
        </w:trPr>
        <w:tc>
          <w:tcPr>
            <w:tcW w:w="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2.</w:t>
            </w:r>
          </w:p>
        </w:tc>
        <w:tc>
          <w:tcPr>
            <w:tcW w:w="30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3152E" w:rsidRPr="002629EE" w:rsidRDefault="00D3152E" w:rsidP="00CE457A">
            <w:pPr>
              <w:pStyle w:val="naiskr"/>
              <w:spacing w:before="20" w:after="20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457A" w:rsidRPr="002629EE" w:rsidRDefault="00CE457A" w:rsidP="002629EE">
            <w:pPr>
              <w:pStyle w:val="naiskr"/>
              <w:spacing w:before="20" w:after="2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 xml:space="preserve">Šobrīd spēkā ir Ministru kabineta </w:t>
            </w:r>
            <w:proofErr w:type="gramStart"/>
            <w:r w:rsidRPr="002629EE">
              <w:rPr>
                <w:sz w:val="28"/>
                <w:szCs w:val="28"/>
              </w:rPr>
              <w:t>2009.gada</w:t>
            </w:r>
            <w:proofErr w:type="gramEnd"/>
            <w:r w:rsidRPr="002629EE">
              <w:rPr>
                <w:sz w:val="28"/>
                <w:szCs w:val="28"/>
              </w:rPr>
              <w:t xml:space="preserve"> 9.decembra </w:t>
            </w:r>
            <w:smartTag w:uri="schemas-tilde-lv/tildestengine" w:element="veidnes">
              <w:smartTagPr>
                <w:attr w:name="id" w:val="-1"/>
                <w:attr w:name="baseform" w:val="rīkojums"/>
                <w:attr w:name="text" w:val="rīkojums"/>
              </w:smartTagPr>
              <w:r w:rsidRPr="002629EE">
                <w:rPr>
                  <w:sz w:val="28"/>
                  <w:szCs w:val="28"/>
                </w:rPr>
                <w:t>rīkojums</w:t>
              </w:r>
            </w:smartTag>
            <w:r w:rsidRPr="002629EE">
              <w:rPr>
                <w:sz w:val="28"/>
                <w:szCs w:val="28"/>
              </w:rPr>
              <w:t xml:space="preserve"> Nr. 830„Par Stratēģiskas nozīmes preču kontroles komiteju”, kas nosaka Stratēģiskas nozīmes preču kontroles komitejas (turpmāk – Komiteja) personālsastāvu. </w:t>
            </w:r>
          </w:p>
          <w:p w:rsidR="00CE457A" w:rsidRPr="002629EE" w:rsidRDefault="00CE457A" w:rsidP="00CE457A">
            <w:pPr>
              <w:pStyle w:val="naiskr"/>
              <w:spacing w:before="20" w:after="20"/>
              <w:ind w:firstLine="205"/>
              <w:jc w:val="both"/>
              <w:rPr>
                <w:sz w:val="28"/>
                <w:szCs w:val="28"/>
              </w:rPr>
            </w:pPr>
          </w:p>
          <w:p w:rsidR="002629EE" w:rsidRPr="002629EE" w:rsidRDefault="00CE457A" w:rsidP="002629EE">
            <w:pPr>
              <w:pStyle w:val="naiskr"/>
              <w:spacing w:before="20" w:after="2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Ņemot vērā, ka no vairākām iestādēm ir saņemti lūgumi mainīt vai precizēt informāciju par to pārstāvjiem Komitejā, ir jāveic izmaiņas Komitejas personālsastāvā.</w:t>
            </w:r>
          </w:p>
          <w:p w:rsidR="00D3152E" w:rsidRPr="002629EE" w:rsidRDefault="00CE457A" w:rsidP="002629EE">
            <w:pPr>
              <w:pStyle w:val="naiskr"/>
              <w:spacing w:before="20" w:after="2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 xml:space="preserve"> </w:t>
            </w:r>
            <w:r w:rsidR="00D3152E" w:rsidRPr="002629EE">
              <w:rPr>
                <w:sz w:val="28"/>
                <w:szCs w:val="28"/>
                <w:lang w:val="cs-CZ"/>
              </w:rPr>
              <w:t xml:space="preserve"> </w:t>
            </w:r>
          </w:p>
        </w:tc>
      </w:tr>
      <w:tr w:rsidR="00D3152E" w:rsidRPr="002629EE" w:rsidTr="009A5F5D">
        <w:trPr>
          <w:trHeight w:val="144"/>
        </w:trPr>
        <w:tc>
          <w:tcPr>
            <w:tcW w:w="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3.</w:t>
            </w:r>
          </w:p>
        </w:tc>
        <w:tc>
          <w:tcPr>
            <w:tcW w:w="30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Projekta izstrādē iesaistītās institūcijas</w:t>
            </w:r>
          </w:p>
          <w:p w:rsidR="00CE457A" w:rsidRPr="002629EE" w:rsidRDefault="00CE457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152E" w:rsidRPr="002629EE" w:rsidRDefault="00CE457A" w:rsidP="002629EE">
            <w:pPr>
              <w:suppressAutoHyphens w:val="0"/>
              <w:ind w:right="164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Ārlietu ministrija.</w:t>
            </w:r>
          </w:p>
        </w:tc>
      </w:tr>
      <w:tr w:rsidR="00D3152E" w:rsidRPr="002629EE" w:rsidTr="009A5F5D">
        <w:trPr>
          <w:trHeight w:val="144"/>
        </w:trPr>
        <w:tc>
          <w:tcPr>
            <w:tcW w:w="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4.</w:t>
            </w:r>
          </w:p>
        </w:tc>
        <w:tc>
          <w:tcPr>
            <w:tcW w:w="30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Cita informācija</w:t>
            </w:r>
          </w:p>
        </w:tc>
        <w:tc>
          <w:tcPr>
            <w:tcW w:w="6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629EE" w:rsidRPr="002629EE" w:rsidRDefault="00CE457A" w:rsidP="00422F69">
            <w:pPr>
              <w:snapToGrid w:val="0"/>
              <w:jc w:val="both"/>
              <w:rPr>
                <w:sz w:val="28"/>
                <w:szCs w:val="28"/>
                <w:lang w:eastAsia="lv-LV"/>
              </w:rPr>
            </w:pPr>
            <w:r w:rsidRPr="002629EE">
              <w:rPr>
                <w:sz w:val="28"/>
                <w:szCs w:val="28"/>
              </w:rPr>
              <w:t xml:space="preserve">Rīkojuma projekts „Grozījumi Ministru kabineta </w:t>
            </w:r>
            <w:proofErr w:type="gramStart"/>
            <w:r w:rsidRPr="002629EE">
              <w:rPr>
                <w:sz w:val="28"/>
                <w:szCs w:val="28"/>
              </w:rPr>
              <w:t>2009.gada</w:t>
            </w:r>
            <w:proofErr w:type="gramEnd"/>
            <w:r w:rsidRPr="002629EE">
              <w:rPr>
                <w:sz w:val="28"/>
                <w:szCs w:val="28"/>
              </w:rPr>
              <w:t xml:space="preserve"> 9.decembra rīkojumā „Par Stratēģiskas nozīmes preču kontroles komiteju”” (turpmāk – </w:t>
            </w:r>
            <w:smartTag w:uri="schemas-tilde-lv/tildestengine" w:element="veidnes">
              <w:smartTagPr>
                <w:attr w:name="id" w:val="-1"/>
                <w:attr w:name="baseform" w:val="rīkojums"/>
                <w:attr w:name="text" w:val="rīkojums"/>
              </w:smartTagPr>
              <w:r w:rsidRPr="002629EE">
                <w:rPr>
                  <w:sz w:val="28"/>
                  <w:szCs w:val="28"/>
                </w:rPr>
                <w:t>Rīkojums</w:t>
              </w:r>
            </w:smartTag>
            <w:r w:rsidRPr="002629EE">
              <w:rPr>
                <w:sz w:val="28"/>
                <w:szCs w:val="28"/>
              </w:rPr>
              <w:t>) satur aktuālo Komitejas locekļu sarakstu ar precīziem viņu amatu nosaukumiem.</w:t>
            </w:r>
            <w:r w:rsidRPr="002629EE">
              <w:rPr>
                <w:sz w:val="28"/>
                <w:szCs w:val="28"/>
                <w:lang w:eastAsia="lv-LV"/>
              </w:rPr>
              <w:t xml:space="preserve"> </w:t>
            </w:r>
          </w:p>
          <w:p w:rsidR="002629EE" w:rsidRPr="002629EE" w:rsidRDefault="002629EE" w:rsidP="00422F69">
            <w:pPr>
              <w:snapToGrid w:val="0"/>
              <w:jc w:val="both"/>
              <w:rPr>
                <w:sz w:val="28"/>
                <w:szCs w:val="28"/>
                <w:lang w:eastAsia="lv-LV"/>
              </w:rPr>
            </w:pPr>
          </w:p>
          <w:p w:rsidR="00D3152E" w:rsidRPr="002629EE" w:rsidRDefault="00CE457A" w:rsidP="00422F69">
            <w:pPr>
              <w:snapToGrid w:val="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Rīkojuma projektā ietvertās normas attiecas tikai uz stratēģiskas nozīmes preču kontrolē iesaistītajām institūcijām.</w:t>
            </w:r>
          </w:p>
          <w:p w:rsidR="00CE457A" w:rsidRPr="002629EE" w:rsidRDefault="00CE457A" w:rsidP="00422F6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152E" w:rsidRPr="002629EE" w:rsidTr="0094797A">
        <w:trPr>
          <w:trHeight w:val="240"/>
        </w:trPr>
        <w:tc>
          <w:tcPr>
            <w:tcW w:w="9465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3152E" w:rsidRPr="002629EE" w:rsidRDefault="00D3152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629EE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D3152E" w:rsidRPr="002629EE" w:rsidTr="002629EE">
        <w:trPr>
          <w:trHeight w:val="240"/>
        </w:trPr>
        <w:tc>
          <w:tcPr>
            <w:tcW w:w="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1.</w:t>
            </w:r>
          </w:p>
        </w:tc>
        <w:tc>
          <w:tcPr>
            <w:tcW w:w="30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6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152E" w:rsidRPr="002629EE" w:rsidRDefault="002629EE" w:rsidP="00B068C6">
            <w:pPr>
              <w:snapToGrid w:val="0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 xml:space="preserve">Ārlietu ministrija, </w:t>
            </w:r>
            <w:r w:rsidR="00B068C6" w:rsidRPr="002629EE">
              <w:rPr>
                <w:sz w:val="28"/>
                <w:szCs w:val="28"/>
              </w:rPr>
              <w:t>Stratēģiskas nozīmes preču kontroles komiteja</w:t>
            </w:r>
            <w:r w:rsidR="00D3152E" w:rsidRPr="002629EE">
              <w:rPr>
                <w:sz w:val="28"/>
                <w:szCs w:val="28"/>
              </w:rPr>
              <w:t xml:space="preserve"> </w:t>
            </w:r>
          </w:p>
          <w:p w:rsidR="00CE457A" w:rsidRPr="002629EE" w:rsidRDefault="00CE457A" w:rsidP="00B068C6">
            <w:pPr>
              <w:snapToGrid w:val="0"/>
              <w:rPr>
                <w:sz w:val="28"/>
                <w:szCs w:val="28"/>
              </w:rPr>
            </w:pPr>
          </w:p>
        </w:tc>
      </w:tr>
      <w:tr w:rsidR="00D3152E" w:rsidRPr="002629EE" w:rsidTr="002629EE">
        <w:trPr>
          <w:trHeight w:val="510"/>
        </w:trPr>
        <w:tc>
          <w:tcPr>
            <w:tcW w:w="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3152E" w:rsidRPr="002629EE" w:rsidRDefault="00D3152E">
            <w:pPr>
              <w:snapToGrid w:val="0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Projekta izpildes ietekme uz pārvaldes funkcijām un institucionālo struktūru.</w:t>
            </w:r>
          </w:p>
          <w:p w:rsidR="00D3152E" w:rsidRPr="002629EE" w:rsidRDefault="00D3152E">
            <w:pPr>
              <w:snapToGrid w:val="0"/>
              <w:rPr>
                <w:sz w:val="28"/>
                <w:szCs w:val="28"/>
              </w:rPr>
            </w:pPr>
          </w:p>
          <w:p w:rsidR="00D3152E" w:rsidRPr="002629EE" w:rsidRDefault="00D3152E">
            <w:pPr>
              <w:snapToGrid w:val="0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3152E" w:rsidRPr="002629EE" w:rsidRDefault="00B068C6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 xml:space="preserve">Ar </w:t>
            </w:r>
            <w:r w:rsidR="00CE457A" w:rsidRPr="002629EE">
              <w:rPr>
                <w:sz w:val="28"/>
                <w:szCs w:val="28"/>
              </w:rPr>
              <w:t xml:space="preserve">rīkojuma projektu </w:t>
            </w:r>
            <w:r w:rsidRPr="002629EE">
              <w:rPr>
                <w:sz w:val="28"/>
                <w:szCs w:val="28"/>
              </w:rPr>
              <w:t>Ārlietu ministrijai un Stratēģiskas nozīmes preču kontroles komitejai netiek deleģētas jaunas funkcijas.</w:t>
            </w:r>
          </w:p>
          <w:p w:rsidR="00D3152E" w:rsidRPr="002629EE" w:rsidRDefault="00B068C6" w:rsidP="002629EE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 xml:space="preserve">Jaunas valsts pārvaldes institūcijas </w:t>
            </w:r>
            <w:r w:rsidR="002629EE" w:rsidRPr="002629EE">
              <w:rPr>
                <w:sz w:val="28"/>
                <w:szCs w:val="28"/>
              </w:rPr>
              <w:t>neveidojas un esošās</w:t>
            </w:r>
            <w:r w:rsidR="00241978" w:rsidRPr="002629EE">
              <w:rPr>
                <w:sz w:val="28"/>
                <w:szCs w:val="28"/>
              </w:rPr>
              <w:t xml:space="preserve"> ins</w:t>
            </w:r>
            <w:r w:rsidR="002A617F" w:rsidRPr="002629EE">
              <w:rPr>
                <w:sz w:val="28"/>
                <w:szCs w:val="28"/>
              </w:rPr>
              <w:t>titūcij</w:t>
            </w:r>
            <w:r w:rsidR="002629EE" w:rsidRPr="002629EE">
              <w:rPr>
                <w:sz w:val="28"/>
                <w:szCs w:val="28"/>
              </w:rPr>
              <w:t>as netiek</w:t>
            </w:r>
            <w:r w:rsidR="002A617F" w:rsidRPr="002629EE">
              <w:rPr>
                <w:sz w:val="28"/>
                <w:szCs w:val="28"/>
              </w:rPr>
              <w:t xml:space="preserve"> likvid</w:t>
            </w:r>
            <w:r w:rsidR="002629EE" w:rsidRPr="002629EE">
              <w:rPr>
                <w:sz w:val="28"/>
                <w:szCs w:val="28"/>
              </w:rPr>
              <w:t>ētas</w:t>
            </w:r>
            <w:r w:rsidR="002A617F" w:rsidRPr="002629EE">
              <w:rPr>
                <w:sz w:val="28"/>
                <w:szCs w:val="28"/>
              </w:rPr>
              <w:t>.</w:t>
            </w:r>
          </w:p>
          <w:p w:rsidR="00CE457A" w:rsidRPr="002629EE" w:rsidRDefault="00CE457A" w:rsidP="00B068C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152E" w:rsidRPr="002629EE" w:rsidTr="002629EE">
        <w:trPr>
          <w:trHeight w:val="240"/>
        </w:trPr>
        <w:tc>
          <w:tcPr>
            <w:tcW w:w="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3.</w:t>
            </w:r>
          </w:p>
        </w:tc>
        <w:tc>
          <w:tcPr>
            <w:tcW w:w="30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Cita informācija</w:t>
            </w:r>
          </w:p>
        </w:tc>
        <w:tc>
          <w:tcPr>
            <w:tcW w:w="6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152E" w:rsidRPr="002629EE" w:rsidRDefault="002A617F">
            <w:pPr>
              <w:snapToGrid w:val="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Nav</w:t>
            </w:r>
          </w:p>
        </w:tc>
      </w:tr>
    </w:tbl>
    <w:p w:rsidR="0094797A" w:rsidRPr="002629EE" w:rsidRDefault="0094797A" w:rsidP="0094797A">
      <w:pPr>
        <w:rPr>
          <w:sz w:val="28"/>
          <w:szCs w:val="28"/>
        </w:rPr>
      </w:pPr>
    </w:p>
    <w:p w:rsidR="00CE457A" w:rsidRPr="002629EE" w:rsidRDefault="00CE457A" w:rsidP="00CE457A">
      <w:pPr>
        <w:jc w:val="both"/>
        <w:rPr>
          <w:sz w:val="28"/>
          <w:szCs w:val="28"/>
        </w:rPr>
      </w:pPr>
      <w:r w:rsidRPr="002629EE">
        <w:rPr>
          <w:i/>
          <w:iCs/>
          <w:sz w:val="28"/>
          <w:szCs w:val="28"/>
        </w:rPr>
        <w:t>Anotācijas II, III, IV, V un VI sadaļa – projekts šīs jomas neskar.</w:t>
      </w:r>
    </w:p>
    <w:p w:rsidR="00422F69" w:rsidRPr="002629EE" w:rsidRDefault="00422F69" w:rsidP="0094797A">
      <w:pPr>
        <w:jc w:val="both"/>
        <w:rPr>
          <w:sz w:val="28"/>
          <w:szCs w:val="28"/>
        </w:rPr>
      </w:pPr>
    </w:p>
    <w:p w:rsidR="00CE457A" w:rsidRPr="002629EE" w:rsidRDefault="00CE457A" w:rsidP="00CE457A">
      <w:pPr>
        <w:jc w:val="both"/>
        <w:rPr>
          <w:bCs/>
          <w:sz w:val="28"/>
          <w:szCs w:val="28"/>
        </w:rPr>
      </w:pPr>
    </w:p>
    <w:p w:rsidR="00CE457A" w:rsidRPr="002629EE" w:rsidRDefault="00CE457A" w:rsidP="00CE457A">
      <w:pPr>
        <w:jc w:val="both"/>
        <w:rPr>
          <w:bCs/>
          <w:sz w:val="28"/>
          <w:szCs w:val="28"/>
        </w:rPr>
      </w:pPr>
    </w:p>
    <w:p w:rsidR="00CE457A" w:rsidRPr="002629EE" w:rsidRDefault="00CE457A" w:rsidP="00CE457A">
      <w:pPr>
        <w:jc w:val="both"/>
        <w:rPr>
          <w:bCs/>
          <w:sz w:val="28"/>
          <w:szCs w:val="28"/>
        </w:rPr>
      </w:pPr>
      <w:r w:rsidRPr="002629EE">
        <w:rPr>
          <w:bCs/>
          <w:sz w:val="28"/>
          <w:szCs w:val="28"/>
        </w:rPr>
        <w:t>Ārlietu ministr</w:t>
      </w:r>
      <w:r w:rsidR="005C2E37" w:rsidRPr="002629EE">
        <w:rPr>
          <w:bCs/>
          <w:sz w:val="28"/>
          <w:szCs w:val="28"/>
        </w:rPr>
        <w:t>s</w:t>
      </w:r>
      <w:r w:rsidR="005C2E37" w:rsidRPr="002629EE">
        <w:rPr>
          <w:bCs/>
          <w:sz w:val="28"/>
          <w:szCs w:val="28"/>
        </w:rPr>
        <w:tab/>
      </w:r>
      <w:r w:rsidR="005C2E37" w:rsidRPr="002629EE">
        <w:rPr>
          <w:bCs/>
          <w:sz w:val="28"/>
          <w:szCs w:val="28"/>
        </w:rPr>
        <w:tab/>
      </w:r>
      <w:r w:rsidR="005C2E37" w:rsidRPr="002629EE">
        <w:rPr>
          <w:bCs/>
          <w:sz w:val="28"/>
          <w:szCs w:val="28"/>
        </w:rPr>
        <w:tab/>
      </w:r>
      <w:r w:rsidR="005C2E37" w:rsidRPr="002629EE">
        <w:rPr>
          <w:bCs/>
          <w:sz w:val="28"/>
          <w:szCs w:val="28"/>
        </w:rPr>
        <w:tab/>
      </w:r>
      <w:r w:rsidR="005C2E37" w:rsidRPr="002629EE">
        <w:rPr>
          <w:bCs/>
          <w:sz w:val="28"/>
          <w:szCs w:val="28"/>
        </w:rPr>
        <w:tab/>
      </w:r>
      <w:r w:rsidRPr="002629EE">
        <w:rPr>
          <w:bCs/>
          <w:sz w:val="28"/>
          <w:szCs w:val="28"/>
        </w:rPr>
        <w:tab/>
      </w:r>
      <w:r w:rsidRPr="002629EE">
        <w:rPr>
          <w:bCs/>
          <w:sz w:val="28"/>
          <w:szCs w:val="28"/>
        </w:rPr>
        <w:tab/>
      </w:r>
      <w:proofErr w:type="spellStart"/>
      <w:r w:rsidR="005C2E37" w:rsidRPr="002629EE">
        <w:rPr>
          <w:bCs/>
          <w:sz w:val="28"/>
          <w:szCs w:val="28"/>
        </w:rPr>
        <w:t>E</w:t>
      </w:r>
      <w:r w:rsidRPr="002629EE">
        <w:rPr>
          <w:bCs/>
          <w:sz w:val="28"/>
          <w:szCs w:val="28"/>
        </w:rPr>
        <w:t>.</w:t>
      </w:r>
      <w:r w:rsidR="005C2E37" w:rsidRPr="002629EE">
        <w:rPr>
          <w:bCs/>
          <w:sz w:val="28"/>
          <w:szCs w:val="28"/>
        </w:rPr>
        <w:t>Rinkēvičs</w:t>
      </w:r>
      <w:proofErr w:type="spellEnd"/>
    </w:p>
    <w:p w:rsidR="00D7764B" w:rsidRPr="002629EE" w:rsidRDefault="00D7764B" w:rsidP="0094797A">
      <w:pPr>
        <w:jc w:val="both"/>
        <w:rPr>
          <w:sz w:val="28"/>
          <w:szCs w:val="28"/>
        </w:rPr>
      </w:pPr>
    </w:p>
    <w:p w:rsidR="0094797A" w:rsidRPr="002629EE" w:rsidRDefault="0094797A" w:rsidP="0094797A">
      <w:pPr>
        <w:jc w:val="both"/>
        <w:rPr>
          <w:sz w:val="28"/>
          <w:szCs w:val="28"/>
        </w:rPr>
      </w:pPr>
    </w:p>
    <w:p w:rsidR="00D7764B" w:rsidRPr="002629EE" w:rsidRDefault="00D7764B" w:rsidP="0094797A">
      <w:pPr>
        <w:jc w:val="both"/>
        <w:rPr>
          <w:sz w:val="28"/>
          <w:szCs w:val="28"/>
        </w:rPr>
      </w:pPr>
    </w:p>
    <w:p w:rsidR="0094797A" w:rsidRPr="002629EE" w:rsidRDefault="0094797A" w:rsidP="00D7764B">
      <w:pPr>
        <w:jc w:val="both"/>
        <w:rPr>
          <w:sz w:val="28"/>
          <w:szCs w:val="28"/>
        </w:rPr>
      </w:pPr>
      <w:r w:rsidRPr="002629EE">
        <w:rPr>
          <w:sz w:val="28"/>
          <w:szCs w:val="28"/>
        </w:rPr>
        <w:t>Vīza: Valsts sekretārs</w:t>
      </w:r>
      <w:r w:rsidRPr="002629EE">
        <w:rPr>
          <w:sz w:val="28"/>
          <w:szCs w:val="28"/>
        </w:rPr>
        <w:tab/>
      </w:r>
      <w:r w:rsidRPr="002629EE">
        <w:rPr>
          <w:sz w:val="28"/>
          <w:szCs w:val="28"/>
        </w:rPr>
        <w:tab/>
      </w:r>
      <w:r w:rsidRPr="002629EE">
        <w:rPr>
          <w:sz w:val="28"/>
          <w:szCs w:val="28"/>
        </w:rPr>
        <w:tab/>
      </w:r>
      <w:r w:rsidRPr="002629EE">
        <w:rPr>
          <w:sz w:val="28"/>
          <w:szCs w:val="28"/>
        </w:rPr>
        <w:tab/>
        <w:t xml:space="preserve"> </w:t>
      </w:r>
      <w:r w:rsidRPr="002629EE">
        <w:rPr>
          <w:sz w:val="28"/>
          <w:szCs w:val="28"/>
        </w:rPr>
        <w:tab/>
      </w:r>
      <w:r w:rsidRPr="002629EE">
        <w:rPr>
          <w:sz w:val="28"/>
          <w:szCs w:val="28"/>
        </w:rPr>
        <w:tab/>
        <w:t>A.Pildegovičs</w:t>
      </w:r>
    </w:p>
    <w:p w:rsidR="0094797A" w:rsidRPr="002629EE" w:rsidRDefault="0094797A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D7764B" w:rsidRDefault="00D7764B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422F69" w:rsidRDefault="00422F69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CE457A" w:rsidRPr="00CE457A" w:rsidRDefault="00F71505" w:rsidP="00CE457A">
      <w:pPr>
        <w:tabs>
          <w:tab w:val="left" w:pos="6804"/>
        </w:tabs>
        <w:jc w:val="both"/>
        <w:rPr>
          <w:sz w:val="18"/>
          <w:szCs w:val="18"/>
        </w:rPr>
      </w:pPr>
      <w:bookmarkStart w:id="1" w:name="OLE_LINK1"/>
      <w:bookmarkStart w:id="2" w:name="OLE_LINK2"/>
      <w:r>
        <w:rPr>
          <w:sz w:val="18"/>
          <w:szCs w:val="18"/>
        </w:rPr>
        <w:t>13</w:t>
      </w:r>
      <w:r w:rsidR="00CE457A" w:rsidRPr="00CE457A">
        <w:rPr>
          <w:sz w:val="18"/>
          <w:szCs w:val="18"/>
        </w:rPr>
        <w:t>.0</w:t>
      </w:r>
      <w:r w:rsidR="005C2E37">
        <w:rPr>
          <w:sz w:val="18"/>
          <w:szCs w:val="18"/>
        </w:rPr>
        <w:t>2</w:t>
      </w:r>
      <w:r w:rsidR="00CE457A" w:rsidRPr="00CE457A">
        <w:rPr>
          <w:sz w:val="18"/>
          <w:szCs w:val="18"/>
        </w:rPr>
        <w:t>.201</w:t>
      </w:r>
      <w:r w:rsidR="005C2E37">
        <w:rPr>
          <w:sz w:val="18"/>
          <w:szCs w:val="18"/>
        </w:rPr>
        <w:t>7 17:0</w:t>
      </w:r>
      <w:r w:rsidR="00CE457A" w:rsidRPr="00CE457A">
        <w:rPr>
          <w:sz w:val="18"/>
          <w:szCs w:val="18"/>
        </w:rPr>
        <w:t>0</w:t>
      </w:r>
    </w:p>
    <w:p w:rsidR="00CE457A" w:rsidRPr="00CE457A" w:rsidRDefault="005C2E37" w:rsidP="00CE457A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F71505">
        <w:rPr>
          <w:sz w:val="18"/>
          <w:szCs w:val="18"/>
        </w:rPr>
        <w:t>44</w:t>
      </w:r>
    </w:p>
    <w:p w:rsidR="0094797A" w:rsidRDefault="005C2E37" w:rsidP="0094797A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 w:rsidR="0094797A" w:rsidRPr="0007701E">
        <w:rPr>
          <w:sz w:val="18"/>
          <w:szCs w:val="18"/>
        </w:rPr>
        <w:t>.</w:t>
      </w:r>
      <w:r>
        <w:rPr>
          <w:sz w:val="18"/>
          <w:szCs w:val="18"/>
        </w:rPr>
        <w:t>D</w:t>
      </w:r>
      <w:r w:rsidR="0094797A" w:rsidRPr="0007701E">
        <w:rPr>
          <w:sz w:val="18"/>
          <w:szCs w:val="18"/>
        </w:rPr>
        <w:t>a</w:t>
      </w:r>
      <w:r>
        <w:rPr>
          <w:sz w:val="18"/>
          <w:szCs w:val="18"/>
        </w:rPr>
        <w:t>nelsons</w:t>
      </w:r>
    </w:p>
    <w:p w:rsidR="002349E2" w:rsidRPr="00B068C6" w:rsidRDefault="0094797A" w:rsidP="00285F19">
      <w:pPr>
        <w:tabs>
          <w:tab w:val="left" w:pos="6804"/>
        </w:tabs>
        <w:jc w:val="both"/>
        <w:rPr>
          <w:sz w:val="26"/>
          <w:szCs w:val="26"/>
        </w:rPr>
      </w:pPr>
      <w:r w:rsidRPr="0007701E">
        <w:rPr>
          <w:sz w:val="18"/>
          <w:szCs w:val="18"/>
        </w:rPr>
        <w:t>67016426,</w:t>
      </w:r>
      <w:bookmarkEnd w:id="1"/>
      <w:bookmarkEnd w:id="2"/>
      <w:r w:rsidRPr="0007701E">
        <w:rPr>
          <w:sz w:val="18"/>
          <w:szCs w:val="18"/>
        </w:rPr>
        <w:t xml:space="preserve"> </w:t>
      </w:r>
      <w:hyperlink r:id="rId9" w:history="1">
        <w:r w:rsidR="005C2E37" w:rsidRPr="001E4E79">
          <w:rPr>
            <w:rStyle w:val="Hyperlink"/>
            <w:sz w:val="18"/>
            <w:szCs w:val="18"/>
          </w:rPr>
          <w:t>renars.danelsons@mfa.gov.lv</w:t>
        </w:r>
      </w:hyperlink>
    </w:p>
    <w:sectPr w:rsidR="002349E2" w:rsidRPr="00B068C6" w:rsidSect="00F71505">
      <w:headerReference w:type="default" r:id="rId10"/>
      <w:footerReference w:type="default" r:id="rId11"/>
      <w:footerReference w:type="first" r:id="rId12"/>
      <w:pgSz w:w="11906" w:h="16838"/>
      <w:pgMar w:top="1560" w:right="1800" w:bottom="198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6B" w:rsidRDefault="0027046B" w:rsidP="0094797A">
      <w:r>
        <w:separator/>
      </w:r>
    </w:p>
  </w:endnote>
  <w:endnote w:type="continuationSeparator" w:id="0">
    <w:p w:rsidR="0027046B" w:rsidRDefault="0027046B" w:rsidP="0094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05" w:rsidRPr="00F71505" w:rsidRDefault="00F71505" w:rsidP="00F71505">
    <w:pPr>
      <w:pStyle w:val="Footer"/>
      <w:jc w:val="both"/>
      <w:rPr>
        <w:bCs/>
        <w:sz w:val="20"/>
        <w:szCs w:val="20"/>
        <w:lang w:val="en-GB"/>
      </w:rPr>
    </w:pPr>
    <w:r w:rsidRPr="00F71505">
      <w:rPr>
        <w:bCs/>
        <w:sz w:val="20"/>
        <w:szCs w:val="20"/>
        <w:lang w:val="en-GB"/>
      </w:rPr>
      <w:t xml:space="preserve">AM_Anot_13022017_SNPK_komiteja; </w:t>
    </w:r>
    <w:proofErr w:type="spellStart"/>
    <w:r w:rsidRPr="00F71505">
      <w:rPr>
        <w:bCs/>
        <w:sz w:val="20"/>
        <w:szCs w:val="20"/>
        <w:lang w:val="en-GB"/>
      </w:rPr>
      <w:t>Ministru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kabineta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rīkojuma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projekta</w:t>
    </w:r>
    <w:proofErr w:type="spellEnd"/>
    <w:r w:rsidRPr="00F71505">
      <w:rPr>
        <w:bCs/>
        <w:sz w:val="20"/>
        <w:szCs w:val="20"/>
        <w:lang w:val="en-GB"/>
      </w:rPr>
      <w:t xml:space="preserve"> „</w:t>
    </w:r>
    <w:proofErr w:type="spellStart"/>
    <w:r w:rsidRPr="00F71505">
      <w:rPr>
        <w:bCs/>
        <w:sz w:val="20"/>
        <w:szCs w:val="20"/>
        <w:lang w:val="en-GB"/>
      </w:rPr>
      <w:t>Grozījumi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Ministru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kabineta</w:t>
    </w:r>
    <w:proofErr w:type="spellEnd"/>
    <w:r w:rsidRPr="00F71505">
      <w:rPr>
        <w:bCs/>
        <w:sz w:val="20"/>
        <w:szCs w:val="20"/>
        <w:lang w:val="en-GB"/>
      </w:rPr>
      <w:t xml:space="preserve"> 2009.gada 9.decembra </w:t>
    </w:r>
    <w:proofErr w:type="spellStart"/>
    <w:r w:rsidRPr="00F71505">
      <w:rPr>
        <w:bCs/>
        <w:sz w:val="20"/>
        <w:szCs w:val="20"/>
        <w:lang w:val="en-GB"/>
      </w:rPr>
      <w:t>rīkojumā</w:t>
    </w:r>
    <w:proofErr w:type="spellEnd"/>
    <w:r w:rsidRPr="00F71505">
      <w:rPr>
        <w:bCs/>
        <w:sz w:val="20"/>
        <w:szCs w:val="20"/>
        <w:lang w:val="en-GB"/>
      </w:rPr>
      <w:t xml:space="preserve"> Nr.830 „Par </w:t>
    </w:r>
    <w:proofErr w:type="spellStart"/>
    <w:r w:rsidRPr="00F71505">
      <w:rPr>
        <w:bCs/>
        <w:sz w:val="20"/>
        <w:szCs w:val="20"/>
        <w:lang w:val="en-GB"/>
      </w:rPr>
      <w:t>Stratēģiskas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nozīmes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preču</w:t>
    </w:r>
    <w:proofErr w:type="spellEnd"/>
    <w:r w:rsidRPr="00F71505">
      <w:rPr>
        <w:bCs/>
        <w:sz w:val="20"/>
        <w:szCs w:val="20"/>
        <w:lang w:val="en-GB"/>
      </w:rPr>
      <w:t xml:space="preserve"> kontroles </w:t>
    </w:r>
    <w:proofErr w:type="spellStart"/>
    <w:r w:rsidRPr="00F71505">
      <w:rPr>
        <w:bCs/>
        <w:sz w:val="20"/>
        <w:szCs w:val="20"/>
        <w:lang w:val="en-GB"/>
      </w:rPr>
      <w:t>komiteju</w:t>
    </w:r>
    <w:proofErr w:type="spellEnd"/>
    <w:r w:rsidRPr="00F71505">
      <w:rPr>
        <w:bCs/>
        <w:sz w:val="20"/>
        <w:szCs w:val="20"/>
        <w:lang w:val="en-GB"/>
      </w:rPr>
      <w:t xml:space="preserve">”” </w:t>
    </w:r>
    <w:proofErr w:type="spellStart"/>
    <w:r w:rsidRPr="00F71505">
      <w:rPr>
        <w:bCs/>
        <w:sz w:val="20"/>
        <w:szCs w:val="20"/>
        <w:lang w:val="en-GB"/>
      </w:rPr>
      <w:t>sākotnējās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ietekmes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novērtējuma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F71505">
        <w:rPr>
          <w:bCs/>
          <w:sz w:val="20"/>
          <w:szCs w:val="20"/>
          <w:lang w:val="en-GB"/>
        </w:rPr>
        <w:t>ziņojums</w:t>
      </w:r>
    </w:smartTag>
    <w:proofErr w:type="spellEnd"/>
    <w:r w:rsidRPr="00F71505">
      <w:rPr>
        <w:bCs/>
        <w:sz w:val="20"/>
        <w:szCs w:val="20"/>
        <w:lang w:val="en-GB"/>
      </w:rPr>
      <w:t xml:space="preserve"> (</w:t>
    </w:r>
    <w:proofErr w:type="spellStart"/>
    <w:r w:rsidRPr="00F71505">
      <w:rPr>
        <w:bCs/>
        <w:sz w:val="20"/>
        <w:szCs w:val="20"/>
        <w:lang w:val="en-GB"/>
      </w:rPr>
      <w:t>anotācija</w:t>
    </w:r>
    <w:proofErr w:type="spellEnd"/>
    <w:r w:rsidRPr="00F71505">
      <w:rPr>
        <w:bCs/>
        <w:sz w:val="20"/>
        <w:szCs w:val="20"/>
        <w:lang w:val="en-GB"/>
      </w:rPr>
      <w:t>)</w:t>
    </w:r>
  </w:p>
  <w:p w:rsidR="0094797A" w:rsidRDefault="0094797A" w:rsidP="0094797A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05" w:rsidRPr="00F71505" w:rsidRDefault="00F71505" w:rsidP="00F71505">
    <w:pPr>
      <w:pStyle w:val="Footer"/>
      <w:jc w:val="both"/>
      <w:rPr>
        <w:bCs/>
        <w:sz w:val="20"/>
        <w:szCs w:val="20"/>
        <w:lang w:val="en-GB"/>
      </w:rPr>
    </w:pPr>
    <w:r w:rsidRPr="00F71505">
      <w:rPr>
        <w:bCs/>
        <w:sz w:val="20"/>
        <w:szCs w:val="20"/>
        <w:lang w:val="en-GB"/>
      </w:rPr>
      <w:t xml:space="preserve">AM_Anot_13022017_SNPK_komiteja; </w:t>
    </w:r>
    <w:proofErr w:type="spellStart"/>
    <w:r w:rsidRPr="00F71505">
      <w:rPr>
        <w:bCs/>
        <w:sz w:val="20"/>
        <w:szCs w:val="20"/>
        <w:lang w:val="en-GB"/>
      </w:rPr>
      <w:t>Ministru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kabineta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rīkojuma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projekta</w:t>
    </w:r>
    <w:proofErr w:type="spellEnd"/>
    <w:r w:rsidRPr="00F71505">
      <w:rPr>
        <w:bCs/>
        <w:sz w:val="20"/>
        <w:szCs w:val="20"/>
        <w:lang w:val="en-GB"/>
      </w:rPr>
      <w:t xml:space="preserve"> „</w:t>
    </w:r>
    <w:proofErr w:type="spellStart"/>
    <w:r w:rsidRPr="00F71505">
      <w:rPr>
        <w:bCs/>
        <w:sz w:val="20"/>
        <w:szCs w:val="20"/>
        <w:lang w:val="en-GB"/>
      </w:rPr>
      <w:t>Grozījumi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Ministru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kabineta</w:t>
    </w:r>
    <w:proofErr w:type="spellEnd"/>
    <w:r w:rsidRPr="00F71505">
      <w:rPr>
        <w:bCs/>
        <w:sz w:val="20"/>
        <w:szCs w:val="20"/>
        <w:lang w:val="en-GB"/>
      </w:rPr>
      <w:t xml:space="preserve"> 2009.gada 9.decembra </w:t>
    </w:r>
    <w:proofErr w:type="spellStart"/>
    <w:r w:rsidRPr="00F71505">
      <w:rPr>
        <w:bCs/>
        <w:sz w:val="20"/>
        <w:szCs w:val="20"/>
        <w:lang w:val="en-GB"/>
      </w:rPr>
      <w:t>rīkojumā</w:t>
    </w:r>
    <w:proofErr w:type="spellEnd"/>
    <w:r w:rsidRPr="00F71505">
      <w:rPr>
        <w:bCs/>
        <w:sz w:val="20"/>
        <w:szCs w:val="20"/>
        <w:lang w:val="en-GB"/>
      </w:rPr>
      <w:t xml:space="preserve"> Nr.830 „Par </w:t>
    </w:r>
    <w:proofErr w:type="spellStart"/>
    <w:r w:rsidRPr="00F71505">
      <w:rPr>
        <w:bCs/>
        <w:sz w:val="20"/>
        <w:szCs w:val="20"/>
        <w:lang w:val="en-GB"/>
      </w:rPr>
      <w:t>Stratēģiskas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nozīmes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preču</w:t>
    </w:r>
    <w:proofErr w:type="spellEnd"/>
    <w:r w:rsidRPr="00F71505">
      <w:rPr>
        <w:bCs/>
        <w:sz w:val="20"/>
        <w:szCs w:val="20"/>
        <w:lang w:val="en-GB"/>
      </w:rPr>
      <w:t xml:space="preserve"> kontroles </w:t>
    </w:r>
    <w:proofErr w:type="spellStart"/>
    <w:r w:rsidRPr="00F71505">
      <w:rPr>
        <w:bCs/>
        <w:sz w:val="20"/>
        <w:szCs w:val="20"/>
        <w:lang w:val="en-GB"/>
      </w:rPr>
      <w:t>komiteju</w:t>
    </w:r>
    <w:proofErr w:type="spellEnd"/>
    <w:r w:rsidRPr="00F71505">
      <w:rPr>
        <w:bCs/>
        <w:sz w:val="20"/>
        <w:szCs w:val="20"/>
        <w:lang w:val="en-GB"/>
      </w:rPr>
      <w:t xml:space="preserve">”” </w:t>
    </w:r>
    <w:proofErr w:type="spellStart"/>
    <w:r w:rsidRPr="00F71505">
      <w:rPr>
        <w:bCs/>
        <w:sz w:val="20"/>
        <w:szCs w:val="20"/>
        <w:lang w:val="en-GB"/>
      </w:rPr>
      <w:t>sākotnējās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ietekmes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novērtējuma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F71505">
        <w:rPr>
          <w:bCs/>
          <w:sz w:val="20"/>
          <w:szCs w:val="20"/>
          <w:lang w:val="en-GB"/>
        </w:rPr>
        <w:t>ziņojums</w:t>
      </w:r>
    </w:smartTag>
    <w:proofErr w:type="spellEnd"/>
    <w:r w:rsidRPr="00F71505">
      <w:rPr>
        <w:bCs/>
        <w:sz w:val="20"/>
        <w:szCs w:val="20"/>
        <w:lang w:val="en-GB"/>
      </w:rPr>
      <w:t xml:space="preserve"> (</w:t>
    </w:r>
    <w:proofErr w:type="spellStart"/>
    <w:r w:rsidRPr="00F71505">
      <w:rPr>
        <w:bCs/>
        <w:sz w:val="20"/>
        <w:szCs w:val="20"/>
        <w:lang w:val="en-GB"/>
      </w:rPr>
      <w:t>anotācija</w:t>
    </w:r>
    <w:proofErr w:type="spellEnd"/>
    <w:r w:rsidRPr="00F71505">
      <w:rPr>
        <w:bCs/>
        <w:sz w:val="20"/>
        <w:szCs w:val="20"/>
        <w:lang w:val="en-GB"/>
      </w:rPr>
      <w:t>)</w:t>
    </w:r>
  </w:p>
  <w:p w:rsidR="00F71505" w:rsidRDefault="00F71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6B" w:rsidRDefault="0027046B" w:rsidP="0094797A">
      <w:r>
        <w:separator/>
      </w:r>
    </w:p>
  </w:footnote>
  <w:footnote w:type="continuationSeparator" w:id="0">
    <w:p w:rsidR="0027046B" w:rsidRDefault="0027046B" w:rsidP="00947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8346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5F19" w:rsidRDefault="00285F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5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F19" w:rsidRDefault="00285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8FE"/>
    <w:multiLevelType w:val="hybridMultilevel"/>
    <w:tmpl w:val="8704255C"/>
    <w:lvl w:ilvl="0" w:tplc="F6220BE4">
      <w:start w:val="1"/>
      <w:numFmt w:val="decimal"/>
      <w:lvlText w:val="%1)"/>
      <w:lvlJc w:val="left"/>
      <w:pPr>
        <w:tabs>
          <w:tab w:val="num" w:pos="1320"/>
        </w:tabs>
        <w:ind w:left="1320" w:hanging="780"/>
      </w:pPr>
    </w:lvl>
    <w:lvl w:ilvl="1" w:tplc="042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3C6E4C"/>
    <w:multiLevelType w:val="hybridMultilevel"/>
    <w:tmpl w:val="2EDAC5CE"/>
    <w:lvl w:ilvl="0" w:tplc="34AC24C0">
      <w:start w:val="1"/>
      <w:numFmt w:val="decimal"/>
      <w:lvlText w:val="%1)"/>
      <w:lvlJc w:val="left"/>
      <w:pPr>
        <w:tabs>
          <w:tab w:val="num" w:pos="735"/>
        </w:tabs>
        <w:ind w:left="735" w:hanging="585"/>
      </w:pPr>
    </w:lvl>
    <w:lvl w:ilvl="1" w:tplc="0426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7B122BA2"/>
    <w:multiLevelType w:val="hybridMultilevel"/>
    <w:tmpl w:val="DF9AB8BE"/>
    <w:lvl w:ilvl="0" w:tplc="71BCCFD6">
      <w:start w:val="1"/>
      <w:numFmt w:val="decimal"/>
      <w:lvlText w:val="%1)"/>
      <w:lvlJc w:val="left"/>
      <w:pPr>
        <w:tabs>
          <w:tab w:val="num" w:pos="555"/>
        </w:tabs>
        <w:ind w:left="555" w:hanging="390"/>
      </w:pPr>
      <w:rPr>
        <w:color w:val="auto"/>
      </w:rPr>
    </w:lvl>
    <w:lvl w:ilvl="1" w:tplc="D954FB40">
      <w:start w:val="1"/>
      <w:numFmt w:val="bullet"/>
      <w:lvlText w:val="-"/>
      <w:lvlJc w:val="left"/>
      <w:pPr>
        <w:tabs>
          <w:tab w:val="num" w:pos="1380"/>
        </w:tabs>
        <w:ind w:left="1380" w:hanging="495"/>
      </w:pPr>
      <w:rPr>
        <w:rFonts w:ascii="Times New Roman" w:eastAsia="Times New Roman" w:hAnsi="Times New Roman" w:cs="Times New Roman" w:hint="default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26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26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2E"/>
    <w:rsid w:val="000075ED"/>
    <w:rsid w:val="00032118"/>
    <w:rsid w:val="000A0A5B"/>
    <w:rsid w:val="000A6773"/>
    <w:rsid w:val="000B4E15"/>
    <w:rsid w:val="000D29CA"/>
    <w:rsid w:val="000D40BA"/>
    <w:rsid w:val="001148D9"/>
    <w:rsid w:val="00194BE8"/>
    <w:rsid w:val="001B4571"/>
    <w:rsid w:val="002217A8"/>
    <w:rsid w:val="002349E2"/>
    <w:rsid w:val="0024135B"/>
    <w:rsid w:val="00241978"/>
    <w:rsid w:val="002629EE"/>
    <w:rsid w:val="00263E8F"/>
    <w:rsid w:val="0027046B"/>
    <w:rsid w:val="00282015"/>
    <w:rsid w:val="002820D9"/>
    <w:rsid w:val="00285F19"/>
    <w:rsid w:val="002A617F"/>
    <w:rsid w:val="002E2117"/>
    <w:rsid w:val="002F2A90"/>
    <w:rsid w:val="003333FC"/>
    <w:rsid w:val="00337114"/>
    <w:rsid w:val="0035122D"/>
    <w:rsid w:val="00387193"/>
    <w:rsid w:val="003A3743"/>
    <w:rsid w:val="003D1358"/>
    <w:rsid w:val="004221AC"/>
    <w:rsid w:val="00422F69"/>
    <w:rsid w:val="004A4643"/>
    <w:rsid w:val="004B4481"/>
    <w:rsid w:val="004E0827"/>
    <w:rsid w:val="004E0C33"/>
    <w:rsid w:val="004F60AE"/>
    <w:rsid w:val="004F75A9"/>
    <w:rsid w:val="004F768C"/>
    <w:rsid w:val="005128E6"/>
    <w:rsid w:val="0056097A"/>
    <w:rsid w:val="00561963"/>
    <w:rsid w:val="0057524C"/>
    <w:rsid w:val="005B1A29"/>
    <w:rsid w:val="005C2E37"/>
    <w:rsid w:val="00602171"/>
    <w:rsid w:val="00654DB6"/>
    <w:rsid w:val="00685897"/>
    <w:rsid w:val="006A7ECC"/>
    <w:rsid w:val="007246A4"/>
    <w:rsid w:val="00764E1E"/>
    <w:rsid w:val="007933B8"/>
    <w:rsid w:val="007D7ABE"/>
    <w:rsid w:val="00817589"/>
    <w:rsid w:val="00833FA5"/>
    <w:rsid w:val="00835407"/>
    <w:rsid w:val="00874B72"/>
    <w:rsid w:val="00883442"/>
    <w:rsid w:val="00884EE0"/>
    <w:rsid w:val="008A6890"/>
    <w:rsid w:val="008C656C"/>
    <w:rsid w:val="0094797A"/>
    <w:rsid w:val="00950BA9"/>
    <w:rsid w:val="00982095"/>
    <w:rsid w:val="009958D2"/>
    <w:rsid w:val="009A5F5D"/>
    <w:rsid w:val="009D2FD4"/>
    <w:rsid w:val="00A0183D"/>
    <w:rsid w:val="00AD5C38"/>
    <w:rsid w:val="00B068C6"/>
    <w:rsid w:val="00B15C6F"/>
    <w:rsid w:val="00B2106D"/>
    <w:rsid w:val="00BA225B"/>
    <w:rsid w:val="00BE5152"/>
    <w:rsid w:val="00C3564C"/>
    <w:rsid w:val="00C36F0F"/>
    <w:rsid w:val="00C94A87"/>
    <w:rsid w:val="00CE457A"/>
    <w:rsid w:val="00CF68C5"/>
    <w:rsid w:val="00D16D1C"/>
    <w:rsid w:val="00D3152E"/>
    <w:rsid w:val="00D7764B"/>
    <w:rsid w:val="00DF06F2"/>
    <w:rsid w:val="00E42BC0"/>
    <w:rsid w:val="00EA1168"/>
    <w:rsid w:val="00ED6DFE"/>
    <w:rsid w:val="00F01C11"/>
    <w:rsid w:val="00F40EA9"/>
    <w:rsid w:val="00F71505"/>
    <w:rsid w:val="00F95A9C"/>
    <w:rsid w:val="00FC64B6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3152E"/>
    <w:pPr>
      <w:spacing w:before="280" w:after="280"/>
      <w:jc w:val="both"/>
    </w:pPr>
    <w:rPr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D3152E"/>
    <w:pPr>
      <w:suppressAutoHyphens w:val="0"/>
    </w:pPr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D3152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D3152E"/>
    <w:pPr>
      <w:suppressLineNumbers/>
    </w:pPr>
  </w:style>
  <w:style w:type="paragraph" w:customStyle="1" w:styleId="naisf">
    <w:name w:val="naisf"/>
    <w:basedOn w:val="Normal"/>
    <w:rsid w:val="00D3152E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D3152E"/>
    <w:pPr>
      <w:suppressAutoHyphens w:val="0"/>
      <w:spacing w:before="75" w:after="75"/>
    </w:pPr>
    <w:rPr>
      <w:lang w:eastAsia="lv-LV"/>
    </w:rPr>
  </w:style>
  <w:style w:type="paragraph" w:customStyle="1" w:styleId="naisc">
    <w:name w:val="naisc"/>
    <w:basedOn w:val="Normal"/>
    <w:rsid w:val="00D3152E"/>
    <w:pPr>
      <w:suppressAutoHyphens w:val="0"/>
      <w:spacing w:before="75" w:after="75"/>
      <w:jc w:val="center"/>
    </w:pPr>
    <w:rPr>
      <w:lang w:eastAsia="lv-LV"/>
    </w:rPr>
  </w:style>
  <w:style w:type="paragraph" w:customStyle="1" w:styleId="naisnod">
    <w:name w:val="naisnod"/>
    <w:basedOn w:val="Normal"/>
    <w:rsid w:val="00D3152E"/>
    <w:pPr>
      <w:suppressAutoHyphens w:val="0"/>
      <w:spacing w:before="115" w:after="115"/>
      <w:jc w:val="center"/>
    </w:pPr>
    <w:rPr>
      <w:b/>
      <w:bCs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2E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874B72"/>
    <w:pPr>
      <w:tabs>
        <w:tab w:val="center" w:pos="4153"/>
        <w:tab w:val="right" w:pos="8306"/>
      </w:tabs>
      <w:suppressAutoHyphens w:val="0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74B7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874B72"/>
    <w:pPr>
      <w:suppressAutoHyphens w:val="0"/>
      <w:spacing w:before="100" w:beforeAutospacing="1" w:after="100" w:afterAutospacing="1"/>
    </w:pPr>
    <w:rPr>
      <w:rFonts w:eastAsia="SimSun"/>
      <w:lang w:val="en-US" w:eastAsia="zh-CN"/>
    </w:rPr>
  </w:style>
  <w:style w:type="paragraph" w:styleId="Footer">
    <w:name w:val="footer"/>
    <w:basedOn w:val="Normal"/>
    <w:link w:val="FooterChar"/>
    <w:unhideWhenUsed/>
    <w:rsid w:val="009479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79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rsid w:val="0094797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3152E"/>
    <w:pPr>
      <w:spacing w:before="280" w:after="280"/>
      <w:jc w:val="both"/>
    </w:pPr>
    <w:rPr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D3152E"/>
    <w:pPr>
      <w:suppressAutoHyphens w:val="0"/>
    </w:pPr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D3152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D3152E"/>
    <w:pPr>
      <w:suppressLineNumbers/>
    </w:pPr>
  </w:style>
  <w:style w:type="paragraph" w:customStyle="1" w:styleId="naisf">
    <w:name w:val="naisf"/>
    <w:basedOn w:val="Normal"/>
    <w:rsid w:val="00D3152E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D3152E"/>
    <w:pPr>
      <w:suppressAutoHyphens w:val="0"/>
      <w:spacing w:before="75" w:after="75"/>
    </w:pPr>
    <w:rPr>
      <w:lang w:eastAsia="lv-LV"/>
    </w:rPr>
  </w:style>
  <w:style w:type="paragraph" w:customStyle="1" w:styleId="naisc">
    <w:name w:val="naisc"/>
    <w:basedOn w:val="Normal"/>
    <w:rsid w:val="00D3152E"/>
    <w:pPr>
      <w:suppressAutoHyphens w:val="0"/>
      <w:spacing w:before="75" w:after="75"/>
      <w:jc w:val="center"/>
    </w:pPr>
    <w:rPr>
      <w:lang w:eastAsia="lv-LV"/>
    </w:rPr>
  </w:style>
  <w:style w:type="paragraph" w:customStyle="1" w:styleId="naisnod">
    <w:name w:val="naisnod"/>
    <w:basedOn w:val="Normal"/>
    <w:rsid w:val="00D3152E"/>
    <w:pPr>
      <w:suppressAutoHyphens w:val="0"/>
      <w:spacing w:before="115" w:after="115"/>
      <w:jc w:val="center"/>
    </w:pPr>
    <w:rPr>
      <w:b/>
      <w:bCs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2E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874B72"/>
    <w:pPr>
      <w:tabs>
        <w:tab w:val="center" w:pos="4153"/>
        <w:tab w:val="right" w:pos="8306"/>
      </w:tabs>
      <w:suppressAutoHyphens w:val="0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74B7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874B72"/>
    <w:pPr>
      <w:suppressAutoHyphens w:val="0"/>
      <w:spacing w:before="100" w:beforeAutospacing="1" w:after="100" w:afterAutospacing="1"/>
    </w:pPr>
    <w:rPr>
      <w:rFonts w:eastAsia="SimSun"/>
      <w:lang w:val="en-US" w:eastAsia="zh-CN"/>
    </w:rPr>
  </w:style>
  <w:style w:type="paragraph" w:styleId="Footer">
    <w:name w:val="footer"/>
    <w:basedOn w:val="Normal"/>
    <w:link w:val="FooterChar"/>
    <w:unhideWhenUsed/>
    <w:rsid w:val="009479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79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rsid w:val="009479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nars.danelsons@mfa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5741-6C76-4F29-8BD3-CEBE6B05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Apsite</dc:creator>
  <cp:lastModifiedBy>Nauris</cp:lastModifiedBy>
  <cp:revision>2</cp:revision>
  <cp:lastPrinted>2015-08-15T09:07:00Z</cp:lastPrinted>
  <dcterms:created xsi:type="dcterms:W3CDTF">2017-02-14T11:43:00Z</dcterms:created>
  <dcterms:modified xsi:type="dcterms:W3CDTF">2017-02-14T11:43:00Z</dcterms:modified>
</cp:coreProperties>
</file>