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42" w:rsidRPr="00812568" w:rsidRDefault="004F7642" w:rsidP="00CD4966">
      <w:pPr>
        <w:widowControl w:val="0"/>
        <w:suppressAutoHyphens/>
        <w:spacing w:before="120"/>
        <w:ind w:left="357"/>
        <w:jc w:val="center"/>
        <w:rPr>
          <w:b/>
          <w:kern w:val="1"/>
          <w:lang w:val="lv-LV" w:eastAsia="ar-SA"/>
        </w:rPr>
      </w:pPr>
      <w:r w:rsidRPr="00812568">
        <w:rPr>
          <w:b/>
          <w:kern w:val="1"/>
          <w:lang w:val="lv-LV" w:eastAsia="ar-SA"/>
        </w:rPr>
        <w:t>Informatīvais ziņojums</w:t>
      </w:r>
    </w:p>
    <w:p w:rsidR="00504BE8" w:rsidRPr="009103DA" w:rsidRDefault="00CD4966" w:rsidP="009103DA">
      <w:pPr>
        <w:spacing w:before="120"/>
        <w:jc w:val="center"/>
        <w:rPr>
          <w:b/>
          <w:lang w:val="lv-LV"/>
        </w:rPr>
      </w:pPr>
      <w:r w:rsidRPr="00CD4966">
        <w:rPr>
          <w:b/>
          <w:lang w:val="lv-LV"/>
        </w:rPr>
        <w:t xml:space="preserve">“Par </w:t>
      </w:r>
      <w:r w:rsidR="009103DA" w:rsidRPr="009103DA">
        <w:rPr>
          <w:b/>
          <w:lang w:val="lv-LV"/>
        </w:rPr>
        <w:t>2017. gada 3. februāra Maltas neformālajā samitā izskatāmajiem jautājumiem</w:t>
      </w:r>
      <w:r w:rsidRPr="009103DA">
        <w:rPr>
          <w:b/>
          <w:lang w:val="lv-LV"/>
        </w:rPr>
        <w:t>”</w:t>
      </w:r>
    </w:p>
    <w:p w:rsidR="00F80756" w:rsidRDefault="00F80756" w:rsidP="009103DA">
      <w:pPr>
        <w:suppressAutoHyphens/>
        <w:spacing w:before="120" w:after="120"/>
        <w:jc w:val="both"/>
        <w:rPr>
          <w:lang w:val="lv-LV"/>
        </w:rPr>
      </w:pPr>
    </w:p>
    <w:p w:rsidR="009103DA" w:rsidRDefault="009103DA" w:rsidP="009103DA">
      <w:pPr>
        <w:suppressAutoHyphens/>
        <w:spacing w:before="120" w:after="120"/>
        <w:jc w:val="both"/>
        <w:rPr>
          <w:lang w:val="lv-LV"/>
        </w:rPr>
      </w:pPr>
      <w:r>
        <w:rPr>
          <w:lang w:val="lv-LV"/>
        </w:rPr>
        <w:t>2017. gada 3. februārī Valetā, Maltā notiks Maltas neformālais samits. Plānots, ka Eiropas Savienības (ES) valstu un valdību vadītāji diskutēs par migrācijas ārējo dimensiju. Tāpat ES valstu un valdību vadītāju neformālajā sanāksmē plānota Romas līguma 60. gadadienas pasākuma</w:t>
      </w:r>
      <w:r w:rsidR="00230EAE">
        <w:rPr>
          <w:lang w:val="lv-LV"/>
        </w:rPr>
        <w:t>, kas notiks Romā</w:t>
      </w:r>
      <w:r>
        <w:rPr>
          <w:lang w:val="lv-LV"/>
        </w:rPr>
        <w:t xml:space="preserve"> 25. </w:t>
      </w:r>
      <w:r w:rsidR="00230EAE">
        <w:rPr>
          <w:lang w:val="lv-LV"/>
        </w:rPr>
        <w:t>m</w:t>
      </w:r>
      <w:r>
        <w:rPr>
          <w:lang w:val="lv-LV"/>
        </w:rPr>
        <w:t>artā</w:t>
      </w:r>
      <w:r w:rsidR="00230EAE">
        <w:rPr>
          <w:lang w:val="lv-LV"/>
        </w:rPr>
        <w:t>,</w:t>
      </w:r>
      <w:r>
        <w:rPr>
          <w:lang w:val="lv-LV"/>
        </w:rPr>
        <w:t xml:space="preserve"> sagatavošana. </w:t>
      </w:r>
      <w:r w:rsidRPr="00F025E7">
        <w:rPr>
          <w:lang w:val="lv-LV"/>
        </w:rPr>
        <w:t xml:space="preserve"> </w:t>
      </w:r>
    </w:p>
    <w:p w:rsidR="00812568" w:rsidRDefault="005A5B22" w:rsidP="00D84847">
      <w:pPr>
        <w:spacing w:before="240" w:after="240"/>
        <w:jc w:val="both"/>
        <w:rPr>
          <w:i/>
          <w:lang w:val="lv-LV"/>
        </w:rPr>
      </w:pPr>
      <w:r>
        <w:rPr>
          <w:i/>
          <w:lang w:val="lv-LV"/>
        </w:rPr>
        <w:t>Migrācija</w:t>
      </w:r>
      <w:r w:rsidR="009103DA">
        <w:rPr>
          <w:i/>
          <w:lang w:val="lv-LV"/>
        </w:rPr>
        <w:t>s ārējā dimensija</w:t>
      </w:r>
    </w:p>
    <w:p w:rsidR="00425AE6" w:rsidRDefault="00ED144A" w:rsidP="007D68D2">
      <w:pPr>
        <w:suppressAutoHyphens/>
        <w:spacing w:before="120" w:after="120"/>
        <w:jc w:val="both"/>
        <w:rPr>
          <w:bCs/>
          <w:iCs/>
          <w:lang w:val="lv-LV"/>
        </w:rPr>
      </w:pPr>
      <w:r>
        <w:rPr>
          <w:bCs/>
          <w:iCs/>
          <w:lang w:val="lv-LV"/>
        </w:rPr>
        <w:t xml:space="preserve">2016. gadā </w:t>
      </w:r>
      <w:r w:rsidR="007D68D2">
        <w:rPr>
          <w:bCs/>
          <w:iCs/>
          <w:lang w:val="lv-LV"/>
        </w:rPr>
        <w:t>Centrālās Vidusjūras migrācijas ceļš bija galvenais ceļš, pa kur</w:t>
      </w:r>
      <w:r>
        <w:rPr>
          <w:bCs/>
          <w:iCs/>
          <w:lang w:val="lv-LV"/>
        </w:rPr>
        <w:t>u nelegālie migranti ieradās ES</w:t>
      </w:r>
      <w:r w:rsidR="00612905">
        <w:rPr>
          <w:bCs/>
          <w:iCs/>
          <w:lang w:val="lv-LV"/>
        </w:rPr>
        <w:t>. N</w:t>
      </w:r>
      <w:r w:rsidR="007D68D2" w:rsidRPr="006C51C4">
        <w:rPr>
          <w:bCs/>
          <w:iCs/>
          <w:lang w:val="lv-LV"/>
        </w:rPr>
        <w:t>elegālās migrācijas plūsmas Centrālās Vidusjūras migrācijas ceļā sasniedza rekordaugstu līmeni</w:t>
      </w:r>
      <w:r w:rsidR="00612905">
        <w:rPr>
          <w:bCs/>
          <w:iCs/>
          <w:lang w:val="lv-LV"/>
        </w:rPr>
        <w:t xml:space="preserve"> – Itālijā ieceļoja vairāk</w:t>
      </w:r>
      <w:proofErr w:type="gramStart"/>
      <w:r w:rsidR="00612905">
        <w:rPr>
          <w:bCs/>
          <w:iCs/>
          <w:lang w:val="lv-LV"/>
        </w:rPr>
        <w:t xml:space="preserve">  </w:t>
      </w:r>
      <w:proofErr w:type="gramEnd"/>
      <w:r w:rsidR="00612905">
        <w:rPr>
          <w:bCs/>
          <w:iCs/>
          <w:lang w:val="lv-LV"/>
        </w:rPr>
        <w:t xml:space="preserve">nekā 181 000 migrantu, no kuriem </w:t>
      </w:r>
      <w:r>
        <w:rPr>
          <w:bCs/>
          <w:iCs/>
          <w:lang w:val="lv-LV"/>
        </w:rPr>
        <w:t>90% izceļoja no Lībijas</w:t>
      </w:r>
      <w:r w:rsidR="003A6203">
        <w:rPr>
          <w:rStyle w:val="FootnoteReference"/>
          <w:bCs/>
          <w:iCs/>
          <w:lang w:val="lv-LV"/>
        </w:rPr>
        <w:footnoteReference w:id="1"/>
      </w:r>
      <w:r>
        <w:rPr>
          <w:bCs/>
          <w:iCs/>
          <w:lang w:val="lv-LV"/>
        </w:rPr>
        <w:t xml:space="preserve">. </w:t>
      </w:r>
    </w:p>
    <w:p w:rsidR="007D68D2" w:rsidRDefault="00ED144A" w:rsidP="007D68D2">
      <w:pPr>
        <w:suppressAutoHyphens/>
        <w:spacing w:before="120" w:after="120"/>
        <w:jc w:val="both"/>
        <w:rPr>
          <w:bCs/>
          <w:iCs/>
          <w:lang w:val="lv-LV"/>
        </w:rPr>
      </w:pPr>
      <w:r>
        <w:rPr>
          <w:bCs/>
          <w:iCs/>
          <w:lang w:val="lv-LV"/>
        </w:rPr>
        <w:t xml:space="preserve">Valstu un valdību vadītāji Maltas neformālajā samitā diskutēs par </w:t>
      </w:r>
      <w:r w:rsidR="00232D3B">
        <w:rPr>
          <w:bCs/>
          <w:iCs/>
          <w:lang w:val="lv-LV"/>
        </w:rPr>
        <w:t>iespējām</w:t>
      </w:r>
      <w:r>
        <w:rPr>
          <w:bCs/>
          <w:iCs/>
          <w:lang w:val="lv-LV"/>
        </w:rPr>
        <w:t>, kā samazināt nekontrolēto</w:t>
      </w:r>
      <w:r w:rsidR="007D68D2" w:rsidRPr="006C51C4">
        <w:rPr>
          <w:bCs/>
          <w:iCs/>
          <w:lang w:val="lv-LV"/>
        </w:rPr>
        <w:t xml:space="preserve"> </w:t>
      </w:r>
      <w:r>
        <w:rPr>
          <w:lang w:val="lv-LV"/>
        </w:rPr>
        <w:t>migrācijas plūsmu</w:t>
      </w:r>
      <w:r w:rsidR="007D68D2" w:rsidRPr="00C127B1">
        <w:rPr>
          <w:lang w:val="lv-LV"/>
        </w:rPr>
        <w:t xml:space="preserve"> Centrālās Vidusjūras migrācijas ceļā</w:t>
      </w:r>
      <w:r w:rsidR="005861AB">
        <w:rPr>
          <w:lang w:val="lv-LV"/>
        </w:rPr>
        <w:t xml:space="preserve"> uz ES. </w:t>
      </w:r>
      <w:r w:rsidR="003A6203">
        <w:rPr>
          <w:lang w:val="lv-LV"/>
        </w:rPr>
        <w:t xml:space="preserve">Īpašu </w:t>
      </w:r>
      <w:r w:rsidR="005861AB">
        <w:rPr>
          <w:lang w:val="lv-LV"/>
        </w:rPr>
        <w:t xml:space="preserve">uzmanību paredzēts </w:t>
      </w:r>
      <w:r w:rsidR="006E29E8">
        <w:rPr>
          <w:lang w:val="lv-LV"/>
        </w:rPr>
        <w:t xml:space="preserve">pievērst </w:t>
      </w:r>
      <w:r w:rsidR="003A6203">
        <w:rPr>
          <w:lang w:val="lv-LV"/>
        </w:rPr>
        <w:t>sadarbības</w:t>
      </w:r>
      <w:r w:rsidR="00232D3B">
        <w:rPr>
          <w:lang w:val="lv-LV"/>
        </w:rPr>
        <w:t xml:space="preserve"> </w:t>
      </w:r>
      <w:r w:rsidR="003A6203">
        <w:rPr>
          <w:lang w:val="lv-LV"/>
        </w:rPr>
        <w:t xml:space="preserve">stiprināšanai </w:t>
      </w:r>
      <w:r w:rsidR="00232D3B">
        <w:rPr>
          <w:lang w:val="lv-LV"/>
        </w:rPr>
        <w:t>ar Lībiju</w:t>
      </w:r>
      <w:r>
        <w:rPr>
          <w:lang w:val="lv-LV"/>
        </w:rPr>
        <w:t xml:space="preserve">. </w:t>
      </w:r>
      <w:r w:rsidR="007D68D2" w:rsidRPr="00C127B1">
        <w:rPr>
          <w:noProof/>
          <w:lang w:val="lv-LV" w:eastAsia="lv-LV"/>
        </w:rPr>
        <w:t xml:space="preserve">Sagaidāms, ka valstu un valdību vadītāji </w:t>
      </w:r>
      <w:r w:rsidR="003A6203">
        <w:rPr>
          <w:noProof/>
          <w:lang w:val="lv-LV" w:eastAsia="lv-LV"/>
        </w:rPr>
        <w:t>diskutēs par</w:t>
      </w:r>
      <w:r w:rsidR="00232D3B">
        <w:rPr>
          <w:noProof/>
          <w:lang w:val="lv-LV" w:eastAsia="lv-LV"/>
        </w:rPr>
        <w:t xml:space="preserve"> tādiem jautājumiem kā </w:t>
      </w:r>
      <w:r w:rsidR="00232D3B">
        <w:rPr>
          <w:bCs/>
          <w:iCs/>
          <w:lang w:val="lv-LV"/>
        </w:rPr>
        <w:t>cīņas</w:t>
      </w:r>
      <w:r w:rsidR="007D68D2" w:rsidRPr="00C127B1">
        <w:rPr>
          <w:bCs/>
          <w:iCs/>
          <w:lang w:val="lv-LV"/>
        </w:rPr>
        <w:t xml:space="preserve"> pret cil</w:t>
      </w:r>
      <w:r w:rsidR="00232D3B">
        <w:rPr>
          <w:bCs/>
          <w:iCs/>
          <w:lang w:val="lv-LV"/>
        </w:rPr>
        <w:t>vēku kontrabandu pastiprināšana</w:t>
      </w:r>
      <w:r w:rsidR="006E29E8">
        <w:rPr>
          <w:bCs/>
          <w:iCs/>
          <w:lang w:val="lv-LV"/>
        </w:rPr>
        <w:t>,</w:t>
      </w:r>
      <w:r w:rsidR="007D68D2" w:rsidRPr="00C127B1">
        <w:rPr>
          <w:bCs/>
          <w:iCs/>
          <w:lang w:val="lv-LV"/>
        </w:rPr>
        <w:t xml:space="preserve"> </w:t>
      </w:r>
      <w:r w:rsidR="00D00466">
        <w:rPr>
          <w:bCs/>
          <w:iCs/>
          <w:lang w:val="lv-LV"/>
        </w:rPr>
        <w:t>migrācija</w:t>
      </w:r>
      <w:r w:rsidR="00232D3B">
        <w:rPr>
          <w:bCs/>
          <w:iCs/>
          <w:lang w:val="lv-LV"/>
        </w:rPr>
        <w:t>s plūsmu pārvaldības uzlabošana</w:t>
      </w:r>
      <w:r w:rsidR="006E29E8">
        <w:rPr>
          <w:bCs/>
          <w:iCs/>
          <w:lang w:val="lv-LV"/>
        </w:rPr>
        <w:t xml:space="preserve"> uz Lībijas Dienvidu robežas,</w:t>
      </w:r>
      <w:r w:rsidR="00D00466" w:rsidRPr="00C127B1">
        <w:rPr>
          <w:bCs/>
          <w:iCs/>
          <w:lang w:val="lv-LV"/>
        </w:rPr>
        <w:t xml:space="preserve"> </w:t>
      </w:r>
      <w:r w:rsidR="007D68D2" w:rsidRPr="00C127B1">
        <w:rPr>
          <w:bCs/>
          <w:iCs/>
          <w:lang w:val="lv-LV"/>
        </w:rPr>
        <w:t>ekonomisko m</w:t>
      </w:r>
      <w:r w:rsidR="00232D3B">
        <w:rPr>
          <w:bCs/>
          <w:iCs/>
          <w:lang w:val="lv-LV"/>
        </w:rPr>
        <w:t>igrantu atgriešanas sekmēšana</w:t>
      </w:r>
      <w:r w:rsidR="006E29E8">
        <w:rPr>
          <w:bCs/>
          <w:iCs/>
          <w:lang w:val="lv-LV"/>
        </w:rPr>
        <w:t>,</w:t>
      </w:r>
      <w:r w:rsidR="007D68D2" w:rsidRPr="00C127B1">
        <w:rPr>
          <w:bCs/>
          <w:iCs/>
          <w:lang w:val="lv-LV"/>
        </w:rPr>
        <w:t xml:space="preserve"> k</w:t>
      </w:r>
      <w:r w:rsidR="00232D3B">
        <w:rPr>
          <w:bCs/>
          <w:iCs/>
          <w:lang w:val="lv-LV"/>
        </w:rPr>
        <w:t>ā arī sadarbības pastiprināšana</w:t>
      </w:r>
      <w:r w:rsidR="007D68D2" w:rsidRPr="00C127B1">
        <w:rPr>
          <w:bCs/>
          <w:iCs/>
          <w:lang w:val="lv-LV"/>
        </w:rPr>
        <w:t xml:space="preserve"> migrācijas jautājumos ar Lībijas kaimiņvalstīm</w:t>
      </w:r>
      <w:r w:rsidR="00D00466">
        <w:rPr>
          <w:bCs/>
          <w:iCs/>
          <w:lang w:val="lv-LV"/>
        </w:rPr>
        <w:t xml:space="preserve"> Ēģipti, Tunisiju un Alžīriju</w:t>
      </w:r>
      <w:r w:rsidR="007D68D2" w:rsidRPr="00C127B1">
        <w:rPr>
          <w:bCs/>
          <w:iCs/>
          <w:lang w:val="lv-LV"/>
        </w:rPr>
        <w:t xml:space="preserve">. </w:t>
      </w:r>
      <w:r w:rsidR="00D00466">
        <w:rPr>
          <w:bCs/>
          <w:iCs/>
          <w:lang w:val="lv-LV"/>
        </w:rPr>
        <w:t xml:space="preserve">Tāpat sagaidāma diskusija </w:t>
      </w:r>
      <w:r w:rsidR="007D68D2">
        <w:rPr>
          <w:bCs/>
          <w:iCs/>
          <w:lang w:val="lv-LV"/>
        </w:rPr>
        <w:t>par finansiālā atbalsta pa</w:t>
      </w:r>
      <w:r w:rsidR="00D00466">
        <w:rPr>
          <w:bCs/>
          <w:iCs/>
          <w:lang w:val="lv-LV"/>
        </w:rPr>
        <w:t>lielināšan</w:t>
      </w:r>
      <w:r w:rsidR="007D68D2">
        <w:rPr>
          <w:bCs/>
          <w:iCs/>
          <w:lang w:val="lv-LV"/>
        </w:rPr>
        <w:t>u nelegālās migrācijas ierobežojošo pasākumu īstenošanai.</w:t>
      </w:r>
    </w:p>
    <w:p w:rsidR="003A6203" w:rsidRDefault="00D00466" w:rsidP="005861AB">
      <w:pPr>
        <w:jc w:val="both"/>
        <w:rPr>
          <w:bCs/>
          <w:i/>
          <w:lang w:val="lv-LV"/>
        </w:rPr>
      </w:pPr>
      <w:r w:rsidRPr="005861AB">
        <w:rPr>
          <w:bCs/>
          <w:iCs/>
          <w:u w:val="single"/>
          <w:lang w:val="lv-LV"/>
        </w:rPr>
        <w:t>Latvija</w:t>
      </w:r>
      <w:r w:rsidRPr="00F80756">
        <w:rPr>
          <w:bCs/>
          <w:iCs/>
          <w:lang w:val="lv-LV"/>
        </w:rPr>
        <w:t xml:space="preserve"> </w:t>
      </w:r>
      <w:r w:rsidRPr="005861AB">
        <w:rPr>
          <w:lang w:val="lv-LV"/>
        </w:rPr>
        <w:t xml:space="preserve">atzinīgi vērtē pievēršanos pasākumiem nelegālās migrācijas plūsmas mazināšanai uz ES dalībvalstīm. </w:t>
      </w:r>
      <w:r w:rsidR="00893276" w:rsidRPr="005861AB">
        <w:rPr>
          <w:bCs/>
          <w:lang w:val="lv-LV"/>
        </w:rPr>
        <w:t>P</w:t>
      </w:r>
      <w:r w:rsidRPr="005861AB">
        <w:rPr>
          <w:bCs/>
          <w:lang w:val="lv-LV"/>
        </w:rPr>
        <w:t>iekrīt</w:t>
      </w:r>
      <w:r w:rsidR="00893276" w:rsidRPr="005861AB">
        <w:rPr>
          <w:bCs/>
          <w:lang w:val="lv-LV"/>
        </w:rPr>
        <w:t>am</w:t>
      </w:r>
      <w:r w:rsidRPr="005861AB">
        <w:rPr>
          <w:bCs/>
          <w:lang w:val="lv-LV"/>
        </w:rPr>
        <w:t xml:space="preserve">, ka ir nepieciešams pastiprināt centienus nelegālās migrācijas plūsmas mazināšanai uz Eiropas Savienību Centrālās Vidusjūras migrācijas ceļā. </w:t>
      </w:r>
      <w:r w:rsidR="00893276" w:rsidRPr="005861AB">
        <w:rPr>
          <w:bCs/>
          <w:iCs/>
          <w:lang w:val="lv-LV"/>
        </w:rPr>
        <w:t xml:space="preserve">Latvija uzskata, ka sadarbībai ar Lībiju jānotiek vairākos </w:t>
      </w:r>
      <w:r w:rsidR="006E29E8">
        <w:rPr>
          <w:bCs/>
          <w:iCs/>
          <w:lang w:val="lv-LV"/>
        </w:rPr>
        <w:t>virzienos - politiskais dialogs,</w:t>
      </w:r>
      <w:r w:rsidR="00893276" w:rsidRPr="005861AB">
        <w:rPr>
          <w:bCs/>
          <w:iCs/>
          <w:lang w:val="lv-LV"/>
        </w:rPr>
        <w:t xml:space="preserve"> cīņa ar migrantu kontrabandu</w:t>
      </w:r>
      <w:r w:rsidR="006E29E8">
        <w:rPr>
          <w:bCs/>
          <w:iCs/>
          <w:lang w:val="lv-LV"/>
        </w:rPr>
        <w:t>,</w:t>
      </w:r>
      <w:r w:rsidR="00401F73" w:rsidRPr="005861AB">
        <w:rPr>
          <w:bCs/>
          <w:iCs/>
          <w:lang w:val="lv-LV"/>
        </w:rPr>
        <w:t xml:space="preserve"> atbalsts Lībijas robežsardzei. Tāpat jāsekmē sadarbība </w:t>
      </w:r>
      <w:r w:rsidR="00893276" w:rsidRPr="005861AB">
        <w:rPr>
          <w:bCs/>
          <w:iCs/>
          <w:lang w:val="lv-LV"/>
        </w:rPr>
        <w:t xml:space="preserve">atgriešanas </w:t>
      </w:r>
      <w:r w:rsidR="00401F73" w:rsidRPr="005861AB">
        <w:rPr>
          <w:bCs/>
          <w:iCs/>
          <w:lang w:val="lv-LV"/>
        </w:rPr>
        <w:t xml:space="preserve">jautājumos, kā arī sadarbība ar </w:t>
      </w:r>
      <w:r w:rsidR="00893276" w:rsidRPr="005861AB">
        <w:rPr>
          <w:bCs/>
          <w:iCs/>
          <w:lang w:val="lv-LV"/>
        </w:rPr>
        <w:t>Lībijas kaimiņvalstīm.</w:t>
      </w:r>
      <w:r w:rsidR="00893276" w:rsidRPr="005861AB">
        <w:rPr>
          <w:bCs/>
          <w:i/>
          <w:lang w:val="lv-LV"/>
        </w:rPr>
        <w:t xml:space="preserve"> </w:t>
      </w:r>
    </w:p>
    <w:p w:rsidR="00425AE6" w:rsidRPr="003A6203" w:rsidRDefault="00232D3B" w:rsidP="00F80756">
      <w:pPr>
        <w:spacing w:before="120"/>
        <w:jc w:val="both"/>
        <w:rPr>
          <w:bCs/>
          <w:i/>
          <w:lang w:val="lv-LV"/>
        </w:rPr>
      </w:pPr>
      <w:r w:rsidRPr="005861AB">
        <w:rPr>
          <w:lang w:val="lv-LV"/>
        </w:rPr>
        <w:t>Viens no priekšnoteikumiem nelegālās migrācijas plūsmu samazināšanai ir i</w:t>
      </w:r>
      <w:r w:rsidR="00893276" w:rsidRPr="005861AB">
        <w:rPr>
          <w:lang w:val="lv-LV"/>
        </w:rPr>
        <w:t>ekšpolitiskās</w:t>
      </w:r>
      <w:r w:rsidRPr="005861AB">
        <w:rPr>
          <w:lang w:val="lv-LV"/>
        </w:rPr>
        <w:t xml:space="preserve"> un</w:t>
      </w:r>
      <w:r w:rsidR="00893276" w:rsidRPr="005861AB">
        <w:rPr>
          <w:lang w:val="lv-LV"/>
        </w:rPr>
        <w:t xml:space="preserve"> drošības situācijas stabilizācija Lībijā</w:t>
      </w:r>
      <w:r w:rsidRPr="005861AB">
        <w:rPr>
          <w:lang w:val="lv-LV"/>
        </w:rPr>
        <w:t xml:space="preserve">. </w:t>
      </w:r>
      <w:r w:rsidR="00893276" w:rsidRPr="005861AB">
        <w:rPr>
          <w:lang w:val="lv-LV"/>
        </w:rPr>
        <w:t xml:space="preserve">Cīņā </w:t>
      </w:r>
      <w:r w:rsidRPr="005861AB">
        <w:rPr>
          <w:lang w:val="lv-LV"/>
        </w:rPr>
        <w:t xml:space="preserve">ar migrantu kontrabandu un </w:t>
      </w:r>
      <w:r w:rsidR="00D37C40" w:rsidRPr="005861AB">
        <w:rPr>
          <w:lang w:val="lv-LV"/>
        </w:rPr>
        <w:t xml:space="preserve">Lībijas robežsardzes stiprināšanā </w:t>
      </w:r>
      <w:r w:rsidR="00425AE6" w:rsidRPr="005861AB">
        <w:rPr>
          <w:lang w:val="lv-LV"/>
        </w:rPr>
        <w:t>maksimāli jāizmanto ES operāciju</w:t>
      </w:r>
      <w:r w:rsidR="00893276" w:rsidRPr="005861AB">
        <w:rPr>
          <w:lang w:val="lv-LV"/>
        </w:rPr>
        <w:t xml:space="preserve"> </w:t>
      </w:r>
      <w:r w:rsidR="00893276" w:rsidRPr="005861AB">
        <w:rPr>
          <w:bCs/>
          <w:lang w:val="lv-LV"/>
        </w:rPr>
        <w:t>Kopējās</w:t>
      </w:r>
      <w:r w:rsidR="00893276" w:rsidRPr="005861AB">
        <w:rPr>
          <w:lang w:val="lv-LV"/>
        </w:rPr>
        <w:t xml:space="preserve"> drošības un aizsardzības politikas ietvaros</w:t>
      </w:r>
      <w:r w:rsidR="00425AE6" w:rsidRPr="005861AB">
        <w:rPr>
          <w:i/>
          <w:lang w:val="lv-LV"/>
        </w:rPr>
        <w:t xml:space="preserve"> </w:t>
      </w:r>
      <w:r w:rsidR="00425AE6" w:rsidRPr="005861AB">
        <w:rPr>
          <w:lang w:val="lv-LV"/>
        </w:rPr>
        <w:t xml:space="preserve">(EUNAVFOR MED operācijas </w:t>
      </w:r>
      <w:proofErr w:type="spellStart"/>
      <w:r w:rsidR="00425AE6" w:rsidRPr="005861AB">
        <w:rPr>
          <w:lang w:val="lv-LV"/>
        </w:rPr>
        <w:t>Sophia</w:t>
      </w:r>
      <w:proofErr w:type="spellEnd"/>
      <w:r w:rsidR="00425AE6" w:rsidRPr="005861AB">
        <w:rPr>
          <w:lang w:val="lv-LV"/>
        </w:rPr>
        <w:t xml:space="preserve"> un </w:t>
      </w:r>
      <w:r w:rsidR="00425AE6" w:rsidRPr="00F80756">
        <w:rPr>
          <w:iCs/>
          <w:lang w:val="lv-LV" w:eastAsia="ru-RU"/>
        </w:rPr>
        <w:t xml:space="preserve">EUBAM </w:t>
      </w:r>
      <w:proofErr w:type="spellStart"/>
      <w:r w:rsidR="00425AE6" w:rsidRPr="00F80756">
        <w:rPr>
          <w:iCs/>
          <w:lang w:val="lv-LV" w:eastAsia="ru-RU"/>
        </w:rPr>
        <w:t>Lybia</w:t>
      </w:r>
      <w:proofErr w:type="spellEnd"/>
      <w:r w:rsidR="00425AE6" w:rsidRPr="00C839D3">
        <w:rPr>
          <w:iCs/>
          <w:lang w:val="lv-LV" w:eastAsia="ru-RU"/>
        </w:rPr>
        <w:t>)</w:t>
      </w:r>
      <w:r w:rsidR="00425AE6" w:rsidRPr="005861AB">
        <w:rPr>
          <w:lang w:val="lv-LV"/>
        </w:rPr>
        <w:t xml:space="preserve"> sniegtās iespējas</w:t>
      </w:r>
      <w:r w:rsidR="00D37C40" w:rsidRPr="005861AB">
        <w:rPr>
          <w:lang w:val="lv-LV"/>
        </w:rPr>
        <w:t xml:space="preserve">. </w:t>
      </w:r>
      <w:r w:rsidR="005861AB">
        <w:rPr>
          <w:lang w:val="lv-LV"/>
        </w:rPr>
        <w:t xml:space="preserve">Savukārt </w:t>
      </w:r>
      <w:r w:rsidR="005861AB" w:rsidRPr="005861AB">
        <w:rPr>
          <w:lang w:val="lv-LV"/>
        </w:rPr>
        <w:t>pastiprinot pasākumus nelegālās migrācijas ierobežošanai no Lībijas, vienlīdz būtiski ir stiprināt dialogu un sadarbību arī ar Lībijas kaimiņvalstīm, lai mazinātu jaunu migrācijas ceļu veidošanās risku.</w:t>
      </w:r>
      <w:r w:rsidR="00425AE6">
        <w:rPr>
          <w:lang w:val="lv-LV"/>
        </w:rPr>
        <w:t xml:space="preserve"> </w:t>
      </w:r>
      <w:r w:rsidR="00D37C40">
        <w:rPr>
          <w:lang w:val="lv-LV"/>
        </w:rPr>
        <w:t xml:space="preserve"> </w:t>
      </w:r>
      <w:r w:rsidR="00425AE6" w:rsidRPr="00E70FA4">
        <w:rPr>
          <w:iCs/>
          <w:lang w:val="lv-LV" w:eastAsia="lv-LV"/>
        </w:rPr>
        <w:t xml:space="preserve">Latvija </w:t>
      </w:r>
      <w:r w:rsidR="00425AE6" w:rsidRPr="006D7A71">
        <w:rPr>
          <w:lang w:val="lv-LV"/>
        </w:rPr>
        <w:t xml:space="preserve">uzskata, ka </w:t>
      </w:r>
      <w:r w:rsidR="00425AE6" w:rsidRPr="009569F8">
        <w:rPr>
          <w:lang w:val="lv-LV"/>
        </w:rPr>
        <w:t xml:space="preserve">finansējumu, lai pastiprinātu pasākumus nelegālās migrācijas plūsmas mazināšanai no Lībijas, būtu jārod esošo instrumentu ietvaros. </w:t>
      </w:r>
      <w:r w:rsidR="009569F8" w:rsidRPr="009569F8">
        <w:rPr>
          <w:lang w:val="lv-LV"/>
        </w:rPr>
        <w:t xml:space="preserve">Papildus iemaksas </w:t>
      </w:r>
      <w:r w:rsidR="009569F8" w:rsidRPr="009569F8">
        <w:rPr>
          <w:iCs/>
          <w:lang w:val="lv-LV" w:eastAsia="lv-LV"/>
        </w:rPr>
        <w:t>ES Āfrikas trasta fondā iespējamas tikai uz brīvprātības pamata.</w:t>
      </w:r>
      <w:r w:rsidR="009569F8">
        <w:rPr>
          <w:iCs/>
          <w:lang w:val="lv-LV" w:eastAsia="lv-LV"/>
        </w:rPr>
        <w:t xml:space="preserve"> </w:t>
      </w:r>
    </w:p>
    <w:p w:rsidR="00F80756" w:rsidRDefault="00F80756" w:rsidP="00F80756">
      <w:pPr>
        <w:suppressAutoHyphens/>
        <w:spacing w:before="240" w:after="240"/>
        <w:jc w:val="both"/>
        <w:rPr>
          <w:bCs/>
          <w:i/>
          <w:lang w:val="lv-LV"/>
        </w:rPr>
      </w:pPr>
    </w:p>
    <w:p w:rsidR="00F80756" w:rsidRDefault="00F80756" w:rsidP="00F80756">
      <w:pPr>
        <w:suppressAutoHyphens/>
        <w:spacing w:before="240" w:after="240"/>
        <w:jc w:val="both"/>
        <w:rPr>
          <w:bCs/>
          <w:i/>
          <w:lang w:val="lv-LV"/>
        </w:rPr>
      </w:pPr>
    </w:p>
    <w:p w:rsidR="00F80756" w:rsidRDefault="00F80756" w:rsidP="00F80756">
      <w:pPr>
        <w:suppressAutoHyphens/>
        <w:spacing w:before="240" w:after="240"/>
        <w:jc w:val="both"/>
        <w:rPr>
          <w:bCs/>
          <w:i/>
          <w:lang w:val="lv-LV"/>
        </w:rPr>
      </w:pPr>
    </w:p>
    <w:p w:rsidR="00F80756" w:rsidRDefault="00D37C40" w:rsidP="00F80756">
      <w:pPr>
        <w:suppressAutoHyphens/>
        <w:spacing w:before="240" w:after="240"/>
        <w:jc w:val="both"/>
        <w:rPr>
          <w:bCs/>
          <w:i/>
          <w:lang w:val="lv-LV"/>
        </w:rPr>
      </w:pPr>
      <w:r>
        <w:rPr>
          <w:bCs/>
          <w:i/>
          <w:lang w:val="lv-LV"/>
        </w:rPr>
        <w:lastRenderedPageBreak/>
        <w:t>Romas līguma</w:t>
      </w:r>
      <w:r w:rsidR="009569F8" w:rsidRPr="009569F8">
        <w:rPr>
          <w:bCs/>
          <w:i/>
          <w:lang w:val="lv-LV"/>
        </w:rPr>
        <w:t xml:space="preserve"> 60. gadadienas pasākuma sagatavošana (Roma, 2017.</w:t>
      </w:r>
      <w:r w:rsidR="00612905">
        <w:rPr>
          <w:bCs/>
          <w:i/>
          <w:lang w:val="lv-LV"/>
        </w:rPr>
        <w:t xml:space="preserve"> gada 25. marts</w:t>
      </w:r>
      <w:r w:rsidR="009569F8" w:rsidRPr="009569F8">
        <w:rPr>
          <w:bCs/>
          <w:i/>
          <w:lang w:val="lv-LV"/>
        </w:rPr>
        <w:t xml:space="preserve">) </w:t>
      </w:r>
    </w:p>
    <w:p w:rsidR="00230EAE" w:rsidRDefault="00230EAE" w:rsidP="00F80756">
      <w:pPr>
        <w:suppressAutoHyphens/>
        <w:spacing w:before="240" w:after="240"/>
        <w:jc w:val="both"/>
        <w:rPr>
          <w:lang w:val="lv-LV"/>
        </w:rPr>
      </w:pPr>
      <w:r>
        <w:rPr>
          <w:lang w:val="lv-LV"/>
        </w:rPr>
        <w:t xml:space="preserve">2017. gada 25. martā tiks </w:t>
      </w:r>
      <w:r w:rsidRPr="00F025E7">
        <w:rPr>
          <w:lang w:val="lv-LV"/>
        </w:rPr>
        <w:t>atzīmē</w:t>
      </w:r>
      <w:r>
        <w:rPr>
          <w:lang w:val="lv-LV"/>
        </w:rPr>
        <w:t>ti sešdesmit gadi</w:t>
      </w:r>
      <w:r w:rsidRPr="00F025E7">
        <w:rPr>
          <w:lang w:val="lv-LV"/>
        </w:rPr>
        <w:t xml:space="preserve"> kopš Romas līgum</w:t>
      </w:r>
      <w:r w:rsidR="00D37C40">
        <w:rPr>
          <w:lang w:val="lv-LV"/>
        </w:rPr>
        <w:t>a</w:t>
      </w:r>
      <w:r w:rsidR="00D37C40">
        <w:rPr>
          <w:rStyle w:val="FootnoteReference"/>
          <w:lang w:val="lv-LV"/>
        </w:rPr>
        <w:footnoteReference w:id="2"/>
      </w:r>
      <w:r w:rsidRPr="00F025E7">
        <w:rPr>
          <w:lang w:val="lv-LV"/>
        </w:rPr>
        <w:t xml:space="preserve"> </w:t>
      </w:r>
      <w:r>
        <w:rPr>
          <w:lang w:val="lv-LV"/>
        </w:rPr>
        <w:t>noslēgšanas</w:t>
      </w:r>
      <w:r w:rsidRPr="00F025E7">
        <w:rPr>
          <w:lang w:val="lv-LV"/>
        </w:rPr>
        <w:t>.</w:t>
      </w:r>
      <w:r>
        <w:rPr>
          <w:lang w:val="lv-LV"/>
        </w:rPr>
        <w:t xml:space="preserve">  </w:t>
      </w:r>
      <w:r w:rsidR="005163CB">
        <w:rPr>
          <w:lang w:val="lv-LV"/>
        </w:rPr>
        <w:t xml:space="preserve">Par godu šim notikumam </w:t>
      </w:r>
      <w:r>
        <w:rPr>
          <w:lang w:val="lv-LV"/>
        </w:rPr>
        <w:t xml:space="preserve">Romā notiks </w:t>
      </w:r>
      <w:r w:rsidRPr="00F025E7">
        <w:rPr>
          <w:lang w:val="lv-LV"/>
        </w:rPr>
        <w:t xml:space="preserve">ES </w:t>
      </w:r>
      <w:r>
        <w:rPr>
          <w:lang w:val="lv-LV"/>
        </w:rPr>
        <w:t>valstu un valdību vadītāju</w:t>
      </w:r>
      <w:r w:rsidRPr="00F025E7">
        <w:rPr>
          <w:lang w:val="lv-LV"/>
        </w:rPr>
        <w:t xml:space="preserve"> sa</w:t>
      </w:r>
      <w:r w:rsidR="005163CB">
        <w:rPr>
          <w:lang w:val="lv-LV"/>
        </w:rPr>
        <w:t>mits</w:t>
      </w:r>
      <w:r>
        <w:rPr>
          <w:lang w:val="lv-LV"/>
        </w:rPr>
        <w:t xml:space="preserve">. Maltas </w:t>
      </w:r>
      <w:r w:rsidR="005163CB">
        <w:rPr>
          <w:lang w:val="lv-LV"/>
        </w:rPr>
        <w:t xml:space="preserve">neformālajā </w:t>
      </w:r>
      <w:r>
        <w:rPr>
          <w:lang w:val="lv-LV"/>
        </w:rPr>
        <w:t>samitā plānota diskusija par to, kād</w:t>
      </w:r>
      <w:r w:rsidR="006E29E8">
        <w:rPr>
          <w:lang w:val="lv-LV"/>
        </w:rPr>
        <w:t xml:space="preserve">am būtu jābūt </w:t>
      </w:r>
      <w:r w:rsidR="003A6203">
        <w:rPr>
          <w:lang w:val="lv-LV"/>
        </w:rPr>
        <w:t>Romas</w:t>
      </w:r>
      <w:r w:rsidRPr="00F025E7">
        <w:rPr>
          <w:lang w:val="lv-LV"/>
        </w:rPr>
        <w:t xml:space="preserve"> samit</w:t>
      </w:r>
      <w:r w:rsidR="006E29E8">
        <w:rPr>
          <w:lang w:val="lv-LV"/>
        </w:rPr>
        <w:t>a vēstījumam</w:t>
      </w:r>
      <w:r w:rsidR="005163CB">
        <w:rPr>
          <w:lang w:val="lv-LV"/>
        </w:rPr>
        <w:t xml:space="preserve">. </w:t>
      </w:r>
      <w:r w:rsidRPr="00F025E7">
        <w:rPr>
          <w:lang w:val="lv-LV"/>
        </w:rPr>
        <w:t>Diskusija notiks 27 dalībvalstu formātā</w:t>
      </w:r>
      <w:r>
        <w:rPr>
          <w:lang w:val="lv-LV"/>
        </w:rPr>
        <w:t>,</w:t>
      </w:r>
      <w:r w:rsidRPr="00F025E7">
        <w:rPr>
          <w:lang w:val="lv-LV"/>
        </w:rPr>
        <w:t xml:space="preserve"> un tajā nepiedalīsies Apvienotā Karaliste</w:t>
      </w:r>
      <w:r>
        <w:rPr>
          <w:lang w:val="lv-LV"/>
        </w:rPr>
        <w:t xml:space="preserve">. </w:t>
      </w:r>
    </w:p>
    <w:p w:rsidR="00D37C40" w:rsidRDefault="00D37C40" w:rsidP="00D37C40">
      <w:pPr>
        <w:spacing w:after="120"/>
        <w:jc w:val="both"/>
        <w:rPr>
          <w:rFonts w:eastAsia="Calibri"/>
          <w:lang w:val="lv-LV"/>
        </w:rPr>
      </w:pPr>
      <w:r w:rsidRPr="00F80756">
        <w:rPr>
          <w:rFonts w:eastAsia="Calibri"/>
          <w:u w:val="single"/>
          <w:lang w:val="lv-LV"/>
        </w:rPr>
        <w:t>Latvijas</w:t>
      </w:r>
      <w:r>
        <w:rPr>
          <w:rFonts w:eastAsia="Calibri"/>
          <w:lang w:val="lv-LV"/>
        </w:rPr>
        <w:t xml:space="preserve"> skatījumā </w:t>
      </w:r>
      <w:r w:rsidRPr="00C05E58">
        <w:rPr>
          <w:rFonts w:eastAsia="Calibri"/>
          <w:lang w:val="lv-LV"/>
        </w:rPr>
        <w:t xml:space="preserve">Romas līguma 60. </w:t>
      </w:r>
      <w:r>
        <w:rPr>
          <w:rFonts w:eastAsia="Calibri"/>
          <w:lang w:val="lv-LV"/>
        </w:rPr>
        <w:t>g</w:t>
      </w:r>
      <w:r w:rsidRPr="00C05E58">
        <w:rPr>
          <w:rFonts w:eastAsia="Calibri"/>
          <w:lang w:val="lv-LV"/>
        </w:rPr>
        <w:t>adadien</w:t>
      </w:r>
      <w:r>
        <w:rPr>
          <w:rFonts w:eastAsia="Calibri"/>
          <w:lang w:val="lv-LV"/>
        </w:rPr>
        <w:t xml:space="preserve">ai ir jākalpo tam, lai saliedētu Eiropas Savienību un nostiprinātu Eiropas projekta nozīmi iedzīvotāju acīs. Šo mērķi var panākt, izstrādājot kopīgu Eiropas Savienības dalībvalstu redzējumu par Eiropas Savienības nākotni. Latvijas skatījumā, šim redzējumam jābalstās uz trim pīlāriem: vērtības, drošība un labklājība.  </w:t>
      </w:r>
    </w:p>
    <w:p w:rsidR="00D37C40" w:rsidRDefault="00D37C40" w:rsidP="00D37C40">
      <w:pPr>
        <w:spacing w:after="120"/>
        <w:jc w:val="both"/>
        <w:rPr>
          <w:rFonts w:eastAsia="Calibri"/>
          <w:lang w:val="lv-LV"/>
        </w:rPr>
      </w:pPr>
      <w:r>
        <w:rPr>
          <w:rFonts w:eastAsia="Calibri"/>
          <w:lang w:val="lv-LV"/>
        </w:rPr>
        <w:t>Eiropas Savienībai arī turpmāk jāaizstāv ES Līgumā iekļautās vērtības –</w:t>
      </w:r>
      <w:r w:rsidR="006E29E8">
        <w:rPr>
          <w:rFonts w:eastAsia="Calibri"/>
          <w:lang w:val="lv-LV"/>
        </w:rPr>
        <w:t xml:space="preserve"> </w:t>
      </w:r>
      <w:r>
        <w:rPr>
          <w:rFonts w:eastAsia="Calibri"/>
          <w:lang w:val="lv-LV"/>
        </w:rPr>
        <w:t>cilvēk</w:t>
      </w:r>
      <w:r w:rsidR="00612905">
        <w:rPr>
          <w:rFonts w:eastAsia="Calibri"/>
          <w:lang w:val="lv-LV"/>
        </w:rPr>
        <w:t>a cieņa</w:t>
      </w:r>
      <w:r>
        <w:rPr>
          <w:rFonts w:eastAsia="Calibri"/>
          <w:lang w:val="lv-LV"/>
        </w:rPr>
        <w:t>, brīvība, demokrātija, vienlīdzība, tiesiskums un cilvēktiesības. Eiropas Savienībai arī turpmāk jāpievēršas</w:t>
      </w:r>
      <w:r w:rsidRPr="00F5578B">
        <w:rPr>
          <w:rFonts w:eastAsia="Calibri"/>
          <w:lang w:val="lv-LV"/>
        </w:rPr>
        <w:t xml:space="preserve"> ES ārējo robežu drošībai, cīņai pret terorismu un tā cēloņiem, </w:t>
      </w:r>
      <w:r>
        <w:rPr>
          <w:rFonts w:eastAsia="Calibri"/>
          <w:lang w:val="lv-LV"/>
        </w:rPr>
        <w:t>kā arī jāstiprina ES dalībvalstu sadarbība</w:t>
      </w:r>
      <w:r w:rsidRPr="00F5578B">
        <w:rPr>
          <w:rFonts w:eastAsia="Calibri"/>
          <w:lang w:val="lv-LV"/>
        </w:rPr>
        <w:t xml:space="preserve"> drošības un aizsardzības spēju attīstīšanā</w:t>
      </w:r>
      <w:r>
        <w:rPr>
          <w:rFonts w:eastAsia="Calibri"/>
          <w:lang w:val="lv-LV"/>
        </w:rPr>
        <w:t>.</w:t>
      </w:r>
    </w:p>
    <w:p w:rsidR="00CA0549" w:rsidRDefault="00CA0549" w:rsidP="00D37C40">
      <w:pPr>
        <w:spacing w:after="120"/>
        <w:jc w:val="both"/>
        <w:rPr>
          <w:rFonts w:eastAsia="Calibri"/>
          <w:lang w:val="lv-LV"/>
        </w:rPr>
      </w:pPr>
      <w:r>
        <w:rPr>
          <w:rFonts w:eastAsia="Calibri"/>
          <w:lang w:val="lv-LV"/>
        </w:rPr>
        <w:t>Eiropas Savienībai steidzami jārīkojas Eiropas Savienības konkurētspējas atgūšanai, īstenojot kritiski nepieciešamās reformas, lai radītu jaunas darbavietas un atjaunotu izaugsmi,</w:t>
      </w:r>
      <w:r w:rsidRPr="004A084A">
        <w:rPr>
          <w:lang w:val="lv-LV"/>
        </w:rPr>
        <w:t xml:space="preserve"> </w:t>
      </w:r>
      <w:r>
        <w:rPr>
          <w:lang w:val="lv-LV"/>
        </w:rPr>
        <w:t>tādējādi vairojot</w:t>
      </w:r>
      <w:r w:rsidRPr="004A084A">
        <w:rPr>
          <w:lang w:val="lv-LV"/>
        </w:rPr>
        <w:t xml:space="preserve"> iedzīvotāju labklājību</w:t>
      </w:r>
      <w:r>
        <w:rPr>
          <w:rFonts w:eastAsia="Calibri"/>
          <w:lang w:val="lv-LV"/>
        </w:rPr>
        <w:t>.</w:t>
      </w:r>
      <w:r w:rsidRPr="004A084A">
        <w:rPr>
          <w:lang w:val="lv-LV"/>
        </w:rPr>
        <w:t xml:space="preserve"> Tas ļautu mazināt Eiropas Savienībā vērojamo popu</w:t>
      </w:r>
      <w:r>
        <w:rPr>
          <w:lang w:val="lv-LV"/>
        </w:rPr>
        <w:t xml:space="preserve">lisma vilni. Vienlaikus </w:t>
      </w:r>
      <w:r w:rsidRPr="004A084A">
        <w:rPr>
          <w:rFonts w:eastAsia="Calibri"/>
          <w:lang w:val="lv-LV"/>
        </w:rPr>
        <w:t xml:space="preserve">Eiropas Savienībai un tās dalībvalstīm ir jāveicina </w:t>
      </w:r>
      <w:r w:rsidRPr="004A084A">
        <w:rPr>
          <w:lang w:val="lv-LV"/>
        </w:rPr>
        <w:t>sociālekonomiskais taisnīgums</w:t>
      </w:r>
      <w:r w:rsidRPr="004A084A">
        <w:rPr>
          <w:rFonts w:eastAsia="Calibri"/>
          <w:lang w:val="lv-LV"/>
        </w:rPr>
        <w:t xml:space="preserve">, </w:t>
      </w:r>
      <w:r>
        <w:rPr>
          <w:rFonts w:eastAsia="Calibri"/>
          <w:lang w:val="lv-LV"/>
        </w:rPr>
        <w:t>vēršoties pret</w:t>
      </w:r>
      <w:r w:rsidRPr="004A084A">
        <w:rPr>
          <w:rFonts w:eastAsia="Calibri"/>
          <w:lang w:val="lv-LV"/>
        </w:rPr>
        <w:t xml:space="preserve"> izvairīšanos no nodokļiem, gādājot par taisnīgu nodokļu slogu, kā arī samazinot sociālekonomisko nevienlīdzību un atstumtību Eiropas Savienībā.</w:t>
      </w:r>
    </w:p>
    <w:p w:rsidR="00CE06AB" w:rsidRDefault="00CE06AB" w:rsidP="00277631">
      <w:pPr>
        <w:spacing w:before="120" w:after="120"/>
        <w:jc w:val="both"/>
        <w:rPr>
          <w:lang w:val="lv-LV"/>
        </w:rPr>
      </w:pPr>
    </w:p>
    <w:p w:rsidR="000B4778" w:rsidRPr="00277631" w:rsidRDefault="000B4778" w:rsidP="00277631">
      <w:pPr>
        <w:spacing w:before="120" w:after="120"/>
        <w:jc w:val="both"/>
        <w:rPr>
          <w:lang w:val="lv-LV"/>
        </w:rPr>
      </w:pPr>
    </w:p>
    <w:tbl>
      <w:tblPr>
        <w:tblW w:w="8790" w:type="dxa"/>
        <w:tblLook w:val="04A0" w:firstRow="1" w:lastRow="0" w:firstColumn="1" w:lastColumn="0" w:noHBand="0" w:noVBand="1"/>
      </w:tblPr>
      <w:tblGrid>
        <w:gridCol w:w="4939"/>
        <w:gridCol w:w="1724"/>
        <w:gridCol w:w="2127"/>
      </w:tblGrid>
      <w:tr w:rsidR="004F7642" w:rsidRPr="00AC641D" w:rsidTr="004F7642">
        <w:tc>
          <w:tcPr>
            <w:tcW w:w="6663" w:type="dxa"/>
            <w:gridSpan w:val="2"/>
            <w:shd w:val="clear" w:color="auto" w:fill="auto"/>
          </w:tcPr>
          <w:p w:rsidR="004F7642" w:rsidRPr="00F32C34" w:rsidRDefault="004F7642" w:rsidP="004F7642">
            <w:pPr>
              <w:suppressLineNumbers/>
              <w:tabs>
                <w:tab w:val="left" w:pos="720"/>
                <w:tab w:val="center" w:pos="4153"/>
                <w:tab w:val="right" w:pos="8306"/>
              </w:tabs>
              <w:suppressAutoHyphens/>
              <w:spacing w:before="120"/>
              <w:ind w:right="-539"/>
              <w:rPr>
                <w:bCs/>
                <w:kern w:val="1"/>
                <w:lang w:val="lv-LV" w:eastAsia="ar-SA"/>
              </w:rPr>
            </w:pPr>
            <w:r w:rsidRPr="00F32C34">
              <w:rPr>
                <w:bCs/>
                <w:kern w:val="1"/>
                <w:lang w:val="lv-LV" w:eastAsia="ar-SA"/>
              </w:rPr>
              <w:t xml:space="preserve">Iesniedzējs: </w:t>
            </w:r>
          </w:p>
          <w:p w:rsidR="00047D87" w:rsidRPr="00F32C34" w:rsidRDefault="00047D87" w:rsidP="00047D87">
            <w:pPr>
              <w:suppressLineNumbers/>
              <w:tabs>
                <w:tab w:val="left" w:pos="720"/>
                <w:tab w:val="center" w:pos="4153"/>
                <w:tab w:val="right" w:pos="8306"/>
              </w:tabs>
              <w:suppressAutoHyphens/>
              <w:ind w:right="-539"/>
              <w:rPr>
                <w:bCs/>
                <w:kern w:val="1"/>
                <w:lang w:val="lv-LV"/>
              </w:rPr>
            </w:pPr>
            <w:r>
              <w:rPr>
                <w:bCs/>
                <w:kern w:val="1"/>
                <w:lang w:val="lv-LV" w:eastAsia="ar-SA"/>
              </w:rPr>
              <w:t>ārlietu ministrs</w:t>
            </w:r>
            <w:r w:rsidR="00D92A1F" w:rsidRPr="00F32C34">
              <w:rPr>
                <w:bCs/>
                <w:kern w:val="1"/>
                <w:lang w:val="lv-LV" w:eastAsia="ar-SA"/>
              </w:rPr>
              <w:t xml:space="preserve"> </w:t>
            </w:r>
          </w:p>
          <w:p w:rsidR="00D92A1F" w:rsidRPr="00F32C34" w:rsidRDefault="00D92A1F" w:rsidP="004F7642">
            <w:pPr>
              <w:suppressLineNumbers/>
              <w:tabs>
                <w:tab w:val="left" w:pos="720"/>
                <w:tab w:val="center" w:pos="4153"/>
                <w:tab w:val="right" w:pos="8306"/>
              </w:tabs>
              <w:suppressAutoHyphens/>
              <w:ind w:right="-539"/>
              <w:rPr>
                <w:bCs/>
                <w:kern w:val="1"/>
                <w:lang w:val="lv-LV"/>
              </w:rPr>
            </w:pPr>
          </w:p>
        </w:tc>
        <w:tc>
          <w:tcPr>
            <w:tcW w:w="2127" w:type="dxa"/>
            <w:shd w:val="clear" w:color="auto" w:fill="auto"/>
          </w:tcPr>
          <w:p w:rsidR="004F7642" w:rsidRPr="00F32C34" w:rsidRDefault="004F7642" w:rsidP="004F7642">
            <w:pPr>
              <w:suppressLineNumbers/>
              <w:tabs>
                <w:tab w:val="left" w:pos="720"/>
                <w:tab w:val="right" w:pos="8306"/>
              </w:tabs>
              <w:suppressAutoHyphens/>
              <w:spacing w:before="120"/>
              <w:jc w:val="right"/>
              <w:rPr>
                <w:bCs/>
                <w:kern w:val="1"/>
                <w:lang w:val="lv-LV" w:eastAsia="ar-SA"/>
              </w:rPr>
            </w:pPr>
          </w:p>
          <w:p w:rsidR="004F7642" w:rsidRPr="00812568" w:rsidRDefault="00047D87" w:rsidP="004F7642">
            <w:pPr>
              <w:suppressLineNumbers/>
              <w:tabs>
                <w:tab w:val="left" w:pos="720"/>
                <w:tab w:val="right" w:pos="8306"/>
              </w:tabs>
              <w:suppressAutoHyphens/>
              <w:rPr>
                <w:bCs/>
                <w:kern w:val="1"/>
                <w:lang w:val="lv-LV" w:eastAsia="ar-SA"/>
              </w:rPr>
            </w:pPr>
            <w:proofErr w:type="spellStart"/>
            <w:r>
              <w:rPr>
                <w:bCs/>
                <w:kern w:val="1"/>
                <w:lang w:val="lv-LV" w:eastAsia="ar-SA"/>
              </w:rPr>
              <w:t>E.Rinkēvičs</w:t>
            </w:r>
            <w:proofErr w:type="spellEnd"/>
          </w:p>
          <w:p w:rsidR="004F7642" w:rsidRPr="00812568" w:rsidRDefault="004F7642" w:rsidP="004F7642">
            <w:pPr>
              <w:suppressLineNumbers/>
              <w:tabs>
                <w:tab w:val="left" w:pos="720"/>
                <w:tab w:val="right" w:pos="8306"/>
              </w:tabs>
              <w:suppressAutoHyphens/>
              <w:spacing w:before="120"/>
              <w:jc w:val="right"/>
              <w:rPr>
                <w:bCs/>
                <w:kern w:val="1"/>
                <w:lang w:val="lv-LV" w:eastAsia="ar-SA"/>
              </w:rPr>
            </w:pPr>
          </w:p>
          <w:p w:rsidR="008114AB" w:rsidRPr="00812568" w:rsidRDefault="008114AB" w:rsidP="004F7642">
            <w:pPr>
              <w:suppressLineNumbers/>
              <w:tabs>
                <w:tab w:val="left" w:pos="720"/>
                <w:tab w:val="right" w:pos="8306"/>
              </w:tabs>
              <w:suppressAutoHyphens/>
              <w:spacing w:before="120"/>
              <w:jc w:val="right"/>
              <w:rPr>
                <w:bCs/>
                <w:kern w:val="1"/>
                <w:lang w:val="lv-LV" w:eastAsia="ar-SA"/>
              </w:rPr>
            </w:pPr>
          </w:p>
        </w:tc>
      </w:tr>
      <w:tr w:rsidR="004F7642" w:rsidRPr="00812568" w:rsidTr="004F7642">
        <w:tc>
          <w:tcPr>
            <w:tcW w:w="4939" w:type="dxa"/>
            <w:shd w:val="clear" w:color="auto" w:fill="auto"/>
          </w:tcPr>
          <w:p w:rsidR="006E29E8" w:rsidRPr="00812568" w:rsidRDefault="004F7642" w:rsidP="006E29E8">
            <w:pPr>
              <w:suppressLineNumbers/>
              <w:tabs>
                <w:tab w:val="left" w:pos="720"/>
                <w:tab w:val="center" w:pos="4153"/>
                <w:tab w:val="right" w:pos="8306"/>
              </w:tabs>
              <w:suppressAutoHyphens/>
              <w:spacing w:before="120"/>
              <w:ind w:right="-539"/>
              <w:rPr>
                <w:bCs/>
                <w:kern w:val="1"/>
                <w:lang w:val="lv-LV" w:eastAsia="ar-SA"/>
              </w:rPr>
            </w:pPr>
            <w:r w:rsidRPr="00812568">
              <w:rPr>
                <w:bCs/>
                <w:kern w:val="1"/>
                <w:lang w:val="lv-LV" w:eastAsia="ar-SA"/>
              </w:rPr>
              <w:t>Vīza: valsts sekretār</w:t>
            </w:r>
            <w:r w:rsidR="006E29E8">
              <w:rPr>
                <w:bCs/>
                <w:kern w:val="1"/>
                <w:lang w:val="lv-LV" w:eastAsia="ar-SA"/>
              </w:rPr>
              <w:t>s</w:t>
            </w:r>
            <w:r w:rsidR="00612905">
              <w:rPr>
                <w:bCs/>
                <w:kern w:val="1"/>
                <w:lang w:val="lv-LV" w:eastAsia="ar-SA"/>
              </w:rPr>
              <w:t xml:space="preserve"> </w:t>
            </w:r>
          </w:p>
          <w:p w:rsidR="00612905" w:rsidRPr="00812568" w:rsidRDefault="00612905" w:rsidP="004F7642">
            <w:pPr>
              <w:suppressLineNumbers/>
              <w:tabs>
                <w:tab w:val="left" w:pos="720"/>
                <w:tab w:val="center" w:pos="4153"/>
                <w:tab w:val="right" w:pos="8306"/>
              </w:tabs>
              <w:suppressAutoHyphens/>
              <w:spacing w:before="120"/>
              <w:ind w:right="-539"/>
              <w:rPr>
                <w:bCs/>
                <w:kern w:val="1"/>
                <w:lang w:val="lv-LV" w:eastAsia="ar-SA"/>
              </w:rPr>
            </w:pPr>
          </w:p>
        </w:tc>
        <w:tc>
          <w:tcPr>
            <w:tcW w:w="3851" w:type="dxa"/>
            <w:gridSpan w:val="2"/>
            <w:shd w:val="clear" w:color="auto" w:fill="auto"/>
          </w:tcPr>
          <w:p w:rsidR="004F7642" w:rsidRPr="00812568" w:rsidRDefault="004F7642" w:rsidP="006E29E8">
            <w:pPr>
              <w:suppressLineNumbers/>
              <w:tabs>
                <w:tab w:val="left" w:pos="720"/>
                <w:tab w:val="right" w:pos="8306"/>
              </w:tabs>
              <w:suppressAutoHyphens/>
              <w:spacing w:before="120"/>
              <w:jc w:val="center"/>
              <w:rPr>
                <w:bCs/>
                <w:kern w:val="1"/>
                <w:lang w:val="lv-LV" w:eastAsia="ar-SA"/>
              </w:rPr>
            </w:pPr>
            <w:r w:rsidRPr="00812568">
              <w:rPr>
                <w:bCs/>
                <w:kern w:val="1"/>
                <w:lang w:val="lv-LV" w:eastAsia="ar-SA"/>
              </w:rPr>
              <w:t xml:space="preserve">                </w:t>
            </w:r>
            <w:r w:rsidR="006E29E8">
              <w:rPr>
                <w:bCs/>
                <w:kern w:val="1"/>
                <w:lang w:val="lv-LV" w:eastAsia="ar-SA"/>
              </w:rPr>
              <w:t>A.Pildegovičs</w:t>
            </w:r>
          </w:p>
        </w:tc>
      </w:tr>
    </w:tbl>
    <w:p w:rsidR="00866118" w:rsidRDefault="00866118" w:rsidP="004F7642">
      <w:pPr>
        <w:suppressAutoHyphens/>
        <w:rPr>
          <w:kern w:val="1"/>
          <w:sz w:val="20"/>
          <w:szCs w:val="20"/>
          <w:lang w:val="lv-LV" w:eastAsia="ar-SA"/>
        </w:rPr>
      </w:pPr>
    </w:p>
    <w:p w:rsidR="00D635CB" w:rsidRDefault="00D635CB" w:rsidP="004F7642">
      <w:pPr>
        <w:suppressAutoHyphens/>
        <w:rPr>
          <w:kern w:val="1"/>
          <w:sz w:val="20"/>
          <w:szCs w:val="20"/>
          <w:lang w:val="lv-LV" w:eastAsia="ar-SA"/>
        </w:rPr>
      </w:pPr>
    </w:p>
    <w:p w:rsidR="004F7642" w:rsidRPr="00CA0549" w:rsidRDefault="008F52C2" w:rsidP="004F7642">
      <w:pPr>
        <w:suppressAutoHyphens/>
        <w:rPr>
          <w:kern w:val="1"/>
          <w:sz w:val="20"/>
          <w:szCs w:val="20"/>
          <w:lang w:val="lv-LV" w:eastAsia="ar-SA"/>
        </w:rPr>
      </w:pPr>
      <w:r>
        <w:rPr>
          <w:kern w:val="1"/>
          <w:sz w:val="20"/>
          <w:szCs w:val="20"/>
          <w:lang w:val="lv-LV" w:eastAsia="ar-SA"/>
        </w:rPr>
        <w:t>30</w:t>
      </w:r>
      <w:r w:rsidR="009103DA" w:rsidRPr="00CA0549">
        <w:rPr>
          <w:kern w:val="1"/>
          <w:sz w:val="20"/>
          <w:szCs w:val="20"/>
          <w:lang w:val="lv-LV" w:eastAsia="ar-SA"/>
        </w:rPr>
        <w:t>.01.2017.</w:t>
      </w:r>
      <w:r w:rsidR="00FC4A93" w:rsidRPr="00CA0549">
        <w:rPr>
          <w:kern w:val="1"/>
          <w:sz w:val="20"/>
          <w:szCs w:val="20"/>
          <w:lang w:val="lv-LV" w:eastAsia="ar-SA"/>
        </w:rPr>
        <w:t xml:space="preserve"> </w:t>
      </w:r>
      <w:r>
        <w:rPr>
          <w:kern w:val="1"/>
          <w:sz w:val="20"/>
          <w:szCs w:val="20"/>
          <w:lang w:val="lv-LV" w:eastAsia="ar-SA"/>
        </w:rPr>
        <w:t>9</w:t>
      </w:r>
      <w:r w:rsidR="00047D87" w:rsidRPr="00CA0549">
        <w:rPr>
          <w:kern w:val="1"/>
          <w:sz w:val="20"/>
          <w:szCs w:val="20"/>
          <w:lang w:val="lv-LV" w:eastAsia="ar-SA"/>
        </w:rPr>
        <w:t>:</w:t>
      </w:r>
      <w:r w:rsidR="00CA0549" w:rsidRPr="00CA0549">
        <w:rPr>
          <w:kern w:val="1"/>
          <w:sz w:val="20"/>
          <w:szCs w:val="20"/>
          <w:lang w:val="lv-LV" w:eastAsia="ar-SA"/>
        </w:rPr>
        <w:t>0</w:t>
      </w:r>
      <w:r w:rsidR="00FC4A93" w:rsidRPr="00CA0549">
        <w:rPr>
          <w:kern w:val="1"/>
          <w:sz w:val="20"/>
          <w:szCs w:val="20"/>
          <w:lang w:val="lv-LV" w:eastAsia="ar-SA"/>
        </w:rPr>
        <w:t>0</w:t>
      </w:r>
    </w:p>
    <w:p w:rsidR="004F7642" w:rsidRPr="00812568" w:rsidRDefault="008F52C2" w:rsidP="004F7642">
      <w:pPr>
        <w:suppressAutoHyphens/>
        <w:rPr>
          <w:kern w:val="1"/>
          <w:sz w:val="20"/>
          <w:szCs w:val="20"/>
          <w:lang w:val="lv-LV" w:eastAsia="ar-SA"/>
        </w:rPr>
      </w:pPr>
      <w:r>
        <w:rPr>
          <w:kern w:val="1"/>
          <w:sz w:val="20"/>
          <w:szCs w:val="20"/>
          <w:lang w:val="lv-LV" w:eastAsia="ar-SA"/>
        </w:rPr>
        <w:t>592</w:t>
      </w:r>
      <w:bookmarkStart w:id="0" w:name="_GoBack"/>
      <w:bookmarkEnd w:id="0"/>
    </w:p>
    <w:p w:rsidR="00F5302A" w:rsidRDefault="00FC4A93" w:rsidP="004F7642">
      <w:pPr>
        <w:suppressAutoHyphens/>
        <w:rPr>
          <w:kern w:val="1"/>
          <w:sz w:val="20"/>
          <w:szCs w:val="20"/>
          <w:lang w:val="lv-LV" w:eastAsia="ar-SA"/>
        </w:rPr>
      </w:pPr>
      <w:r w:rsidRPr="00812568">
        <w:rPr>
          <w:kern w:val="1"/>
          <w:sz w:val="20"/>
          <w:szCs w:val="20"/>
          <w:lang w:val="lv-LV" w:eastAsia="ar-SA"/>
        </w:rPr>
        <w:t xml:space="preserve">Una </w:t>
      </w:r>
      <w:proofErr w:type="spellStart"/>
      <w:r w:rsidRPr="00812568">
        <w:rPr>
          <w:kern w:val="1"/>
          <w:sz w:val="20"/>
          <w:szCs w:val="20"/>
          <w:lang w:val="lv-LV" w:eastAsia="ar-SA"/>
        </w:rPr>
        <w:t>Ķepīte</w:t>
      </w:r>
      <w:proofErr w:type="spellEnd"/>
      <w:r w:rsidR="004F7642" w:rsidRPr="00812568">
        <w:rPr>
          <w:kern w:val="1"/>
          <w:sz w:val="20"/>
          <w:szCs w:val="20"/>
          <w:lang w:val="lv-LV" w:eastAsia="ar-SA"/>
        </w:rPr>
        <w:t>, 67016</w:t>
      </w:r>
      <w:r w:rsidRPr="00812568">
        <w:rPr>
          <w:kern w:val="1"/>
          <w:sz w:val="20"/>
          <w:szCs w:val="20"/>
          <w:lang w:val="lv-LV" w:eastAsia="ar-SA"/>
        </w:rPr>
        <w:t>381</w:t>
      </w:r>
    </w:p>
    <w:p w:rsidR="008114AB" w:rsidRPr="00812568" w:rsidRDefault="008F52C2" w:rsidP="00866118">
      <w:pPr>
        <w:suppressAutoHyphens/>
        <w:rPr>
          <w:kern w:val="1"/>
          <w:sz w:val="20"/>
          <w:szCs w:val="20"/>
          <w:lang w:val="lv-LV" w:eastAsia="ar-SA"/>
        </w:rPr>
      </w:pPr>
      <w:hyperlink r:id="rId9" w:history="1">
        <w:r w:rsidR="00FC4A93" w:rsidRPr="00812568">
          <w:rPr>
            <w:rStyle w:val="Hyperlink"/>
            <w:kern w:val="1"/>
            <w:sz w:val="20"/>
            <w:szCs w:val="20"/>
            <w:lang w:val="lv-LV" w:eastAsia="ar-SA"/>
          </w:rPr>
          <w:t>Una.Kepite@mfa.gov.lv</w:t>
        </w:r>
      </w:hyperlink>
      <w:r w:rsidR="00FC4A93" w:rsidRPr="00812568">
        <w:rPr>
          <w:kern w:val="1"/>
          <w:sz w:val="20"/>
          <w:szCs w:val="20"/>
          <w:lang w:val="lv-LV" w:eastAsia="ar-SA"/>
        </w:rPr>
        <w:t xml:space="preserve"> </w:t>
      </w:r>
    </w:p>
    <w:sectPr w:rsidR="008114AB" w:rsidRPr="00812568" w:rsidSect="00424AED">
      <w:footerReference w:type="default" r:id="rId10"/>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4B" w:rsidRDefault="00BB7E4B" w:rsidP="00FF3372">
      <w:r>
        <w:separator/>
      </w:r>
    </w:p>
  </w:endnote>
  <w:endnote w:type="continuationSeparator" w:id="0">
    <w:p w:rsidR="00BB7E4B" w:rsidRDefault="00BB7E4B" w:rsidP="00FF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97" w:rsidRPr="00900E97" w:rsidRDefault="00900E97" w:rsidP="005A5B22">
    <w:pPr>
      <w:suppressAutoHyphens/>
      <w:spacing w:before="120"/>
      <w:jc w:val="both"/>
      <w:rPr>
        <w:b/>
        <w:kern w:val="1"/>
        <w:sz w:val="20"/>
        <w:lang w:val="lv-LV" w:eastAsia="ar-SA"/>
      </w:rPr>
    </w:pPr>
    <w:r w:rsidRPr="00900E97">
      <w:rPr>
        <w:sz w:val="20"/>
        <w:szCs w:val="20"/>
        <w:lang w:val="lv-LV"/>
      </w:rPr>
      <w:t>AMzino</w:t>
    </w:r>
    <w:r w:rsidRPr="00CA0549">
      <w:rPr>
        <w:sz w:val="20"/>
        <w:szCs w:val="20"/>
        <w:lang w:val="lv-LV"/>
      </w:rPr>
      <w:t>_</w:t>
    </w:r>
    <w:r w:rsidR="00CA0549" w:rsidRPr="00CA0549">
      <w:rPr>
        <w:sz w:val="20"/>
        <w:szCs w:val="20"/>
        <w:lang w:val="lv-LV"/>
      </w:rPr>
      <w:t>300117</w:t>
    </w:r>
    <w:r w:rsidRPr="00CA0549">
      <w:rPr>
        <w:sz w:val="20"/>
        <w:szCs w:val="20"/>
        <w:lang w:val="lv-LV"/>
      </w:rPr>
      <w:t>;</w:t>
    </w:r>
    <w:r w:rsidRPr="00900E97">
      <w:rPr>
        <w:sz w:val="20"/>
        <w:szCs w:val="20"/>
        <w:lang w:val="lv-LV"/>
      </w:rPr>
      <w:t xml:space="preserve"> Informatīvais ziņojums </w:t>
    </w:r>
    <w:r w:rsidR="00FC4A93">
      <w:rPr>
        <w:sz w:val="20"/>
        <w:szCs w:val="20"/>
        <w:lang w:val="lv-LV"/>
      </w:rPr>
      <w:t>“P</w:t>
    </w:r>
    <w:r w:rsidRPr="00900E97">
      <w:rPr>
        <w:kern w:val="1"/>
        <w:sz w:val="20"/>
        <w:lang w:val="lv-LV" w:eastAsia="ar-SA"/>
      </w:rPr>
      <w:t xml:space="preserve">ar </w:t>
    </w:r>
    <w:r w:rsidR="009103DA" w:rsidRPr="009103DA">
      <w:rPr>
        <w:sz w:val="20"/>
        <w:szCs w:val="20"/>
      </w:rPr>
      <w:t xml:space="preserve">2017. </w:t>
    </w:r>
    <w:proofErr w:type="spellStart"/>
    <w:r w:rsidR="009103DA" w:rsidRPr="009103DA">
      <w:rPr>
        <w:sz w:val="20"/>
        <w:szCs w:val="20"/>
      </w:rPr>
      <w:t>gada</w:t>
    </w:r>
    <w:proofErr w:type="spellEnd"/>
    <w:r w:rsidR="009103DA" w:rsidRPr="009103DA">
      <w:rPr>
        <w:sz w:val="20"/>
        <w:szCs w:val="20"/>
      </w:rPr>
      <w:t xml:space="preserve"> 3. </w:t>
    </w:r>
    <w:proofErr w:type="spellStart"/>
    <w:r w:rsidR="009103DA" w:rsidRPr="009103DA">
      <w:rPr>
        <w:sz w:val="20"/>
        <w:szCs w:val="20"/>
      </w:rPr>
      <w:t>februāra</w:t>
    </w:r>
    <w:proofErr w:type="spellEnd"/>
    <w:r w:rsidR="009103DA" w:rsidRPr="009103DA">
      <w:rPr>
        <w:sz w:val="20"/>
        <w:szCs w:val="20"/>
      </w:rPr>
      <w:t xml:space="preserve"> </w:t>
    </w:r>
    <w:proofErr w:type="spellStart"/>
    <w:r w:rsidR="009103DA" w:rsidRPr="009103DA">
      <w:rPr>
        <w:sz w:val="20"/>
        <w:szCs w:val="20"/>
      </w:rPr>
      <w:t>Maltas</w:t>
    </w:r>
    <w:proofErr w:type="spellEnd"/>
    <w:r w:rsidR="009103DA" w:rsidRPr="009103DA">
      <w:rPr>
        <w:sz w:val="20"/>
        <w:szCs w:val="20"/>
      </w:rPr>
      <w:t xml:space="preserve"> </w:t>
    </w:r>
    <w:proofErr w:type="spellStart"/>
    <w:r w:rsidR="009103DA" w:rsidRPr="009103DA">
      <w:rPr>
        <w:sz w:val="20"/>
        <w:szCs w:val="20"/>
      </w:rPr>
      <w:t>neformālajā</w:t>
    </w:r>
    <w:proofErr w:type="spellEnd"/>
    <w:r w:rsidR="009103DA" w:rsidRPr="009103DA">
      <w:rPr>
        <w:sz w:val="20"/>
        <w:szCs w:val="20"/>
      </w:rPr>
      <w:t xml:space="preserve"> </w:t>
    </w:r>
    <w:proofErr w:type="spellStart"/>
    <w:r w:rsidR="009103DA" w:rsidRPr="009103DA">
      <w:rPr>
        <w:sz w:val="20"/>
        <w:szCs w:val="20"/>
      </w:rPr>
      <w:t>samitā</w:t>
    </w:r>
    <w:proofErr w:type="spellEnd"/>
    <w:r w:rsidR="009103DA" w:rsidRPr="009103DA">
      <w:rPr>
        <w:sz w:val="20"/>
        <w:szCs w:val="20"/>
      </w:rPr>
      <w:t xml:space="preserve"> </w:t>
    </w:r>
    <w:proofErr w:type="spellStart"/>
    <w:r w:rsidR="009103DA" w:rsidRPr="009103DA">
      <w:rPr>
        <w:sz w:val="20"/>
        <w:szCs w:val="20"/>
      </w:rPr>
      <w:t>izskatāmajiem</w:t>
    </w:r>
    <w:proofErr w:type="spellEnd"/>
    <w:r w:rsidR="009103DA" w:rsidRPr="009103DA">
      <w:rPr>
        <w:sz w:val="20"/>
        <w:szCs w:val="20"/>
      </w:rPr>
      <w:t xml:space="preserve"> </w:t>
    </w:r>
    <w:proofErr w:type="spellStart"/>
    <w:r w:rsidR="009103DA" w:rsidRPr="009103DA">
      <w:rPr>
        <w:sz w:val="20"/>
        <w:szCs w:val="20"/>
      </w:rPr>
      <w:t>jautājumiem</w:t>
    </w:r>
    <w:proofErr w:type="spellEnd"/>
    <w:r w:rsidR="00FC4A93" w:rsidRPr="00FC4A93">
      <w:rPr>
        <w:kern w:val="1"/>
        <w:sz w:val="20"/>
        <w:lang w:val="lv-LV" w:eastAsia="ar-SA"/>
      </w:rPr>
      <w:t>”</w:t>
    </w:r>
  </w:p>
  <w:p w:rsidR="00900E97" w:rsidRPr="00900E97" w:rsidRDefault="00900E97">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4B" w:rsidRDefault="00BB7E4B" w:rsidP="00FF3372">
      <w:r>
        <w:separator/>
      </w:r>
    </w:p>
  </w:footnote>
  <w:footnote w:type="continuationSeparator" w:id="0">
    <w:p w:rsidR="00BB7E4B" w:rsidRDefault="00BB7E4B" w:rsidP="00FF3372">
      <w:r>
        <w:continuationSeparator/>
      </w:r>
    </w:p>
  </w:footnote>
  <w:footnote w:id="1">
    <w:p w:rsidR="003A6203" w:rsidRPr="003A6203" w:rsidRDefault="003A6203" w:rsidP="003A6203">
      <w:pPr>
        <w:pStyle w:val="FootnoteText"/>
        <w:jc w:val="both"/>
        <w:rPr>
          <w:lang w:val="lv-LV"/>
        </w:rPr>
      </w:pPr>
      <w:r>
        <w:rPr>
          <w:rStyle w:val="FootnoteReference"/>
        </w:rPr>
        <w:footnoteRef/>
      </w:r>
      <w:r>
        <w:t xml:space="preserve"> </w:t>
      </w:r>
      <w:proofErr w:type="spellStart"/>
      <w:r w:rsidRPr="00F66A81">
        <w:rPr>
          <w:i/>
          <w:iCs/>
          <w:lang w:val="lv-LV"/>
        </w:rPr>
        <w:t>Joint</w:t>
      </w:r>
      <w:proofErr w:type="spellEnd"/>
      <w:r w:rsidRPr="00F66A81">
        <w:rPr>
          <w:i/>
          <w:iCs/>
          <w:lang w:val="lv-LV"/>
        </w:rPr>
        <w:t xml:space="preserve"> </w:t>
      </w:r>
      <w:proofErr w:type="spellStart"/>
      <w:r w:rsidRPr="00F66A81">
        <w:rPr>
          <w:i/>
          <w:iCs/>
          <w:lang w:val="lv-LV"/>
        </w:rPr>
        <w:t>Communication</w:t>
      </w:r>
      <w:proofErr w:type="spellEnd"/>
      <w:r w:rsidRPr="00F66A81">
        <w:rPr>
          <w:i/>
          <w:iCs/>
          <w:lang w:val="lv-LV"/>
        </w:rPr>
        <w:t xml:space="preserve"> to </w:t>
      </w:r>
      <w:proofErr w:type="spellStart"/>
      <w:r w:rsidRPr="00F66A81">
        <w:rPr>
          <w:i/>
          <w:iCs/>
          <w:lang w:val="lv-LV"/>
        </w:rPr>
        <w:t>the</w:t>
      </w:r>
      <w:proofErr w:type="spellEnd"/>
      <w:r w:rsidRPr="00F66A81">
        <w:rPr>
          <w:i/>
          <w:iCs/>
          <w:lang w:val="lv-LV"/>
        </w:rPr>
        <w:t xml:space="preserve"> </w:t>
      </w:r>
      <w:proofErr w:type="spellStart"/>
      <w:r w:rsidRPr="00F66A81">
        <w:rPr>
          <w:i/>
          <w:iCs/>
          <w:lang w:val="lv-LV"/>
        </w:rPr>
        <w:t>European</w:t>
      </w:r>
      <w:proofErr w:type="spellEnd"/>
      <w:r w:rsidRPr="00F66A81">
        <w:rPr>
          <w:i/>
          <w:iCs/>
          <w:lang w:val="lv-LV"/>
        </w:rPr>
        <w:t xml:space="preserve"> </w:t>
      </w:r>
      <w:proofErr w:type="spellStart"/>
      <w:r w:rsidRPr="00F66A81">
        <w:rPr>
          <w:i/>
          <w:iCs/>
          <w:lang w:val="lv-LV"/>
        </w:rPr>
        <w:t>Parliament</w:t>
      </w:r>
      <w:proofErr w:type="spellEnd"/>
      <w:r w:rsidRPr="00F66A81">
        <w:rPr>
          <w:i/>
          <w:iCs/>
          <w:lang w:val="lv-LV"/>
        </w:rPr>
        <w:t xml:space="preserve">, </w:t>
      </w:r>
      <w:proofErr w:type="spellStart"/>
      <w:r w:rsidRPr="00F66A81">
        <w:rPr>
          <w:i/>
          <w:iCs/>
          <w:lang w:val="lv-LV"/>
        </w:rPr>
        <w:t>the</w:t>
      </w:r>
      <w:proofErr w:type="spellEnd"/>
      <w:r w:rsidRPr="00F66A81">
        <w:rPr>
          <w:i/>
          <w:iCs/>
          <w:lang w:val="lv-LV"/>
        </w:rPr>
        <w:t xml:space="preserve"> </w:t>
      </w:r>
      <w:proofErr w:type="spellStart"/>
      <w:r w:rsidRPr="00F66A81">
        <w:rPr>
          <w:i/>
          <w:iCs/>
          <w:lang w:val="lv-LV"/>
        </w:rPr>
        <w:t>European</w:t>
      </w:r>
      <w:proofErr w:type="spellEnd"/>
      <w:r w:rsidRPr="00F66A81">
        <w:rPr>
          <w:i/>
          <w:iCs/>
          <w:lang w:val="lv-LV"/>
        </w:rPr>
        <w:t xml:space="preserve"> </w:t>
      </w:r>
      <w:proofErr w:type="spellStart"/>
      <w:r w:rsidRPr="00F66A81">
        <w:rPr>
          <w:i/>
          <w:iCs/>
          <w:lang w:val="lv-LV"/>
        </w:rPr>
        <w:t>Council</w:t>
      </w:r>
      <w:proofErr w:type="spellEnd"/>
      <w:r>
        <w:rPr>
          <w:lang w:val="lv-LV"/>
        </w:rPr>
        <w:t xml:space="preserve"> </w:t>
      </w:r>
      <w:proofErr w:type="spellStart"/>
      <w:r>
        <w:rPr>
          <w:i/>
          <w:iCs/>
          <w:lang w:val="lv-LV"/>
        </w:rPr>
        <w:t>and</w:t>
      </w:r>
      <w:proofErr w:type="spellEnd"/>
      <w:r>
        <w:rPr>
          <w:i/>
          <w:iCs/>
          <w:lang w:val="lv-LV"/>
        </w:rPr>
        <w:t xml:space="preserve"> </w:t>
      </w:r>
      <w:proofErr w:type="spellStart"/>
      <w:r>
        <w:rPr>
          <w:i/>
          <w:iCs/>
          <w:lang w:val="lv-LV"/>
        </w:rPr>
        <w:t>the</w:t>
      </w:r>
      <w:proofErr w:type="spellEnd"/>
      <w:r>
        <w:rPr>
          <w:i/>
          <w:iCs/>
          <w:lang w:val="lv-LV"/>
        </w:rPr>
        <w:t xml:space="preserve"> </w:t>
      </w:r>
      <w:proofErr w:type="spellStart"/>
      <w:r>
        <w:rPr>
          <w:i/>
          <w:iCs/>
          <w:lang w:val="lv-LV"/>
        </w:rPr>
        <w:t>Council</w:t>
      </w:r>
      <w:proofErr w:type="spellEnd"/>
      <w:r>
        <w:rPr>
          <w:i/>
          <w:iCs/>
          <w:lang w:val="lv-LV"/>
        </w:rPr>
        <w:t xml:space="preserve"> “</w:t>
      </w:r>
      <w:proofErr w:type="spellStart"/>
      <w:r>
        <w:rPr>
          <w:i/>
          <w:iCs/>
          <w:lang w:val="lv-LV"/>
        </w:rPr>
        <w:t>Migration</w:t>
      </w:r>
      <w:proofErr w:type="spellEnd"/>
      <w:r>
        <w:rPr>
          <w:i/>
          <w:iCs/>
          <w:lang w:val="lv-LV"/>
        </w:rPr>
        <w:t xml:space="preserve"> </w:t>
      </w:r>
      <w:proofErr w:type="spellStart"/>
      <w:r>
        <w:rPr>
          <w:i/>
          <w:iCs/>
          <w:lang w:val="lv-LV"/>
        </w:rPr>
        <w:t>on</w:t>
      </w:r>
      <w:proofErr w:type="spellEnd"/>
      <w:r>
        <w:rPr>
          <w:i/>
          <w:iCs/>
          <w:lang w:val="lv-LV"/>
        </w:rPr>
        <w:t xml:space="preserve"> </w:t>
      </w:r>
      <w:proofErr w:type="spellStart"/>
      <w:r>
        <w:rPr>
          <w:i/>
          <w:iCs/>
          <w:lang w:val="lv-LV"/>
        </w:rPr>
        <w:t>the</w:t>
      </w:r>
      <w:proofErr w:type="spellEnd"/>
      <w:r>
        <w:rPr>
          <w:i/>
          <w:iCs/>
          <w:lang w:val="lv-LV"/>
        </w:rPr>
        <w:t xml:space="preserve"> </w:t>
      </w:r>
      <w:proofErr w:type="spellStart"/>
      <w:r>
        <w:rPr>
          <w:i/>
          <w:iCs/>
          <w:lang w:val="lv-LV"/>
        </w:rPr>
        <w:t>Central</w:t>
      </w:r>
      <w:proofErr w:type="spellEnd"/>
      <w:r>
        <w:rPr>
          <w:i/>
          <w:iCs/>
          <w:lang w:val="lv-LV"/>
        </w:rPr>
        <w:t xml:space="preserve"> </w:t>
      </w:r>
      <w:proofErr w:type="spellStart"/>
      <w:r>
        <w:rPr>
          <w:i/>
          <w:iCs/>
          <w:lang w:val="lv-LV"/>
        </w:rPr>
        <w:t>Mediterranean</w:t>
      </w:r>
      <w:proofErr w:type="spellEnd"/>
      <w:r>
        <w:rPr>
          <w:i/>
          <w:iCs/>
          <w:lang w:val="lv-LV"/>
        </w:rPr>
        <w:t xml:space="preserve"> </w:t>
      </w:r>
      <w:proofErr w:type="spellStart"/>
      <w:r>
        <w:rPr>
          <w:i/>
          <w:iCs/>
          <w:lang w:val="lv-LV"/>
        </w:rPr>
        <w:t>route</w:t>
      </w:r>
      <w:proofErr w:type="spellEnd"/>
      <w:r>
        <w:rPr>
          <w:i/>
          <w:iCs/>
          <w:lang w:val="lv-LV"/>
        </w:rPr>
        <w:t xml:space="preserve">: </w:t>
      </w:r>
      <w:proofErr w:type="spellStart"/>
      <w:r>
        <w:rPr>
          <w:i/>
          <w:iCs/>
          <w:lang w:val="lv-LV"/>
        </w:rPr>
        <w:t>Managing</w:t>
      </w:r>
      <w:proofErr w:type="spellEnd"/>
      <w:r>
        <w:rPr>
          <w:i/>
          <w:iCs/>
          <w:lang w:val="lv-LV"/>
        </w:rPr>
        <w:t xml:space="preserve"> </w:t>
      </w:r>
      <w:proofErr w:type="spellStart"/>
      <w:r>
        <w:rPr>
          <w:i/>
          <w:iCs/>
          <w:lang w:val="lv-LV"/>
        </w:rPr>
        <w:t>flows</w:t>
      </w:r>
      <w:proofErr w:type="spellEnd"/>
      <w:r>
        <w:rPr>
          <w:i/>
          <w:iCs/>
          <w:lang w:val="lv-LV"/>
        </w:rPr>
        <w:t xml:space="preserve">, </w:t>
      </w:r>
      <w:proofErr w:type="spellStart"/>
      <w:r>
        <w:rPr>
          <w:i/>
          <w:iCs/>
          <w:lang w:val="lv-LV"/>
        </w:rPr>
        <w:t>saving</w:t>
      </w:r>
      <w:proofErr w:type="spellEnd"/>
      <w:r>
        <w:rPr>
          <w:i/>
          <w:iCs/>
          <w:lang w:val="lv-LV"/>
        </w:rPr>
        <w:t xml:space="preserve"> </w:t>
      </w:r>
      <w:proofErr w:type="spellStart"/>
      <w:r>
        <w:rPr>
          <w:i/>
          <w:iCs/>
          <w:lang w:val="lv-LV"/>
        </w:rPr>
        <w:t>lives</w:t>
      </w:r>
      <w:proofErr w:type="spellEnd"/>
      <w:r>
        <w:rPr>
          <w:i/>
          <w:iCs/>
          <w:lang w:val="lv-LV"/>
        </w:rPr>
        <w:t>”; JOIN(2017) 4</w:t>
      </w:r>
    </w:p>
  </w:footnote>
  <w:footnote w:id="2">
    <w:p w:rsidR="00D37C40" w:rsidRPr="00D37C40" w:rsidRDefault="00D37C40" w:rsidP="006E29E8">
      <w:pPr>
        <w:pStyle w:val="FootnoteText"/>
        <w:jc w:val="both"/>
        <w:rPr>
          <w:lang w:val="lv-LV"/>
        </w:rPr>
      </w:pPr>
      <w:r>
        <w:rPr>
          <w:rStyle w:val="FootnoteReference"/>
        </w:rPr>
        <w:footnoteRef/>
      </w:r>
      <w:r w:rsidRPr="00F80756">
        <w:rPr>
          <w:lang w:val="lv-LV"/>
        </w:rPr>
        <w:t xml:space="preserve"> </w:t>
      </w:r>
      <w:r w:rsidRPr="00D37C40">
        <w:rPr>
          <w:rStyle w:val="st1"/>
          <w:i/>
          <w:lang w:val="lv-LV"/>
        </w:rPr>
        <w:t xml:space="preserve">Eiropas Ekonomikas kopienas dibināšanas līguma un </w:t>
      </w:r>
      <w:r w:rsidRPr="00D37C40">
        <w:rPr>
          <w:i/>
          <w:lang w:val="lv-LV" w:eastAsia="lv-LV"/>
        </w:rPr>
        <w:t>Eiropas Atomenerģijas kopienas dibināšanas līguma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0AB"/>
    <w:multiLevelType w:val="hybridMultilevel"/>
    <w:tmpl w:val="9B767BE4"/>
    <w:lvl w:ilvl="0" w:tplc="04260001">
      <w:start w:val="1"/>
      <w:numFmt w:val="bullet"/>
      <w:lvlText w:val=""/>
      <w:lvlJc w:val="left"/>
      <w:pPr>
        <w:ind w:left="720" w:hanging="360"/>
      </w:pPr>
      <w:rPr>
        <w:rFonts w:ascii="Symbol" w:hAnsi="Symbol" w:hint="default"/>
      </w:rPr>
    </w:lvl>
    <w:lvl w:ilvl="1" w:tplc="9F5C141E">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B2B2A4B"/>
    <w:multiLevelType w:val="hybridMultilevel"/>
    <w:tmpl w:val="CF628E9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1E14108F"/>
    <w:multiLevelType w:val="hybridMultilevel"/>
    <w:tmpl w:val="2B1ACF8E"/>
    <w:lvl w:ilvl="0" w:tplc="321CC2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E350B07"/>
    <w:multiLevelType w:val="hybridMultilevel"/>
    <w:tmpl w:val="899A65A4"/>
    <w:lvl w:ilvl="0" w:tplc="04260001">
      <w:start w:val="1"/>
      <w:numFmt w:val="bullet"/>
      <w:lvlText w:val=""/>
      <w:lvlJc w:val="left"/>
      <w:pPr>
        <w:ind w:left="720" w:hanging="360"/>
      </w:pPr>
      <w:rPr>
        <w:rFonts w:ascii="Symbol" w:hAnsi="Symbol" w:hint="default"/>
      </w:rPr>
    </w:lvl>
    <w:lvl w:ilvl="1" w:tplc="4F62F3FC">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E4F1125"/>
    <w:multiLevelType w:val="hybridMultilevel"/>
    <w:tmpl w:val="E73EC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CD0A4E"/>
    <w:multiLevelType w:val="hybridMultilevel"/>
    <w:tmpl w:val="467EC8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DA74664"/>
    <w:multiLevelType w:val="hybridMultilevel"/>
    <w:tmpl w:val="80327A9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72"/>
    <w:rsid w:val="000163AA"/>
    <w:rsid w:val="00021863"/>
    <w:rsid w:val="00047D87"/>
    <w:rsid w:val="00075419"/>
    <w:rsid w:val="0008090F"/>
    <w:rsid w:val="000A7328"/>
    <w:rsid w:val="000B4778"/>
    <w:rsid w:val="00146021"/>
    <w:rsid w:val="001C3427"/>
    <w:rsid w:val="001D60E8"/>
    <w:rsid w:val="00230EAE"/>
    <w:rsid w:val="00232D3B"/>
    <w:rsid w:val="00277631"/>
    <w:rsid w:val="00284411"/>
    <w:rsid w:val="00307954"/>
    <w:rsid w:val="0034670E"/>
    <w:rsid w:val="00391982"/>
    <w:rsid w:val="003A6203"/>
    <w:rsid w:val="00401F73"/>
    <w:rsid w:val="00424AED"/>
    <w:rsid w:val="00425AE6"/>
    <w:rsid w:val="00474BA8"/>
    <w:rsid w:val="00490FF1"/>
    <w:rsid w:val="004F7642"/>
    <w:rsid w:val="00504BE8"/>
    <w:rsid w:val="00507C14"/>
    <w:rsid w:val="005163CB"/>
    <w:rsid w:val="00582470"/>
    <w:rsid w:val="005861AB"/>
    <w:rsid w:val="005965E4"/>
    <w:rsid w:val="00596DCB"/>
    <w:rsid w:val="005A5B22"/>
    <w:rsid w:val="00607D79"/>
    <w:rsid w:val="00612905"/>
    <w:rsid w:val="00654E2C"/>
    <w:rsid w:val="006E29E8"/>
    <w:rsid w:val="00777EF1"/>
    <w:rsid w:val="007956F8"/>
    <w:rsid w:val="00797E81"/>
    <w:rsid w:val="007A2AAA"/>
    <w:rsid w:val="007A2D0E"/>
    <w:rsid w:val="007D68D2"/>
    <w:rsid w:val="008114AB"/>
    <w:rsid w:val="00812568"/>
    <w:rsid w:val="00866118"/>
    <w:rsid w:val="00893276"/>
    <w:rsid w:val="00893BE3"/>
    <w:rsid w:val="008C14E5"/>
    <w:rsid w:val="008F52C2"/>
    <w:rsid w:val="00900E97"/>
    <w:rsid w:val="009103DA"/>
    <w:rsid w:val="009462F7"/>
    <w:rsid w:val="009569F8"/>
    <w:rsid w:val="00A30BA6"/>
    <w:rsid w:val="00A8678B"/>
    <w:rsid w:val="00AC641D"/>
    <w:rsid w:val="00AD6A66"/>
    <w:rsid w:val="00B61BAE"/>
    <w:rsid w:val="00B85104"/>
    <w:rsid w:val="00BB7E4B"/>
    <w:rsid w:val="00C2016D"/>
    <w:rsid w:val="00C273BA"/>
    <w:rsid w:val="00C76DC9"/>
    <w:rsid w:val="00C839D3"/>
    <w:rsid w:val="00CA0549"/>
    <w:rsid w:val="00CD4966"/>
    <w:rsid w:val="00CE06AB"/>
    <w:rsid w:val="00D00466"/>
    <w:rsid w:val="00D37C40"/>
    <w:rsid w:val="00D635CB"/>
    <w:rsid w:val="00D84847"/>
    <w:rsid w:val="00D90BAB"/>
    <w:rsid w:val="00D9211A"/>
    <w:rsid w:val="00D92A1F"/>
    <w:rsid w:val="00DB4D72"/>
    <w:rsid w:val="00E40373"/>
    <w:rsid w:val="00EA10AA"/>
    <w:rsid w:val="00ED144A"/>
    <w:rsid w:val="00F32C34"/>
    <w:rsid w:val="00F5302A"/>
    <w:rsid w:val="00F566C7"/>
    <w:rsid w:val="00F80756"/>
    <w:rsid w:val="00F9547B"/>
    <w:rsid w:val="00FC4A93"/>
    <w:rsid w:val="00FF337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72"/>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uiPriority w:val="9"/>
    <w:semiHidden/>
    <w:unhideWhenUsed/>
    <w:qFormat/>
    <w:rsid w:val="000B47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F3372"/>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FF3372"/>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FF3372"/>
    <w:rPr>
      <w:rFonts w:ascii="Times New Roman" w:eastAsia="Times New Roman" w:hAnsi="Times New Roman" w:cs="Times New Roman"/>
      <w:sz w:val="20"/>
      <w:szCs w:val="20"/>
      <w:lang w:val="en-GB"/>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FF3372"/>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F337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F3372"/>
    <w:rPr>
      <w:rFonts w:ascii="Times New Roman" w:eastAsia="Times New Roman" w:hAnsi="Times New Roman" w:cs="Times New Roman"/>
      <w:sz w:val="24"/>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F3372"/>
    <w:pPr>
      <w:spacing w:after="160" w:line="240" w:lineRule="exact"/>
    </w:pPr>
    <w:rPr>
      <w:rFonts w:asciiTheme="minorHAnsi" w:eastAsiaTheme="minorHAnsi" w:hAnsiTheme="minorHAnsi" w:cstheme="minorBidi"/>
      <w:sz w:val="22"/>
      <w:szCs w:val="22"/>
      <w:vertAlign w:val="superscript"/>
      <w:lang w:val="lv-LV"/>
    </w:rPr>
  </w:style>
  <w:style w:type="paragraph" w:styleId="Header">
    <w:name w:val="header"/>
    <w:basedOn w:val="Normal"/>
    <w:link w:val="HeaderChar"/>
    <w:uiPriority w:val="99"/>
    <w:unhideWhenUsed/>
    <w:rsid w:val="00900E97"/>
    <w:pPr>
      <w:tabs>
        <w:tab w:val="center" w:pos="4153"/>
        <w:tab w:val="right" w:pos="8306"/>
      </w:tabs>
    </w:pPr>
  </w:style>
  <w:style w:type="character" w:customStyle="1" w:styleId="HeaderChar">
    <w:name w:val="Header Char"/>
    <w:basedOn w:val="DefaultParagraphFont"/>
    <w:link w:val="Header"/>
    <w:uiPriority w:val="99"/>
    <w:rsid w:val="00900E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0E97"/>
    <w:pPr>
      <w:tabs>
        <w:tab w:val="center" w:pos="4153"/>
        <w:tab w:val="right" w:pos="8306"/>
      </w:tabs>
    </w:pPr>
  </w:style>
  <w:style w:type="character" w:customStyle="1" w:styleId="FooterChar">
    <w:name w:val="Footer Char"/>
    <w:basedOn w:val="DefaultParagraphFont"/>
    <w:link w:val="Footer"/>
    <w:uiPriority w:val="99"/>
    <w:rsid w:val="00900E9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C4A93"/>
    <w:rPr>
      <w:color w:val="0000FF" w:themeColor="hyperlink"/>
      <w:u w:val="single"/>
    </w:rPr>
  </w:style>
  <w:style w:type="paragraph" w:customStyle="1" w:styleId="darba">
    <w:name w:val="darba!"/>
    <w:basedOn w:val="Normal"/>
    <w:link w:val="darbaChar"/>
    <w:qFormat/>
    <w:rsid w:val="00812568"/>
    <w:pPr>
      <w:tabs>
        <w:tab w:val="left" w:pos="9288"/>
      </w:tabs>
      <w:suppressAutoHyphens/>
      <w:spacing w:before="120" w:after="120"/>
      <w:jc w:val="both"/>
    </w:pPr>
    <w:rPr>
      <w:lang w:val="lv-LV" w:eastAsia="ar-SA"/>
    </w:rPr>
  </w:style>
  <w:style w:type="character" w:customStyle="1" w:styleId="darbaChar">
    <w:name w:val="darba! Char"/>
    <w:link w:val="darba"/>
    <w:rsid w:val="00812568"/>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semiHidden/>
    <w:rsid w:val="000B4778"/>
    <w:rPr>
      <w:rFonts w:asciiTheme="majorHAnsi" w:eastAsiaTheme="majorEastAsia" w:hAnsiTheme="majorHAnsi" w:cstheme="majorBidi"/>
      <w:b/>
      <w:bCs/>
      <w:i/>
      <w:iCs/>
      <w:color w:val="4F81BD" w:themeColor="accent1"/>
      <w:sz w:val="24"/>
      <w:szCs w:val="24"/>
      <w:lang w:val="en-GB"/>
    </w:rPr>
  </w:style>
  <w:style w:type="paragraph" w:styleId="BalloonText">
    <w:name w:val="Balloon Text"/>
    <w:basedOn w:val="Normal"/>
    <w:link w:val="BalloonTextChar"/>
    <w:uiPriority w:val="99"/>
    <w:semiHidden/>
    <w:unhideWhenUsed/>
    <w:rsid w:val="00612905"/>
    <w:rPr>
      <w:rFonts w:ascii="Tahoma" w:hAnsi="Tahoma" w:cs="Tahoma"/>
      <w:sz w:val="16"/>
      <w:szCs w:val="16"/>
    </w:rPr>
  </w:style>
  <w:style w:type="character" w:customStyle="1" w:styleId="BalloonTextChar">
    <w:name w:val="Balloon Text Char"/>
    <w:basedOn w:val="DefaultParagraphFont"/>
    <w:link w:val="BalloonText"/>
    <w:uiPriority w:val="99"/>
    <w:semiHidden/>
    <w:rsid w:val="00612905"/>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72"/>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uiPriority w:val="9"/>
    <w:semiHidden/>
    <w:unhideWhenUsed/>
    <w:qFormat/>
    <w:rsid w:val="000B47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F3372"/>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FF3372"/>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FF3372"/>
    <w:rPr>
      <w:rFonts w:ascii="Times New Roman" w:eastAsia="Times New Roman" w:hAnsi="Times New Roman" w:cs="Times New Roman"/>
      <w:sz w:val="20"/>
      <w:szCs w:val="20"/>
      <w:lang w:val="en-GB"/>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FF3372"/>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F337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F3372"/>
    <w:rPr>
      <w:rFonts w:ascii="Times New Roman" w:eastAsia="Times New Roman" w:hAnsi="Times New Roman" w:cs="Times New Roman"/>
      <w:sz w:val="24"/>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F3372"/>
    <w:pPr>
      <w:spacing w:after="160" w:line="240" w:lineRule="exact"/>
    </w:pPr>
    <w:rPr>
      <w:rFonts w:asciiTheme="minorHAnsi" w:eastAsiaTheme="minorHAnsi" w:hAnsiTheme="minorHAnsi" w:cstheme="minorBidi"/>
      <w:sz w:val="22"/>
      <w:szCs w:val="22"/>
      <w:vertAlign w:val="superscript"/>
      <w:lang w:val="lv-LV"/>
    </w:rPr>
  </w:style>
  <w:style w:type="paragraph" w:styleId="Header">
    <w:name w:val="header"/>
    <w:basedOn w:val="Normal"/>
    <w:link w:val="HeaderChar"/>
    <w:uiPriority w:val="99"/>
    <w:unhideWhenUsed/>
    <w:rsid w:val="00900E97"/>
    <w:pPr>
      <w:tabs>
        <w:tab w:val="center" w:pos="4153"/>
        <w:tab w:val="right" w:pos="8306"/>
      </w:tabs>
    </w:pPr>
  </w:style>
  <w:style w:type="character" w:customStyle="1" w:styleId="HeaderChar">
    <w:name w:val="Header Char"/>
    <w:basedOn w:val="DefaultParagraphFont"/>
    <w:link w:val="Header"/>
    <w:uiPriority w:val="99"/>
    <w:rsid w:val="00900E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0E97"/>
    <w:pPr>
      <w:tabs>
        <w:tab w:val="center" w:pos="4153"/>
        <w:tab w:val="right" w:pos="8306"/>
      </w:tabs>
    </w:pPr>
  </w:style>
  <w:style w:type="character" w:customStyle="1" w:styleId="FooterChar">
    <w:name w:val="Footer Char"/>
    <w:basedOn w:val="DefaultParagraphFont"/>
    <w:link w:val="Footer"/>
    <w:uiPriority w:val="99"/>
    <w:rsid w:val="00900E9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C4A93"/>
    <w:rPr>
      <w:color w:val="0000FF" w:themeColor="hyperlink"/>
      <w:u w:val="single"/>
    </w:rPr>
  </w:style>
  <w:style w:type="paragraph" w:customStyle="1" w:styleId="darba">
    <w:name w:val="darba!"/>
    <w:basedOn w:val="Normal"/>
    <w:link w:val="darbaChar"/>
    <w:qFormat/>
    <w:rsid w:val="00812568"/>
    <w:pPr>
      <w:tabs>
        <w:tab w:val="left" w:pos="9288"/>
      </w:tabs>
      <w:suppressAutoHyphens/>
      <w:spacing w:before="120" w:after="120"/>
      <w:jc w:val="both"/>
    </w:pPr>
    <w:rPr>
      <w:lang w:val="lv-LV" w:eastAsia="ar-SA"/>
    </w:rPr>
  </w:style>
  <w:style w:type="character" w:customStyle="1" w:styleId="darbaChar">
    <w:name w:val="darba! Char"/>
    <w:link w:val="darba"/>
    <w:rsid w:val="00812568"/>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semiHidden/>
    <w:rsid w:val="000B4778"/>
    <w:rPr>
      <w:rFonts w:asciiTheme="majorHAnsi" w:eastAsiaTheme="majorEastAsia" w:hAnsiTheme="majorHAnsi" w:cstheme="majorBidi"/>
      <w:b/>
      <w:bCs/>
      <w:i/>
      <w:iCs/>
      <w:color w:val="4F81BD" w:themeColor="accent1"/>
      <w:sz w:val="24"/>
      <w:szCs w:val="24"/>
      <w:lang w:val="en-GB"/>
    </w:rPr>
  </w:style>
  <w:style w:type="paragraph" w:styleId="BalloonText">
    <w:name w:val="Balloon Text"/>
    <w:basedOn w:val="Normal"/>
    <w:link w:val="BalloonTextChar"/>
    <w:uiPriority w:val="99"/>
    <w:semiHidden/>
    <w:unhideWhenUsed/>
    <w:rsid w:val="00612905"/>
    <w:rPr>
      <w:rFonts w:ascii="Tahoma" w:hAnsi="Tahoma" w:cs="Tahoma"/>
      <w:sz w:val="16"/>
      <w:szCs w:val="16"/>
    </w:rPr>
  </w:style>
  <w:style w:type="character" w:customStyle="1" w:styleId="BalloonTextChar">
    <w:name w:val="Balloon Text Char"/>
    <w:basedOn w:val="DefaultParagraphFont"/>
    <w:link w:val="BalloonText"/>
    <w:uiPriority w:val="99"/>
    <w:semiHidden/>
    <w:rsid w:val="00612905"/>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na.Kepite@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B76E0-0060-48B3-BC37-04752FCA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2949</Words>
  <Characters>1681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Irita Kise</dc:creator>
  <cp:lastModifiedBy>Una Kepite</cp:lastModifiedBy>
  <cp:revision>6</cp:revision>
  <cp:lastPrinted>2017-01-27T16:40:00Z</cp:lastPrinted>
  <dcterms:created xsi:type="dcterms:W3CDTF">2017-01-27T14:29:00Z</dcterms:created>
  <dcterms:modified xsi:type="dcterms:W3CDTF">2017-01-27T16:40:00Z</dcterms:modified>
</cp:coreProperties>
</file>