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F8" w:rsidRDefault="00692162" w:rsidP="00A86EF8">
      <w:pPr>
        <w:jc w:val="center"/>
        <w:rPr>
          <w:b/>
          <w:sz w:val="28"/>
          <w:szCs w:val="28"/>
          <w:lang w:eastAsia="lv-LV"/>
        </w:rPr>
      </w:pPr>
      <w:r w:rsidRPr="00D76A6E">
        <w:rPr>
          <w:b/>
          <w:sz w:val="28"/>
        </w:rPr>
        <w:t>Informatīvais</w:t>
      </w:r>
      <w:r w:rsidR="00A86EF8" w:rsidRPr="00D76A6E">
        <w:rPr>
          <w:b/>
          <w:sz w:val="28"/>
        </w:rPr>
        <w:t xml:space="preserve"> ziņojums</w:t>
      </w:r>
      <w:r w:rsidR="00D76A6E">
        <w:rPr>
          <w:sz w:val="28"/>
        </w:rPr>
        <w:t xml:space="preserve"> “</w:t>
      </w:r>
      <w:r w:rsidR="00A86EF8">
        <w:rPr>
          <w:b/>
          <w:sz w:val="28"/>
          <w:szCs w:val="28"/>
          <w:lang w:eastAsia="lv-LV"/>
        </w:rPr>
        <w:t xml:space="preserve">Par Ministru kabineta 2016. gada 12. aprīļa sēdes </w:t>
      </w:r>
      <w:proofErr w:type="spellStart"/>
      <w:r w:rsidR="00A86EF8">
        <w:rPr>
          <w:b/>
          <w:sz w:val="28"/>
          <w:szCs w:val="28"/>
          <w:lang w:eastAsia="lv-LV"/>
        </w:rPr>
        <w:t>protokollēmuma</w:t>
      </w:r>
      <w:proofErr w:type="spellEnd"/>
      <w:r w:rsidR="00A86EF8">
        <w:rPr>
          <w:b/>
          <w:sz w:val="28"/>
          <w:szCs w:val="28"/>
          <w:lang w:eastAsia="lv-LV"/>
        </w:rPr>
        <w:t xml:space="preserve"> (</w:t>
      </w:r>
      <w:r w:rsidR="00A86EF8" w:rsidRPr="00A86EF8">
        <w:rPr>
          <w:b/>
          <w:sz w:val="28"/>
          <w:szCs w:val="28"/>
          <w:lang w:eastAsia="lv-LV"/>
        </w:rPr>
        <w:t>prot. Nr.</w:t>
      </w:r>
      <w:r w:rsidR="00A86EF8">
        <w:t> </w:t>
      </w:r>
      <w:r w:rsidR="00A86EF8" w:rsidRPr="00A86EF8">
        <w:rPr>
          <w:b/>
          <w:sz w:val="28"/>
        </w:rPr>
        <w:t>17,</w:t>
      </w:r>
      <w:r w:rsidR="00A86EF8">
        <w:t xml:space="preserve"> </w:t>
      </w:r>
      <w:r w:rsidR="00A86EF8">
        <w:rPr>
          <w:b/>
          <w:sz w:val="28"/>
          <w:szCs w:val="28"/>
          <w:lang w:eastAsia="lv-LV"/>
        </w:rPr>
        <w:t>5.§) „</w:t>
      </w:r>
      <w:r w:rsidR="00A86EF8" w:rsidRPr="00A86EF8">
        <w:rPr>
          <w:b/>
          <w:sz w:val="28"/>
          <w:szCs w:val="28"/>
        </w:rPr>
        <w:t>Noteikumu projekts "Būvkomersantu klasifikācijas noteikumi"</w:t>
      </w:r>
      <w:r w:rsidR="00A86EF8">
        <w:rPr>
          <w:b/>
          <w:sz w:val="28"/>
          <w:szCs w:val="28"/>
        </w:rPr>
        <w:t xml:space="preserve">” </w:t>
      </w:r>
      <w:r w:rsidR="00A86EF8">
        <w:rPr>
          <w:b/>
          <w:sz w:val="28"/>
          <w:szCs w:val="28"/>
          <w:lang w:eastAsia="lv-LV"/>
        </w:rPr>
        <w:t>3. punktā dotā u</w:t>
      </w:r>
      <w:bookmarkStart w:id="0" w:name="_GoBack"/>
      <w:bookmarkEnd w:id="0"/>
      <w:r w:rsidR="00A86EF8">
        <w:rPr>
          <w:b/>
          <w:sz w:val="28"/>
          <w:szCs w:val="28"/>
          <w:lang w:eastAsia="lv-LV"/>
        </w:rPr>
        <w:t>zdevuma izpildi</w:t>
      </w:r>
      <w:r w:rsidR="00D76A6E">
        <w:rPr>
          <w:b/>
          <w:sz w:val="28"/>
          <w:szCs w:val="28"/>
          <w:lang w:eastAsia="lv-LV"/>
        </w:rPr>
        <w:t>”</w:t>
      </w:r>
    </w:p>
    <w:p w:rsidR="00A86EF8" w:rsidRDefault="00A86EF8">
      <w:pPr>
        <w:rPr>
          <w:sz w:val="28"/>
        </w:rPr>
      </w:pPr>
    </w:p>
    <w:p w:rsidR="00A86EF8" w:rsidRDefault="00A86EF8">
      <w:pPr>
        <w:rPr>
          <w:sz w:val="28"/>
        </w:rPr>
      </w:pPr>
    </w:p>
    <w:p w:rsidR="005458F1" w:rsidRDefault="005458F1" w:rsidP="00EF06BF">
      <w:pPr>
        <w:tabs>
          <w:tab w:val="left" w:pos="709"/>
        </w:tabs>
        <w:autoSpaceDE w:val="0"/>
        <w:autoSpaceDN w:val="0"/>
        <w:adjustRightInd w:val="0"/>
        <w:ind w:firstLine="709"/>
        <w:jc w:val="both"/>
        <w:rPr>
          <w:rFonts w:eastAsiaTheme="minorHAnsi"/>
          <w:sz w:val="28"/>
          <w:szCs w:val="28"/>
        </w:rPr>
      </w:pPr>
      <w:r>
        <w:rPr>
          <w:rFonts w:eastAsiaTheme="minorHAnsi"/>
          <w:sz w:val="28"/>
          <w:szCs w:val="28"/>
        </w:rPr>
        <w:t xml:space="preserve">Izpildot Ministru kabineta </w:t>
      </w:r>
      <w:r w:rsidR="00D76A6E">
        <w:rPr>
          <w:rFonts w:eastAsiaTheme="minorHAnsi"/>
          <w:sz w:val="28"/>
          <w:szCs w:val="28"/>
        </w:rPr>
        <w:t xml:space="preserve">(turpmāk – MK) </w:t>
      </w:r>
      <w:r>
        <w:rPr>
          <w:rFonts w:eastAsiaTheme="minorHAnsi"/>
          <w:sz w:val="28"/>
          <w:szCs w:val="28"/>
        </w:rPr>
        <w:t>doto uzdevumu Ekonomikas ministrija</w:t>
      </w:r>
      <w:r w:rsidRPr="005458F1">
        <w:rPr>
          <w:rFonts w:eastAsiaTheme="minorHAnsi"/>
          <w:sz w:val="28"/>
          <w:szCs w:val="28"/>
        </w:rPr>
        <w:t xml:space="preserve"> sadarbībā ar Finanšu ministriju </w:t>
      </w:r>
      <w:r>
        <w:rPr>
          <w:rFonts w:eastAsiaTheme="minorHAnsi"/>
          <w:sz w:val="28"/>
          <w:szCs w:val="28"/>
        </w:rPr>
        <w:t xml:space="preserve">un tās padotības iestādi Valsts ieņēmumu dienestu </w:t>
      </w:r>
      <w:r w:rsidRPr="005458F1">
        <w:rPr>
          <w:rFonts w:eastAsiaTheme="minorHAnsi"/>
          <w:sz w:val="28"/>
          <w:szCs w:val="28"/>
        </w:rPr>
        <w:t>izstrādā</w:t>
      </w:r>
      <w:r>
        <w:rPr>
          <w:rFonts w:eastAsiaTheme="minorHAnsi"/>
          <w:sz w:val="28"/>
          <w:szCs w:val="28"/>
        </w:rPr>
        <w:t>jusi</w:t>
      </w:r>
      <w:r w:rsidRPr="005458F1">
        <w:rPr>
          <w:rFonts w:eastAsiaTheme="minorHAnsi"/>
          <w:sz w:val="28"/>
          <w:szCs w:val="28"/>
        </w:rPr>
        <w:t xml:space="preserve"> </w:t>
      </w:r>
      <w:r w:rsidR="00692162">
        <w:rPr>
          <w:rFonts w:eastAsiaTheme="minorHAnsi"/>
          <w:sz w:val="28"/>
          <w:szCs w:val="28"/>
        </w:rPr>
        <w:t xml:space="preserve">un </w:t>
      </w:r>
      <w:r w:rsidRPr="005458F1">
        <w:rPr>
          <w:rFonts w:eastAsiaTheme="minorHAnsi"/>
          <w:sz w:val="28"/>
          <w:szCs w:val="28"/>
        </w:rPr>
        <w:t>iesnie</w:t>
      </w:r>
      <w:r>
        <w:rPr>
          <w:rFonts w:eastAsiaTheme="minorHAnsi"/>
          <w:sz w:val="28"/>
          <w:szCs w:val="28"/>
        </w:rPr>
        <w:t xml:space="preserve">dz </w:t>
      </w:r>
      <w:r w:rsidRPr="005458F1">
        <w:rPr>
          <w:rFonts w:eastAsiaTheme="minorHAnsi"/>
          <w:sz w:val="28"/>
          <w:szCs w:val="28"/>
        </w:rPr>
        <w:t>izskatīšanai Ministru kabinetā priekšlikumus par Valsts ieņēmumu dienesta</w:t>
      </w:r>
      <w:r w:rsidR="00E42D5F">
        <w:rPr>
          <w:rFonts w:eastAsiaTheme="minorHAnsi"/>
          <w:sz w:val="28"/>
          <w:szCs w:val="28"/>
        </w:rPr>
        <w:t xml:space="preserve"> (turpmāk – VID)</w:t>
      </w:r>
      <w:r w:rsidRPr="005458F1">
        <w:rPr>
          <w:rFonts w:eastAsiaTheme="minorHAnsi"/>
          <w:sz w:val="28"/>
          <w:szCs w:val="28"/>
        </w:rPr>
        <w:t xml:space="preserve"> un citu institūciju reģistru datu elektronisko apstrādi Būvniecības informācijas sistēmā, lai nodrošinātu </w:t>
      </w:r>
      <w:r>
        <w:rPr>
          <w:rFonts w:eastAsiaTheme="minorHAnsi"/>
          <w:sz w:val="28"/>
          <w:szCs w:val="28"/>
        </w:rPr>
        <w:t xml:space="preserve">datu par </w:t>
      </w:r>
      <w:r w:rsidRPr="005458F1">
        <w:rPr>
          <w:rFonts w:eastAsiaTheme="minorHAnsi"/>
          <w:sz w:val="28"/>
          <w:szCs w:val="28"/>
        </w:rPr>
        <w:t>būvuzņēmumā strādājošo mēneša darba ienākum</w:t>
      </w:r>
      <w:r>
        <w:rPr>
          <w:rFonts w:eastAsiaTheme="minorHAnsi"/>
          <w:sz w:val="28"/>
          <w:szCs w:val="28"/>
        </w:rPr>
        <w:t>u salīdzināšanu</w:t>
      </w:r>
      <w:r w:rsidRPr="005458F1">
        <w:rPr>
          <w:rFonts w:eastAsiaTheme="minorHAnsi"/>
          <w:sz w:val="28"/>
          <w:szCs w:val="28"/>
        </w:rPr>
        <w:t xml:space="preserve"> profesiju grupās </w:t>
      </w:r>
      <w:r>
        <w:rPr>
          <w:rFonts w:eastAsiaTheme="minorHAnsi"/>
          <w:sz w:val="28"/>
          <w:szCs w:val="28"/>
        </w:rPr>
        <w:t>ar</w:t>
      </w:r>
      <w:r w:rsidRPr="005458F1">
        <w:rPr>
          <w:rFonts w:eastAsiaTheme="minorHAnsi"/>
          <w:sz w:val="28"/>
          <w:szCs w:val="28"/>
        </w:rPr>
        <w:t xml:space="preserve"> attiecīgajās profesiju grupās strādājošo darba ienākumi</w:t>
      </w:r>
      <w:r>
        <w:rPr>
          <w:rFonts w:eastAsiaTheme="minorHAnsi"/>
          <w:sz w:val="28"/>
          <w:szCs w:val="28"/>
        </w:rPr>
        <w:t>em</w:t>
      </w:r>
      <w:r w:rsidRPr="005458F1">
        <w:rPr>
          <w:rFonts w:eastAsiaTheme="minorHAnsi"/>
          <w:sz w:val="28"/>
          <w:szCs w:val="28"/>
        </w:rPr>
        <w:t xml:space="preserve"> valstī.</w:t>
      </w:r>
    </w:p>
    <w:p w:rsidR="005458F1" w:rsidRDefault="00D76A6E" w:rsidP="00EF06BF">
      <w:pPr>
        <w:tabs>
          <w:tab w:val="left" w:pos="709"/>
        </w:tabs>
        <w:ind w:firstLine="709"/>
        <w:jc w:val="both"/>
        <w:rPr>
          <w:sz w:val="28"/>
        </w:rPr>
      </w:pPr>
      <w:r>
        <w:rPr>
          <w:sz w:val="28"/>
        </w:rPr>
        <w:t>MK</w:t>
      </w:r>
      <w:r w:rsidR="005458F1">
        <w:rPr>
          <w:sz w:val="28"/>
        </w:rPr>
        <w:t xml:space="preserve"> 2016.gada 12.aprīļa noteikumu Nr.211 “Būvkomersantu klasifikācijas noteikumi” (turpmāk</w:t>
      </w:r>
      <w:r w:rsidR="00F87A20">
        <w:rPr>
          <w:sz w:val="28"/>
        </w:rPr>
        <w:t xml:space="preserve"> –</w:t>
      </w:r>
      <w:r w:rsidR="005458F1">
        <w:rPr>
          <w:sz w:val="28"/>
        </w:rPr>
        <w:t xml:space="preserve"> Noteikumi</w:t>
      </w:r>
      <w:r w:rsidR="00F87A20">
        <w:rPr>
          <w:sz w:val="28"/>
        </w:rPr>
        <w:t xml:space="preserve"> </w:t>
      </w:r>
      <w:r w:rsidR="005458F1">
        <w:rPr>
          <w:sz w:val="28"/>
        </w:rPr>
        <w:t xml:space="preserve">Nr.211) </w:t>
      </w:r>
      <w:r w:rsidR="00F87A20">
        <w:rPr>
          <w:sz w:val="28"/>
        </w:rPr>
        <w:t>34.3.apakšpunktā iekļautā norma Noteikumu Nr</w:t>
      </w:r>
      <w:r w:rsidR="00E42D5F">
        <w:rPr>
          <w:sz w:val="28"/>
        </w:rPr>
        <w:t>.</w:t>
      </w:r>
      <w:r w:rsidR="00F87A20">
        <w:rPr>
          <w:sz w:val="28"/>
        </w:rPr>
        <w:t xml:space="preserve">211 spēkā esošajā redakcijā nosaka kvalifikācijas rezultāta korekciju būvuzņēmumam, kam </w:t>
      </w:r>
      <w:r w:rsidR="00F87A20" w:rsidRPr="00F87A20">
        <w:rPr>
          <w:sz w:val="28"/>
        </w:rPr>
        <w:t>darba samaksas rādītājs par iepriekšējo triju gadu periodu attiecībā pret vidējo darba samaksu</w:t>
      </w:r>
      <w:r w:rsidR="00E42D5F">
        <w:rPr>
          <w:sz w:val="28"/>
        </w:rPr>
        <w:t xml:space="preserve"> būvniecības</w:t>
      </w:r>
      <w:r w:rsidR="00F87A20" w:rsidRPr="00F87A20">
        <w:rPr>
          <w:sz w:val="28"/>
        </w:rPr>
        <w:t xml:space="preserve"> nozarē komersanta reģistrācijas valstī </w:t>
      </w:r>
      <w:r w:rsidR="00F87A20">
        <w:rPr>
          <w:sz w:val="28"/>
        </w:rPr>
        <w:t xml:space="preserve">nav </w:t>
      </w:r>
      <w:r w:rsidR="00E42D5F">
        <w:rPr>
          <w:sz w:val="28"/>
        </w:rPr>
        <w:t>vismaz –</w:t>
      </w:r>
      <w:r w:rsidR="0069128A">
        <w:rPr>
          <w:sz w:val="28"/>
        </w:rPr>
        <w:t> </w:t>
      </w:r>
      <w:r w:rsidR="00E42D5F">
        <w:rPr>
          <w:sz w:val="28"/>
        </w:rPr>
        <w:t>10</w:t>
      </w:r>
      <w:r w:rsidR="00F87A20" w:rsidRPr="00F87A20">
        <w:rPr>
          <w:sz w:val="28"/>
        </w:rPr>
        <w:t>% robežās</w:t>
      </w:r>
      <w:r w:rsidR="00F87A20">
        <w:rPr>
          <w:sz w:val="28"/>
        </w:rPr>
        <w:t xml:space="preserve">. Šāds vērtējums </w:t>
      </w:r>
      <w:r w:rsidR="00E42D5F">
        <w:rPr>
          <w:sz w:val="28"/>
        </w:rPr>
        <w:t xml:space="preserve">būvniecībā nodarbināto personu darba samaksas līmeņa konstatēšanu nodrošina </w:t>
      </w:r>
      <w:r w:rsidR="00692162">
        <w:rPr>
          <w:sz w:val="28"/>
        </w:rPr>
        <w:t>neņemot vērā uzņēmumā nodarbināto darba ņēmēju profesiju struktūru un ar to saistītās darba samaksas atšķirības</w:t>
      </w:r>
      <w:r w:rsidR="00E42D5F">
        <w:rPr>
          <w:sz w:val="28"/>
        </w:rPr>
        <w:t>.</w:t>
      </w:r>
    </w:p>
    <w:p w:rsidR="00CE386C" w:rsidRDefault="00E42D5F" w:rsidP="00EF06BF">
      <w:pPr>
        <w:tabs>
          <w:tab w:val="left" w:pos="709"/>
        </w:tabs>
        <w:ind w:firstLine="709"/>
        <w:jc w:val="both"/>
        <w:rPr>
          <w:rFonts w:eastAsiaTheme="minorHAnsi"/>
          <w:sz w:val="28"/>
          <w:szCs w:val="28"/>
        </w:rPr>
      </w:pPr>
      <w:r>
        <w:rPr>
          <w:sz w:val="28"/>
        </w:rPr>
        <w:t xml:space="preserve">Izvērtējot iespēju nodrošināt darba samaksas datu salīdzināšanu profesiju grupās </w:t>
      </w:r>
      <w:r w:rsidRPr="00225831">
        <w:rPr>
          <w:sz w:val="28"/>
        </w:rPr>
        <w:t xml:space="preserve">atbilstoši VID sniegtajai informācijai </w:t>
      </w:r>
      <w:r w:rsidR="00225831">
        <w:rPr>
          <w:sz w:val="28"/>
        </w:rPr>
        <w:t xml:space="preserve">konstatēts, ka </w:t>
      </w:r>
      <w:r w:rsidRPr="00D76A6E">
        <w:rPr>
          <w:b/>
          <w:sz w:val="28"/>
        </w:rPr>
        <w:t xml:space="preserve">iespēju salīdzināt būvuzņēmumā strādājošo mēneša darba ienākumus profesiju grupās ar attiecīgajās profesiju grupās strādājošo darba ienākumiem valstī paredzēts nodrošināt </w:t>
      </w:r>
      <w:r w:rsidR="00A86EF8" w:rsidRPr="00D76A6E">
        <w:rPr>
          <w:rFonts w:ascii="TimesNewRomanPSMT" w:eastAsiaTheme="minorHAnsi" w:hAnsi="TimesNewRomanPSMT" w:cs="TimesNewRomanPSMT"/>
          <w:b/>
          <w:sz w:val="28"/>
          <w:szCs w:val="28"/>
        </w:rPr>
        <w:t xml:space="preserve">Eiropas Reģionālās attīstības fonda finansētā Valsts reģionālās attīstības aģentūras </w:t>
      </w:r>
      <w:r w:rsidR="006206E4">
        <w:rPr>
          <w:rFonts w:ascii="TimesNewRomanPSMT" w:eastAsiaTheme="minorHAnsi" w:hAnsi="TimesNewRomanPSMT" w:cs="TimesNewRomanPSMT"/>
          <w:b/>
          <w:sz w:val="28"/>
          <w:szCs w:val="28"/>
        </w:rPr>
        <w:t xml:space="preserve">(turpmāk – VRAA) </w:t>
      </w:r>
      <w:r w:rsidR="00A86EF8" w:rsidRPr="00D76A6E">
        <w:rPr>
          <w:rFonts w:ascii="TimesNewRomanPSMT" w:eastAsiaTheme="minorHAnsi" w:hAnsi="TimesNewRomanPSMT" w:cs="TimesNewRomanPSMT"/>
          <w:b/>
          <w:sz w:val="28"/>
          <w:szCs w:val="28"/>
        </w:rPr>
        <w:t>projekta “E</w:t>
      </w:r>
      <w:r w:rsidR="00A86EF8" w:rsidRPr="00D76A6E">
        <w:rPr>
          <w:rFonts w:eastAsiaTheme="minorHAnsi"/>
          <w:b/>
          <w:sz w:val="28"/>
          <w:szCs w:val="28"/>
        </w:rPr>
        <w:t>-iepirkumu un e-</w:t>
      </w:r>
      <w:r w:rsidR="00A86EF8" w:rsidRPr="00D76A6E">
        <w:rPr>
          <w:rFonts w:ascii="TimesNewRomanPSMT" w:eastAsiaTheme="minorHAnsi" w:hAnsi="TimesNewRomanPSMT" w:cs="TimesNewRomanPSMT"/>
          <w:b/>
          <w:sz w:val="28"/>
          <w:szCs w:val="28"/>
        </w:rPr>
        <w:t>izsoļu platformas attīstība” ietvaros</w:t>
      </w:r>
      <w:r w:rsidRPr="00225831">
        <w:rPr>
          <w:rFonts w:ascii="TimesNewRomanPSMT" w:eastAsiaTheme="minorHAnsi" w:hAnsi="TimesNewRomanPSMT" w:cs="TimesNewRomanPSMT"/>
          <w:sz w:val="28"/>
          <w:szCs w:val="28"/>
        </w:rPr>
        <w:t>. Projekt</w:t>
      </w:r>
      <w:r w:rsidR="00D76A6E">
        <w:rPr>
          <w:rFonts w:ascii="TimesNewRomanPSMT" w:eastAsiaTheme="minorHAnsi" w:hAnsi="TimesNewRomanPSMT" w:cs="TimesNewRomanPSMT"/>
          <w:sz w:val="28"/>
          <w:szCs w:val="28"/>
        </w:rPr>
        <w:t>a īstenošanas gaitā</w:t>
      </w:r>
      <w:r w:rsidRPr="00225831">
        <w:rPr>
          <w:rFonts w:ascii="TimesNewRomanPSMT" w:eastAsiaTheme="minorHAnsi" w:hAnsi="TimesNewRomanPSMT" w:cs="TimesNewRomanPSMT"/>
          <w:sz w:val="28"/>
          <w:szCs w:val="28"/>
        </w:rPr>
        <w:t xml:space="preserve"> </w:t>
      </w:r>
      <w:r w:rsidR="00225831" w:rsidRPr="00225831">
        <w:rPr>
          <w:rFonts w:ascii="TimesNewRomanPSMT" w:eastAsiaTheme="minorHAnsi" w:hAnsi="TimesNewRomanPSMT" w:cs="TimesNewRomanPSMT"/>
          <w:sz w:val="28"/>
          <w:szCs w:val="28"/>
        </w:rPr>
        <w:t>paredz</w:t>
      </w:r>
      <w:r w:rsidR="00D76A6E">
        <w:rPr>
          <w:rFonts w:ascii="TimesNewRomanPSMT" w:eastAsiaTheme="minorHAnsi" w:hAnsi="TimesNewRomanPSMT" w:cs="TimesNewRomanPSMT"/>
          <w:sz w:val="28"/>
          <w:szCs w:val="28"/>
        </w:rPr>
        <w:t>ēts</w:t>
      </w:r>
      <w:r w:rsidR="00225831" w:rsidRPr="00225831">
        <w:rPr>
          <w:rFonts w:ascii="TimesNewRomanPSMT" w:eastAsiaTheme="minorHAnsi" w:hAnsi="TimesNewRomanPSMT" w:cs="TimesNewRomanPSMT"/>
          <w:sz w:val="28"/>
          <w:szCs w:val="28"/>
        </w:rPr>
        <w:t xml:space="preserve"> izstrādāt integrācijas servisu </w:t>
      </w:r>
      <w:r w:rsidR="00A86EF8" w:rsidRPr="00225831">
        <w:rPr>
          <w:rFonts w:ascii="TimesNewRomanPSMT" w:eastAsiaTheme="minorHAnsi" w:hAnsi="TimesNewRomanPSMT" w:cs="TimesNewRomanPSMT"/>
          <w:sz w:val="28"/>
          <w:szCs w:val="28"/>
        </w:rPr>
        <w:t>datu apmaiņ</w:t>
      </w:r>
      <w:r w:rsidRPr="00225831">
        <w:rPr>
          <w:rFonts w:ascii="TimesNewRomanPSMT" w:eastAsiaTheme="minorHAnsi" w:hAnsi="TimesNewRomanPSMT" w:cs="TimesNewRomanPSMT"/>
          <w:sz w:val="28"/>
          <w:szCs w:val="28"/>
        </w:rPr>
        <w:t>u</w:t>
      </w:r>
      <w:r w:rsidR="00A86EF8" w:rsidRPr="00225831">
        <w:rPr>
          <w:rFonts w:ascii="TimesNewRomanPSMT" w:eastAsiaTheme="minorHAnsi" w:hAnsi="TimesNewRomanPSMT" w:cs="TimesNewRomanPSMT"/>
          <w:sz w:val="28"/>
          <w:szCs w:val="28"/>
        </w:rPr>
        <w:t xml:space="preserve"> ar </w:t>
      </w:r>
      <w:r w:rsidR="00A86EF8" w:rsidRPr="00225831">
        <w:rPr>
          <w:rFonts w:eastAsiaTheme="minorHAnsi"/>
          <w:sz w:val="28"/>
          <w:szCs w:val="28"/>
        </w:rPr>
        <w:t xml:space="preserve">VID, </w:t>
      </w:r>
      <w:r w:rsidR="00225831" w:rsidRPr="00225831">
        <w:rPr>
          <w:rFonts w:eastAsiaTheme="minorHAnsi"/>
          <w:sz w:val="28"/>
          <w:szCs w:val="28"/>
        </w:rPr>
        <w:t xml:space="preserve">lai Elektronisko iepirkumu sistēmā būtu pieejama VID izziņa par vidējās stundas tarifa likmi </w:t>
      </w:r>
      <w:r w:rsidR="00225831">
        <w:rPr>
          <w:rFonts w:eastAsiaTheme="minorHAnsi"/>
          <w:sz w:val="28"/>
          <w:szCs w:val="28"/>
        </w:rPr>
        <w:t xml:space="preserve">profesiju grupās </w:t>
      </w:r>
      <w:r w:rsidR="00225831" w:rsidRPr="00225831">
        <w:rPr>
          <w:rFonts w:eastAsiaTheme="minorHAnsi"/>
          <w:sz w:val="28"/>
          <w:szCs w:val="28"/>
        </w:rPr>
        <w:t xml:space="preserve">uzņēmumā un valstī, </w:t>
      </w:r>
      <w:r w:rsidR="00225831">
        <w:rPr>
          <w:rFonts w:eastAsiaTheme="minorHAnsi"/>
          <w:sz w:val="28"/>
          <w:szCs w:val="28"/>
        </w:rPr>
        <w:t xml:space="preserve">un būtu konstatējama uzņēmuma uzrādītās profesiju grupās </w:t>
      </w:r>
      <w:r w:rsidR="00D76A6E">
        <w:rPr>
          <w:rFonts w:eastAsiaTheme="minorHAnsi"/>
          <w:sz w:val="28"/>
          <w:szCs w:val="28"/>
        </w:rPr>
        <w:t>(</w:t>
      </w:r>
      <w:r w:rsidR="00D76A6E" w:rsidRPr="00D76A6E">
        <w:rPr>
          <w:rFonts w:eastAsiaTheme="minorHAnsi"/>
          <w:sz w:val="28"/>
          <w:szCs w:val="28"/>
        </w:rPr>
        <w:t>MK</w:t>
      </w:r>
      <w:r w:rsidR="00910537">
        <w:rPr>
          <w:rFonts w:eastAsiaTheme="minorHAnsi"/>
          <w:sz w:val="28"/>
          <w:szCs w:val="28"/>
        </w:rPr>
        <w:t xml:space="preserve"> 2010.gada </w:t>
      </w:r>
      <w:r w:rsidR="00D76A6E" w:rsidRPr="00D76A6E">
        <w:rPr>
          <w:rFonts w:eastAsiaTheme="minorHAnsi"/>
          <w:sz w:val="28"/>
          <w:szCs w:val="28"/>
        </w:rPr>
        <w:t xml:space="preserve"> </w:t>
      </w:r>
      <w:r w:rsidR="00910537" w:rsidRPr="00910537">
        <w:rPr>
          <w:rFonts w:eastAsiaTheme="minorHAnsi"/>
          <w:sz w:val="28"/>
          <w:szCs w:val="28"/>
        </w:rPr>
        <w:t>18.</w:t>
      </w:r>
      <w:r w:rsidR="00910537">
        <w:rPr>
          <w:rFonts w:eastAsiaTheme="minorHAnsi"/>
          <w:sz w:val="28"/>
          <w:szCs w:val="28"/>
        </w:rPr>
        <w:t xml:space="preserve">maija </w:t>
      </w:r>
      <w:r w:rsidR="00D76A6E" w:rsidRPr="00D76A6E">
        <w:rPr>
          <w:rFonts w:eastAsiaTheme="minorHAnsi"/>
          <w:sz w:val="28"/>
          <w:szCs w:val="28"/>
        </w:rPr>
        <w:t xml:space="preserve">noteikumu Nr.461 </w:t>
      </w:r>
      <w:r w:rsidR="005354C9">
        <w:rPr>
          <w:rFonts w:eastAsiaTheme="minorHAnsi"/>
          <w:sz w:val="28"/>
          <w:szCs w:val="28"/>
        </w:rPr>
        <w:t>“</w:t>
      </w:r>
      <w:r w:rsidR="005354C9" w:rsidRPr="005354C9">
        <w:rPr>
          <w:rFonts w:eastAsiaTheme="minorHAnsi"/>
          <w:sz w:val="28"/>
          <w:szCs w:val="28"/>
        </w:rPr>
        <w:t>Noteikumi par Profesiju klasifikatoru, profesijai atbilstošiem pamatuzdevumiem un kvalifikācijas pamatprasībām un Profesiju klasifikatora lietošanas un aktualizēšanas kārtību</w:t>
      </w:r>
      <w:r w:rsidR="005354C9">
        <w:rPr>
          <w:rFonts w:eastAsiaTheme="minorHAnsi"/>
          <w:sz w:val="28"/>
          <w:szCs w:val="28"/>
        </w:rPr>
        <w:t xml:space="preserve">” </w:t>
      </w:r>
      <w:r w:rsidR="00D76A6E" w:rsidRPr="00D76A6E">
        <w:rPr>
          <w:rFonts w:eastAsiaTheme="minorHAnsi"/>
          <w:sz w:val="28"/>
          <w:szCs w:val="28"/>
        </w:rPr>
        <w:t xml:space="preserve">1.pielikums </w:t>
      </w:r>
      <w:r w:rsidR="00D76A6E">
        <w:rPr>
          <w:rFonts w:eastAsiaTheme="minorHAnsi"/>
          <w:sz w:val="28"/>
          <w:szCs w:val="28"/>
        </w:rPr>
        <w:t>Pro</w:t>
      </w:r>
      <w:r w:rsidR="005354C9">
        <w:rPr>
          <w:rFonts w:eastAsiaTheme="minorHAnsi"/>
          <w:sz w:val="28"/>
          <w:szCs w:val="28"/>
        </w:rPr>
        <w:t>fesiju klasifikators</w:t>
      </w:r>
      <w:r w:rsidR="00D76A6E">
        <w:rPr>
          <w:rFonts w:eastAsiaTheme="minorHAnsi"/>
          <w:sz w:val="28"/>
          <w:szCs w:val="28"/>
        </w:rPr>
        <w:t xml:space="preserve"> četru zīmju līmenī) </w:t>
      </w:r>
      <w:r w:rsidR="00225831">
        <w:rPr>
          <w:rFonts w:eastAsiaTheme="minorHAnsi"/>
          <w:sz w:val="28"/>
          <w:szCs w:val="28"/>
        </w:rPr>
        <w:t xml:space="preserve">aprēķinātās </w:t>
      </w:r>
      <w:r w:rsidR="00225831" w:rsidRPr="00225831">
        <w:rPr>
          <w:rFonts w:eastAsiaTheme="minorHAnsi"/>
          <w:sz w:val="28"/>
          <w:szCs w:val="28"/>
        </w:rPr>
        <w:t>vidējās stundas tarifa likme</w:t>
      </w:r>
      <w:r w:rsidR="00225831">
        <w:rPr>
          <w:rFonts w:eastAsiaTheme="minorHAnsi"/>
          <w:sz w:val="28"/>
          <w:szCs w:val="28"/>
        </w:rPr>
        <w:t>s</w:t>
      </w:r>
      <w:r w:rsidR="00225831" w:rsidRPr="00225831">
        <w:rPr>
          <w:rFonts w:eastAsiaTheme="minorHAnsi"/>
          <w:sz w:val="28"/>
          <w:szCs w:val="28"/>
        </w:rPr>
        <w:t xml:space="preserve"> atbilstīb</w:t>
      </w:r>
      <w:r w:rsidR="00225831">
        <w:rPr>
          <w:rFonts w:eastAsiaTheme="minorHAnsi"/>
          <w:sz w:val="28"/>
          <w:szCs w:val="28"/>
        </w:rPr>
        <w:t>a</w:t>
      </w:r>
      <w:r w:rsidR="00225831" w:rsidRPr="00225831">
        <w:rPr>
          <w:rFonts w:eastAsiaTheme="minorHAnsi"/>
          <w:sz w:val="28"/>
          <w:szCs w:val="28"/>
        </w:rPr>
        <w:t xml:space="preserve"> </w:t>
      </w:r>
      <w:r w:rsidR="00225831">
        <w:rPr>
          <w:rFonts w:eastAsiaTheme="minorHAnsi"/>
          <w:sz w:val="28"/>
          <w:szCs w:val="28"/>
        </w:rPr>
        <w:t xml:space="preserve">attiecīgajai vidējai likmei </w:t>
      </w:r>
      <w:r w:rsidR="00225831" w:rsidRPr="00225831">
        <w:rPr>
          <w:rFonts w:eastAsiaTheme="minorHAnsi"/>
          <w:sz w:val="28"/>
          <w:szCs w:val="28"/>
        </w:rPr>
        <w:t>valstī</w:t>
      </w:r>
      <w:r w:rsidR="005354C9">
        <w:rPr>
          <w:rFonts w:eastAsiaTheme="minorHAnsi"/>
          <w:sz w:val="28"/>
          <w:szCs w:val="28"/>
        </w:rPr>
        <w:t>. P</w:t>
      </w:r>
      <w:r w:rsidR="00225831" w:rsidRPr="00225831">
        <w:rPr>
          <w:rFonts w:eastAsiaTheme="minorHAnsi"/>
          <w:sz w:val="28"/>
          <w:szCs w:val="28"/>
        </w:rPr>
        <w:t xml:space="preserve">lānotais izstrādes termiņš </w:t>
      </w:r>
      <w:r w:rsidR="005354C9">
        <w:rPr>
          <w:rFonts w:eastAsiaTheme="minorHAnsi"/>
          <w:sz w:val="28"/>
          <w:szCs w:val="28"/>
        </w:rPr>
        <w:t>atbilstoši VID sniegtajai informācijai ir</w:t>
      </w:r>
      <w:r w:rsidR="00225831" w:rsidRPr="00225831">
        <w:rPr>
          <w:rFonts w:eastAsiaTheme="minorHAnsi"/>
          <w:sz w:val="28"/>
          <w:szCs w:val="28"/>
        </w:rPr>
        <w:t xml:space="preserve"> 2017.gada jūlijs</w:t>
      </w:r>
      <w:r w:rsidR="00225831">
        <w:rPr>
          <w:rFonts w:eastAsiaTheme="minorHAnsi"/>
          <w:sz w:val="28"/>
          <w:szCs w:val="28"/>
        </w:rPr>
        <w:t>.</w:t>
      </w:r>
      <w:r w:rsidR="0020066F">
        <w:rPr>
          <w:rFonts w:eastAsiaTheme="minorHAnsi"/>
          <w:sz w:val="28"/>
          <w:szCs w:val="28"/>
        </w:rPr>
        <w:t xml:space="preserve"> </w:t>
      </w:r>
      <w:r w:rsidR="0020066F" w:rsidRPr="00D76A6E">
        <w:rPr>
          <w:rFonts w:eastAsiaTheme="minorHAnsi"/>
          <w:b/>
          <w:sz w:val="28"/>
          <w:szCs w:val="28"/>
        </w:rPr>
        <w:t>Šād</w:t>
      </w:r>
      <w:r w:rsidR="00D51DAD">
        <w:rPr>
          <w:rFonts w:eastAsiaTheme="minorHAnsi"/>
          <w:b/>
          <w:sz w:val="28"/>
          <w:szCs w:val="28"/>
        </w:rPr>
        <w:t xml:space="preserve">a funkcionalitāte atbilst </w:t>
      </w:r>
      <w:r w:rsidR="006206E4">
        <w:rPr>
          <w:rFonts w:eastAsiaTheme="minorHAnsi"/>
          <w:b/>
          <w:sz w:val="28"/>
          <w:szCs w:val="28"/>
        </w:rPr>
        <w:t xml:space="preserve">MK 2016.gada 12.aprīļa sēdes </w:t>
      </w:r>
      <w:proofErr w:type="spellStart"/>
      <w:r w:rsidR="006206E4">
        <w:rPr>
          <w:rFonts w:eastAsiaTheme="minorHAnsi"/>
          <w:b/>
          <w:sz w:val="28"/>
          <w:szCs w:val="28"/>
        </w:rPr>
        <w:t>protokollēmumā</w:t>
      </w:r>
      <w:proofErr w:type="spellEnd"/>
      <w:r w:rsidR="006206E4">
        <w:rPr>
          <w:rFonts w:eastAsiaTheme="minorHAnsi"/>
          <w:b/>
          <w:sz w:val="28"/>
          <w:szCs w:val="28"/>
        </w:rPr>
        <w:t xml:space="preserve"> </w:t>
      </w:r>
      <w:r w:rsidR="006206E4">
        <w:rPr>
          <w:b/>
          <w:sz w:val="28"/>
          <w:szCs w:val="28"/>
          <w:lang w:eastAsia="lv-LV"/>
        </w:rPr>
        <w:t>(</w:t>
      </w:r>
      <w:r w:rsidR="006206E4" w:rsidRPr="00A86EF8">
        <w:rPr>
          <w:b/>
          <w:sz w:val="28"/>
          <w:szCs w:val="28"/>
          <w:lang w:eastAsia="lv-LV"/>
        </w:rPr>
        <w:t>prot. Nr.</w:t>
      </w:r>
      <w:r w:rsidR="006206E4">
        <w:t> </w:t>
      </w:r>
      <w:r w:rsidR="006206E4" w:rsidRPr="00A86EF8">
        <w:rPr>
          <w:b/>
          <w:sz w:val="28"/>
        </w:rPr>
        <w:t>17,</w:t>
      </w:r>
      <w:r w:rsidR="006206E4">
        <w:t xml:space="preserve"> </w:t>
      </w:r>
      <w:r w:rsidR="006206E4">
        <w:rPr>
          <w:b/>
          <w:sz w:val="28"/>
          <w:szCs w:val="28"/>
          <w:lang w:eastAsia="lv-LV"/>
        </w:rPr>
        <w:t>5.§) 3.punktā</w:t>
      </w:r>
      <w:r w:rsidR="006206E4">
        <w:rPr>
          <w:rFonts w:eastAsiaTheme="minorHAnsi"/>
          <w:b/>
          <w:sz w:val="28"/>
          <w:szCs w:val="28"/>
        </w:rPr>
        <w:t xml:space="preserve"> </w:t>
      </w:r>
      <w:r w:rsidR="006206E4">
        <w:rPr>
          <w:rFonts w:eastAsiaTheme="minorHAnsi"/>
          <w:b/>
          <w:sz w:val="28"/>
          <w:szCs w:val="28"/>
        </w:rPr>
        <w:lastRenderedPageBreak/>
        <w:t xml:space="preserve">uzdotajām </w:t>
      </w:r>
      <w:r w:rsidR="00D51DAD">
        <w:rPr>
          <w:rFonts w:eastAsiaTheme="minorHAnsi"/>
          <w:b/>
          <w:sz w:val="28"/>
          <w:szCs w:val="28"/>
        </w:rPr>
        <w:t>darba samaksas vērtēšanas</w:t>
      </w:r>
      <w:r w:rsidR="006206E4">
        <w:rPr>
          <w:rFonts w:eastAsiaTheme="minorHAnsi"/>
          <w:b/>
          <w:sz w:val="28"/>
          <w:szCs w:val="28"/>
        </w:rPr>
        <w:t xml:space="preserve"> prasībām. </w:t>
      </w:r>
      <w:r w:rsidR="006206E4">
        <w:rPr>
          <w:rFonts w:eastAsiaTheme="minorHAnsi"/>
          <w:sz w:val="28"/>
          <w:szCs w:val="28"/>
        </w:rPr>
        <w:t xml:space="preserve">Attiecībā uz IT risinājuma izstrādes izmaksām un  pasākuma </w:t>
      </w:r>
      <w:r w:rsidR="00D51DAD">
        <w:rPr>
          <w:rFonts w:eastAsiaTheme="minorHAnsi"/>
          <w:sz w:val="28"/>
          <w:szCs w:val="28"/>
        </w:rPr>
        <w:t xml:space="preserve">saimniecisko lietderību jāsecina, ka nav nepieciešams izstrādāt </w:t>
      </w:r>
      <w:r w:rsidR="006206E4">
        <w:rPr>
          <w:rFonts w:eastAsiaTheme="minorHAnsi"/>
          <w:sz w:val="28"/>
          <w:szCs w:val="28"/>
        </w:rPr>
        <w:t>divus risinājumus ar līdzvērtīgu funkcionalitāti.</w:t>
      </w:r>
      <w:r w:rsidR="006206E4" w:rsidRPr="006206E4">
        <w:rPr>
          <w:rFonts w:eastAsiaTheme="minorHAnsi"/>
          <w:b/>
          <w:sz w:val="28"/>
          <w:szCs w:val="28"/>
        </w:rPr>
        <w:t xml:space="preserve"> </w:t>
      </w:r>
      <w:r w:rsidR="006206E4">
        <w:rPr>
          <w:rFonts w:eastAsiaTheme="minorHAnsi"/>
          <w:b/>
          <w:sz w:val="28"/>
          <w:szCs w:val="28"/>
        </w:rPr>
        <w:t xml:space="preserve">VRAA izstrādāto datu apmaiņas integrācijas servisu </w:t>
      </w:r>
      <w:r w:rsidR="006206E4" w:rsidRPr="00D76A6E">
        <w:rPr>
          <w:rFonts w:eastAsiaTheme="minorHAnsi"/>
          <w:b/>
          <w:sz w:val="28"/>
          <w:szCs w:val="28"/>
        </w:rPr>
        <w:t>iespējams integrēt Būvniecības informācijas sistēmā,</w:t>
      </w:r>
      <w:r w:rsidR="006206E4">
        <w:rPr>
          <w:rFonts w:eastAsiaTheme="minorHAnsi"/>
          <w:sz w:val="28"/>
          <w:szCs w:val="28"/>
        </w:rPr>
        <w:t xml:space="preserve"> papildinot būvkomersantu klasifikācijas risinājumu būvkomersantu reģistrā.</w:t>
      </w:r>
    </w:p>
    <w:p w:rsidR="000631E6" w:rsidRPr="00225831" w:rsidRDefault="005354C9" w:rsidP="00EF06BF">
      <w:pPr>
        <w:tabs>
          <w:tab w:val="left" w:pos="709"/>
        </w:tabs>
        <w:ind w:firstLine="709"/>
        <w:jc w:val="both"/>
        <w:rPr>
          <w:rFonts w:eastAsiaTheme="minorHAnsi"/>
          <w:sz w:val="28"/>
          <w:szCs w:val="28"/>
        </w:rPr>
      </w:pPr>
      <w:r>
        <w:rPr>
          <w:rFonts w:eastAsiaTheme="minorHAnsi"/>
          <w:sz w:val="28"/>
          <w:szCs w:val="28"/>
        </w:rPr>
        <w:t xml:space="preserve">Vienlaikus, </w:t>
      </w:r>
      <w:r w:rsidR="003B77FA">
        <w:rPr>
          <w:rFonts w:eastAsiaTheme="minorHAnsi"/>
          <w:sz w:val="28"/>
          <w:szCs w:val="28"/>
        </w:rPr>
        <w:t>s</w:t>
      </w:r>
      <w:r w:rsidR="000631E6">
        <w:rPr>
          <w:rFonts w:eastAsiaTheme="minorHAnsi"/>
          <w:sz w:val="28"/>
          <w:szCs w:val="28"/>
        </w:rPr>
        <w:t xml:space="preserve">askaņā ar </w:t>
      </w:r>
      <w:r w:rsidR="000631E6" w:rsidRPr="000631E6">
        <w:rPr>
          <w:rFonts w:eastAsiaTheme="minorHAnsi"/>
          <w:sz w:val="28"/>
          <w:szCs w:val="28"/>
        </w:rPr>
        <w:t>2016.gada 31.maija atbildīgo Minist</w:t>
      </w:r>
      <w:r w:rsidR="000631E6">
        <w:rPr>
          <w:rFonts w:eastAsiaTheme="minorHAnsi"/>
          <w:sz w:val="28"/>
          <w:szCs w:val="28"/>
        </w:rPr>
        <w:t>ru kabineta locekļu un būvniecī</w:t>
      </w:r>
      <w:r w:rsidR="000631E6" w:rsidRPr="000631E6">
        <w:rPr>
          <w:rFonts w:eastAsiaTheme="minorHAnsi"/>
          <w:sz w:val="28"/>
          <w:szCs w:val="28"/>
        </w:rPr>
        <w:t>bas nozares pārstāvju sadarbības memorand</w:t>
      </w:r>
      <w:r w:rsidR="000631E6">
        <w:rPr>
          <w:rFonts w:eastAsiaTheme="minorHAnsi"/>
          <w:sz w:val="28"/>
          <w:szCs w:val="28"/>
        </w:rPr>
        <w:t>a</w:t>
      </w:r>
      <w:r w:rsidR="00692162">
        <w:rPr>
          <w:rFonts w:eastAsiaTheme="minorHAnsi"/>
          <w:sz w:val="28"/>
          <w:szCs w:val="28"/>
        </w:rPr>
        <w:t xml:space="preserve"> (turpmāk – Memorands) </w:t>
      </w:r>
      <w:r w:rsidR="00D76A6E">
        <w:rPr>
          <w:rFonts w:eastAsiaTheme="minorHAnsi"/>
          <w:sz w:val="28"/>
          <w:szCs w:val="28"/>
        </w:rPr>
        <w:t>2.1.</w:t>
      </w:r>
      <w:r w:rsidR="00692162">
        <w:rPr>
          <w:rFonts w:eastAsiaTheme="minorHAnsi"/>
          <w:sz w:val="28"/>
          <w:szCs w:val="28"/>
        </w:rPr>
        <w:t>uzdevumu</w:t>
      </w:r>
      <w:r w:rsidR="003B77FA">
        <w:rPr>
          <w:rFonts w:eastAsiaTheme="minorHAnsi"/>
          <w:sz w:val="28"/>
          <w:szCs w:val="28"/>
        </w:rPr>
        <w:t>,</w:t>
      </w:r>
      <w:r w:rsidR="00692162">
        <w:rPr>
          <w:rFonts w:eastAsiaTheme="minorHAnsi"/>
          <w:sz w:val="28"/>
          <w:szCs w:val="28"/>
        </w:rPr>
        <w:t xml:space="preserve"> paredzēts noteikt minimālās atalgojuma likmes būvniecībā nodarbinātām personām. Atbilstoši Memorandam </w:t>
      </w:r>
      <w:r w:rsidR="00692162" w:rsidRPr="00692162">
        <w:rPr>
          <w:rFonts w:eastAsiaTheme="minorHAnsi"/>
          <w:sz w:val="28"/>
          <w:szCs w:val="28"/>
        </w:rPr>
        <w:t>laika posmā līdz 2017.gada 1.janvārim šo uzdevumu veic nozares dara devēju organizācijas sadarbībā ar arodbiedrību. Prognozējams, ka līdz noteiktajam termiņam biedrības “Latvijas Būvuzņēmēju partnerība” izveidotā darba grupa būs piedāvājusi references algu noteikšanas principu un nosakāmās algu likmes.</w:t>
      </w:r>
      <w:r w:rsidR="00692162">
        <w:rPr>
          <w:rFonts w:eastAsiaTheme="minorHAnsi"/>
          <w:sz w:val="28"/>
          <w:szCs w:val="28"/>
        </w:rPr>
        <w:t xml:space="preserve"> </w:t>
      </w:r>
      <w:r w:rsidR="00367B63">
        <w:rPr>
          <w:rFonts w:eastAsiaTheme="minorHAnsi"/>
          <w:sz w:val="28"/>
          <w:szCs w:val="28"/>
        </w:rPr>
        <w:t>Attiecīgi, izpildot Memorandā doto uzdevumu pilnā apmērā</w:t>
      </w:r>
      <w:r w:rsidR="006206E4">
        <w:rPr>
          <w:rFonts w:eastAsiaTheme="minorHAnsi"/>
          <w:sz w:val="28"/>
          <w:szCs w:val="28"/>
        </w:rPr>
        <w:t>,</w:t>
      </w:r>
      <w:r w:rsidR="00367B63">
        <w:rPr>
          <w:rFonts w:eastAsiaTheme="minorHAnsi"/>
          <w:sz w:val="28"/>
          <w:szCs w:val="28"/>
        </w:rPr>
        <w:t xml:space="preserve"> paredzēts, ka darba samaksas likmes profesiju kategorijās ar tām piemērojamiem kvalifikācijas koeficientiem tiek noteiktas kā saistošas nozarei parakstot </w:t>
      </w:r>
      <w:proofErr w:type="spellStart"/>
      <w:r w:rsidR="00367B63">
        <w:rPr>
          <w:rFonts w:eastAsiaTheme="minorHAnsi"/>
          <w:sz w:val="28"/>
          <w:szCs w:val="28"/>
        </w:rPr>
        <w:t>ģenerālvienošanos</w:t>
      </w:r>
      <w:proofErr w:type="spellEnd"/>
      <w:r w:rsidR="00367B63">
        <w:rPr>
          <w:rFonts w:eastAsiaTheme="minorHAnsi"/>
          <w:sz w:val="28"/>
          <w:szCs w:val="28"/>
        </w:rPr>
        <w:t xml:space="preserve">. Līdz ar to, no brīža, kad būs stājusies spēkā </w:t>
      </w:r>
      <w:proofErr w:type="spellStart"/>
      <w:r w:rsidR="00367B63">
        <w:rPr>
          <w:rFonts w:eastAsiaTheme="minorHAnsi"/>
          <w:sz w:val="28"/>
          <w:szCs w:val="28"/>
        </w:rPr>
        <w:t>ģenerālvienošanās</w:t>
      </w:r>
      <w:proofErr w:type="spellEnd"/>
      <w:r>
        <w:rPr>
          <w:rFonts w:eastAsiaTheme="minorHAnsi"/>
          <w:sz w:val="28"/>
          <w:szCs w:val="28"/>
        </w:rPr>
        <w:t xml:space="preserve"> vai grozījumi normatīvajos aktos</w:t>
      </w:r>
      <w:r w:rsidR="00367B63">
        <w:rPr>
          <w:rFonts w:eastAsiaTheme="minorHAnsi"/>
          <w:sz w:val="28"/>
          <w:szCs w:val="28"/>
        </w:rPr>
        <w:t>,</w:t>
      </w:r>
      <w:r>
        <w:rPr>
          <w:rFonts w:eastAsiaTheme="minorHAnsi"/>
          <w:sz w:val="28"/>
          <w:szCs w:val="28"/>
        </w:rPr>
        <w:t xml:space="preserve"> kas noteiks references darba algu likmes būvniecībā nodarbinātām personām, </w:t>
      </w:r>
      <w:r w:rsidR="00367B63">
        <w:rPr>
          <w:rFonts w:eastAsiaTheme="minorHAnsi"/>
          <w:sz w:val="28"/>
          <w:szCs w:val="28"/>
        </w:rPr>
        <w:t xml:space="preserve">salīdzinot darba samaksu profesiju grupās uzņēmumā būs nepieciešams vērtēt nevis samaksas atbilstību vidējai darba samaksai valstī, bet gan tās atbilstību </w:t>
      </w:r>
      <w:r>
        <w:rPr>
          <w:rFonts w:eastAsiaTheme="minorHAnsi"/>
          <w:sz w:val="28"/>
          <w:szCs w:val="28"/>
        </w:rPr>
        <w:t xml:space="preserve">nozarē </w:t>
      </w:r>
      <w:r w:rsidR="00367B63">
        <w:rPr>
          <w:rFonts w:eastAsiaTheme="minorHAnsi"/>
          <w:sz w:val="28"/>
          <w:szCs w:val="28"/>
        </w:rPr>
        <w:t>noteiktajām likmēm.</w:t>
      </w:r>
    </w:p>
    <w:p w:rsidR="005458F1" w:rsidRDefault="005458F1" w:rsidP="00D91E46">
      <w:pPr>
        <w:autoSpaceDE w:val="0"/>
        <w:autoSpaceDN w:val="0"/>
        <w:adjustRightInd w:val="0"/>
        <w:jc w:val="both"/>
        <w:rPr>
          <w:rFonts w:eastAsiaTheme="minorHAnsi"/>
          <w:sz w:val="28"/>
          <w:szCs w:val="28"/>
        </w:rPr>
      </w:pPr>
    </w:p>
    <w:p w:rsidR="00184F35" w:rsidRDefault="00184F35" w:rsidP="00D91E46">
      <w:pPr>
        <w:autoSpaceDE w:val="0"/>
        <w:autoSpaceDN w:val="0"/>
        <w:adjustRightInd w:val="0"/>
        <w:jc w:val="both"/>
        <w:rPr>
          <w:rFonts w:eastAsiaTheme="minorHAnsi"/>
          <w:sz w:val="28"/>
          <w:szCs w:val="28"/>
        </w:rPr>
      </w:pPr>
    </w:p>
    <w:p w:rsidR="00184F35" w:rsidRPr="00637CE0" w:rsidRDefault="00184F35" w:rsidP="00184F35">
      <w:pPr>
        <w:tabs>
          <w:tab w:val="right" w:pos="9072"/>
        </w:tabs>
        <w:rPr>
          <w:sz w:val="28"/>
          <w:szCs w:val="28"/>
        </w:rPr>
      </w:pPr>
      <w:r w:rsidRPr="00637CE0">
        <w:rPr>
          <w:sz w:val="28"/>
          <w:szCs w:val="28"/>
        </w:rPr>
        <w:t>Ministru prezidenta biedrs,</w:t>
      </w:r>
    </w:p>
    <w:p w:rsidR="00184F35" w:rsidRDefault="00184F35" w:rsidP="00184F35">
      <w:pPr>
        <w:tabs>
          <w:tab w:val="right" w:pos="9072"/>
        </w:tabs>
        <w:rPr>
          <w:sz w:val="28"/>
          <w:szCs w:val="28"/>
        </w:rPr>
      </w:pPr>
      <w:r>
        <w:rPr>
          <w:sz w:val="28"/>
          <w:szCs w:val="28"/>
        </w:rPr>
        <w:t>ekonomikas ministrs</w:t>
      </w:r>
      <w:r>
        <w:rPr>
          <w:sz w:val="28"/>
          <w:szCs w:val="28"/>
        </w:rPr>
        <w:tab/>
        <w:t>A.</w:t>
      </w:r>
      <w:r w:rsidRPr="00637CE0">
        <w:rPr>
          <w:sz w:val="28"/>
          <w:szCs w:val="28"/>
        </w:rPr>
        <w:t xml:space="preserve"> Ašeradens</w:t>
      </w:r>
    </w:p>
    <w:p w:rsidR="00CE386C" w:rsidRDefault="00CE386C" w:rsidP="00CE386C">
      <w:pPr>
        <w:tabs>
          <w:tab w:val="left" w:pos="7088"/>
        </w:tabs>
        <w:rPr>
          <w:sz w:val="28"/>
          <w:szCs w:val="28"/>
        </w:rPr>
      </w:pPr>
    </w:p>
    <w:p w:rsidR="00CE386C" w:rsidRDefault="00CE386C" w:rsidP="00CE386C">
      <w:pPr>
        <w:tabs>
          <w:tab w:val="left" w:pos="7088"/>
        </w:tabs>
        <w:rPr>
          <w:sz w:val="28"/>
          <w:szCs w:val="28"/>
        </w:rPr>
      </w:pPr>
    </w:p>
    <w:p w:rsidR="00DD6D2E" w:rsidRPr="00DD6D2E" w:rsidRDefault="00DD6D2E" w:rsidP="00DD6D2E">
      <w:pPr>
        <w:tabs>
          <w:tab w:val="right" w:pos="9072"/>
        </w:tabs>
        <w:contextualSpacing/>
        <w:rPr>
          <w:sz w:val="28"/>
          <w:szCs w:val="28"/>
        </w:rPr>
      </w:pPr>
      <w:r w:rsidRPr="00DD6D2E">
        <w:rPr>
          <w:sz w:val="28"/>
          <w:szCs w:val="28"/>
        </w:rPr>
        <w:t>Iesniedzējs:</w:t>
      </w:r>
    </w:p>
    <w:p w:rsidR="00CE386C" w:rsidRPr="008C4AC2" w:rsidRDefault="00DD6D2E" w:rsidP="00DD6D2E">
      <w:pPr>
        <w:tabs>
          <w:tab w:val="left" w:pos="7230"/>
          <w:tab w:val="right" w:pos="9072"/>
        </w:tabs>
        <w:contextualSpacing/>
        <w:rPr>
          <w:sz w:val="28"/>
          <w:szCs w:val="28"/>
        </w:rPr>
      </w:pPr>
      <w:r>
        <w:rPr>
          <w:sz w:val="28"/>
          <w:szCs w:val="28"/>
        </w:rPr>
        <w:t xml:space="preserve">Ekonomikas ministrijas </w:t>
      </w:r>
      <w:r w:rsidRPr="00DD6D2E">
        <w:rPr>
          <w:sz w:val="28"/>
          <w:szCs w:val="28"/>
        </w:rPr>
        <w:t>valsts sekretārs</w:t>
      </w:r>
      <w:r w:rsidRPr="00DD6D2E">
        <w:rPr>
          <w:sz w:val="28"/>
          <w:szCs w:val="28"/>
        </w:rPr>
        <w:tab/>
      </w:r>
      <w:r>
        <w:rPr>
          <w:sz w:val="28"/>
          <w:szCs w:val="28"/>
        </w:rPr>
        <w:t>J. Stinka</w:t>
      </w:r>
    </w:p>
    <w:p w:rsidR="00760585" w:rsidRDefault="00760585" w:rsidP="00CE386C">
      <w:pPr>
        <w:tabs>
          <w:tab w:val="left" w:pos="7088"/>
        </w:tabs>
        <w:jc w:val="both"/>
        <w:rPr>
          <w:sz w:val="28"/>
          <w:szCs w:val="28"/>
        </w:rPr>
      </w:pPr>
    </w:p>
    <w:p w:rsidR="00184F35" w:rsidRDefault="00184F35" w:rsidP="00CE386C">
      <w:pPr>
        <w:tabs>
          <w:tab w:val="left" w:pos="7088"/>
        </w:tabs>
        <w:jc w:val="both"/>
        <w:rPr>
          <w:sz w:val="28"/>
          <w:szCs w:val="28"/>
        </w:rPr>
      </w:pPr>
    </w:p>
    <w:p w:rsidR="00D02D2B" w:rsidRDefault="00D02D2B" w:rsidP="00CE386C">
      <w:pPr>
        <w:tabs>
          <w:tab w:val="left" w:pos="7088"/>
        </w:tabs>
        <w:jc w:val="both"/>
        <w:rPr>
          <w:sz w:val="28"/>
          <w:szCs w:val="28"/>
        </w:rPr>
      </w:pPr>
    </w:p>
    <w:p w:rsidR="00184F35" w:rsidRDefault="00184F35" w:rsidP="00CE386C">
      <w:pPr>
        <w:tabs>
          <w:tab w:val="left" w:pos="7088"/>
        </w:tabs>
        <w:jc w:val="both"/>
        <w:rPr>
          <w:sz w:val="28"/>
          <w:szCs w:val="28"/>
        </w:rPr>
      </w:pPr>
    </w:p>
    <w:p w:rsidR="00CE386C" w:rsidRDefault="00CE386C" w:rsidP="00CE386C">
      <w:pPr>
        <w:jc w:val="both"/>
        <w:rPr>
          <w:sz w:val="20"/>
          <w:szCs w:val="20"/>
        </w:rPr>
      </w:pPr>
      <w:r>
        <w:rPr>
          <w:sz w:val="20"/>
          <w:szCs w:val="20"/>
        </w:rPr>
        <w:fldChar w:fldCharType="begin"/>
      </w:r>
      <w:r>
        <w:rPr>
          <w:sz w:val="20"/>
          <w:szCs w:val="20"/>
        </w:rPr>
        <w:instrText xml:space="preserve"> DATE  \@ "dd.MM.yyyy HH:mm"  \* MERGEFORMAT </w:instrText>
      </w:r>
      <w:r>
        <w:rPr>
          <w:sz w:val="20"/>
          <w:szCs w:val="20"/>
        </w:rPr>
        <w:fldChar w:fldCharType="separate"/>
      </w:r>
      <w:r w:rsidR="00022C77">
        <w:rPr>
          <w:noProof/>
          <w:sz w:val="20"/>
          <w:szCs w:val="20"/>
        </w:rPr>
        <w:t>30.12.2016 13:23</w:t>
      </w:r>
      <w:r>
        <w:rPr>
          <w:sz w:val="20"/>
          <w:szCs w:val="20"/>
        </w:rPr>
        <w:fldChar w:fldCharType="end"/>
      </w:r>
    </w:p>
    <w:p w:rsidR="00CE386C" w:rsidRPr="007F0360" w:rsidRDefault="006206E4" w:rsidP="00CE386C">
      <w:pPr>
        <w:jc w:val="both"/>
        <w:rPr>
          <w:sz w:val="20"/>
          <w:szCs w:val="20"/>
        </w:rPr>
      </w:pPr>
      <w:r>
        <w:rPr>
          <w:noProof/>
          <w:sz w:val="20"/>
          <w:szCs w:val="20"/>
        </w:rPr>
        <w:t>39</w:t>
      </w:r>
      <w:r w:rsidR="00DD6D2E">
        <w:rPr>
          <w:noProof/>
          <w:sz w:val="20"/>
          <w:szCs w:val="20"/>
        </w:rPr>
        <w:t>0</w:t>
      </w:r>
      <w:r w:rsidR="00527DB5">
        <w:rPr>
          <w:noProof/>
          <w:sz w:val="20"/>
          <w:szCs w:val="20"/>
        </w:rPr>
        <w:t>5</w:t>
      </w:r>
    </w:p>
    <w:p w:rsidR="00CE386C" w:rsidRPr="001C1512" w:rsidRDefault="00CE386C" w:rsidP="00CE386C">
      <w:pPr>
        <w:contextualSpacing/>
        <w:rPr>
          <w:sz w:val="20"/>
        </w:rPr>
      </w:pPr>
      <w:r>
        <w:rPr>
          <w:sz w:val="20"/>
        </w:rPr>
        <w:t>Ķirule-Vīksne, 67013051</w:t>
      </w:r>
    </w:p>
    <w:p w:rsidR="00CE386C" w:rsidRPr="005569B8" w:rsidRDefault="00CE386C" w:rsidP="00CE386C">
      <w:pPr>
        <w:contextualSpacing/>
        <w:rPr>
          <w:rFonts w:ascii="Tahoma" w:hAnsi="Tahoma" w:cs="Tahoma"/>
          <w:vanish/>
          <w:color w:val="2A2A2A"/>
          <w:sz w:val="28"/>
          <w:szCs w:val="28"/>
          <w:lang w:eastAsia="lv-LV"/>
        </w:rPr>
      </w:pPr>
      <w:r>
        <w:rPr>
          <w:sz w:val="20"/>
        </w:rPr>
        <w:t>Brigita.Kirule-Viksne</w:t>
      </w:r>
      <w:r w:rsidRPr="001C1512">
        <w:rPr>
          <w:sz w:val="20"/>
        </w:rPr>
        <w:t>@em.gov.lv</w:t>
      </w:r>
    </w:p>
    <w:p w:rsidR="00CE386C" w:rsidRPr="00A86EF8" w:rsidRDefault="00CE386C" w:rsidP="00D91E46">
      <w:pPr>
        <w:autoSpaceDE w:val="0"/>
        <w:autoSpaceDN w:val="0"/>
        <w:adjustRightInd w:val="0"/>
        <w:jc w:val="both"/>
        <w:rPr>
          <w:sz w:val="28"/>
        </w:rPr>
      </w:pPr>
    </w:p>
    <w:sectPr w:rsidR="00CE386C" w:rsidRPr="00A86EF8" w:rsidSect="00EF06BF">
      <w:headerReference w:type="default" r:id="rId8"/>
      <w:footerReference w:type="default" r:id="rId9"/>
      <w:headerReference w:type="first" r:id="rId10"/>
      <w:footerReference w:type="first" r:id="rId11"/>
      <w:pgSz w:w="11906" w:h="16838"/>
      <w:pgMar w:top="1418" w:right="1134" w:bottom="1134" w:left="1701" w:header="1418"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401" w:rsidRDefault="006E3401" w:rsidP="00692162">
      <w:r>
        <w:separator/>
      </w:r>
    </w:p>
  </w:endnote>
  <w:endnote w:type="continuationSeparator" w:id="0">
    <w:p w:rsidR="006E3401" w:rsidRDefault="006E3401" w:rsidP="0069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162" w:rsidRDefault="00692162" w:rsidP="00692162">
    <w:pPr>
      <w:pStyle w:val="Footer"/>
    </w:pPr>
  </w:p>
  <w:p w:rsidR="00692162" w:rsidRPr="00EF06BF" w:rsidRDefault="00F850BE" w:rsidP="00EF06BF">
    <w:pPr>
      <w:pStyle w:val="Footer"/>
      <w:jc w:val="both"/>
      <w:rPr>
        <w:sz w:val="20"/>
      </w:rPr>
    </w:pPr>
    <w:r w:rsidRPr="00EF06BF">
      <w:rPr>
        <w:sz w:val="20"/>
      </w:rPr>
      <w:fldChar w:fldCharType="begin"/>
    </w:r>
    <w:r w:rsidRPr="00EF06BF">
      <w:rPr>
        <w:sz w:val="20"/>
      </w:rPr>
      <w:instrText xml:space="preserve"> FILENAME \* MERGEFORMAT </w:instrText>
    </w:r>
    <w:r w:rsidRPr="00EF06BF">
      <w:rPr>
        <w:sz w:val="20"/>
      </w:rPr>
      <w:fldChar w:fldCharType="separate"/>
    </w:r>
    <w:r w:rsidR="00022C77">
      <w:rPr>
        <w:noProof/>
        <w:sz w:val="20"/>
      </w:rPr>
      <w:t>EMZino_06122016_ProtNr17_5_3.p.docx</w:t>
    </w:r>
    <w:r w:rsidRPr="00EF06BF">
      <w:rPr>
        <w:noProof/>
        <w:sz w:val="20"/>
      </w:rPr>
      <w:fldChar w:fldCharType="end"/>
    </w:r>
    <w:r w:rsidR="00692162" w:rsidRPr="00EF06BF">
      <w:rPr>
        <w:sz w:val="20"/>
      </w:rPr>
      <w:t xml:space="preserve">; Informatīvais ziņojums Par Ministru kabineta 2016. gada 12. aprīļa sēdes </w:t>
    </w:r>
    <w:proofErr w:type="spellStart"/>
    <w:r w:rsidR="00692162" w:rsidRPr="00EF06BF">
      <w:rPr>
        <w:sz w:val="20"/>
      </w:rPr>
      <w:t>protokollēmuma</w:t>
    </w:r>
    <w:proofErr w:type="spellEnd"/>
    <w:r w:rsidR="00692162" w:rsidRPr="00EF06BF">
      <w:rPr>
        <w:sz w:val="20"/>
      </w:rPr>
      <w:t xml:space="preserve"> (prot. Nr. 17, 5.§) „Noteikumu projekts "Būvkomersantu klasifikācijas noteikumi"” 3. punktā dotā uzdevuma izpildi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162" w:rsidRPr="00EF06BF" w:rsidRDefault="00692162" w:rsidP="00692162">
    <w:pPr>
      <w:rPr>
        <w:sz w:val="20"/>
      </w:rPr>
    </w:pPr>
  </w:p>
  <w:p w:rsidR="00692162" w:rsidRPr="00EF06BF" w:rsidRDefault="00F850BE" w:rsidP="00EF06BF">
    <w:pPr>
      <w:pStyle w:val="Footer"/>
      <w:jc w:val="both"/>
      <w:rPr>
        <w:sz w:val="20"/>
      </w:rPr>
    </w:pPr>
    <w:r w:rsidRPr="00EF06BF">
      <w:rPr>
        <w:sz w:val="20"/>
      </w:rPr>
      <w:fldChar w:fldCharType="begin"/>
    </w:r>
    <w:r w:rsidRPr="00EF06BF">
      <w:rPr>
        <w:sz w:val="20"/>
      </w:rPr>
      <w:instrText xml:space="preserve"> FILENAME \* MERGEFORMAT </w:instrText>
    </w:r>
    <w:r w:rsidRPr="00EF06BF">
      <w:rPr>
        <w:sz w:val="20"/>
      </w:rPr>
      <w:fldChar w:fldCharType="separate"/>
    </w:r>
    <w:r w:rsidR="00022C77">
      <w:rPr>
        <w:noProof/>
        <w:sz w:val="20"/>
      </w:rPr>
      <w:t>EMZino_06122016_ProtNr17_5_3.p.docx</w:t>
    </w:r>
    <w:r w:rsidRPr="00EF06BF">
      <w:rPr>
        <w:noProof/>
        <w:sz w:val="20"/>
      </w:rPr>
      <w:fldChar w:fldCharType="end"/>
    </w:r>
    <w:r w:rsidR="00692162" w:rsidRPr="00EF06BF">
      <w:rPr>
        <w:sz w:val="20"/>
      </w:rPr>
      <w:t xml:space="preserve">; Informatīvais ziņojums Par Ministru kabineta 2016. gada 12. aprīļa sēdes </w:t>
    </w:r>
    <w:proofErr w:type="spellStart"/>
    <w:r w:rsidR="00692162" w:rsidRPr="00EF06BF">
      <w:rPr>
        <w:sz w:val="20"/>
      </w:rPr>
      <w:t>protokollēmuma</w:t>
    </w:r>
    <w:proofErr w:type="spellEnd"/>
    <w:r w:rsidR="00692162" w:rsidRPr="00EF06BF">
      <w:rPr>
        <w:sz w:val="20"/>
      </w:rPr>
      <w:t xml:space="preserve"> (prot. Nr. 17, 5.§) „Noteikumu projekts "Būvkomersantu klasifikācijas noteikumi"” 3. punktā dotā uzdevuma 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401" w:rsidRDefault="006E3401" w:rsidP="00692162">
      <w:r>
        <w:separator/>
      </w:r>
    </w:p>
  </w:footnote>
  <w:footnote w:type="continuationSeparator" w:id="0">
    <w:p w:rsidR="006E3401" w:rsidRDefault="006E3401" w:rsidP="00692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353050"/>
      <w:docPartObj>
        <w:docPartGallery w:val="Page Numbers (Top of Page)"/>
        <w:docPartUnique/>
      </w:docPartObj>
    </w:sdtPr>
    <w:sdtEndPr>
      <w:rPr>
        <w:noProof/>
      </w:rPr>
    </w:sdtEndPr>
    <w:sdtContent>
      <w:p w:rsidR="00692162" w:rsidRDefault="00692162">
        <w:pPr>
          <w:pStyle w:val="Header"/>
          <w:jc w:val="center"/>
        </w:pPr>
        <w:r>
          <w:fldChar w:fldCharType="begin"/>
        </w:r>
        <w:r>
          <w:instrText xml:space="preserve"> PAGE   \* MERGEFORMAT </w:instrText>
        </w:r>
        <w:r>
          <w:fldChar w:fldCharType="separate"/>
        </w:r>
        <w:r w:rsidR="00022C77">
          <w:rPr>
            <w:noProof/>
          </w:rPr>
          <w:t>2</w:t>
        </w:r>
        <w:r>
          <w:rPr>
            <w:noProof/>
          </w:rPr>
          <w:fldChar w:fldCharType="end"/>
        </w:r>
      </w:p>
    </w:sdtContent>
  </w:sdt>
  <w:p w:rsidR="00692162" w:rsidRDefault="00692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162" w:rsidRDefault="00692162" w:rsidP="00EF06BF">
    <w:pPr>
      <w:pStyle w:val="Header"/>
      <w:jc w:val="center"/>
    </w:pPr>
  </w:p>
  <w:p w:rsidR="00692162" w:rsidRDefault="00692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770A4"/>
    <w:multiLevelType w:val="hybridMultilevel"/>
    <w:tmpl w:val="B83EB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F8"/>
    <w:rsid w:val="00022C77"/>
    <w:rsid w:val="00061B0D"/>
    <w:rsid w:val="000631E6"/>
    <w:rsid w:val="00063998"/>
    <w:rsid w:val="00184F35"/>
    <w:rsid w:val="00193A34"/>
    <w:rsid w:val="0020066F"/>
    <w:rsid w:val="00225831"/>
    <w:rsid w:val="00367B63"/>
    <w:rsid w:val="003B77FA"/>
    <w:rsid w:val="00527DB5"/>
    <w:rsid w:val="005354C9"/>
    <w:rsid w:val="005458F1"/>
    <w:rsid w:val="006206E4"/>
    <w:rsid w:val="00674897"/>
    <w:rsid w:val="0069128A"/>
    <w:rsid w:val="00692162"/>
    <w:rsid w:val="006E3401"/>
    <w:rsid w:val="00740A4E"/>
    <w:rsid w:val="00760585"/>
    <w:rsid w:val="007626CA"/>
    <w:rsid w:val="008937F6"/>
    <w:rsid w:val="00910537"/>
    <w:rsid w:val="009453AD"/>
    <w:rsid w:val="009D646F"/>
    <w:rsid w:val="00A21A54"/>
    <w:rsid w:val="00A86EF8"/>
    <w:rsid w:val="00B30D86"/>
    <w:rsid w:val="00B36C15"/>
    <w:rsid w:val="00BA2A42"/>
    <w:rsid w:val="00CE386C"/>
    <w:rsid w:val="00CE3B05"/>
    <w:rsid w:val="00D02D2B"/>
    <w:rsid w:val="00D51DAD"/>
    <w:rsid w:val="00D76A6E"/>
    <w:rsid w:val="00D91E46"/>
    <w:rsid w:val="00DD6D2E"/>
    <w:rsid w:val="00E42D5F"/>
    <w:rsid w:val="00E835BA"/>
    <w:rsid w:val="00EE3079"/>
    <w:rsid w:val="00EF06BF"/>
    <w:rsid w:val="00F235C8"/>
    <w:rsid w:val="00F333BA"/>
    <w:rsid w:val="00F436EB"/>
    <w:rsid w:val="00F850BE"/>
    <w:rsid w:val="00F87A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4B0094-3245-4F7E-8927-8C2EEDD7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CE386C"/>
    <w:pPr>
      <w:tabs>
        <w:tab w:val="left" w:pos="1260"/>
      </w:tabs>
      <w:jc w:val="both"/>
    </w:pPr>
    <w:rPr>
      <w:sz w:val="28"/>
    </w:rPr>
  </w:style>
  <w:style w:type="character" w:customStyle="1" w:styleId="BodyTextChar">
    <w:name w:val="Body Text Char"/>
    <w:basedOn w:val="DefaultParagraphFont"/>
    <w:link w:val="BodyText"/>
    <w:uiPriority w:val="99"/>
    <w:semiHidden/>
    <w:rsid w:val="00CE386C"/>
    <w:rPr>
      <w:rFonts w:ascii="Times New Roman" w:eastAsia="Times New Roman" w:hAnsi="Times New Roman" w:cs="Times New Roman"/>
      <w:sz w:val="28"/>
      <w:szCs w:val="24"/>
    </w:rPr>
  </w:style>
  <w:style w:type="paragraph" w:styleId="ListParagraph">
    <w:name w:val="List Paragraph"/>
    <w:basedOn w:val="Normal"/>
    <w:uiPriority w:val="34"/>
    <w:qFormat/>
    <w:rsid w:val="00E42D5F"/>
    <w:pPr>
      <w:ind w:left="720"/>
      <w:contextualSpacing/>
    </w:pPr>
  </w:style>
  <w:style w:type="paragraph" w:styleId="Header">
    <w:name w:val="header"/>
    <w:basedOn w:val="Normal"/>
    <w:link w:val="HeaderChar"/>
    <w:uiPriority w:val="99"/>
    <w:unhideWhenUsed/>
    <w:rsid w:val="00692162"/>
    <w:pPr>
      <w:tabs>
        <w:tab w:val="center" w:pos="4153"/>
        <w:tab w:val="right" w:pos="8306"/>
      </w:tabs>
    </w:pPr>
  </w:style>
  <w:style w:type="character" w:customStyle="1" w:styleId="HeaderChar">
    <w:name w:val="Header Char"/>
    <w:basedOn w:val="DefaultParagraphFont"/>
    <w:link w:val="Header"/>
    <w:uiPriority w:val="99"/>
    <w:rsid w:val="006921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162"/>
    <w:pPr>
      <w:tabs>
        <w:tab w:val="center" w:pos="4153"/>
        <w:tab w:val="right" w:pos="8306"/>
      </w:tabs>
    </w:pPr>
  </w:style>
  <w:style w:type="character" w:customStyle="1" w:styleId="FooterChar">
    <w:name w:val="Footer Char"/>
    <w:basedOn w:val="DefaultParagraphFont"/>
    <w:link w:val="Footer"/>
    <w:uiPriority w:val="99"/>
    <w:rsid w:val="006921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0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5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0A5C9-46BE-4C3D-8FA9-E517B376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2853</Words>
  <Characters>1627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Par Ministru kabineta 2016. gada 12. aprīļa sēdes protokollēmuma (prot. Nr. 17, 5.§) „Noteikumu projekts "Būvkomersantu klasifikācijas noteikumi"” 3. punktā dotā uzdevuma izpildi</vt:lpstr>
    </vt:vector>
  </TitlesOfParts>
  <Company>Latvijas Republikas Ekonomikas ministrija</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 gada 12. aprīļa sēdes protokollēmuma (prot. Nr. 17, 5.§) „Noteikumu projekts "Būvkomersantu klasifikācijas noteikumi"” 3. punktā dotā uzdevuma izpildi</dc:title>
  <dc:subject>Informatīvais ziņojums</dc:subject>
  <dc:creator>Brigita Ķirule-Vīksne</dc:creator>
  <cp:keywords/>
  <dc:description>Brigita.Kirule-Viksne@em.gov.lv, 67013051</dc:description>
  <cp:lastModifiedBy>Brigita Ķirule-Vīksne</cp:lastModifiedBy>
  <cp:revision>21</cp:revision>
  <cp:lastPrinted>2016-12-30T11:23:00Z</cp:lastPrinted>
  <dcterms:created xsi:type="dcterms:W3CDTF">2016-11-04T07:14:00Z</dcterms:created>
  <dcterms:modified xsi:type="dcterms:W3CDTF">2016-12-30T11:25:00Z</dcterms:modified>
</cp:coreProperties>
</file>