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A7" w:rsidRPr="00211E53" w:rsidRDefault="001E6A95" w:rsidP="00154E12">
      <w:pPr>
        <w:pStyle w:val="naisc"/>
        <w:spacing w:before="0" w:after="0"/>
      </w:pPr>
      <w:r w:rsidRPr="00211E53">
        <w:t>Ministru kabineta rīkojuma projekta</w:t>
      </w:r>
    </w:p>
    <w:p w:rsidR="000271AE" w:rsidRPr="00211E53" w:rsidRDefault="00C15142" w:rsidP="00EF29A7">
      <w:pPr>
        <w:pStyle w:val="naisc"/>
        <w:spacing w:before="0" w:after="0"/>
      </w:pPr>
      <w:r>
        <w:rPr>
          <w:b/>
        </w:rPr>
        <w:t>„Grozījums</w:t>
      </w:r>
      <w:r w:rsidR="00C257D6" w:rsidRPr="007446E1">
        <w:rPr>
          <w:b/>
        </w:rPr>
        <w:t xml:space="preserve"> </w:t>
      </w:r>
      <w:r w:rsidR="00C257D6" w:rsidRPr="00211E53">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A73AE2" w:rsidP="000D5483">
            <w:pPr>
              <w:spacing w:after="0" w:line="240" w:lineRule="auto"/>
              <w:ind w:firstLine="720"/>
              <w:jc w:val="both"/>
              <w:rPr>
                <w:sz w:val="24"/>
                <w:szCs w:val="24"/>
              </w:rPr>
            </w:pPr>
            <w:r>
              <w:rPr>
                <w:sz w:val="24"/>
                <w:szCs w:val="24"/>
              </w:rPr>
              <w:t>Zemes pārvaldības likuma 17.</w:t>
            </w:r>
            <w:r w:rsidR="008436D5" w:rsidRPr="00211E53">
              <w:rPr>
                <w:sz w:val="24"/>
                <w:szCs w:val="24"/>
              </w:rPr>
              <w:t>panta ceturtā daļa</w:t>
            </w:r>
            <w:r w:rsidR="008436D5">
              <w:rPr>
                <w:sz w:val="24"/>
                <w:szCs w:val="24"/>
              </w:rPr>
              <w:t>.</w:t>
            </w:r>
          </w:p>
          <w:p w:rsidR="002D0BB2" w:rsidRPr="00211E53" w:rsidRDefault="002819F2" w:rsidP="00DC632D">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2.panta otrās daļas 2.punkts</w:t>
            </w:r>
            <w:r w:rsidR="00DC632D">
              <w:rPr>
                <w:sz w:val="24"/>
                <w:szCs w:val="24"/>
              </w:rPr>
              <w:t xml:space="preserve"> </w:t>
            </w:r>
            <w:r w:rsidRPr="00211E53">
              <w:rPr>
                <w:sz w:val="24"/>
                <w:szCs w:val="24"/>
              </w:rPr>
              <w:t>un 6.panta septītā daļa.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B2697E" w:rsidRDefault="00B2697E" w:rsidP="00B2697E">
            <w:pPr>
              <w:spacing w:after="0" w:line="240" w:lineRule="auto"/>
              <w:ind w:firstLine="720"/>
              <w:jc w:val="both"/>
              <w:rPr>
                <w:sz w:val="24"/>
                <w:szCs w:val="24"/>
              </w:rPr>
            </w:pPr>
            <w:r w:rsidRPr="00B2697E">
              <w:rPr>
                <w:sz w:val="24"/>
                <w:szCs w:val="24"/>
              </w:rPr>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C47051" w:rsidRPr="00B2697E" w:rsidRDefault="00C47051" w:rsidP="00B2697E">
            <w:pPr>
              <w:spacing w:after="0" w:line="240" w:lineRule="auto"/>
              <w:ind w:firstLine="720"/>
              <w:jc w:val="both"/>
              <w:rPr>
                <w:sz w:val="24"/>
                <w:szCs w:val="24"/>
              </w:rPr>
            </w:pPr>
            <w:r w:rsidRPr="00B2697E">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rsidR="000D5483" w:rsidRPr="00211E53" w:rsidRDefault="006F336E" w:rsidP="00C257D6">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 ir izstrādājusi M</w:t>
            </w:r>
            <w:r w:rsidR="000D5483" w:rsidRPr="00211E53">
              <w:rPr>
                <w:sz w:val="24"/>
                <w:szCs w:val="24"/>
              </w:rPr>
              <w:t>inistru kabine</w:t>
            </w:r>
            <w:r w:rsidR="00C15142">
              <w:rPr>
                <w:sz w:val="24"/>
                <w:szCs w:val="24"/>
              </w:rPr>
              <w:t>ta rīkojuma projektu „Grozījums</w:t>
            </w:r>
            <w:r w:rsidR="000D5483" w:rsidRPr="00211E53">
              <w:rPr>
                <w:sz w:val="24"/>
                <w:szCs w:val="24"/>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kas paredz papildināt Ministru kabineta 2010.gada 31.maija rīkojuma Nr.297 „Par zemes vienību piederību vai piekritību valstij un nostiprināšanu zemesgrāmatā uz valsts vārda attiecīgās ministrijas personā vai valsts akciju sabiedrības „Pr</w:t>
            </w:r>
            <w:r w:rsidR="002D0E09">
              <w:rPr>
                <w:sz w:val="24"/>
                <w:szCs w:val="24"/>
              </w:rPr>
              <w:t>ivatizācijas aģentūra” personā”</w:t>
            </w:r>
            <w:r w:rsidR="00BC1AA8">
              <w:rPr>
                <w:sz w:val="24"/>
                <w:szCs w:val="24"/>
              </w:rPr>
              <w:t xml:space="preserve"> (turpmāk – Rīkojums Nr.297) </w:t>
            </w:r>
            <w:r w:rsidR="000D5483" w:rsidRPr="00211E53">
              <w:rPr>
                <w:sz w:val="24"/>
                <w:szCs w:val="24"/>
              </w:rPr>
              <w:t xml:space="preserve">11.pielikumu </w:t>
            </w:r>
            <w:r w:rsidR="002819F2" w:rsidRPr="00211E53">
              <w:rPr>
                <w:sz w:val="24"/>
                <w:szCs w:val="24"/>
              </w:rPr>
              <w:t xml:space="preserve">ar </w:t>
            </w:r>
            <w:r w:rsidR="00A73AE2">
              <w:rPr>
                <w:sz w:val="24"/>
                <w:szCs w:val="24"/>
              </w:rPr>
              <w:t>2929.-2931</w:t>
            </w:r>
            <w:r w:rsidR="00B2697E" w:rsidRPr="00B2697E">
              <w:rPr>
                <w:sz w:val="24"/>
                <w:szCs w:val="24"/>
              </w:rPr>
              <w:t>.</w:t>
            </w:r>
            <w:r w:rsidR="00C15142">
              <w:rPr>
                <w:sz w:val="24"/>
                <w:szCs w:val="24"/>
              </w:rPr>
              <w:t>punktu</w:t>
            </w:r>
            <w:r w:rsidR="00BA43E6" w:rsidRPr="00B2697E">
              <w:rPr>
                <w:sz w:val="24"/>
                <w:szCs w:val="24"/>
              </w:rPr>
              <w:t> – </w:t>
            </w:r>
            <w:r w:rsidR="00BA43E6" w:rsidRPr="00211E53">
              <w:rPr>
                <w:sz w:val="24"/>
                <w:szCs w:val="24"/>
              </w:rPr>
              <w:t>zemes vienībām,</w:t>
            </w:r>
            <w:r w:rsidR="000D5483" w:rsidRPr="00211E53">
              <w:rPr>
                <w:sz w:val="24"/>
                <w:szCs w:val="24"/>
              </w:rPr>
              <w:t xml:space="preserve"> kas </w:t>
            </w:r>
            <w:r w:rsidR="002819F2" w:rsidRPr="00211E53">
              <w:rPr>
                <w:sz w:val="24"/>
                <w:szCs w:val="24"/>
              </w:rPr>
              <w:t xml:space="preserve">piekrīt valstij </w:t>
            </w:r>
            <w:r w:rsidR="000D5483" w:rsidRPr="00211E53">
              <w:rPr>
                <w:sz w:val="24"/>
                <w:szCs w:val="24"/>
              </w:rPr>
              <w:t xml:space="preserve">un </w:t>
            </w:r>
            <w:r w:rsidR="002819F2" w:rsidRPr="00211E53">
              <w:rPr>
                <w:sz w:val="24"/>
                <w:szCs w:val="24"/>
              </w:rPr>
              <w:t xml:space="preserve">tiks </w:t>
            </w:r>
            <w:r w:rsidR="000D5483" w:rsidRPr="00211E53">
              <w:rPr>
                <w:sz w:val="24"/>
                <w:szCs w:val="24"/>
              </w:rPr>
              <w:t>saglabātas valsts īpašumā un reģistrētas zemesgrāmatā uz valsts vā</w:t>
            </w:r>
            <w:r w:rsidR="00C15142">
              <w:rPr>
                <w:sz w:val="24"/>
                <w:szCs w:val="24"/>
              </w:rPr>
              <w:t>rda Finanšu ministrijas personā</w:t>
            </w:r>
            <w:r w:rsidR="000D5483" w:rsidRPr="00211E53">
              <w:rPr>
                <w:sz w:val="24"/>
                <w:szCs w:val="24"/>
              </w:rPr>
              <w:t xml:space="preserve"> atbilstoši likuma „Par valsts un pašvaldību zemes īpašuma tiesībām un to nostiprināšanu zemesgrāmatās” 8.panta sestajai daļai. </w:t>
            </w:r>
          </w:p>
          <w:p w:rsidR="000D5483" w:rsidRPr="00211E53" w:rsidRDefault="000D5483" w:rsidP="00BA43E6">
            <w:pPr>
              <w:spacing w:after="0" w:line="240" w:lineRule="auto"/>
              <w:ind w:firstLine="720"/>
              <w:jc w:val="both"/>
              <w:rPr>
                <w:sz w:val="24"/>
                <w:szCs w:val="24"/>
              </w:rPr>
            </w:pPr>
            <w:r w:rsidRPr="00211E53">
              <w:rPr>
                <w:sz w:val="24"/>
                <w:szCs w:val="24"/>
              </w:rPr>
              <w:t xml:space="preserve">Saskaņā ar </w:t>
            </w:r>
            <w:r w:rsidR="00BA43E6" w:rsidRPr="00211E53">
              <w:rPr>
                <w:sz w:val="24"/>
                <w:szCs w:val="24"/>
              </w:rPr>
              <w:t xml:space="preserve">Ministru kabineta 2009.gada 1.septembra noteikumu Nr.996 „Kārtība, kādā nosaka valstij un pašvaldībām piekrītošo lauku apvidu zemi, kura turpmāk izmantojama zemes reformas pabeigšanai, kā arī valstij un pašvaldībām piederošo un piekrītošo zemi” </w:t>
            </w:r>
            <w:r w:rsidRPr="00211E53">
              <w:rPr>
                <w:sz w:val="24"/>
                <w:szCs w:val="24"/>
              </w:rPr>
              <w:t>10.punktu Ministru kabineta rīkojuma projektā par zemes piederību vai piekritību valstij iekļauj to zemes vienību sarakstu, kuras saglabājamas valsts īpaš</w:t>
            </w:r>
            <w:r w:rsidR="00BA43E6" w:rsidRPr="00211E53">
              <w:rPr>
                <w:sz w:val="24"/>
                <w:szCs w:val="24"/>
              </w:rPr>
              <w:t xml:space="preserve">umā un </w:t>
            </w:r>
            <w:r w:rsidR="00BA43E6" w:rsidRPr="00211E53">
              <w:rPr>
                <w:sz w:val="24"/>
                <w:szCs w:val="24"/>
              </w:rPr>
              <w:lastRenderedPageBreak/>
              <w:t>ierakstāmas zemesgrāmatās</w:t>
            </w:r>
            <w:r w:rsidRPr="00211E53">
              <w:rPr>
                <w:sz w:val="24"/>
                <w:szCs w:val="24"/>
              </w:rPr>
              <w:t xml:space="preserve"> uz valsts vārda noteiktas ministrijas personā.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w:t>
            </w:r>
          </w:p>
          <w:p w:rsidR="00211E53" w:rsidRDefault="004D51C9" w:rsidP="00B2697E">
            <w:pPr>
              <w:spacing w:after="0" w:line="240" w:lineRule="auto"/>
              <w:ind w:firstLine="720"/>
              <w:jc w:val="both"/>
              <w:rPr>
                <w:sz w:val="24"/>
                <w:szCs w:val="24"/>
              </w:rPr>
            </w:pPr>
            <w:r w:rsidRPr="00211E53">
              <w:rPr>
                <w:sz w:val="24"/>
                <w:szCs w:val="24"/>
              </w:rPr>
              <w:t xml:space="preserve">Rīkojuma projektā iekļautās zemes vienības saskaņā ar likuma „Par valsts un pašvaldību zemes īpašuma tiesībām un to nostiprināšanu zemesgrāmatās” 2.panta otrās daļas </w:t>
            </w:r>
            <w:r w:rsidR="0067270D">
              <w:rPr>
                <w:sz w:val="24"/>
                <w:szCs w:val="24"/>
              </w:rPr>
              <w:t>2.punktu</w:t>
            </w:r>
            <w:r w:rsidR="002D0E09">
              <w:rPr>
                <w:sz w:val="24"/>
                <w:szCs w:val="24"/>
              </w:rPr>
              <w:t xml:space="preserve"> </w:t>
            </w:r>
            <w:r w:rsidRPr="00211E53">
              <w:rPr>
                <w:sz w:val="24"/>
                <w:szCs w:val="24"/>
              </w:rPr>
              <w:t xml:space="preserve">ir piekritīgas valstij un ierakstāmas zemesgrāmatās uz valsts vārda. </w:t>
            </w:r>
          </w:p>
          <w:p w:rsidR="004F482D" w:rsidRDefault="00C21B1B" w:rsidP="00C21B1B">
            <w:pPr>
              <w:spacing w:after="0" w:line="240" w:lineRule="auto"/>
              <w:ind w:firstLine="720"/>
              <w:jc w:val="both"/>
              <w:rPr>
                <w:sz w:val="24"/>
                <w:szCs w:val="24"/>
              </w:rPr>
            </w:pPr>
            <w:r w:rsidRPr="00211E53">
              <w:rPr>
                <w:sz w:val="24"/>
                <w:szCs w:val="24"/>
              </w:rPr>
              <w:t>Uz rīkojuma projektā iekļautajām zemes vienībām atrodas fizisko un juridisko personu īpašumā/tiesiskajā valdījumā esošas būves. Valsts akciju sabiedrība „Valsts nekustamie īpašumi” attiecīb</w:t>
            </w:r>
            <w:r w:rsidR="009900E1" w:rsidRPr="00211E53">
              <w:rPr>
                <w:sz w:val="24"/>
                <w:szCs w:val="24"/>
              </w:rPr>
              <w:t>ā uz apbūvētajām zemes vienībām</w:t>
            </w:r>
            <w:r w:rsidRPr="00211E53">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211E53">
              <w:rPr>
                <w:sz w:val="24"/>
                <w:szCs w:val="24"/>
              </w:rPr>
              <w:t>o daļu ir tiesības ierosināt to atsavināšanu.</w:t>
            </w:r>
            <w:r w:rsidR="00ED388C" w:rsidRPr="00211E53">
              <w:rPr>
                <w:sz w:val="24"/>
                <w:szCs w:val="24"/>
              </w:rPr>
              <w:t xml:space="preserve"> </w:t>
            </w:r>
          </w:p>
          <w:p w:rsidR="00A96340" w:rsidRDefault="0048625A" w:rsidP="004F482D">
            <w:pPr>
              <w:spacing w:after="0" w:line="240" w:lineRule="auto"/>
              <w:ind w:firstLine="720"/>
              <w:jc w:val="both"/>
              <w:rPr>
                <w:sz w:val="24"/>
                <w:szCs w:val="24"/>
                <w:lang w:eastAsia="lv-LV"/>
              </w:rPr>
            </w:pPr>
            <w:r w:rsidRPr="00242A8D">
              <w:rPr>
                <w:sz w:val="24"/>
                <w:szCs w:val="24"/>
              </w:rPr>
              <w:t>Ievērojot to, ka uz valstij piekritīgajām zeme</w:t>
            </w:r>
            <w:r w:rsidR="00A96340" w:rsidRPr="00242A8D">
              <w:rPr>
                <w:sz w:val="24"/>
                <w:szCs w:val="24"/>
              </w:rPr>
              <w:t>s vienībām atr</w:t>
            </w:r>
            <w:r w:rsidR="00DC632D">
              <w:rPr>
                <w:sz w:val="24"/>
                <w:szCs w:val="24"/>
              </w:rPr>
              <w:t>odas privātpersonu</w:t>
            </w:r>
            <w:r w:rsidR="00A96340" w:rsidRPr="00242A8D">
              <w:rPr>
                <w:sz w:val="24"/>
                <w:szCs w:val="24"/>
              </w:rPr>
              <w:t xml:space="preserve"> ēkas – </w:t>
            </w:r>
            <w:r w:rsidR="006053DF" w:rsidRPr="00242A8D">
              <w:rPr>
                <w:sz w:val="24"/>
                <w:szCs w:val="24"/>
              </w:rPr>
              <w:t>pastāv</w:t>
            </w:r>
            <w:r w:rsidR="00A96340" w:rsidRPr="00242A8D">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w:t>
            </w:r>
            <w:r w:rsidR="0067270D">
              <w:rPr>
                <w:sz w:val="24"/>
                <w:szCs w:val="24"/>
              </w:rPr>
              <w:t>ievērojot normatīvajos aktos noteiktos atsavināšanas ierobežojumus</w:t>
            </w:r>
            <w:r w:rsidR="00A96340" w:rsidRPr="00242A8D">
              <w:rPr>
                <w:sz w:val="24"/>
                <w:szCs w:val="24"/>
              </w:rPr>
              <w:t>, tādējādi izbeidzot dalītā īpašuma tiesiskās attiecības</w:t>
            </w:r>
            <w:r w:rsidR="00DF314A" w:rsidRPr="00242A8D">
              <w:rPr>
                <w:sz w:val="24"/>
                <w:szCs w:val="24"/>
              </w:rPr>
              <w:t xml:space="preserve"> un piespiedu nomas</w:t>
            </w:r>
            <w:r w:rsidR="00AC3E6E">
              <w:rPr>
                <w:sz w:val="24"/>
                <w:szCs w:val="24"/>
              </w:rPr>
              <w:t xml:space="preserve"> attiecības. </w:t>
            </w:r>
            <w:r w:rsidR="004F482D" w:rsidRPr="00242A8D">
              <w:rPr>
                <w:sz w:val="24"/>
                <w:szCs w:val="24"/>
                <w:lang w:eastAsia="lv-LV"/>
              </w:rPr>
              <w:t>Tāpat v</w:t>
            </w:r>
            <w:r w:rsidR="00A96340" w:rsidRPr="00242A8D">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AC3E6E" w:rsidRPr="00211E53" w:rsidRDefault="00AC3E6E" w:rsidP="00AC3E6E">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FC06AA" w:rsidRPr="009C2B58" w:rsidRDefault="00FC06AA" w:rsidP="00735C92">
            <w:pPr>
              <w:pStyle w:val="ListParagraph"/>
              <w:numPr>
                <w:ilvl w:val="0"/>
                <w:numId w:val="18"/>
              </w:numPr>
              <w:spacing w:after="0" w:line="240" w:lineRule="auto"/>
              <w:ind w:left="43" w:firstLine="0"/>
              <w:jc w:val="both"/>
              <w:rPr>
                <w:sz w:val="24"/>
                <w:szCs w:val="24"/>
              </w:rPr>
            </w:pPr>
            <w:r w:rsidRPr="00FC06AA">
              <w:rPr>
                <w:sz w:val="24"/>
                <w:szCs w:val="24"/>
              </w:rPr>
              <w:t xml:space="preserve">Rīkojuma projektā iekļautā </w:t>
            </w:r>
            <w:r w:rsidRPr="00DC632D">
              <w:rPr>
                <w:b/>
                <w:sz w:val="24"/>
                <w:szCs w:val="24"/>
              </w:rPr>
              <w:t xml:space="preserve">zemes vienība ar kārtas </w:t>
            </w:r>
            <w:proofErr w:type="spellStart"/>
            <w:r w:rsidRPr="00DC632D">
              <w:rPr>
                <w:b/>
                <w:sz w:val="24"/>
                <w:szCs w:val="24"/>
              </w:rPr>
              <w:t>Nr</w:t>
            </w:r>
            <w:proofErr w:type="spellEnd"/>
            <w:r w:rsidRPr="00DC632D">
              <w:rPr>
                <w:b/>
                <w:sz w:val="24"/>
                <w:szCs w:val="24"/>
              </w:rPr>
              <w:t>.</w:t>
            </w:r>
            <w:r w:rsidR="00735C92" w:rsidRPr="00DC632D">
              <w:rPr>
                <w:b/>
                <w:sz w:val="24"/>
                <w:szCs w:val="24"/>
              </w:rPr>
              <w:t> </w:t>
            </w:r>
            <w:r w:rsidRPr="00DC632D">
              <w:rPr>
                <w:b/>
                <w:sz w:val="24"/>
                <w:szCs w:val="24"/>
              </w:rPr>
              <w:t xml:space="preserve">2929 </w:t>
            </w:r>
            <w:r w:rsidRPr="00FC06AA">
              <w:rPr>
                <w:sz w:val="24"/>
                <w:szCs w:val="24"/>
              </w:rPr>
              <w:t xml:space="preserve">- zemes vienība ar kadastra apzīmējumu 0500 </w:t>
            </w:r>
            <w:r w:rsidR="001C58E7">
              <w:rPr>
                <w:sz w:val="24"/>
                <w:szCs w:val="24"/>
              </w:rPr>
              <w:t>008</w:t>
            </w:r>
            <w:r w:rsidRPr="00FC06AA">
              <w:rPr>
                <w:sz w:val="24"/>
                <w:szCs w:val="24"/>
              </w:rPr>
              <w:t xml:space="preserve"> </w:t>
            </w:r>
            <w:r w:rsidR="001C58E7">
              <w:rPr>
                <w:sz w:val="24"/>
                <w:szCs w:val="24"/>
              </w:rPr>
              <w:t>2833</w:t>
            </w:r>
            <w:r w:rsidRPr="00FC06AA">
              <w:rPr>
                <w:sz w:val="24"/>
                <w:szCs w:val="24"/>
              </w:rPr>
              <w:t xml:space="preserve"> 0,</w:t>
            </w:r>
            <w:r w:rsidR="001C58E7">
              <w:rPr>
                <w:sz w:val="24"/>
                <w:szCs w:val="24"/>
              </w:rPr>
              <w:t>1627</w:t>
            </w:r>
            <w:r w:rsidR="00735C92">
              <w:rPr>
                <w:sz w:val="24"/>
                <w:szCs w:val="24"/>
              </w:rPr>
              <w:t> </w:t>
            </w:r>
            <w:r w:rsidRPr="00FC06AA">
              <w:rPr>
                <w:sz w:val="24"/>
                <w:szCs w:val="24"/>
              </w:rPr>
              <w:t xml:space="preserve">ha platībā – </w:t>
            </w:r>
            <w:r w:rsidR="001C58E7">
              <w:rPr>
                <w:sz w:val="24"/>
                <w:szCs w:val="24"/>
              </w:rPr>
              <w:t>Ganību ielā 6</w:t>
            </w:r>
            <w:r w:rsidRPr="00FC06AA">
              <w:rPr>
                <w:sz w:val="24"/>
                <w:szCs w:val="24"/>
              </w:rPr>
              <w:t xml:space="preserve">, </w:t>
            </w:r>
            <w:r w:rsidRPr="00DC632D">
              <w:rPr>
                <w:b/>
                <w:sz w:val="24"/>
                <w:szCs w:val="24"/>
              </w:rPr>
              <w:t>Daugavpilī,</w:t>
            </w:r>
            <w:r w:rsidRPr="00FC06AA">
              <w:rPr>
                <w:sz w:val="24"/>
                <w:szCs w:val="24"/>
              </w:rPr>
              <w:t xml:space="preserve"> piekrīt valstij saskaņā ar likuma „Par valsts un pašvaldību zemes īpašuma tiesībām un to nostiprināšanu zemesgrāmatās” 2. panta otrās daļas 2.punktu, ko apliecina Daugavpi</w:t>
            </w:r>
            <w:r w:rsidR="001C58E7">
              <w:rPr>
                <w:sz w:val="24"/>
                <w:szCs w:val="24"/>
              </w:rPr>
              <w:t>ls pilsētas zemes komisijas 2016.gada 2</w:t>
            </w:r>
            <w:r w:rsidRPr="00FC06AA">
              <w:rPr>
                <w:sz w:val="24"/>
                <w:szCs w:val="24"/>
              </w:rPr>
              <w:t>.</w:t>
            </w:r>
            <w:r w:rsidR="001C58E7">
              <w:rPr>
                <w:sz w:val="24"/>
                <w:szCs w:val="24"/>
              </w:rPr>
              <w:t>augusta</w:t>
            </w:r>
            <w:r w:rsidRPr="00FC06AA">
              <w:rPr>
                <w:sz w:val="24"/>
                <w:szCs w:val="24"/>
              </w:rPr>
              <w:t xml:space="preserve"> izziņa Nr.</w:t>
            </w:r>
            <w:r w:rsidR="001C58E7">
              <w:rPr>
                <w:sz w:val="24"/>
                <w:szCs w:val="24"/>
              </w:rPr>
              <w:t>1.3</w:t>
            </w:r>
            <w:r w:rsidRPr="00FC06AA">
              <w:rPr>
                <w:sz w:val="24"/>
                <w:szCs w:val="24"/>
              </w:rPr>
              <w:t>.</w:t>
            </w:r>
            <w:r w:rsidR="001C58E7">
              <w:rPr>
                <w:sz w:val="24"/>
                <w:szCs w:val="24"/>
              </w:rPr>
              <w:t>-6/55</w:t>
            </w:r>
            <w:r w:rsidR="00B7065D">
              <w:rPr>
                <w:sz w:val="24"/>
                <w:szCs w:val="24"/>
              </w:rPr>
              <w:t>.</w:t>
            </w:r>
            <w:r w:rsidRPr="00FC06AA">
              <w:rPr>
                <w:sz w:val="24"/>
                <w:szCs w:val="24"/>
              </w:rPr>
              <w:t xml:space="preserve"> </w:t>
            </w:r>
            <w:r w:rsidR="001C58E7">
              <w:rPr>
                <w:sz w:val="24"/>
                <w:szCs w:val="24"/>
              </w:rPr>
              <w:t xml:space="preserve">Zemes vienībai </w:t>
            </w:r>
            <w:r w:rsidR="001C58E7" w:rsidRPr="001C58E7">
              <w:rPr>
                <w:sz w:val="24"/>
                <w:szCs w:val="24"/>
              </w:rPr>
              <w:t>Nekustamā īpašuma valsts kadastra informācijas sistēmā noteikts s</w:t>
            </w:r>
            <w:r w:rsidR="001C58E7">
              <w:rPr>
                <w:sz w:val="24"/>
                <w:szCs w:val="24"/>
              </w:rPr>
              <w:t>tatuss – „rezerves zemes fonds”.</w:t>
            </w:r>
            <w:r w:rsidR="001C58E7">
              <w:t xml:space="preserve"> </w:t>
            </w:r>
            <w:r w:rsidR="001C58E7" w:rsidRPr="001C58E7">
              <w:rPr>
                <w:sz w:val="24"/>
                <w:szCs w:val="24"/>
              </w:rPr>
              <w:t xml:space="preserve">Uz zemes vienības atrodas </w:t>
            </w:r>
            <w:r w:rsidR="001C58E7">
              <w:rPr>
                <w:sz w:val="24"/>
                <w:szCs w:val="24"/>
              </w:rPr>
              <w:t>fiziskas personas īpašumā esošas būve (būves kadastra</w:t>
            </w:r>
            <w:r w:rsidR="001C58E7" w:rsidRPr="001C58E7">
              <w:rPr>
                <w:sz w:val="24"/>
                <w:szCs w:val="24"/>
              </w:rPr>
              <w:t xml:space="preserve"> </w:t>
            </w:r>
            <w:r w:rsidR="001C58E7">
              <w:rPr>
                <w:sz w:val="24"/>
                <w:szCs w:val="24"/>
              </w:rPr>
              <w:t xml:space="preserve">apzīmējums </w:t>
            </w:r>
            <w:r w:rsidR="001C58E7" w:rsidRPr="001C58E7">
              <w:rPr>
                <w:sz w:val="24"/>
                <w:szCs w:val="24"/>
              </w:rPr>
              <w:t>0500 008 2833</w:t>
            </w:r>
            <w:r w:rsidR="001C58E7">
              <w:rPr>
                <w:sz w:val="24"/>
                <w:szCs w:val="24"/>
              </w:rPr>
              <w:t xml:space="preserve"> 001</w:t>
            </w:r>
            <w:r w:rsidR="001C58E7" w:rsidRPr="001C58E7">
              <w:rPr>
                <w:sz w:val="24"/>
                <w:szCs w:val="24"/>
              </w:rPr>
              <w:t>)</w:t>
            </w:r>
            <w:r w:rsidR="001C58E7">
              <w:rPr>
                <w:sz w:val="24"/>
                <w:szCs w:val="24"/>
              </w:rPr>
              <w:t>, kas ierakstīta</w:t>
            </w:r>
            <w:r w:rsidR="001C58E7" w:rsidRPr="001C58E7">
              <w:rPr>
                <w:sz w:val="24"/>
                <w:szCs w:val="24"/>
              </w:rPr>
              <w:t xml:space="preserve"> </w:t>
            </w:r>
            <w:r w:rsidR="001C58E7" w:rsidRPr="001C58E7">
              <w:rPr>
                <w:sz w:val="24"/>
                <w:szCs w:val="24"/>
              </w:rPr>
              <w:lastRenderedPageBreak/>
              <w:t>zemesgrāmatā Daugavpils pilsētas zemesgrā</w:t>
            </w:r>
            <w:r w:rsidR="001C58E7">
              <w:rPr>
                <w:sz w:val="24"/>
                <w:szCs w:val="24"/>
              </w:rPr>
              <w:t>matas nodalījumā Nr.100000559138, lēmuma datums:</w:t>
            </w:r>
            <w:r w:rsidR="00735C92">
              <w:rPr>
                <w:sz w:val="24"/>
                <w:szCs w:val="24"/>
              </w:rPr>
              <w:t> </w:t>
            </w:r>
            <w:r w:rsidR="001C58E7">
              <w:rPr>
                <w:sz w:val="24"/>
                <w:szCs w:val="24"/>
              </w:rPr>
              <w:t>24.11.2016.</w:t>
            </w:r>
          </w:p>
          <w:p w:rsidR="009C2B58" w:rsidRPr="009C2B58" w:rsidRDefault="00735C92" w:rsidP="009C2B58">
            <w:pPr>
              <w:pStyle w:val="ListParagraph"/>
              <w:numPr>
                <w:ilvl w:val="0"/>
                <w:numId w:val="18"/>
              </w:numPr>
              <w:spacing w:after="0" w:line="240" w:lineRule="auto"/>
              <w:ind w:left="43" w:firstLine="0"/>
              <w:jc w:val="both"/>
              <w:rPr>
                <w:sz w:val="24"/>
                <w:szCs w:val="24"/>
              </w:rPr>
            </w:pPr>
            <w:r w:rsidRPr="00735C92">
              <w:rPr>
                <w:sz w:val="24"/>
                <w:szCs w:val="24"/>
              </w:rPr>
              <w:t xml:space="preserve">Rīkojuma projektā iekļautā </w:t>
            </w:r>
            <w:r w:rsidRPr="00DC632D">
              <w:rPr>
                <w:b/>
                <w:sz w:val="24"/>
                <w:szCs w:val="24"/>
              </w:rPr>
              <w:t xml:space="preserve">zemes vienība ar kārtas </w:t>
            </w:r>
            <w:proofErr w:type="spellStart"/>
            <w:r w:rsidRPr="00DC632D">
              <w:rPr>
                <w:b/>
                <w:sz w:val="24"/>
                <w:szCs w:val="24"/>
              </w:rPr>
              <w:t>Nr</w:t>
            </w:r>
            <w:proofErr w:type="spellEnd"/>
            <w:r w:rsidRPr="00DC632D">
              <w:rPr>
                <w:b/>
                <w:sz w:val="24"/>
                <w:szCs w:val="24"/>
              </w:rPr>
              <w:t>. 2930</w:t>
            </w:r>
            <w:r w:rsidRPr="00735C92">
              <w:rPr>
                <w:sz w:val="24"/>
                <w:szCs w:val="24"/>
              </w:rPr>
              <w:t xml:space="preserve"> - zemes vienība</w:t>
            </w:r>
            <w:r>
              <w:rPr>
                <w:sz w:val="24"/>
                <w:szCs w:val="24"/>
              </w:rPr>
              <w:t xml:space="preserve"> ar kadastra apzīmējumu 0500 004</w:t>
            </w:r>
            <w:r w:rsidRPr="00735C92">
              <w:rPr>
                <w:sz w:val="24"/>
                <w:szCs w:val="24"/>
              </w:rPr>
              <w:t xml:space="preserve"> </w:t>
            </w:r>
            <w:r>
              <w:rPr>
                <w:sz w:val="24"/>
                <w:szCs w:val="24"/>
              </w:rPr>
              <w:t>3501</w:t>
            </w:r>
            <w:r w:rsidRPr="00735C92">
              <w:rPr>
                <w:sz w:val="24"/>
                <w:szCs w:val="24"/>
              </w:rPr>
              <w:t xml:space="preserve"> 0,</w:t>
            </w:r>
            <w:r>
              <w:rPr>
                <w:sz w:val="24"/>
                <w:szCs w:val="24"/>
              </w:rPr>
              <w:t>0187</w:t>
            </w:r>
            <w:r w:rsidRPr="00735C92">
              <w:rPr>
                <w:sz w:val="24"/>
                <w:szCs w:val="24"/>
              </w:rPr>
              <w:t xml:space="preserve"> ha platībā –</w:t>
            </w:r>
            <w:r w:rsidR="00C15142" w:rsidRPr="00C15142">
              <w:rPr>
                <w:sz w:val="24"/>
                <w:szCs w:val="24"/>
              </w:rPr>
              <w:t xml:space="preserve"> </w:t>
            </w:r>
            <w:r w:rsidRPr="00DC632D">
              <w:rPr>
                <w:b/>
                <w:sz w:val="24"/>
                <w:szCs w:val="24"/>
              </w:rPr>
              <w:t>Daugavpilī</w:t>
            </w:r>
            <w:r w:rsidRPr="00735C92">
              <w:rPr>
                <w:sz w:val="24"/>
                <w:szCs w:val="24"/>
              </w:rPr>
              <w:t>, piekrīt valstij saskaņā ar likuma „Par valsts un pašvaldību zemes īpašuma tiesībām un to nostiprināšanu</w:t>
            </w:r>
            <w:r w:rsidR="008D0304">
              <w:rPr>
                <w:sz w:val="24"/>
                <w:szCs w:val="24"/>
              </w:rPr>
              <w:t xml:space="preserve"> zemesgrāmatās” 2. </w:t>
            </w:r>
            <w:r w:rsidRPr="00735C92">
              <w:rPr>
                <w:sz w:val="24"/>
                <w:szCs w:val="24"/>
              </w:rPr>
              <w:t>panta otrās daļas 2.punktu, ko apliecina Daugavpils pilsētas zemes komisijas 2016.ga</w:t>
            </w:r>
            <w:r w:rsidR="00C00F14">
              <w:rPr>
                <w:sz w:val="24"/>
                <w:szCs w:val="24"/>
              </w:rPr>
              <w:t>da 2.augusta izziņa Nr.1.3.-6/56</w:t>
            </w:r>
            <w:r w:rsidR="00C15142">
              <w:rPr>
                <w:sz w:val="24"/>
                <w:szCs w:val="24"/>
              </w:rPr>
              <w:t>.</w:t>
            </w:r>
            <w:r w:rsidRPr="00735C92">
              <w:rPr>
                <w:sz w:val="24"/>
                <w:szCs w:val="24"/>
              </w:rPr>
              <w:t xml:space="preserve"> Zemes vienībai Nekustamā īpašuma valsts kadastra informācijas sistēmā noteikts statuss – „rezerves zemes fonds”. Uz zemes vienības atrodas </w:t>
            </w:r>
            <w:r w:rsidR="00C00F14">
              <w:rPr>
                <w:sz w:val="24"/>
                <w:szCs w:val="24"/>
              </w:rPr>
              <w:t>juridiskas</w:t>
            </w:r>
            <w:r w:rsidRPr="00735C92">
              <w:rPr>
                <w:sz w:val="24"/>
                <w:szCs w:val="24"/>
              </w:rPr>
              <w:t xml:space="preserve"> personas īpašumā esošas būve</w:t>
            </w:r>
            <w:r w:rsidR="00C00F14">
              <w:rPr>
                <w:sz w:val="24"/>
                <w:szCs w:val="24"/>
              </w:rPr>
              <w:t>s</w:t>
            </w:r>
            <w:r w:rsidRPr="00735C92">
              <w:rPr>
                <w:sz w:val="24"/>
                <w:szCs w:val="24"/>
              </w:rPr>
              <w:t xml:space="preserve"> (būves kadastra apzīmējums </w:t>
            </w:r>
            <w:r w:rsidR="00C00F14">
              <w:rPr>
                <w:sz w:val="24"/>
                <w:szCs w:val="24"/>
              </w:rPr>
              <w:t xml:space="preserve">0500 004 3502 001) </w:t>
            </w:r>
            <w:r w:rsidR="00C00F14" w:rsidRPr="00C00F14">
              <w:rPr>
                <w:sz w:val="24"/>
                <w:szCs w:val="24"/>
              </w:rPr>
              <w:t>daļa</w:t>
            </w:r>
            <w:r w:rsidRPr="00735C92">
              <w:rPr>
                <w:sz w:val="24"/>
                <w:szCs w:val="24"/>
              </w:rPr>
              <w:t xml:space="preserve">, kas </w:t>
            </w:r>
            <w:r w:rsidR="00C00F14">
              <w:rPr>
                <w:sz w:val="24"/>
                <w:szCs w:val="24"/>
              </w:rPr>
              <w:t xml:space="preserve">ietilpst nekustamā īpašuma (nekustamā īpašuma kadastra Nr.0500 004 3502) – </w:t>
            </w:r>
            <w:proofErr w:type="spellStart"/>
            <w:r w:rsidR="00C00F14">
              <w:rPr>
                <w:sz w:val="24"/>
                <w:szCs w:val="24"/>
              </w:rPr>
              <w:t>Puškina</w:t>
            </w:r>
            <w:proofErr w:type="spellEnd"/>
            <w:r w:rsidR="00C00F14">
              <w:rPr>
                <w:sz w:val="24"/>
                <w:szCs w:val="24"/>
              </w:rPr>
              <w:t xml:space="preserve"> iela 53, Daugavpilī, sastāvā un </w:t>
            </w:r>
            <w:r w:rsidRPr="00735C92">
              <w:rPr>
                <w:sz w:val="24"/>
                <w:szCs w:val="24"/>
              </w:rPr>
              <w:t>ierakstīta zemesgrāmatā Daugavpils pilsētas zemesgrāmatas nodalījumā Nr.</w:t>
            </w:r>
            <w:r w:rsidR="008D0304">
              <w:rPr>
                <w:sz w:val="24"/>
                <w:szCs w:val="24"/>
              </w:rPr>
              <w:t>1236</w:t>
            </w:r>
            <w:r w:rsidRPr="00735C92">
              <w:rPr>
                <w:sz w:val="24"/>
                <w:szCs w:val="24"/>
              </w:rPr>
              <w:t xml:space="preserve">, lēmuma datums: </w:t>
            </w:r>
            <w:r w:rsidR="008D0304">
              <w:rPr>
                <w:sz w:val="24"/>
                <w:szCs w:val="24"/>
              </w:rPr>
              <w:t>19.07.2016</w:t>
            </w:r>
            <w:r w:rsidRPr="00735C92">
              <w:rPr>
                <w:sz w:val="24"/>
                <w:szCs w:val="24"/>
              </w:rPr>
              <w:t>.</w:t>
            </w:r>
            <w:r w:rsidR="009C2B58">
              <w:t xml:space="preserve"> </w:t>
            </w:r>
          </w:p>
          <w:p w:rsidR="00735C92" w:rsidRPr="008D0304" w:rsidRDefault="009C2B58" w:rsidP="008D0304">
            <w:pPr>
              <w:spacing w:after="0" w:line="240" w:lineRule="auto"/>
              <w:jc w:val="both"/>
              <w:rPr>
                <w:sz w:val="24"/>
                <w:szCs w:val="24"/>
              </w:rPr>
            </w:pPr>
            <w:r w:rsidRPr="009C2B58">
              <w:rPr>
                <w:sz w:val="24"/>
                <w:szCs w:val="24"/>
              </w:rPr>
              <w:t xml:space="preserve">Valsts akciju sabiedrībā </w:t>
            </w:r>
            <w:r>
              <w:rPr>
                <w:sz w:val="24"/>
                <w:szCs w:val="24"/>
              </w:rPr>
              <w:t>„Valsts nekustamie īpašumi” 2016.gada 22</w:t>
            </w:r>
            <w:r w:rsidRPr="009C2B58">
              <w:rPr>
                <w:sz w:val="24"/>
                <w:szCs w:val="24"/>
              </w:rPr>
              <w:t>.jūlijā ar Nr.</w:t>
            </w:r>
            <w:r>
              <w:rPr>
                <w:sz w:val="24"/>
                <w:szCs w:val="24"/>
              </w:rPr>
              <w:t>10563</w:t>
            </w:r>
            <w:r w:rsidR="00C15142">
              <w:rPr>
                <w:sz w:val="24"/>
                <w:szCs w:val="24"/>
              </w:rPr>
              <w:t xml:space="preserve"> ir reģistrēts būves</w:t>
            </w:r>
            <w:r w:rsidRPr="009C2B58">
              <w:rPr>
                <w:sz w:val="24"/>
                <w:szCs w:val="24"/>
              </w:rPr>
              <w:t xml:space="preserve"> īpašnieka atsavināšanas ierosinājums.</w:t>
            </w:r>
          </w:p>
          <w:p w:rsidR="00FC06AA" w:rsidRPr="009C2B58" w:rsidRDefault="00FC06AA" w:rsidP="00A6441B">
            <w:pPr>
              <w:pStyle w:val="ListParagraph"/>
              <w:numPr>
                <w:ilvl w:val="0"/>
                <w:numId w:val="18"/>
              </w:numPr>
              <w:spacing w:after="0" w:line="240" w:lineRule="auto"/>
              <w:ind w:left="43" w:firstLine="0"/>
              <w:jc w:val="both"/>
              <w:rPr>
                <w:sz w:val="24"/>
                <w:szCs w:val="24"/>
              </w:rPr>
            </w:pPr>
            <w:r w:rsidRPr="00FC06AA">
              <w:rPr>
                <w:sz w:val="24"/>
                <w:szCs w:val="24"/>
              </w:rPr>
              <w:t>Rīkojuma projekta pielikumā iekļau</w:t>
            </w:r>
            <w:r w:rsidR="00735C92">
              <w:rPr>
                <w:sz w:val="24"/>
                <w:szCs w:val="24"/>
              </w:rPr>
              <w:t xml:space="preserve">tā </w:t>
            </w:r>
            <w:r w:rsidR="00735C92" w:rsidRPr="00DC632D">
              <w:rPr>
                <w:b/>
                <w:sz w:val="24"/>
                <w:szCs w:val="24"/>
              </w:rPr>
              <w:t xml:space="preserve">zemes vienība ar kārtas </w:t>
            </w:r>
            <w:proofErr w:type="spellStart"/>
            <w:r w:rsidR="00735C92" w:rsidRPr="00DC632D">
              <w:rPr>
                <w:b/>
                <w:sz w:val="24"/>
                <w:szCs w:val="24"/>
              </w:rPr>
              <w:t>Nr</w:t>
            </w:r>
            <w:proofErr w:type="spellEnd"/>
            <w:r w:rsidR="00735C92" w:rsidRPr="00DC632D">
              <w:rPr>
                <w:b/>
                <w:sz w:val="24"/>
                <w:szCs w:val="24"/>
              </w:rPr>
              <w:t>. 293</w:t>
            </w:r>
            <w:r w:rsidR="00C15142">
              <w:rPr>
                <w:b/>
                <w:sz w:val="24"/>
                <w:szCs w:val="24"/>
              </w:rPr>
              <w:t>1</w:t>
            </w:r>
            <w:r w:rsidRPr="00FC06AA">
              <w:rPr>
                <w:sz w:val="24"/>
                <w:szCs w:val="24"/>
              </w:rPr>
              <w:t xml:space="preserve"> - zemes vienība ar kadastra </w:t>
            </w:r>
            <w:r w:rsidR="00A6441B">
              <w:rPr>
                <w:sz w:val="24"/>
                <w:szCs w:val="24"/>
              </w:rPr>
              <w:t>apzīmējumu 6001 002 0216 0,1581 </w:t>
            </w:r>
            <w:r w:rsidRPr="00FC06AA">
              <w:rPr>
                <w:sz w:val="24"/>
                <w:szCs w:val="24"/>
              </w:rPr>
              <w:t xml:space="preserve">ha platībā – Rēzeknes ielā 40, Krāslavā, </w:t>
            </w:r>
            <w:r w:rsidRPr="00DC632D">
              <w:rPr>
                <w:b/>
                <w:sz w:val="24"/>
                <w:szCs w:val="24"/>
              </w:rPr>
              <w:t>Krāslavas novadā</w:t>
            </w:r>
            <w:r w:rsidRPr="00FC06AA">
              <w:rPr>
                <w:sz w:val="24"/>
                <w:szCs w:val="24"/>
              </w:rPr>
              <w:t xml:space="preserve">. </w:t>
            </w:r>
            <w:r w:rsidR="00A6441B" w:rsidRPr="00A6441B">
              <w:rPr>
                <w:sz w:val="24"/>
                <w:szCs w:val="24"/>
              </w:rPr>
              <w:t>Zemes vienībai Nekustamā īpašuma valsts kadastra informācijas sistēmā noteikts statuss – „rezerves zemes fonds”.</w:t>
            </w:r>
            <w:r w:rsidR="00A6441B">
              <w:rPr>
                <w:sz w:val="24"/>
                <w:szCs w:val="24"/>
              </w:rPr>
              <w:t xml:space="preserve"> </w:t>
            </w:r>
            <w:r w:rsidRPr="00FC06AA">
              <w:rPr>
                <w:sz w:val="24"/>
                <w:szCs w:val="24"/>
              </w:rPr>
              <w:t>Saskaņā ar Nekustamā īpašuma valsts kadastra informācijas sistēmas datiem uz zemes vienības atrodas juridiskas personas īpašumā esoša būve (būves kadastra apzīmējums: 6001 002 0216 002), kas ierakstīta zemesgrāmatā Krāslavas pilsētas zemesgrāmatas nodalījumā Nr.790., un tiesiskajā valdījumā esoša būve (būves kadastra apzīmējums:6001 002 0216 003). Vēl uz zemes vienības atrodas citas juridiskas personas īpašumā esoša būve (būves kadastra apzīmējums: 6001 002 0216 005), kas ierakstīta zemesgrāmatā Krāslavas pilsētas zemesgrāmatas nodalījumā Nr.100000500622. Krāslavas novada dome 2009.gada 29.decembra sēdē (</w:t>
            </w:r>
            <w:proofErr w:type="spellStart"/>
            <w:r w:rsidRPr="00FC06AA">
              <w:rPr>
                <w:sz w:val="24"/>
                <w:szCs w:val="24"/>
              </w:rPr>
              <w:t>prot</w:t>
            </w:r>
            <w:proofErr w:type="spellEnd"/>
            <w:r w:rsidRPr="00FC06AA">
              <w:rPr>
                <w:sz w:val="24"/>
                <w:szCs w:val="24"/>
              </w:rPr>
              <w:t>. Nr.15, 27.§) ir lēmusi, ka zemes vienība piekrīt valstij saskaņā ar likuma „Par valsts un pašvaldību zemes īpašuma tiesībām un to nostiprināšanu zemesgrāmatās” 2. panta otrās daļas 2.punktu.</w:t>
            </w:r>
          </w:p>
          <w:p w:rsidR="00C257D6" w:rsidRPr="00211E53" w:rsidRDefault="006B37BC" w:rsidP="002D2F71">
            <w:pPr>
              <w:spacing w:after="0" w:line="240" w:lineRule="auto"/>
              <w:ind w:right="46" w:firstLine="567"/>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 xml:space="preserve">Projekta izstrādē </w:t>
            </w:r>
            <w:r w:rsidRPr="00211E53">
              <w:rPr>
                <w:sz w:val="24"/>
                <w:szCs w:val="24"/>
                <w:lang w:eastAsia="lv-LV"/>
              </w:rPr>
              <w:lastRenderedPageBreak/>
              <w:t>iesaistītās 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lastRenderedPageBreak/>
              <w:t xml:space="preserve">Projekta izstrādē ir iesaistīta Finanšu ministrija un valsts </w:t>
            </w:r>
            <w:r w:rsidRPr="00211E53">
              <w:rPr>
                <w:sz w:val="24"/>
                <w:szCs w:val="24"/>
                <w:lang w:eastAsia="lv-LV"/>
              </w:rPr>
              <w:lastRenderedPageBreak/>
              <w:t>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lastRenderedPageBreak/>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B178B2" w:rsidP="00D73E37">
            <w:pPr>
              <w:spacing w:after="0" w:line="240" w:lineRule="auto"/>
              <w:ind w:firstLine="720"/>
              <w:jc w:val="both"/>
              <w:rPr>
                <w:sz w:val="24"/>
                <w:szCs w:val="24"/>
                <w:lang w:eastAsia="lv-LV"/>
              </w:rPr>
            </w:pPr>
            <w:r w:rsidRPr="00211E53">
              <w:rPr>
                <w:sz w:val="24"/>
                <w:szCs w:val="24"/>
                <w:lang w:eastAsia="lv-LV"/>
              </w:rPr>
              <w:t xml:space="preserve">Rīkojuma projektā risinātie jautājumi skar tiesību subjektus - fiziskas un juridiskas personas, kuru ēkas atrodas uz </w:t>
            </w:r>
            <w:r w:rsidR="00E23ED9" w:rsidRPr="00211E53">
              <w:rPr>
                <w:sz w:val="24"/>
                <w:szCs w:val="24"/>
                <w:lang w:eastAsia="lv-LV"/>
              </w:rPr>
              <w:t>rīkojumā projektā minētajām</w:t>
            </w:r>
            <w:r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Pr="00211E53">
              <w:rPr>
                <w:sz w:val="24"/>
                <w:szCs w:val="24"/>
                <w:lang w:eastAsia="lv-LV"/>
              </w:rPr>
              <w:t xml:space="preserve"> </w:t>
            </w:r>
            <w:r w:rsidR="00D73E37">
              <w:rPr>
                <w:sz w:val="24"/>
                <w:szCs w:val="24"/>
                <w:lang w:eastAsia="lv-LV"/>
              </w:rPr>
              <w:t>kurām ir tiesības</w:t>
            </w:r>
            <w:r w:rsidRPr="00211E53">
              <w:rPr>
                <w:sz w:val="24"/>
                <w:szCs w:val="24"/>
                <w:lang w:eastAsia="lv-LV"/>
              </w:rPr>
              <w:t xml:space="preserve"> izmantot savas normatīvos aktos noteiktās tiesības realizēt</w:t>
            </w:r>
            <w:r w:rsidR="00E23ED9" w:rsidRPr="00211E53">
              <w:rPr>
                <w:sz w:val="24"/>
                <w:szCs w:val="24"/>
                <w:lang w:eastAsia="lv-LV"/>
              </w:rPr>
              <w:t xml:space="preserve"> pirmpirkuma tiesības uz valsts</w:t>
            </w:r>
            <w:r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publicē oficiālajā izdevumā „Latvijas Vēstnesis”, tos publicējot </w:t>
            </w:r>
            <w:r w:rsidRPr="00211E53">
              <w:rPr>
                <w:sz w:val="24"/>
                <w:szCs w:val="24"/>
                <w:lang w:eastAsia="lv-LV"/>
              </w:rPr>
              <w:lastRenderedPageBreak/>
              <w:t xml:space="preserve">elektroniski tīmekļa vietnē </w:t>
            </w:r>
            <w:proofErr w:type="spellStart"/>
            <w:r w:rsidRPr="00211E53">
              <w:rPr>
                <w:sz w:val="24"/>
                <w:szCs w:val="24"/>
                <w:lang w:eastAsia="lv-LV"/>
              </w:rPr>
              <w:t>www.vestnesis.lv</w:t>
            </w:r>
            <w:proofErr w:type="spellEnd"/>
            <w:r w:rsidRPr="00211E53">
              <w:rPr>
                <w:sz w:val="24"/>
                <w:szCs w:val="24"/>
                <w:lang w:eastAsia="lv-LV"/>
              </w:rPr>
              <w:t>.</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w:t>
            </w:r>
            <w:proofErr w:type="spellStart"/>
            <w:r w:rsidRPr="00211E53">
              <w:rPr>
                <w:i/>
                <w:sz w:val="24"/>
                <w:szCs w:val="24"/>
                <w:lang w:eastAsia="lv-LV"/>
              </w:rPr>
              <w:t>Nr</w:t>
            </w:r>
            <w:proofErr w:type="spellEnd"/>
            <w:r w:rsidRPr="00211E53">
              <w:rPr>
                <w:i/>
                <w:sz w:val="24"/>
                <w:szCs w:val="24"/>
                <w:lang w:eastAsia="lv-LV"/>
              </w:rPr>
              <w:t xml:space="preserve">.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E634A4" w:rsidRPr="00AD4C87" w:rsidRDefault="000B0A74" w:rsidP="00AD4C87">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EF29A7" w:rsidRPr="00211E53">
        <w:rPr>
          <w:bCs/>
          <w:i/>
          <w:sz w:val="24"/>
          <w:szCs w:val="24"/>
          <w:lang w:eastAsia="lv-LV"/>
        </w:rPr>
        <w:t>III. IV,</w:t>
      </w:r>
      <w:r w:rsidRPr="00211E53">
        <w:rPr>
          <w:bCs/>
          <w:i/>
          <w:sz w:val="24"/>
          <w:szCs w:val="24"/>
          <w:lang w:eastAsia="lv-LV"/>
        </w:rPr>
        <w:t xml:space="preserve"> un V. sadaļa –projekts šīs jomas neskar.</w:t>
      </w:r>
    </w:p>
    <w:p w:rsidR="00044922" w:rsidRDefault="00044922" w:rsidP="002D2F71">
      <w:pPr>
        <w:spacing w:after="0" w:line="240" w:lineRule="auto"/>
        <w:ind w:firstLine="720"/>
        <w:rPr>
          <w:sz w:val="24"/>
          <w:szCs w:val="24"/>
          <w:lang w:eastAsia="lv-LV"/>
        </w:rPr>
      </w:pPr>
    </w:p>
    <w:p w:rsidR="00044922" w:rsidRDefault="00044922" w:rsidP="002D2F71">
      <w:pPr>
        <w:spacing w:after="0" w:line="240" w:lineRule="auto"/>
        <w:ind w:firstLine="720"/>
        <w:rPr>
          <w:sz w:val="24"/>
          <w:szCs w:val="24"/>
          <w:lang w:eastAsia="lv-LV"/>
        </w:rPr>
      </w:pPr>
    </w:p>
    <w:p w:rsidR="00A73AE2" w:rsidRDefault="00A73AE2" w:rsidP="00DC632D">
      <w:pPr>
        <w:spacing w:after="0" w:line="240" w:lineRule="auto"/>
        <w:rPr>
          <w:sz w:val="24"/>
          <w:szCs w:val="24"/>
          <w:lang w:eastAsia="lv-LV"/>
        </w:rPr>
      </w:pPr>
    </w:p>
    <w:p w:rsidR="00183E55" w:rsidRDefault="00134CE9" w:rsidP="002D2F71">
      <w:pPr>
        <w:spacing w:after="0" w:line="240" w:lineRule="auto"/>
        <w:ind w:firstLine="720"/>
        <w:rPr>
          <w:sz w:val="24"/>
          <w:szCs w:val="24"/>
          <w:lang w:eastAsia="lv-LV"/>
        </w:rPr>
      </w:pPr>
      <w:r>
        <w:rPr>
          <w:sz w:val="24"/>
          <w:szCs w:val="24"/>
          <w:lang w:eastAsia="lv-LV"/>
        </w:rPr>
        <w:t xml:space="preserve">Finanšu </w:t>
      </w:r>
      <w:r w:rsidR="002D2F71">
        <w:rPr>
          <w:sz w:val="24"/>
          <w:szCs w:val="24"/>
          <w:lang w:eastAsia="lv-LV"/>
        </w:rPr>
        <w:t>ministre</w:t>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r w:rsidR="002D2F71">
        <w:rPr>
          <w:sz w:val="24"/>
          <w:szCs w:val="24"/>
          <w:lang w:eastAsia="lv-LV"/>
        </w:rPr>
        <w:tab/>
      </w:r>
      <w:proofErr w:type="spellStart"/>
      <w:r w:rsidR="002D2F71">
        <w:rPr>
          <w:sz w:val="24"/>
          <w:szCs w:val="24"/>
          <w:lang w:eastAsia="lv-LV"/>
        </w:rPr>
        <w:t>D.Reizniece-</w:t>
      </w:r>
      <w:proofErr w:type="spellEnd"/>
      <w:r w:rsidR="002D2F71">
        <w:rPr>
          <w:sz w:val="24"/>
          <w:szCs w:val="24"/>
          <w:lang w:eastAsia="lv-LV"/>
        </w:rPr>
        <w:t xml:space="preserve"> Ozola</w:t>
      </w:r>
    </w:p>
    <w:p w:rsidR="00E634A4" w:rsidRDefault="00E634A4"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044922" w:rsidRDefault="00044922" w:rsidP="008D017C">
      <w:pPr>
        <w:spacing w:after="0" w:line="240" w:lineRule="auto"/>
        <w:rPr>
          <w:sz w:val="20"/>
          <w:szCs w:val="20"/>
        </w:rPr>
      </w:pPr>
    </w:p>
    <w:p w:rsidR="00A73AE2" w:rsidRDefault="00A73AE2" w:rsidP="008D017C">
      <w:pPr>
        <w:spacing w:after="0" w:line="240" w:lineRule="auto"/>
        <w:rPr>
          <w:sz w:val="20"/>
          <w:szCs w:val="20"/>
        </w:rPr>
      </w:pPr>
    </w:p>
    <w:p w:rsidR="00A73AE2" w:rsidRDefault="00A73AE2" w:rsidP="008D017C">
      <w:pPr>
        <w:spacing w:after="0" w:line="240" w:lineRule="auto"/>
        <w:rPr>
          <w:sz w:val="20"/>
          <w:szCs w:val="20"/>
        </w:rPr>
      </w:pPr>
    </w:p>
    <w:p w:rsidR="00A73AE2" w:rsidRDefault="00A73AE2" w:rsidP="008D017C">
      <w:pPr>
        <w:spacing w:after="0" w:line="240" w:lineRule="auto"/>
        <w:rPr>
          <w:sz w:val="20"/>
          <w:szCs w:val="20"/>
        </w:rPr>
      </w:pPr>
    </w:p>
    <w:p w:rsidR="00DC632D" w:rsidRDefault="00DC632D" w:rsidP="008D017C">
      <w:pPr>
        <w:spacing w:after="0" w:line="240" w:lineRule="auto"/>
        <w:rPr>
          <w:sz w:val="20"/>
          <w:szCs w:val="20"/>
        </w:rPr>
      </w:pPr>
    </w:p>
    <w:p w:rsidR="00CB62EA" w:rsidRPr="002D2F71" w:rsidRDefault="008D017C" w:rsidP="00CB62EA">
      <w:pPr>
        <w:tabs>
          <w:tab w:val="left" w:pos="720"/>
        </w:tabs>
        <w:spacing w:after="0" w:line="240" w:lineRule="auto"/>
        <w:ind w:right="74"/>
        <w:jc w:val="both"/>
        <w:rPr>
          <w:sz w:val="20"/>
          <w:szCs w:val="20"/>
        </w:rPr>
      </w:pPr>
      <w:r w:rsidRPr="002D2F71">
        <w:rPr>
          <w:sz w:val="20"/>
          <w:szCs w:val="20"/>
        </w:rPr>
        <w:t>Bružas</w:t>
      </w:r>
      <w:r w:rsidR="000B0A74" w:rsidRPr="002D2F71">
        <w:rPr>
          <w:sz w:val="20"/>
          <w:szCs w:val="20"/>
        </w:rPr>
        <w:t xml:space="preserve"> 67024927</w:t>
      </w:r>
    </w:p>
    <w:p w:rsidR="008D017C" w:rsidRPr="002D2F71" w:rsidRDefault="00B27A17" w:rsidP="008D017C">
      <w:pPr>
        <w:tabs>
          <w:tab w:val="left" w:pos="720"/>
        </w:tabs>
        <w:spacing w:after="0" w:line="240" w:lineRule="auto"/>
        <w:ind w:right="74"/>
        <w:jc w:val="both"/>
        <w:rPr>
          <w:sz w:val="20"/>
          <w:szCs w:val="20"/>
        </w:rPr>
      </w:pPr>
      <w:hyperlink r:id="rId9" w:history="1">
        <w:r w:rsidR="00865851" w:rsidRPr="002D2F71">
          <w:rPr>
            <w:rStyle w:val="Hyperlink"/>
            <w:sz w:val="20"/>
            <w:szCs w:val="20"/>
          </w:rPr>
          <w:t>Vita.Bruzas@vni.lv</w:t>
        </w:r>
      </w:hyperlink>
      <w:r w:rsidR="00E23ED9" w:rsidRPr="002D2F71">
        <w:rPr>
          <w:rStyle w:val="Hyperlink"/>
          <w:sz w:val="20"/>
          <w:szCs w:val="20"/>
        </w:rPr>
        <w:t xml:space="preserve">  </w:t>
      </w:r>
      <w:bookmarkStart w:id="0" w:name="_GoBack"/>
      <w:bookmarkEnd w:id="0"/>
    </w:p>
    <w:sectPr w:rsidR="008D017C" w:rsidRPr="002D2F71" w:rsidSect="008A399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5D" w:rsidRDefault="00B7065D">
      <w:r>
        <w:separator/>
      </w:r>
    </w:p>
  </w:endnote>
  <w:endnote w:type="continuationSeparator" w:id="0">
    <w:p w:rsidR="00B7065D" w:rsidRDefault="00B7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Default="00B7065D"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B27A17">
      <w:rPr>
        <w:noProof/>
        <w:sz w:val="18"/>
        <w:szCs w:val="18"/>
      </w:rPr>
      <w:t>FMAnot_150217_Groz297</w:t>
    </w:r>
    <w:r w:rsidRPr="00083526">
      <w:rPr>
        <w:sz w:val="18"/>
        <w:szCs w:val="18"/>
      </w:rPr>
      <w:fldChar w:fldCharType="end"/>
    </w:r>
  </w:p>
  <w:p w:rsidR="00B7065D" w:rsidRPr="00083526" w:rsidRDefault="00B7065D" w:rsidP="00C74AD8">
    <w:pPr>
      <w:pStyle w:val="Footer"/>
      <w:spacing w:after="0" w:line="240" w:lineRule="auto"/>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Pr="00EF29A7" w:rsidRDefault="00B7065D"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B27A17">
      <w:rPr>
        <w:noProof/>
        <w:sz w:val="18"/>
        <w:szCs w:val="18"/>
      </w:rPr>
      <w:t>FMAnot_150217_Groz297</w:t>
    </w:r>
    <w:r w:rsidRPr="00EF29A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5D" w:rsidRDefault="00B7065D">
      <w:r>
        <w:separator/>
      </w:r>
    </w:p>
  </w:footnote>
  <w:footnote w:type="continuationSeparator" w:id="0">
    <w:p w:rsidR="00B7065D" w:rsidRDefault="00B7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Default="00B7065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65D" w:rsidRDefault="00B70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5D" w:rsidRDefault="00B7065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A17">
      <w:rPr>
        <w:rStyle w:val="PageNumber"/>
        <w:noProof/>
      </w:rPr>
      <w:t>5</w:t>
    </w:r>
    <w:r>
      <w:rPr>
        <w:rStyle w:val="PageNumber"/>
      </w:rPr>
      <w:fldChar w:fldCharType="end"/>
    </w:r>
  </w:p>
  <w:p w:rsidR="00B7065D" w:rsidRDefault="00B70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3">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3">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9"/>
  </w:num>
  <w:num w:numId="3">
    <w:abstractNumId w:val="5"/>
  </w:num>
  <w:num w:numId="4">
    <w:abstractNumId w:val="16"/>
  </w:num>
  <w:num w:numId="5">
    <w:abstractNumId w:val="11"/>
  </w:num>
  <w:num w:numId="6">
    <w:abstractNumId w:val="12"/>
  </w:num>
  <w:num w:numId="7">
    <w:abstractNumId w:val="15"/>
  </w:num>
  <w:num w:numId="8">
    <w:abstractNumId w:val="3"/>
  </w:num>
  <w:num w:numId="9">
    <w:abstractNumId w:val="1"/>
  </w:num>
  <w:num w:numId="10">
    <w:abstractNumId w:val="7"/>
  </w:num>
  <w:num w:numId="11">
    <w:abstractNumId w:val="0"/>
  </w:num>
  <w:num w:numId="12">
    <w:abstractNumId w:val="17"/>
  </w:num>
  <w:num w:numId="13">
    <w:abstractNumId w:val="6"/>
  </w:num>
  <w:num w:numId="14">
    <w:abstractNumId w:val="10"/>
  </w:num>
  <w:num w:numId="15">
    <w:abstractNumId w:val="13"/>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0D6"/>
    <w:rsid w:val="000077F6"/>
    <w:rsid w:val="00012655"/>
    <w:rsid w:val="00014380"/>
    <w:rsid w:val="0002386D"/>
    <w:rsid w:val="00023A1F"/>
    <w:rsid w:val="00024CDC"/>
    <w:rsid w:val="00025B68"/>
    <w:rsid w:val="000271AE"/>
    <w:rsid w:val="00033686"/>
    <w:rsid w:val="00034C6C"/>
    <w:rsid w:val="00035803"/>
    <w:rsid w:val="000360A3"/>
    <w:rsid w:val="000427EE"/>
    <w:rsid w:val="00042835"/>
    <w:rsid w:val="000429A9"/>
    <w:rsid w:val="00044458"/>
    <w:rsid w:val="00044922"/>
    <w:rsid w:val="000527BC"/>
    <w:rsid w:val="00052D41"/>
    <w:rsid w:val="00053881"/>
    <w:rsid w:val="0005433D"/>
    <w:rsid w:val="00054923"/>
    <w:rsid w:val="00055D9A"/>
    <w:rsid w:val="00056437"/>
    <w:rsid w:val="00060B31"/>
    <w:rsid w:val="000643DE"/>
    <w:rsid w:val="00064C76"/>
    <w:rsid w:val="000669BC"/>
    <w:rsid w:val="00067DCF"/>
    <w:rsid w:val="000717F9"/>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3220"/>
    <w:rsid w:val="000D3965"/>
    <w:rsid w:val="000D5483"/>
    <w:rsid w:val="000D5F54"/>
    <w:rsid w:val="000E0EFD"/>
    <w:rsid w:val="000E1E25"/>
    <w:rsid w:val="000E25F6"/>
    <w:rsid w:val="000E27A0"/>
    <w:rsid w:val="000E4567"/>
    <w:rsid w:val="000E5890"/>
    <w:rsid w:val="000E758B"/>
    <w:rsid w:val="000E76EE"/>
    <w:rsid w:val="000F2EA4"/>
    <w:rsid w:val="000F37DB"/>
    <w:rsid w:val="00100021"/>
    <w:rsid w:val="001012DF"/>
    <w:rsid w:val="00102FDC"/>
    <w:rsid w:val="00104C83"/>
    <w:rsid w:val="0010509E"/>
    <w:rsid w:val="00105E34"/>
    <w:rsid w:val="001071D3"/>
    <w:rsid w:val="00107CAF"/>
    <w:rsid w:val="00111F47"/>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7C60"/>
    <w:rsid w:val="00142B61"/>
    <w:rsid w:val="00144D05"/>
    <w:rsid w:val="00147574"/>
    <w:rsid w:val="00147CE6"/>
    <w:rsid w:val="00151D38"/>
    <w:rsid w:val="00152F6F"/>
    <w:rsid w:val="001538CD"/>
    <w:rsid w:val="00154E12"/>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DC0"/>
    <w:rsid w:val="001A3128"/>
    <w:rsid w:val="001A3E54"/>
    <w:rsid w:val="001A5D31"/>
    <w:rsid w:val="001A6526"/>
    <w:rsid w:val="001A754A"/>
    <w:rsid w:val="001B109C"/>
    <w:rsid w:val="001B124D"/>
    <w:rsid w:val="001B3A22"/>
    <w:rsid w:val="001B3A71"/>
    <w:rsid w:val="001B4799"/>
    <w:rsid w:val="001B4BD0"/>
    <w:rsid w:val="001B5578"/>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E19"/>
    <w:rsid w:val="002339D3"/>
    <w:rsid w:val="002346BA"/>
    <w:rsid w:val="002414A1"/>
    <w:rsid w:val="00242A8D"/>
    <w:rsid w:val="00242D1F"/>
    <w:rsid w:val="00247430"/>
    <w:rsid w:val="00250514"/>
    <w:rsid w:val="00251CE3"/>
    <w:rsid w:val="00252722"/>
    <w:rsid w:val="002554EF"/>
    <w:rsid w:val="002567E8"/>
    <w:rsid w:val="00257EA8"/>
    <w:rsid w:val="00262969"/>
    <w:rsid w:val="00263624"/>
    <w:rsid w:val="00265701"/>
    <w:rsid w:val="002657AA"/>
    <w:rsid w:val="002671B6"/>
    <w:rsid w:val="00272FB3"/>
    <w:rsid w:val="0027330D"/>
    <w:rsid w:val="002745EC"/>
    <w:rsid w:val="0027505E"/>
    <w:rsid w:val="00275E3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F71"/>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3376A"/>
    <w:rsid w:val="0034003C"/>
    <w:rsid w:val="00341568"/>
    <w:rsid w:val="0034164D"/>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652"/>
    <w:rsid w:val="00421B9D"/>
    <w:rsid w:val="0042312D"/>
    <w:rsid w:val="0042490C"/>
    <w:rsid w:val="004267EF"/>
    <w:rsid w:val="004306B9"/>
    <w:rsid w:val="004346DC"/>
    <w:rsid w:val="00435714"/>
    <w:rsid w:val="00435931"/>
    <w:rsid w:val="00437E68"/>
    <w:rsid w:val="00437FAE"/>
    <w:rsid w:val="00441584"/>
    <w:rsid w:val="004417B7"/>
    <w:rsid w:val="00441F66"/>
    <w:rsid w:val="0044340A"/>
    <w:rsid w:val="00443870"/>
    <w:rsid w:val="004475A4"/>
    <w:rsid w:val="00450389"/>
    <w:rsid w:val="00450450"/>
    <w:rsid w:val="004553AC"/>
    <w:rsid w:val="004564B0"/>
    <w:rsid w:val="00460C20"/>
    <w:rsid w:val="00462F23"/>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5FF7"/>
    <w:rsid w:val="00496A99"/>
    <w:rsid w:val="00496CE9"/>
    <w:rsid w:val="004A07AD"/>
    <w:rsid w:val="004A0E87"/>
    <w:rsid w:val="004A130A"/>
    <w:rsid w:val="004A2128"/>
    <w:rsid w:val="004A2EE8"/>
    <w:rsid w:val="004A3ADA"/>
    <w:rsid w:val="004A7200"/>
    <w:rsid w:val="004B15F7"/>
    <w:rsid w:val="004B18EB"/>
    <w:rsid w:val="004B2940"/>
    <w:rsid w:val="004B310E"/>
    <w:rsid w:val="004B3B3E"/>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E10"/>
    <w:rsid w:val="004F358B"/>
    <w:rsid w:val="004F482D"/>
    <w:rsid w:val="004F6BC9"/>
    <w:rsid w:val="005000EB"/>
    <w:rsid w:val="0050218E"/>
    <w:rsid w:val="00502AFA"/>
    <w:rsid w:val="0050361F"/>
    <w:rsid w:val="00504D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3AF8"/>
    <w:rsid w:val="00554A5F"/>
    <w:rsid w:val="00557B4D"/>
    <w:rsid w:val="00560954"/>
    <w:rsid w:val="00560F6B"/>
    <w:rsid w:val="005631BF"/>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50D1"/>
    <w:rsid w:val="00595E6D"/>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2658"/>
    <w:rsid w:val="005F2F6F"/>
    <w:rsid w:val="005F3424"/>
    <w:rsid w:val="005F39FF"/>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FFA"/>
    <w:rsid w:val="006212A8"/>
    <w:rsid w:val="00622D7F"/>
    <w:rsid w:val="00625B7D"/>
    <w:rsid w:val="00633FEE"/>
    <w:rsid w:val="00634A98"/>
    <w:rsid w:val="006367B3"/>
    <w:rsid w:val="00640CC1"/>
    <w:rsid w:val="00640F4C"/>
    <w:rsid w:val="00645F1D"/>
    <w:rsid w:val="00646FB9"/>
    <w:rsid w:val="00647B69"/>
    <w:rsid w:val="00651987"/>
    <w:rsid w:val="00652542"/>
    <w:rsid w:val="00660915"/>
    <w:rsid w:val="00661D17"/>
    <w:rsid w:val="00661E59"/>
    <w:rsid w:val="00662BBC"/>
    <w:rsid w:val="00662E2F"/>
    <w:rsid w:val="00667B4D"/>
    <w:rsid w:val="0067270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103DA"/>
    <w:rsid w:val="00712CB8"/>
    <w:rsid w:val="007138C5"/>
    <w:rsid w:val="0071510A"/>
    <w:rsid w:val="00717566"/>
    <w:rsid w:val="007175C4"/>
    <w:rsid w:val="00717854"/>
    <w:rsid w:val="0072186E"/>
    <w:rsid w:val="007235CF"/>
    <w:rsid w:val="00724595"/>
    <w:rsid w:val="00724A6A"/>
    <w:rsid w:val="007266E9"/>
    <w:rsid w:val="00726BB9"/>
    <w:rsid w:val="007304EC"/>
    <w:rsid w:val="00730618"/>
    <w:rsid w:val="00730A6A"/>
    <w:rsid w:val="00731B8F"/>
    <w:rsid w:val="0073472A"/>
    <w:rsid w:val="00734FA9"/>
    <w:rsid w:val="00735C92"/>
    <w:rsid w:val="00737FB6"/>
    <w:rsid w:val="00740DD9"/>
    <w:rsid w:val="00743039"/>
    <w:rsid w:val="007446E1"/>
    <w:rsid w:val="00746C00"/>
    <w:rsid w:val="007476AE"/>
    <w:rsid w:val="0075283F"/>
    <w:rsid w:val="00754832"/>
    <w:rsid w:val="00756053"/>
    <w:rsid w:val="00756C2D"/>
    <w:rsid w:val="007605D9"/>
    <w:rsid w:val="00760749"/>
    <w:rsid w:val="00760997"/>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90811"/>
    <w:rsid w:val="00792966"/>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6F0D"/>
    <w:rsid w:val="00897435"/>
    <w:rsid w:val="008A1FF9"/>
    <w:rsid w:val="008A2352"/>
    <w:rsid w:val="008A399E"/>
    <w:rsid w:val="008A3AA7"/>
    <w:rsid w:val="008A578E"/>
    <w:rsid w:val="008A60BB"/>
    <w:rsid w:val="008B38D6"/>
    <w:rsid w:val="008B5033"/>
    <w:rsid w:val="008B51ED"/>
    <w:rsid w:val="008B626D"/>
    <w:rsid w:val="008B697D"/>
    <w:rsid w:val="008B77BA"/>
    <w:rsid w:val="008C124A"/>
    <w:rsid w:val="008C1EA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6F3"/>
    <w:rsid w:val="00946109"/>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00F7"/>
    <w:rsid w:val="009819EF"/>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4A1"/>
    <w:rsid w:val="00A00CFD"/>
    <w:rsid w:val="00A019AC"/>
    <w:rsid w:val="00A01A10"/>
    <w:rsid w:val="00A03B9A"/>
    <w:rsid w:val="00A05985"/>
    <w:rsid w:val="00A05A19"/>
    <w:rsid w:val="00A05D72"/>
    <w:rsid w:val="00A0629B"/>
    <w:rsid w:val="00A0677F"/>
    <w:rsid w:val="00A076F9"/>
    <w:rsid w:val="00A07BA7"/>
    <w:rsid w:val="00A115CE"/>
    <w:rsid w:val="00A13176"/>
    <w:rsid w:val="00A143D5"/>
    <w:rsid w:val="00A14503"/>
    <w:rsid w:val="00A145F8"/>
    <w:rsid w:val="00A1491A"/>
    <w:rsid w:val="00A17E2A"/>
    <w:rsid w:val="00A202BE"/>
    <w:rsid w:val="00A22CB2"/>
    <w:rsid w:val="00A239DB"/>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3AE2"/>
    <w:rsid w:val="00A7415D"/>
    <w:rsid w:val="00A746EC"/>
    <w:rsid w:val="00A75A9B"/>
    <w:rsid w:val="00A75EE6"/>
    <w:rsid w:val="00A76D94"/>
    <w:rsid w:val="00A85BD5"/>
    <w:rsid w:val="00A86B0E"/>
    <w:rsid w:val="00A86B30"/>
    <w:rsid w:val="00A9008B"/>
    <w:rsid w:val="00A93CB6"/>
    <w:rsid w:val="00A956B6"/>
    <w:rsid w:val="00A96176"/>
    <w:rsid w:val="00A96340"/>
    <w:rsid w:val="00A963DD"/>
    <w:rsid w:val="00AA0182"/>
    <w:rsid w:val="00AA2C08"/>
    <w:rsid w:val="00AA3713"/>
    <w:rsid w:val="00AA478F"/>
    <w:rsid w:val="00AB12F0"/>
    <w:rsid w:val="00AB25E8"/>
    <w:rsid w:val="00AB441A"/>
    <w:rsid w:val="00AB513C"/>
    <w:rsid w:val="00AB646A"/>
    <w:rsid w:val="00AC195D"/>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BE4"/>
    <w:rsid w:val="00B2714E"/>
    <w:rsid w:val="00B276A5"/>
    <w:rsid w:val="00B27A17"/>
    <w:rsid w:val="00B30603"/>
    <w:rsid w:val="00B30DC2"/>
    <w:rsid w:val="00B325A0"/>
    <w:rsid w:val="00B33653"/>
    <w:rsid w:val="00B33D1C"/>
    <w:rsid w:val="00B35451"/>
    <w:rsid w:val="00B3762C"/>
    <w:rsid w:val="00B37BEE"/>
    <w:rsid w:val="00B41705"/>
    <w:rsid w:val="00B432BA"/>
    <w:rsid w:val="00B45490"/>
    <w:rsid w:val="00B46B30"/>
    <w:rsid w:val="00B471C7"/>
    <w:rsid w:val="00B5028F"/>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7E77"/>
    <w:rsid w:val="00B70098"/>
    <w:rsid w:val="00B7065D"/>
    <w:rsid w:val="00B756E4"/>
    <w:rsid w:val="00B82210"/>
    <w:rsid w:val="00B83850"/>
    <w:rsid w:val="00B842D1"/>
    <w:rsid w:val="00B84701"/>
    <w:rsid w:val="00B870E5"/>
    <w:rsid w:val="00B90341"/>
    <w:rsid w:val="00B9136F"/>
    <w:rsid w:val="00B9479D"/>
    <w:rsid w:val="00B94BC3"/>
    <w:rsid w:val="00B9530F"/>
    <w:rsid w:val="00B96CB5"/>
    <w:rsid w:val="00BA1C3F"/>
    <w:rsid w:val="00BA2D7C"/>
    <w:rsid w:val="00BA37B8"/>
    <w:rsid w:val="00BA41C7"/>
    <w:rsid w:val="00BA43E6"/>
    <w:rsid w:val="00BA4542"/>
    <w:rsid w:val="00BA6B52"/>
    <w:rsid w:val="00BA76AB"/>
    <w:rsid w:val="00BB0E1C"/>
    <w:rsid w:val="00BB1819"/>
    <w:rsid w:val="00BB42DC"/>
    <w:rsid w:val="00BB6E21"/>
    <w:rsid w:val="00BB6FE9"/>
    <w:rsid w:val="00BC036F"/>
    <w:rsid w:val="00BC119C"/>
    <w:rsid w:val="00BC1643"/>
    <w:rsid w:val="00BC1AA8"/>
    <w:rsid w:val="00BC2A5C"/>
    <w:rsid w:val="00BC2F65"/>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F14"/>
    <w:rsid w:val="00C014A2"/>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EC8"/>
    <w:rsid w:val="00C4626F"/>
    <w:rsid w:val="00C47051"/>
    <w:rsid w:val="00C518EC"/>
    <w:rsid w:val="00C522EF"/>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128A5"/>
    <w:rsid w:val="00D220D4"/>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4188"/>
    <w:rsid w:val="00D446C5"/>
    <w:rsid w:val="00D45090"/>
    <w:rsid w:val="00D47220"/>
    <w:rsid w:val="00D50AAE"/>
    <w:rsid w:val="00D52ECD"/>
    <w:rsid w:val="00D5784C"/>
    <w:rsid w:val="00D61DF4"/>
    <w:rsid w:val="00D62C54"/>
    <w:rsid w:val="00D633C5"/>
    <w:rsid w:val="00D66631"/>
    <w:rsid w:val="00D675CD"/>
    <w:rsid w:val="00D677EE"/>
    <w:rsid w:val="00D715FC"/>
    <w:rsid w:val="00D7374F"/>
    <w:rsid w:val="00D73E37"/>
    <w:rsid w:val="00D755FD"/>
    <w:rsid w:val="00D80F82"/>
    <w:rsid w:val="00D82E88"/>
    <w:rsid w:val="00D846E8"/>
    <w:rsid w:val="00D902A0"/>
    <w:rsid w:val="00D91419"/>
    <w:rsid w:val="00D9184A"/>
    <w:rsid w:val="00D933EC"/>
    <w:rsid w:val="00D94962"/>
    <w:rsid w:val="00D96386"/>
    <w:rsid w:val="00DA1359"/>
    <w:rsid w:val="00DA2B49"/>
    <w:rsid w:val="00DA3507"/>
    <w:rsid w:val="00DA5693"/>
    <w:rsid w:val="00DA6F3B"/>
    <w:rsid w:val="00DB08AD"/>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32D"/>
    <w:rsid w:val="00DC68E5"/>
    <w:rsid w:val="00DD0124"/>
    <w:rsid w:val="00DD05E6"/>
    <w:rsid w:val="00DD110E"/>
    <w:rsid w:val="00DD2A15"/>
    <w:rsid w:val="00DD4213"/>
    <w:rsid w:val="00DD43D7"/>
    <w:rsid w:val="00DD443E"/>
    <w:rsid w:val="00DE0506"/>
    <w:rsid w:val="00DE1A8A"/>
    <w:rsid w:val="00DE1E6B"/>
    <w:rsid w:val="00DE4EEB"/>
    <w:rsid w:val="00DF1BF9"/>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1FF"/>
    <w:rsid w:val="00E4255E"/>
    <w:rsid w:val="00E455D9"/>
    <w:rsid w:val="00E46B5C"/>
    <w:rsid w:val="00E478F5"/>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D01FB"/>
    <w:rsid w:val="00ED151F"/>
    <w:rsid w:val="00ED22E4"/>
    <w:rsid w:val="00ED2804"/>
    <w:rsid w:val="00ED388C"/>
    <w:rsid w:val="00ED59AC"/>
    <w:rsid w:val="00ED59E7"/>
    <w:rsid w:val="00EE0EE3"/>
    <w:rsid w:val="00EE374D"/>
    <w:rsid w:val="00EE56A8"/>
    <w:rsid w:val="00EF209C"/>
    <w:rsid w:val="00EF29A7"/>
    <w:rsid w:val="00EF3649"/>
    <w:rsid w:val="00EF3B1D"/>
    <w:rsid w:val="00EF448E"/>
    <w:rsid w:val="00EF4782"/>
    <w:rsid w:val="00EF5A12"/>
    <w:rsid w:val="00EF6344"/>
    <w:rsid w:val="00EF72CF"/>
    <w:rsid w:val="00F016AD"/>
    <w:rsid w:val="00F0389B"/>
    <w:rsid w:val="00F03CC2"/>
    <w:rsid w:val="00F1032A"/>
    <w:rsid w:val="00F15649"/>
    <w:rsid w:val="00F169A0"/>
    <w:rsid w:val="00F205C7"/>
    <w:rsid w:val="00F20EF7"/>
    <w:rsid w:val="00F2342D"/>
    <w:rsid w:val="00F25F3F"/>
    <w:rsid w:val="00F3085A"/>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1424"/>
    <w:rsid w:val="00F51DAD"/>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35A9"/>
    <w:rsid w:val="00FB42E4"/>
    <w:rsid w:val="00FB5469"/>
    <w:rsid w:val="00FB552D"/>
    <w:rsid w:val="00FB6B57"/>
    <w:rsid w:val="00FC06AA"/>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Anotācija</Kategorija>
    <DKP xmlns="2e5bb04e-596e-45bd-9003-43ca78b1ba16">50</DKP>
  </documentManagement>
</p:properties>
</file>

<file path=customXml/itemProps1.xml><?xml version="1.0" encoding="utf-8"?>
<ds:datastoreItem xmlns:ds="http://schemas.openxmlformats.org/officeDocument/2006/customXml" ds:itemID="{C07AA6E1-2A25-4B33-8B5A-646A2727261E}"/>
</file>

<file path=customXml/itemProps2.xml><?xml version="1.0" encoding="utf-8"?>
<ds:datastoreItem xmlns:ds="http://schemas.openxmlformats.org/officeDocument/2006/customXml" ds:itemID="{B222435D-1B58-45BE-8930-A75726B0E83F}"/>
</file>

<file path=customXml/itemProps3.xml><?xml version="1.0" encoding="utf-8"?>
<ds:datastoreItem xmlns:ds="http://schemas.openxmlformats.org/officeDocument/2006/customXml" ds:itemID="{C972554A-33C2-4714-AB0A-039FF7BBD741}"/>
</file>

<file path=customXml/itemProps4.xml><?xml version="1.0" encoding="utf-8"?>
<ds:datastoreItem xmlns:ds="http://schemas.openxmlformats.org/officeDocument/2006/customXml" ds:itemID="{30D83E29-D19A-4F79-9A87-60ED740BEAF5}"/>
</file>

<file path=docProps/app.xml><?xml version="1.0" encoding="utf-8"?>
<Properties xmlns="http://schemas.openxmlformats.org/officeDocument/2006/extended-properties" xmlns:vt="http://schemas.openxmlformats.org/officeDocument/2006/docPropsVTypes">
  <Template>Normal</Template>
  <TotalTime>5</TotalTime>
  <Pages>5</Pages>
  <Words>1510</Words>
  <Characters>10891</Characters>
  <Application>Microsoft Office Word</Application>
  <DocSecurity>0</DocSecurity>
  <Lines>90</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12377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dc:creator>
  <dc:description>67024927, vita.bruzas@vni.lv</dc:description>
  <cp:lastModifiedBy>Vita Bružas</cp:lastModifiedBy>
  <cp:revision>3</cp:revision>
  <cp:lastPrinted>2017-02-15T09:31:00Z</cp:lastPrinted>
  <dcterms:created xsi:type="dcterms:W3CDTF">2017-02-15T09:19:00Z</dcterms:created>
  <dcterms:modified xsi:type="dcterms:W3CDTF">2017-02-15T09:31:00Z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