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B6B2C" w14:textId="4CE68FF6" w:rsidR="00AC7447" w:rsidRPr="004D0EBF" w:rsidRDefault="00F3667A" w:rsidP="00AC7447">
      <w:pPr>
        <w:pStyle w:val="tv20787921"/>
        <w:spacing w:after="0" w:line="240" w:lineRule="auto"/>
        <w:rPr>
          <w:rFonts w:ascii="Times New Roman" w:hAnsi="Times New Roman"/>
          <w:bCs w:val="0"/>
          <w:sz w:val="24"/>
          <w:szCs w:val="24"/>
        </w:rPr>
      </w:pPr>
      <w:r w:rsidRPr="004D0EBF">
        <w:rPr>
          <w:rFonts w:ascii="Times New Roman" w:hAnsi="Times New Roman"/>
          <w:bCs w:val="0"/>
          <w:sz w:val="24"/>
          <w:szCs w:val="24"/>
        </w:rPr>
        <w:t xml:space="preserve">Likumprojekta </w:t>
      </w:r>
      <w:r w:rsidR="00822827">
        <w:rPr>
          <w:rFonts w:ascii="Times New Roman" w:hAnsi="Times New Roman"/>
          <w:bCs w:val="0"/>
          <w:sz w:val="24"/>
          <w:szCs w:val="24"/>
        </w:rPr>
        <w:t>“G</w:t>
      </w:r>
      <w:r w:rsidR="00822827" w:rsidRPr="00822827">
        <w:rPr>
          <w:rFonts w:ascii="Times New Roman" w:hAnsi="Times New Roman"/>
          <w:bCs w:val="0"/>
          <w:sz w:val="24"/>
          <w:szCs w:val="24"/>
        </w:rPr>
        <w:t>rozījumi likumā “Par reglamentētajām profesijām un profesionālās kvalifikācijas atzīšanu”</w:t>
      </w:r>
      <w:r w:rsidR="00D36281">
        <w:rPr>
          <w:rFonts w:ascii="Times New Roman" w:hAnsi="Times New Roman"/>
          <w:bCs w:val="0"/>
          <w:sz w:val="24"/>
          <w:szCs w:val="24"/>
        </w:rPr>
        <w:t>”</w:t>
      </w:r>
      <w:r w:rsidR="00822827" w:rsidRPr="00822827">
        <w:rPr>
          <w:rFonts w:ascii="Times New Roman" w:hAnsi="Times New Roman"/>
          <w:bCs w:val="0"/>
          <w:sz w:val="24"/>
          <w:szCs w:val="24"/>
        </w:rPr>
        <w:t xml:space="preserve"> </w:t>
      </w:r>
      <w:r w:rsidR="0013716D" w:rsidRPr="004D0EBF">
        <w:rPr>
          <w:rFonts w:ascii="Times New Roman" w:hAnsi="Times New Roman"/>
          <w:bCs w:val="0"/>
          <w:sz w:val="24"/>
          <w:szCs w:val="24"/>
        </w:rPr>
        <w:t>sākotnējās ietekmes</w:t>
      </w:r>
      <w:r w:rsidR="00AC7447" w:rsidRPr="004D0EBF">
        <w:rPr>
          <w:rFonts w:ascii="Times New Roman" w:hAnsi="Times New Roman"/>
          <w:bCs w:val="0"/>
          <w:sz w:val="24"/>
          <w:szCs w:val="24"/>
        </w:rPr>
        <w:t xml:space="preserve"> novērtējuma ziņojums (anotācija)</w:t>
      </w:r>
    </w:p>
    <w:p w14:paraId="355B39BF" w14:textId="77777777" w:rsidR="0013716D" w:rsidRPr="004D0EBF" w:rsidRDefault="0013716D" w:rsidP="00AC7447">
      <w:pPr>
        <w:pStyle w:val="tv20787921"/>
        <w:spacing w:after="0" w:line="240" w:lineRule="auto"/>
        <w:rPr>
          <w:rFonts w:ascii="Times New Roman" w:hAnsi="Times New Roman"/>
          <w:bCs w:val="0"/>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2536"/>
        <w:gridCol w:w="6337"/>
      </w:tblGrid>
      <w:tr w:rsidR="00220672" w:rsidRPr="004D0EBF" w14:paraId="64E86337" w14:textId="77777777" w:rsidTr="00E8760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C32829" w14:textId="77777777" w:rsidR="00AC7447" w:rsidRPr="004D0EBF" w:rsidRDefault="00AC7447" w:rsidP="00E87600">
            <w:pPr>
              <w:spacing w:before="100" w:beforeAutospacing="1" w:after="100" w:afterAutospacing="1" w:line="293" w:lineRule="atLeast"/>
              <w:jc w:val="center"/>
              <w:rPr>
                <w:rFonts w:ascii="Times New Roman" w:hAnsi="Times New Roman"/>
                <w:b/>
                <w:bCs/>
                <w:sz w:val="24"/>
                <w:szCs w:val="24"/>
              </w:rPr>
            </w:pPr>
            <w:r w:rsidRPr="004D0EBF">
              <w:rPr>
                <w:rFonts w:ascii="Times New Roman" w:hAnsi="Times New Roman"/>
                <w:b/>
                <w:bCs/>
                <w:sz w:val="24"/>
                <w:szCs w:val="24"/>
              </w:rPr>
              <w:t>I. Tiesību akta projekta izstrādes nepieciešamība</w:t>
            </w:r>
          </w:p>
        </w:tc>
      </w:tr>
      <w:tr w:rsidR="00220672" w:rsidRPr="004D0EBF" w14:paraId="5F412764" w14:textId="77777777" w:rsidTr="00EF2C51">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2332945" w14:textId="77777777" w:rsidR="00AC7447" w:rsidRPr="004D0EBF" w:rsidRDefault="00AC7447" w:rsidP="00E87600">
            <w:pPr>
              <w:spacing w:before="100" w:beforeAutospacing="1" w:after="100" w:afterAutospacing="1" w:line="293" w:lineRule="atLeast"/>
              <w:jc w:val="center"/>
              <w:rPr>
                <w:rFonts w:ascii="Times New Roman" w:hAnsi="Times New Roman"/>
                <w:sz w:val="24"/>
                <w:szCs w:val="24"/>
              </w:rPr>
            </w:pPr>
            <w:r w:rsidRPr="004D0EBF">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14:paraId="3FC3124F"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14:paraId="246022E1" w14:textId="27C65CBE" w:rsidR="00A4342D" w:rsidRDefault="00D36281" w:rsidP="00097FA0">
            <w:pPr>
              <w:tabs>
                <w:tab w:val="left" w:pos="323"/>
              </w:tabs>
              <w:spacing w:after="0" w:line="240" w:lineRule="auto"/>
              <w:jc w:val="both"/>
              <w:rPr>
                <w:rFonts w:ascii="Times New Roman" w:hAnsi="Times New Roman"/>
                <w:sz w:val="24"/>
                <w:szCs w:val="24"/>
              </w:rPr>
            </w:pPr>
            <w:r>
              <w:rPr>
                <w:rFonts w:ascii="Times New Roman" w:hAnsi="Times New Roman"/>
                <w:sz w:val="24"/>
                <w:szCs w:val="24"/>
              </w:rPr>
              <w:t>Likumprojekts “</w:t>
            </w:r>
            <w:r w:rsidRPr="00D36281">
              <w:rPr>
                <w:rFonts w:ascii="Times New Roman" w:hAnsi="Times New Roman"/>
                <w:sz w:val="24"/>
                <w:szCs w:val="24"/>
              </w:rPr>
              <w:t>Grozījumi likumā “Par reglamentētajām profesijām un profesionālās kvalifikācijas atzīšanu”</w:t>
            </w:r>
            <w:r w:rsidR="0013716D" w:rsidRPr="004D0EBF">
              <w:rPr>
                <w:rFonts w:ascii="Times New Roman" w:hAnsi="Times New Roman"/>
                <w:sz w:val="24"/>
                <w:szCs w:val="24"/>
              </w:rPr>
              <w:t xml:space="preserve"> (turpmāk – projekts) izstrādāts</w:t>
            </w:r>
            <w:r w:rsidR="00097FA0">
              <w:rPr>
                <w:rFonts w:ascii="Times New Roman" w:hAnsi="Times New Roman"/>
                <w:sz w:val="24"/>
                <w:szCs w:val="24"/>
              </w:rPr>
              <w:t xml:space="preserve"> </w:t>
            </w:r>
            <w:r w:rsidR="0031547F" w:rsidRPr="00097FA0">
              <w:rPr>
                <w:rFonts w:ascii="Times New Roman" w:hAnsi="Times New Roman"/>
                <w:sz w:val="24"/>
                <w:szCs w:val="24"/>
              </w:rPr>
              <w:t xml:space="preserve">pamatojoties uz </w:t>
            </w:r>
            <w:r w:rsidR="00A4342D" w:rsidRPr="00097FA0">
              <w:rPr>
                <w:rFonts w:ascii="Times New Roman" w:hAnsi="Times New Roman"/>
                <w:sz w:val="24"/>
                <w:szCs w:val="24"/>
              </w:rPr>
              <w:t>Ministru kabineta 2016.gada 13.septembra sēdes protokola Nr.45 52§</w:t>
            </w:r>
            <w:r w:rsidR="009C4EC0">
              <w:rPr>
                <w:rFonts w:ascii="Times New Roman" w:hAnsi="Times New Roman"/>
                <w:sz w:val="24"/>
                <w:szCs w:val="24"/>
              </w:rPr>
              <w:t xml:space="preserve"> (turpmāk </w:t>
            </w:r>
            <w:r w:rsidR="009C4EC0">
              <w:rPr>
                <w:rFonts w:ascii="Times New Roman" w:hAnsi="Times New Roman"/>
                <w:sz w:val="24"/>
                <w:szCs w:val="24"/>
              </w:rPr>
              <w:softHyphen/>
              <w:t>– MK sēdes protokols)</w:t>
            </w:r>
            <w:r w:rsidR="00A4342D" w:rsidRPr="00097FA0">
              <w:rPr>
                <w:rFonts w:ascii="Times New Roman" w:hAnsi="Times New Roman"/>
                <w:sz w:val="24"/>
                <w:szCs w:val="24"/>
              </w:rPr>
              <w:t xml:space="preserve"> 6.punktu, saskaņā ar kuru izglītības un zinātnes ministram uzdots iesniegt izskatīšanai Ministru kabinet</w:t>
            </w:r>
            <w:r w:rsidR="00AA0EAB" w:rsidRPr="00097FA0">
              <w:rPr>
                <w:rFonts w:ascii="Times New Roman" w:hAnsi="Times New Roman"/>
                <w:sz w:val="24"/>
                <w:szCs w:val="24"/>
              </w:rPr>
              <w:t>ā</w:t>
            </w:r>
            <w:r w:rsidR="00A4342D" w:rsidRPr="00097FA0">
              <w:rPr>
                <w:rFonts w:ascii="Times New Roman" w:hAnsi="Times New Roman"/>
                <w:sz w:val="24"/>
                <w:szCs w:val="24"/>
              </w:rPr>
              <w:t xml:space="preserve"> likumprojektu “Grozījumi Izglītības likumā”, pēc tā apstiprinā</w:t>
            </w:r>
            <w:r w:rsidR="00AA0EAB" w:rsidRPr="00097FA0">
              <w:rPr>
                <w:rFonts w:ascii="Times New Roman" w:hAnsi="Times New Roman"/>
                <w:sz w:val="24"/>
                <w:szCs w:val="24"/>
              </w:rPr>
              <w:t>šanas Ministru kabinetā</w:t>
            </w:r>
            <w:r w:rsidR="00A4342D" w:rsidRPr="00097FA0">
              <w:rPr>
                <w:rFonts w:ascii="Times New Roman" w:hAnsi="Times New Roman"/>
                <w:sz w:val="24"/>
                <w:szCs w:val="24"/>
              </w:rPr>
              <w:t xml:space="preserve"> lūgt Saeimu pieņemt likumprojektu steidzamības kārtībā, lai nodrošinātu informatīvā ziņojuma “Par Latvijas kā Eiropas Savienības dalībvalsts saistību izpildi laika periodā līdz 2017.gada 1.martam un par ierosinātajām (turpinātajām) pārkāpuma procedūru lietām pret Latviju laika periodā līdz 2016.gada 31.augustam” (IP) 2.2.10.apakšpunktā norādītās Eiropas Parlamenta</w:t>
            </w:r>
            <w:r w:rsidR="00A34408" w:rsidRPr="00097FA0">
              <w:rPr>
                <w:rFonts w:ascii="Times New Roman" w:hAnsi="Times New Roman"/>
                <w:sz w:val="24"/>
                <w:szCs w:val="24"/>
              </w:rPr>
              <w:t xml:space="preserve"> un Padomes 2014.gada 15.maija d</w:t>
            </w:r>
            <w:r w:rsidR="00A4342D" w:rsidRPr="00097FA0">
              <w:rPr>
                <w:rFonts w:ascii="Times New Roman" w:hAnsi="Times New Roman"/>
                <w:sz w:val="24"/>
                <w:szCs w:val="24"/>
              </w:rPr>
              <w:t xml:space="preserve">irektīvas 2014/66/ES par ieceļošanas un uzturēšanās nosacījumiem trešo valstu </w:t>
            </w:r>
            <w:proofErr w:type="spellStart"/>
            <w:r w:rsidR="00A4342D" w:rsidRPr="00097FA0">
              <w:rPr>
                <w:rFonts w:ascii="Times New Roman" w:hAnsi="Times New Roman"/>
                <w:sz w:val="24"/>
                <w:szCs w:val="24"/>
              </w:rPr>
              <w:t>valstspiederīgajiem</w:t>
            </w:r>
            <w:proofErr w:type="spellEnd"/>
            <w:r w:rsidR="00A4342D" w:rsidRPr="00097FA0">
              <w:rPr>
                <w:rFonts w:ascii="Times New Roman" w:hAnsi="Times New Roman"/>
                <w:sz w:val="24"/>
                <w:szCs w:val="24"/>
              </w:rPr>
              <w:t xml:space="preserve"> saistībā ar pārcelšanu uzņēmuma ietvaros </w:t>
            </w:r>
            <w:r w:rsidR="001A095F" w:rsidRPr="00097FA0">
              <w:rPr>
                <w:rFonts w:ascii="Times New Roman" w:hAnsi="Times New Roman"/>
                <w:sz w:val="24"/>
                <w:szCs w:val="24"/>
              </w:rPr>
              <w:t xml:space="preserve">(turpmāk arī – Direktīva) </w:t>
            </w:r>
            <w:r w:rsidR="00A4342D" w:rsidRPr="00097FA0">
              <w:rPr>
                <w:rFonts w:ascii="Times New Roman" w:hAnsi="Times New Roman"/>
                <w:sz w:val="24"/>
                <w:szCs w:val="24"/>
              </w:rPr>
              <w:t>prasību pārņemšanu līdz 2016.gada 29.novembrim.</w:t>
            </w:r>
          </w:p>
          <w:p w14:paraId="3996D12F" w14:textId="6438F8BE" w:rsidR="009C4EC0" w:rsidRPr="00097FA0" w:rsidRDefault="009C4EC0" w:rsidP="00097FA0">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Izvērtējot MK sēdes protokolā norādīto uzdevumu veikt </w:t>
            </w:r>
            <w:r w:rsidR="003A098E">
              <w:rPr>
                <w:rFonts w:ascii="Times New Roman" w:hAnsi="Times New Roman"/>
                <w:sz w:val="24"/>
                <w:szCs w:val="24"/>
              </w:rPr>
              <w:t>g</w:t>
            </w:r>
            <w:r>
              <w:rPr>
                <w:rFonts w:ascii="Times New Roman" w:hAnsi="Times New Roman"/>
                <w:sz w:val="24"/>
                <w:szCs w:val="24"/>
              </w:rPr>
              <w:t>rozījumus</w:t>
            </w:r>
            <w:r w:rsidR="003A098E">
              <w:rPr>
                <w:rFonts w:ascii="Times New Roman" w:hAnsi="Times New Roman"/>
                <w:sz w:val="24"/>
                <w:szCs w:val="24"/>
              </w:rPr>
              <w:t xml:space="preserve"> Izglītības likumā</w:t>
            </w:r>
            <w:r>
              <w:rPr>
                <w:rFonts w:ascii="Times New Roman" w:hAnsi="Times New Roman"/>
                <w:sz w:val="24"/>
                <w:szCs w:val="24"/>
              </w:rPr>
              <w:t xml:space="preserve">, </w:t>
            </w:r>
            <w:r w:rsidRPr="003A098E">
              <w:rPr>
                <w:rFonts w:ascii="Times New Roman" w:hAnsi="Times New Roman"/>
                <w:sz w:val="24"/>
                <w:szCs w:val="24"/>
              </w:rPr>
              <w:t>Izglītības un zinātnes ministrija</w:t>
            </w:r>
            <w:r>
              <w:rPr>
                <w:rFonts w:ascii="Times New Roman" w:hAnsi="Times New Roman"/>
                <w:sz w:val="24"/>
                <w:szCs w:val="24"/>
              </w:rPr>
              <w:t xml:space="preserve"> (turpmāk – ministrija) ir konstatējusi, ka Direktīvā iekļauto prasību pārņemšanai grozījumus nepieciešams veikt likumā “</w:t>
            </w:r>
            <w:r w:rsidRPr="009C4EC0">
              <w:rPr>
                <w:rFonts w:ascii="Times New Roman" w:hAnsi="Times New Roman"/>
                <w:sz w:val="24"/>
                <w:szCs w:val="24"/>
              </w:rPr>
              <w:t>Par reglamentētajām profesijām un profesionālās kvalifikācijas atzīšanu</w:t>
            </w:r>
            <w:r>
              <w:rPr>
                <w:rFonts w:ascii="Times New Roman" w:hAnsi="Times New Roman"/>
                <w:sz w:val="24"/>
                <w:szCs w:val="24"/>
              </w:rPr>
              <w:t>”.</w:t>
            </w:r>
          </w:p>
          <w:p w14:paraId="4E02DF66" w14:textId="00702014" w:rsidR="00597137" w:rsidRPr="00A4342D" w:rsidRDefault="00597137" w:rsidP="00A4342D">
            <w:pPr>
              <w:tabs>
                <w:tab w:val="left" w:pos="323"/>
              </w:tabs>
              <w:spacing w:after="0" w:line="240" w:lineRule="auto"/>
              <w:jc w:val="both"/>
              <w:rPr>
                <w:rFonts w:ascii="Times New Roman" w:hAnsi="Times New Roman"/>
                <w:sz w:val="24"/>
                <w:szCs w:val="24"/>
              </w:rPr>
            </w:pPr>
          </w:p>
        </w:tc>
      </w:tr>
      <w:tr w:rsidR="00220672" w:rsidRPr="004D0EBF" w14:paraId="04D4CDB0" w14:textId="77777777" w:rsidTr="00EF2C5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11146" w14:textId="31B0C632" w:rsidR="00AC7447" w:rsidRPr="004D0EBF" w:rsidRDefault="00AC7447" w:rsidP="00E87600">
            <w:pPr>
              <w:spacing w:before="100" w:beforeAutospacing="1" w:after="100" w:afterAutospacing="1" w:line="293" w:lineRule="atLeast"/>
              <w:jc w:val="center"/>
              <w:rPr>
                <w:rFonts w:ascii="Times New Roman" w:hAnsi="Times New Roman"/>
                <w:sz w:val="24"/>
                <w:szCs w:val="24"/>
              </w:rPr>
            </w:pPr>
            <w:r w:rsidRPr="004D0EBF">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14:paraId="1550A47E"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14:paraId="5CD03FDC" w14:textId="692993DE" w:rsidR="003A098E" w:rsidRDefault="003A098E" w:rsidP="00A4342D">
            <w:pPr>
              <w:spacing w:after="0" w:line="240" w:lineRule="auto"/>
              <w:jc w:val="both"/>
              <w:rPr>
                <w:rFonts w:ascii="Times New Roman" w:hAnsi="Times New Roman"/>
                <w:sz w:val="24"/>
                <w:szCs w:val="24"/>
              </w:rPr>
            </w:pPr>
            <w:r>
              <w:rPr>
                <w:rFonts w:ascii="Times New Roman" w:hAnsi="Times New Roman"/>
                <w:sz w:val="24"/>
                <w:szCs w:val="24"/>
              </w:rPr>
              <w:t xml:space="preserve">Saskaņā ar Direktīvas 5.panta 1.punkta d) apakšpunkta prasībām trešās valsts </w:t>
            </w:r>
            <w:proofErr w:type="spellStart"/>
            <w:r>
              <w:rPr>
                <w:rFonts w:ascii="Times New Roman" w:hAnsi="Times New Roman"/>
                <w:sz w:val="24"/>
                <w:szCs w:val="24"/>
              </w:rPr>
              <w:t>valstspiederīgais</w:t>
            </w:r>
            <w:proofErr w:type="spellEnd"/>
            <w:r>
              <w:rPr>
                <w:rFonts w:ascii="Times New Roman" w:hAnsi="Times New Roman"/>
                <w:sz w:val="24"/>
                <w:szCs w:val="24"/>
              </w:rPr>
              <w:t xml:space="preserve">, kas iesniedz uzņemšanas pieteikumu vai uzņemošā struktūrvienība pierāda, ka trešās valsts </w:t>
            </w:r>
            <w:proofErr w:type="spellStart"/>
            <w:r>
              <w:rPr>
                <w:rFonts w:ascii="Times New Roman" w:hAnsi="Times New Roman"/>
                <w:sz w:val="24"/>
                <w:szCs w:val="24"/>
              </w:rPr>
              <w:t>valstspiederīgajam</w:t>
            </w:r>
            <w:proofErr w:type="spellEnd"/>
            <w:r>
              <w:rPr>
                <w:rFonts w:ascii="Times New Roman" w:hAnsi="Times New Roman"/>
                <w:sz w:val="24"/>
                <w:szCs w:val="24"/>
              </w:rPr>
              <w:t xml:space="preserve"> ir profesionālā kvalifikācija un pieredze, kas vajadzīga uzņemošajai struktūrvienībai, uz kuru viņu ir paredzēts pārcelt par vadītāju vai speciālistu, vai darbinieka-praktikanta gadījumā pierāda, ka viņam ir vajadzīgā augstskolas izglītība.</w:t>
            </w:r>
          </w:p>
          <w:p w14:paraId="6AF7DFFA" w14:textId="0FE0334C" w:rsidR="0069073A" w:rsidRDefault="0069073A" w:rsidP="00A4342D">
            <w:pPr>
              <w:spacing w:after="0" w:line="240" w:lineRule="auto"/>
              <w:jc w:val="both"/>
              <w:rPr>
                <w:rFonts w:ascii="Times New Roman" w:hAnsi="Times New Roman"/>
                <w:sz w:val="24"/>
                <w:szCs w:val="24"/>
              </w:rPr>
            </w:pPr>
            <w:r w:rsidRPr="00562FA1">
              <w:rPr>
                <w:rFonts w:ascii="Times New Roman" w:hAnsi="Times New Roman"/>
                <w:sz w:val="24"/>
                <w:szCs w:val="24"/>
              </w:rPr>
              <w:t>Šobrīd Izglītības likuma 11.</w:t>
            </w:r>
            <w:r w:rsidRPr="00562FA1">
              <w:rPr>
                <w:rFonts w:ascii="Times New Roman" w:hAnsi="Times New Roman"/>
                <w:sz w:val="24"/>
                <w:szCs w:val="24"/>
                <w:vertAlign w:val="superscript"/>
              </w:rPr>
              <w:t>1</w:t>
            </w:r>
            <w:r w:rsidRPr="00562FA1">
              <w:rPr>
                <w:rFonts w:ascii="Times New Roman" w:hAnsi="Times New Roman"/>
                <w:sz w:val="24"/>
                <w:szCs w:val="24"/>
              </w:rPr>
              <w:t xml:space="preserve"> pants paredz</w:t>
            </w:r>
            <w:r w:rsidR="001A095F" w:rsidRPr="00562FA1">
              <w:rPr>
                <w:rFonts w:ascii="Times New Roman" w:hAnsi="Times New Roman"/>
                <w:sz w:val="24"/>
                <w:szCs w:val="24"/>
              </w:rPr>
              <w:t xml:space="preserve"> nosacījumus</w:t>
            </w:r>
            <w:r w:rsidRPr="00562FA1">
              <w:rPr>
                <w:rFonts w:ascii="Times New Roman" w:hAnsi="Times New Roman"/>
                <w:sz w:val="24"/>
                <w:szCs w:val="24"/>
              </w:rPr>
              <w:t xml:space="preserve"> </w:t>
            </w:r>
            <w:r w:rsidR="009C4EC0" w:rsidRPr="009C4EC0">
              <w:rPr>
                <w:rFonts w:ascii="Times New Roman" w:hAnsi="Times New Roman"/>
                <w:sz w:val="24"/>
                <w:szCs w:val="24"/>
              </w:rPr>
              <w:t xml:space="preserve">ārvalstīs izsniegto izglītības dokumentu un </w:t>
            </w:r>
            <w:r w:rsidR="009C4EC0">
              <w:rPr>
                <w:rFonts w:ascii="Times New Roman" w:hAnsi="Times New Roman"/>
                <w:sz w:val="24"/>
                <w:szCs w:val="24"/>
              </w:rPr>
              <w:t>iegūto akadēmisko grādu atzīšanai</w:t>
            </w:r>
            <w:r w:rsidR="009C4EC0" w:rsidRPr="009C4EC0">
              <w:rPr>
                <w:rFonts w:ascii="Times New Roman" w:hAnsi="Times New Roman"/>
                <w:sz w:val="24"/>
                <w:szCs w:val="24"/>
              </w:rPr>
              <w:t xml:space="preserve"> Latvijā</w:t>
            </w:r>
            <w:r w:rsidR="00DF0905">
              <w:rPr>
                <w:rFonts w:ascii="Times New Roman" w:hAnsi="Times New Roman"/>
                <w:sz w:val="24"/>
                <w:szCs w:val="24"/>
              </w:rPr>
              <w:t>. Iepriekšminētais regulējums ir pietiekams, lai</w:t>
            </w:r>
            <w:r w:rsidR="003A098E">
              <w:rPr>
                <w:rFonts w:ascii="Times New Roman" w:hAnsi="Times New Roman"/>
                <w:sz w:val="24"/>
                <w:szCs w:val="24"/>
              </w:rPr>
              <w:t xml:space="preserve"> pārņemtu </w:t>
            </w:r>
            <w:r w:rsidR="00DF0905">
              <w:rPr>
                <w:rFonts w:ascii="Times New Roman" w:hAnsi="Times New Roman"/>
                <w:sz w:val="24"/>
                <w:szCs w:val="24"/>
              </w:rPr>
              <w:t xml:space="preserve"> </w:t>
            </w:r>
            <w:r w:rsidR="003A098E" w:rsidRPr="003A098E">
              <w:rPr>
                <w:rFonts w:ascii="Times New Roman" w:hAnsi="Times New Roman"/>
                <w:sz w:val="24"/>
                <w:szCs w:val="24"/>
              </w:rPr>
              <w:t xml:space="preserve">Direktīvas 5.panta </w:t>
            </w:r>
            <w:r w:rsidR="003A098E">
              <w:rPr>
                <w:rFonts w:ascii="Times New Roman" w:hAnsi="Times New Roman"/>
                <w:sz w:val="24"/>
                <w:szCs w:val="24"/>
              </w:rPr>
              <w:t>1.punkta d) apakšpunkta prasības un</w:t>
            </w:r>
            <w:r w:rsidR="003A098E" w:rsidRPr="003A098E">
              <w:rPr>
                <w:rFonts w:ascii="Times New Roman" w:hAnsi="Times New Roman"/>
                <w:sz w:val="24"/>
                <w:szCs w:val="24"/>
              </w:rPr>
              <w:t xml:space="preserve"> </w:t>
            </w:r>
            <w:r w:rsidR="00DF0905">
              <w:rPr>
                <w:rFonts w:ascii="Times New Roman" w:hAnsi="Times New Roman"/>
                <w:sz w:val="24"/>
                <w:szCs w:val="24"/>
              </w:rPr>
              <w:t xml:space="preserve">trešo valstu </w:t>
            </w:r>
            <w:proofErr w:type="spellStart"/>
            <w:r w:rsidR="00DF0905">
              <w:rPr>
                <w:rFonts w:ascii="Times New Roman" w:hAnsi="Times New Roman"/>
                <w:sz w:val="24"/>
                <w:szCs w:val="24"/>
              </w:rPr>
              <w:t>valstspieder</w:t>
            </w:r>
            <w:r w:rsidR="00184889">
              <w:rPr>
                <w:rFonts w:ascii="Times New Roman" w:hAnsi="Times New Roman"/>
                <w:sz w:val="24"/>
                <w:szCs w:val="24"/>
              </w:rPr>
              <w:t>īgajiem</w:t>
            </w:r>
            <w:proofErr w:type="spellEnd"/>
            <w:r w:rsidR="00DF0905">
              <w:rPr>
                <w:rFonts w:ascii="Times New Roman" w:hAnsi="Times New Roman"/>
                <w:sz w:val="24"/>
                <w:szCs w:val="24"/>
              </w:rPr>
              <w:t xml:space="preserve"> Latvijā atzītu ārvalstīs iegūto izglītību vai akadēmisko gr</w:t>
            </w:r>
            <w:r w:rsidR="00DA6F73">
              <w:rPr>
                <w:rFonts w:ascii="Times New Roman" w:hAnsi="Times New Roman"/>
                <w:sz w:val="24"/>
                <w:szCs w:val="24"/>
              </w:rPr>
              <w:t xml:space="preserve">ādu </w:t>
            </w:r>
            <w:r w:rsidR="00DF0905">
              <w:rPr>
                <w:rFonts w:ascii="Times New Roman" w:hAnsi="Times New Roman"/>
                <w:sz w:val="24"/>
                <w:szCs w:val="24"/>
              </w:rPr>
              <w:t>darbam</w:t>
            </w:r>
            <w:r w:rsidR="003A098E">
              <w:rPr>
                <w:rFonts w:ascii="Times New Roman" w:hAnsi="Times New Roman"/>
                <w:sz w:val="24"/>
                <w:szCs w:val="24"/>
              </w:rPr>
              <w:t xml:space="preserve"> profesionālos vai apmācības nolūkos</w:t>
            </w:r>
            <w:r w:rsidR="00515DBF">
              <w:rPr>
                <w:rFonts w:ascii="Times New Roman" w:hAnsi="Times New Roman"/>
                <w:sz w:val="24"/>
                <w:szCs w:val="24"/>
              </w:rPr>
              <w:t>.</w:t>
            </w:r>
          </w:p>
          <w:p w14:paraId="641C4E89" w14:textId="77777777" w:rsidR="003A098E" w:rsidRDefault="00922B85" w:rsidP="00A4342D">
            <w:pPr>
              <w:spacing w:after="0" w:line="240" w:lineRule="auto"/>
              <w:jc w:val="both"/>
              <w:rPr>
                <w:rFonts w:ascii="Times New Roman" w:hAnsi="Times New Roman"/>
                <w:sz w:val="24"/>
                <w:szCs w:val="24"/>
              </w:rPr>
            </w:pPr>
            <w:r>
              <w:rPr>
                <w:rFonts w:ascii="Times New Roman" w:hAnsi="Times New Roman"/>
                <w:sz w:val="24"/>
                <w:szCs w:val="24"/>
              </w:rPr>
              <w:t>Likums “</w:t>
            </w:r>
            <w:r w:rsidRPr="00922B85">
              <w:rPr>
                <w:rFonts w:ascii="Times New Roman" w:hAnsi="Times New Roman"/>
                <w:sz w:val="24"/>
                <w:szCs w:val="24"/>
              </w:rPr>
              <w:t>Par reglamentētajām profesijām un profesionālās kvalifikācijas atzīšanu</w:t>
            </w:r>
            <w:r>
              <w:rPr>
                <w:rFonts w:ascii="Times New Roman" w:hAnsi="Times New Roman"/>
                <w:sz w:val="24"/>
                <w:szCs w:val="24"/>
              </w:rPr>
              <w:t>” nosaka ā</w:t>
            </w:r>
            <w:r w:rsidRPr="00922B85">
              <w:rPr>
                <w:rFonts w:ascii="Times New Roman" w:hAnsi="Times New Roman"/>
                <w:sz w:val="24"/>
                <w:szCs w:val="24"/>
              </w:rPr>
              <w:t>rvalstīs iegūtās profesionālās kva</w:t>
            </w:r>
            <w:r>
              <w:rPr>
                <w:rFonts w:ascii="Times New Roman" w:hAnsi="Times New Roman"/>
                <w:sz w:val="24"/>
                <w:szCs w:val="24"/>
              </w:rPr>
              <w:t>lifikācijas atzīšanas noteikumus reglamentētajās profesijās.</w:t>
            </w:r>
          </w:p>
          <w:p w14:paraId="6DD047D2" w14:textId="0E0FCC82" w:rsidR="00DA6F73" w:rsidRDefault="003A098E" w:rsidP="00A4342D">
            <w:pPr>
              <w:spacing w:after="0" w:line="240" w:lineRule="auto"/>
              <w:jc w:val="both"/>
              <w:rPr>
                <w:rFonts w:ascii="Times New Roman" w:hAnsi="Times New Roman"/>
                <w:sz w:val="24"/>
                <w:szCs w:val="24"/>
              </w:rPr>
            </w:pPr>
            <w:r>
              <w:rPr>
                <w:rFonts w:ascii="Times New Roman" w:hAnsi="Times New Roman"/>
                <w:sz w:val="24"/>
                <w:szCs w:val="24"/>
              </w:rPr>
              <w:t>Saskaņā ar Direktīvas 5.panta 1.punkta e) apakšpunkta prasībām</w:t>
            </w:r>
            <w:r>
              <w:t xml:space="preserve"> </w:t>
            </w:r>
            <w:r w:rsidRPr="003A098E">
              <w:rPr>
                <w:rFonts w:ascii="Times New Roman" w:hAnsi="Times New Roman"/>
                <w:sz w:val="24"/>
                <w:szCs w:val="24"/>
              </w:rPr>
              <w:t xml:space="preserve">trešās valsts </w:t>
            </w:r>
            <w:proofErr w:type="spellStart"/>
            <w:r w:rsidRPr="003A098E">
              <w:rPr>
                <w:rFonts w:ascii="Times New Roman" w:hAnsi="Times New Roman"/>
                <w:sz w:val="24"/>
                <w:szCs w:val="24"/>
              </w:rPr>
              <w:t>valstspiederīgais</w:t>
            </w:r>
            <w:proofErr w:type="spellEnd"/>
            <w:r w:rsidRPr="003A098E">
              <w:rPr>
                <w:rFonts w:ascii="Times New Roman" w:hAnsi="Times New Roman"/>
                <w:sz w:val="24"/>
                <w:szCs w:val="24"/>
              </w:rPr>
              <w:t>, kas iesniedz uzņemšanas pieteikumu vai uzņemošā struktūrvienība</w:t>
            </w:r>
            <w:r>
              <w:rPr>
                <w:rFonts w:ascii="Times New Roman" w:hAnsi="Times New Roman"/>
                <w:sz w:val="24"/>
                <w:szCs w:val="24"/>
              </w:rPr>
              <w:t xml:space="preserve">  </w:t>
            </w:r>
            <w:r w:rsidR="00335141" w:rsidRPr="00335141">
              <w:rPr>
                <w:rFonts w:ascii="Times New Roman" w:hAnsi="Times New Roman"/>
                <w:sz w:val="24"/>
                <w:szCs w:val="24"/>
              </w:rPr>
              <w:t xml:space="preserve">attiecīgajā gadījumā </w:t>
            </w:r>
            <w:r w:rsidR="00335141" w:rsidRPr="00335141">
              <w:rPr>
                <w:rFonts w:ascii="Times New Roman" w:hAnsi="Times New Roman"/>
                <w:sz w:val="24"/>
                <w:szCs w:val="24"/>
              </w:rPr>
              <w:lastRenderedPageBreak/>
              <w:t xml:space="preserve">iesniedz dokumentāciju, kas apliecina, ka trešās valsts </w:t>
            </w:r>
            <w:proofErr w:type="spellStart"/>
            <w:r w:rsidR="00335141" w:rsidRPr="00335141">
              <w:rPr>
                <w:rFonts w:ascii="Times New Roman" w:hAnsi="Times New Roman"/>
                <w:sz w:val="24"/>
                <w:szCs w:val="24"/>
              </w:rPr>
              <w:t>valstspiederīgais</w:t>
            </w:r>
            <w:proofErr w:type="spellEnd"/>
            <w:r w:rsidR="00335141" w:rsidRPr="00335141">
              <w:rPr>
                <w:rFonts w:ascii="Times New Roman" w:hAnsi="Times New Roman"/>
                <w:sz w:val="24"/>
                <w:szCs w:val="24"/>
              </w:rPr>
              <w:t xml:space="preserve"> atbilst attiecīgās dalībvalsts tiesību aktos paredzētajiem nosacījumiem, kuri jāievēro Eiropas Savienības pilsoņiem, lai strādātu reglamentētā profesijā, uz ko attiecas pieteikums.</w:t>
            </w:r>
          </w:p>
          <w:p w14:paraId="07E50326" w14:textId="727F06F4" w:rsidR="00DA6F73" w:rsidRDefault="00DA6F73" w:rsidP="00A4342D">
            <w:pPr>
              <w:spacing w:after="0" w:line="240" w:lineRule="auto"/>
              <w:jc w:val="both"/>
              <w:rPr>
                <w:rFonts w:ascii="Times New Roman" w:hAnsi="Times New Roman"/>
                <w:sz w:val="24"/>
                <w:szCs w:val="24"/>
              </w:rPr>
            </w:pPr>
            <w:r>
              <w:rPr>
                <w:rFonts w:ascii="Times New Roman" w:hAnsi="Times New Roman"/>
                <w:sz w:val="24"/>
                <w:szCs w:val="24"/>
              </w:rPr>
              <w:t xml:space="preserve">Direktīvas 18.panta 2.punkta b) apakšpunkts paredz, ka attieksmei pret uzņēmuma ietvaros pārceltiem darbiniekiem ir tāda pati kā pret tās dalībvalsts </w:t>
            </w:r>
            <w:proofErr w:type="spellStart"/>
            <w:r>
              <w:rPr>
                <w:rFonts w:ascii="Times New Roman" w:hAnsi="Times New Roman"/>
                <w:sz w:val="24"/>
                <w:szCs w:val="24"/>
              </w:rPr>
              <w:t>valstspiederīgajiem</w:t>
            </w:r>
            <w:proofErr w:type="spellEnd"/>
            <w:r>
              <w:rPr>
                <w:rFonts w:ascii="Times New Roman" w:hAnsi="Times New Roman"/>
                <w:sz w:val="24"/>
                <w:szCs w:val="24"/>
              </w:rPr>
              <w:t xml:space="preserve">, kurā tiek veikts darbs, attiecībā </w:t>
            </w:r>
            <w:r w:rsidR="00184889">
              <w:rPr>
                <w:rFonts w:ascii="Times New Roman" w:hAnsi="Times New Roman"/>
                <w:sz w:val="24"/>
                <w:szCs w:val="24"/>
              </w:rPr>
              <w:t>uz diplomu, sertifikātu un citu profesionālo kvalifikāciju atzīšanu saskaņā ar attiecīgajām valsts procedūrām.</w:t>
            </w:r>
          </w:p>
          <w:p w14:paraId="28D9F512" w14:textId="72861002" w:rsidR="00922B85" w:rsidRDefault="00DA6F73" w:rsidP="00A4342D">
            <w:pPr>
              <w:spacing w:after="0" w:line="240" w:lineRule="auto"/>
              <w:jc w:val="both"/>
              <w:rPr>
                <w:rFonts w:ascii="Times New Roman" w:hAnsi="Times New Roman"/>
                <w:sz w:val="24"/>
                <w:szCs w:val="24"/>
              </w:rPr>
            </w:pPr>
            <w:r>
              <w:rPr>
                <w:rFonts w:ascii="Times New Roman" w:hAnsi="Times New Roman"/>
                <w:sz w:val="24"/>
                <w:szCs w:val="24"/>
              </w:rPr>
              <w:t>Lai pārņemtu</w:t>
            </w:r>
            <w:r w:rsidR="0022300E">
              <w:rPr>
                <w:rFonts w:ascii="Times New Roman" w:hAnsi="Times New Roman"/>
                <w:sz w:val="24"/>
                <w:szCs w:val="24"/>
              </w:rPr>
              <w:t xml:space="preserve"> minētās</w:t>
            </w:r>
            <w:r>
              <w:rPr>
                <w:rFonts w:ascii="Times New Roman" w:hAnsi="Times New Roman"/>
                <w:sz w:val="24"/>
                <w:szCs w:val="24"/>
              </w:rPr>
              <w:t xml:space="preserve"> Direktīvas </w:t>
            </w:r>
            <w:r w:rsidR="00A95DEF">
              <w:rPr>
                <w:rFonts w:ascii="Times New Roman" w:hAnsi="Times New Roman"/>
                <w:sz w:val="24"/>
                <w:szCs w:val="24"/>
              </w:rPr>
              <w:t>prasības,</w:t>
            </w:r>
            <w:r w:rsidR="00A95DEF">
              <w:t xml:space="preserve"> </w:t>
            </w:r>
            <w:r w:rsidR="00A95DEF">
              <w:rPr>
                <w:rFonts w:ascii="Times New Roman" w:hAnsi="Times New Roman"/>
                <w:sz w:val="24"/>
                <w:szCs w:val="24"/>
              </w:rPr>
              <w:t>likumā</w:t>
            </w:r>
            <w:r w:rsidR="00A95DEF" w:rsidRPr="00A95DEF">
              <w:rPr>
                <w:rFonts w:ascii="Times New Roman" w:hAnsi="Times New Roman"/>
                <w:sz w:val="24"/>
                <w:szCs w:val="24"/>
              </w:rPr>
              <w:t xml:space="preserve"> “Par reglamentētajām profesijām un profesi</w:t>
            </w:r>
            <w:r w:rsidR="007F6716">
              <w:rPr>
                <w:rFonts w:ascii="Times New Roman" w:hAnsi="Times New Roman"/>
                <w:sz w:val="24"/>
                <w:szCs w:val="24"/>
              </w:rPr>
              <w:t xml:space="preserve">onālās kvalifikācijas atzīšanu” </w:t>
            </w:r>
            <w:r w:rsidR="00A95DEF">
              <w:rPr>
                <w:rFonts w:ascii="Times New Roman" w:hAnsi="Times New Roman"/>
                <w:sz w:val="24"/>
                <w:szCs w:val="24"/>
              </w:rPr>
              <w:t>nepieciešams noteikt, ka</w:t>
            </w:r>
            <w:r w:rsidR="004765D8">
              <w:rPr>
                <w:rFonts w:ascii="Times New Roman" w:hAnsi="Times New Roman"/>
                <w:sz w:val="24"/>
                <w:szCs w:val="24"/>
              </w:rPr>
              <w:t xml:space="preserve"> </w:t>
            </w:r>
            <w:r w:rsidR="005E2D05">
              <w:rPr>
                <w:rFonts w:ascii="Times New Roman" w:hAnsi="Times New Roman"/>
                <w:sz w:val="24"/>
                <w:szCs w:val="24"/>
              </w:rPr>
              <w:t>u</w:t>
            </w:r>
            <w:r w:rsidR="005E2D05" w:rsidRPr="005E2D05">
              <w:rPr>
                <w:rFonts w:ascii="Times New Roman" w:hAnsi="Times New Roman"/>
                <w:sz w:val="24"/>
                <w:szCs w:val="24"/>
              </w:rPr>
              <w:t xml:space="preserve">z trešo valstu </w:t>
            </w:r>
            <w:proofErr w:type="spellStart"/>
            <w:r w:rsidR="005E2D05" w:rsidRPr="005E2D05">
              <w:rPr>
                <w:rFonts w:ascii="Times New Roman" w:hAnsi="Times New Roman"/>
                <w:sz w:val="24"/>
                <w:szCs w:val="24"/>
              </w:rPr>
              <w:t>valstspiederīgajiem</w:t>
            </w:r>
            <w:proofErr w:type="spellEnd"/>
            <w:r w:rsidR="005E2D05" w:rsidRPr="005E2D05">
              <w:rPr>
                <w:rFonts w:ascii="Times New Roman" w:hAnsi="Times New Roman"/>
                <w:sz w:val="24"/>
                <w:szCs w:val="24"/>
              </w:rPr>
              <w:t>, kas pastāvīgi neuzturas nevienā no Eiropas Savienības dalībvalstīm un profesionālos vai apmācības nolūkos tiek norīkoti no uzņēmuma, kas komercdarbību neveic Eiropas Savienības dalībvalstī, uz uzņēmumu</w:t>
            </w:r>
            <w:r w:rsidR="0038415C">
              <w:rPr>
                <w:rFonts w:ascii="Times New Roman" w:hAnsi="Times New Roman"/>
                <w:sz w:val="24"/>
                <w:szCs w:val="24"/>
              </w:rPr>
              <w:t xml:space="preserve"> </w:t>
            </w:r>
            <w:r w:rsidR="0038415C" w:rsidRPr="0038415C">
              <w:rPr>
                <w:rFonts w:ascii="Times New Roman" w:hAnsi="Times New Roman"/>
                <w:sz w:val="24"/>
                <w:szCs w:val="24"/>
              </w:rPr>
              <w:t>vai tai pašai uzņēmumu gr</w:t>
            </w:r>
            <w:r w:rsidR="0038415C">
              <w:rPr>
                <w:rFonts w:ascii="Times New Roman" w:hAnsi="Times New Roman"/>
                <w:sz w:val="24"/>
                <w:szCs w:val="24"/>
              </w:rPr>
              <w:t>upai piederošu struktūrvienību</w:t>
            </w:r>
            <w:r w:rsidR="005E2D05" w:rsidRPr="005E2D05">
              <w:rPr>
                <w:rFonts w:ascii="Times New Roman" w:hAnsi="Times New Roman"/>
                <w:sz w:val="24"/>
                <w:szCs w:val="24"/>
              </w:rPr>
              <w:t>, kas veic komercdarbību Latvijas Republikā vai Latvijas Republikā un citā Eiropas Savienības dalībvalstī, attiecas tie paši šā likuma noteikumi, kuri attiecas uz Eiropas Savienības dalībvalstu pilsoņiem</w:t>
            </w:r>
            <w:r w:rsidR="005E2D05">
              <w:rPr>
                <w:rFonts w:ascii="Times New Roman" w:hAnsi="Times New Roman"/>
                <w:sz w:val="24"/>
                <w:szCs w:val="24"/>
              </w:rPr>
              <w:t>.</w:t>
            </w:r>
          </w:p>
          <w:p w14:paraId="66812E29" w14:textId="0F254E9A" w:rsidR="00335141" w:rsidRPr="005E2D05" w:rsidRDefault="00335141" w:rsidP="00BC54CD">
            <w:pPr>
              <w:spacing w:after="0" w:line="240" w:lineRule="auto"/>
              <w:jc w:val="both"/>
              <w:rPr>
                <w:rFonts w:ascii="Times New Roman" w:hAnsi="Times New Roman"/>
                <w:strike/>
                <w:sz w:val="24"/>
                <w:szCs w:val="24"/>
                <w:highlight w:val="yellow"/>
              </w:rPr>
            </w:pPr>
          </w:p>
        </w:tc>
      </w:tr>
      <w:tr w:rsidR="00220672" w:rsidRPr="004D0EBF" w14:paraId="5B7165CC" w14:textId="77777777" w:rsidTr="00EF2C5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2E396E7" w14:textId="3C2EC432" w:rsidR="00AC7447" w:rsidRPr="004D0EBF" w:rsidRDefault="00AC7447" w:rsidP="00E87600">
            <w:pPr>
              <w:spacing w:before="100" w:beforeAutospacing="1" w:after="100" w:afterAutospacing="1" w:line="293" w:lineRule="atLeast"/>
              <w:jc w:val="center"/>
              <w:rPr>
                <w:rFonts w:ascii="Times New Roman" w:hAnsi="Times New Roman"/>
                <w:sz w:val="24"/>
                <w:szCs w:val="24"/>
              </w:rPr>
            </w:pPr>
            <w:r w:rsidRPr="004D0EBF">
              <w:rPr>
                <w:rFonts w:ascii="Times New Roman" w:hAnsi="Times New Roman"/>
                <w:sz w:val="24"/>
                <w:szCs w:val="24"/>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2020FE14"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t>Projekta izstrādē iesaistītās institūcijas</w:t>
            </w:r>
          </w:p>
        </w:tc>
        <w:tc>
          <w:tcPr>
            <w:tcW w:w="3394" w:type="pct"/>
            <w:tcBorders>
              <w:top w:val="outset" w:sz="6" w:space="0" w:color="414142"/>
              <w:left w:val="outset" w:sz="6" w:space="0" w:color="414142"/>
              <w:bottom w:val="outset" w:sz="6" w:space="0" w:color="414142"/>
              <w:right w:val="outset" w:sz="6" w:space="0" w:color="414142"/>
            </w:tcBorders>
          </w:tcPr>
          <w:p w14:paraId="2CBFF6F2" w14:textId="77777777" w:rsidR="00AC7447" w:rsidRPr="004D0EBF" w:rsidRDefault="003D293E" w:rsidP="00E87600">
            <w:pPr>
              <w:spacing w:after="0" w:line="240" w:lineRule="auto"/>
              <w:jc w:val="both"/>
              <w:rPr>
                <w:rFonts w:ascii="Times New Roman" w:hAnsi="Times New Roman"/>
                <w:sz w:val="24"/>
                <w:szCs w:val="24"/>
              </w:rPr>
            </w:pPr>
            <w:r w:rsidRPr="004D0EBF">
              <w:rPr>
                <w:rFonts w:ascii="Times New Roman" w:hAnsi="Times New Roman"/>
                <w:sz w:val="24"/>
                <w:szCs w:val="24"/>
              </w:rPr>
              <w:t>Ministrija.</w:t>
            </w:r>
          </w:p>
        </w:tc>
      </w:tr>
      <w:tr w:rsidR="00AC7447" w:rsidRPr="004D0EBF" w14:paraId="4B4E7F26" w14:textId="77777777" w:rsidTr="00EF2C51">
        <w:tc>
          <w:tcPr>
            <w:tcW w:w="249" w:type="pct"/>
            <w:tcBorders>
              <w:top w:val="outset" w:sz="6" w:space="0" w:color="414142"/>
              <w:left w:val="outset" w:sz="6" w:space="0" w:color="414142"/>
              <w:bottom w:val="outset" w:sz="6" w:space="0" w:color="414142"/>
              <w:right w:val="outset" w:sz="6" w:space="0" w:color="414142"/>
            </w:tcBorders>
            <w:hideMark/>
          </w:tcPr>
          <w:p w14:paraId="285B32AE" w14:textId="77777777" w:rsidR="00AC7447" w:rsidRPr="004D0EBF" w:rsidRDefault="00AC7447" w:rsidP="00E87600">
            <w:pPr>
              <w:spacing w:before="100" w:beforeAutospacing="1" w:after="100" w:afterAutospacing="1" w:line="293" w:lineRule="atLeast"/>
              <w:jc w:val="center"/>
              <w:rPr>
                <w:rFonts w:ascii="Times New Roman" w:hAnsi="Times New Roman"/>
                <w:sz w:val="24"/>
                <w:szCs w:val="24"/>
              </w:rPr>
            </w:pPr>
            <w:r w:rsidRPr="004D0EBF">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14:paraId="4DB40272"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14:paraId="0DCEA2F6" w14:textId="77777777" w:rsidR="00AC7447" w:rsidRPr="004D0EBF" w:rsidRDefault="00AC7447" w:rsidP="00E87600">
            <w:pPr>
              <w:spacing w:before="100" w:beforeAutospacing="1" w:after="100" w:afterAutospacing="1" w:line="293" w:lineRule="atLeast"/>
              <w:rPr>
                <w:rFonts w:ascii="Times New Roman" w:hAnsi="Times New Roman"/>
                <w:sz w:val="24"/>
                <w:szCs w:val="24"/>
              </w:rPr>
            </w:pPr>
            <w:r w:rsidRPr="004D0EBF">
              <w:rPr>
                <w:rFonts w:ascii="Times New Roman" w:hAnsi="Times New Roman"/>
                <w:sz w:val="24"/>
                <w:szCs w:val="24"/>
              </w:rPr>
              <w:t>Nav</w:t>
            </w:r>
            <w:r w:rsidR="00FD3195" w:rsidRPr="004D0EBF">
              <w:rPr>
                <w:rFonts w:ascii="Times New Roman" w:hAnsi="Times New Roman"/>
                <w:sz w:val="24"/>
                <w:szCs w:val="24"/>
              </w:rPr>
              <w:t>.</w:t>
            </w:r>
          </w:p>
        </w:tc>
      </w:tr>
    </w:tbl>
    <w:p w14:paraId="1D70AF19" w14:textId="77777777" w:rsidR="00AC7447" w:rsidRPr="004D0EBF" w:rsidRDefault="00AC7447" w:rsidP="00EF2C51">
      <w:pPr>
        <w:spacing w:after="0"/>
        <w:rPr>
          <w:rFonts w:ascii="Times New Roman" w:hAnsi="Times New Roman"/>
          <w:sz w:val="24"/>
          <w:szCs w:val="24"/>
        </w:rPr>
      </w:pPr>
    </w:p>
    <w:p w14:paraId="06FA00D7" w14:textId="77777777" w:rsidR="00D852C7" w:rsidRPr="004D0EBF" w:rsidRDefault="00D852C7" w:rsidP="00EF2C51">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220672" w:rsidRPr="004D0EBF" w14:paraId="339A6E0A" w14:textId="77777777" w:rsidTr="00E87600">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FFEF8C5" w14:textId="77777777" w:rsidR="00AC7447" w:rsidRPr="004D0EBF" w:rsidRDefault="00AC7447" w:rsidP="00E87600">
            <w:pPr>
              <w:spacing w:before="100" w:beforeAutospacing="1" w:after="100" w:afterAutospacing="1" w:line="293" w:lineRule="atLeast"/>
              <w:jc w:val="center"/>
              <w:rPr>
                <w:rFonts w:ascii="Times New Roman" w:hAnsi="Times New Roman"/>
                <w:b/>
                <w:bCs/>
                <w:sz w:val="24"/>
                <w:szCs w:val="24"/>
              </w:rPr>
            </w:pPr>
            <w:r w:rsidRPr="004D0EBF">
              <w:rPr>
                <w:rFonts w:ascii="Times New Roman" w:hAnsi="Times New Roman"/>
                <w:sz w:val="24"/>
                <w:szCs w:val="24"/>
              </w:rPr>
              <w:t> </w:t>
            </w:r>
            <w:r w:rsidRPr="004D0EBF">
              <w:rPr>
                <w:rFonts w:ascii="Times New Roman" w:hAnsi="Times New Roman"/>
                <w:b/>
                <w:bCs/>
                <w:sz w:val="24"/>
                <w:szCs w:val="24"/>
              </w:rPr>
              <w:t>II. Tiesību akta projekta ietekme uz sabiedrību, tautsaimniecības attīstību un administratīvo slogu</w:t>
            </w:r>
          </w:p>
        </w:tc>
      </w:tr>
      <w:tr w:rsidR="007F21E9" w:rsidRPr="004D0EBF" w14:paraId="0BF1797C" w14:textId="77777777" w:rsidTr="007F21E9">
        <w:trPr>
          <w:trHeight w:val="333"/>
        </w:trPr>
        <w:tc>
          <w:tcPr>
            <w:tcW w:w="5000" w:type="pct"/>
            <w:tcBorders>
              <w:top w:val="outset" w:sz="6" w:space="0" w:color="414142"/>
              <w:left w:val="outset" w:sz="6" w:space="0" w:color="414142"/>
              <w:right w:val="outset" w:sz="6" w:space="0" w:color="414142"/>
            </w:tcBorders>
            <w:hideMark/>
          </w:tcPr>
          <w:p w14:paraId="33EFA749" w14:textId="51AAAAFB" w:rsidR="007F21E9" w:rsidRPr="004D0EBF" w:rsidRDefault="007F21E9" w:rsidP="007F21E9">
            <w:pPr>
              <w:spacing w:before="100" w:beforeAutospacing="1" w:after="100" w:afterAutospacing="1" w:line="293" w:lineRule="atLeast"/>
              <w:jc w:val="center"/>
              <w:rPr>
                <w:rFonts w:ascii="Times New Roman" w:hAnsi="Times New Roman"/>
                <w:sz w:val="24"/>
                <w:szCs w:val="24"/>
              </w:rPr>
            </w:pPr>
            <w:r>
              <w:rPr>
                <w:rFonts w:ascii="Times New Roman" w:hAnsi="Times New Roman"/>
                <w:sz w:val="24"/>
                <w:szCs w:val="24"/>
              </w:rPr>
              <w:t>Projekts šo jomu neskar</w:t>
            </w:r>
          </w:p>
        </w:tc>
      </w:tr>
    </w:tbl>
    <w:p w14:paraId="3B5AFDA1" w14:textId="77777777" w:rsidR="00220672" w:rsidRPr="004D0EBF" w:rsidRDefault="00220672" w:rsidP="0031405B">
      <w:pPr>
        <w:spacing w:after="0"/>
        <w:rPr>
          <w:rFonts w:ascii="Times New Roman" w:hAnsi="Times New Roman"/>
          <w:sz w:val="24"/>
          <w:szCs w:val="24"/>
        </w:rPr>
      </w:pPr>
    </w:p>
    <w:tbl>
      <w:tblPr>
        <w:tblW w:w="5061"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458"/>
      </w:tblGrid>
      <w:tr w:rsidR="007F21E9" w:rsidRPr="007F21E9" w14:paraId="04EED075" w14:textId="77777777" w:rsidTr="00D243D8">
        <w:trPr>
          <w:trHeight w:val="113"/>
        </w:trPr>
        <w:tc>
          <w:tcPr>
            <w:tcW w:w="9528" w:type="dxa"/>
            <w:tcBorders>
              <w:top w:val="single" w:sz="4" w:space="0" w:color="auto"/>
              <w:left w:val="single" w:sz="4" w:space="0" w:color="auto"/>
              <w:bottom w:val="single" w:sz="4" w:space="0" w:color="auto"/>
              <w:right w:val="single" w:sz="4" w:space="0" w:color="auto"/>
            </w:tcBorders>
            <w:vAlign w:val="center"/>
            <w:hideMark/>
          </w:tcPr>
          <w:p w14:paraId="29FA5DD7" w14:textId="77777777" w:rsidR="007F21E9" w:rsidRPr="007F21E9" w:rsidRDefault="007F21E9" w:rsidP="007F21E9">
            <w:pPr>
              <w:spacing w:after="0" w:line="240" w:lineRule="auto"/>
              <w:ind w:firstLine="300"/>
              <w:jc w:val="center"/>
              <w:rPr>
                <w:rFonts w:ascii="Times New Roman" w:hAnsi="Times New Roman"/>
                <w:b/>
                <w:bCs/>
                <w:sz w:val="24"/>
                <w:szCs w:val="24"/>
              </w:rPr>
            </w:pPr>
            <w:r w:rsidRPr="007F21E9">
              <w:rPr>
                <w:rFonts w:ascii="Times New Roman" w:hAnsi="Times New Roman"/>
                <w:b/>
                <w:bCs/>
                <w:sz w:val="24"/>
                <w:szCs w:val="24"/>
              </w:rPr>
              <w:t>III. Tiesību akta projekta ietekme uz valsts budžetu un pašvaldību budžetiem</w:t>
            </w:r>
          </w:p>
        </w:tc>
      </w:tr>
      <w:tr w:rsidR="007F21E9" w:rsidRPr="007F21E9" w14:paraId="530F3630" w14:textId="77777777" w:rsidTr="00D243D8">
        <w:trPr>
          <w:trHeight w:val="113"/>
        </w:trPr>
        <w:tc>
          <w:tcPr>
            <w:tcW w:w="9528" w:type="dxa"/>
            <w:tcBorders>
              <w:top w:val="single" w:sz="4" w:space="0" w:color="auto"/>
              <w:left w:val="single" w:sz="4" w:space="0" w:color="auto"/>
              <w:bottom w:val="single" w:sz="4" w:space="0" w:color="auto"/>
              <w:right w:val="single" w:sz="4" w:space="0" w:color="auto"/>
            </w:tcBorders>
            <w:vAlign w:val="center"/>
          </w:tcPr>
          <w:p w14:paraId="58BFD9B1" w14:textId="77777777" w:rsidR="007F21E9" w:rsidRPr="007F21E9" w:rsidRDefault="007F21E9" w:rsidP="007F21E9">
            <w:pPr>
              <w:spacing w:after="0" w:line="240" w:lineRule="auto"/>
              <w:ind w:firstLine="300"/>
              <w:jc w:val="center"/>
              <w:rPr>
                <w:rFonts w:ascii="Times New Roman" w:hAnsi="Times New Roman"/>
                <w:b/>
                <w:bCs/>
                <w:sz w:val="24"/>
                <w:szCs w:val="24"/>
              </w:rPr>
            </w:pPr>
            <w:r w:rsidRPr="007F21E9">
              <w:rPr>
                <w:rFonts w:ascii="Times New Roman" w:hAnsi="Times New Roman"/>
                <w:sz w:val="24"/>
                <w:szCs w:val="24"/>
              </w:rPr>
              <w:t>Projekts šo jomu neskar</w:t>
            </w:r>
          </w:p>
        </w:tc>
      </w:tr>
    </w:tbl>
    <w:p w14:paraId="16973D9E" w14:textId="77777777" w:rsidR="00D852C7" w:rsidRPr="004D0EBF" w:rsidRDefault="00D852C7" w:rsidP="0031405B">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B87C85" w:rsidRPr="00B87C85" w14:paraId="2CA17781" w14:textId="77777777" w:rsidTr="00AB291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C56ADD" w14:textId="77777777" w:rsidR="00B87C85" w:rsidRPr="00B87C85" w:rsidRDefault="00B87C85" w:rsidP="00B87C85">
            <w:pPr>
              <w:spacing w:before="100" w:beforeAutospacing="1" w:after="100" w:afterAutospacing="1" w:line="293" w:lineRule="atLeast"/>
              <w:jc w:val="center"/>
              <w:rPr>
                <w:rFonts w:ascii="Times New Roman" w:hAnsi="Times New Roman"/>
                <w:b/>
                <w:bCs/>
                <w:color w:val="414142"/>
                <w:sz w:val="24"/>
                <w:szCs w:val="24"/>
              </w:rPr>
            </w:pPr>
            <w:r w:rsidRPr="00B87C85">
              <w:rPr>
                <w:rFonts w:ascii="Times New Roman" w:hAnsi="Times New Roman"/>
                <w:b/>
                <w:bCs/>
                <w:color w:val="414142"/>
                <w:sz w:val="24"/>
                <w:szCs w:val="24"/>
              </w:rPr>
              <w:t>IV. Tiesību akta projekta ietekme uz spēkā esošo tiesību normu sistēmu</w:t>
            </w:r>
          </w:p>
        </w:tc>
      </w:tr>
      <w:tr w:rsidR="00B87C85" w:rsidRPr="00B87C85" w14:paraId="744E70E8" w14:textId="77777777" w:rsidTr="00AB291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97253D3" w14:textId="77777777" w:rsidR="00B87C85" w:rsidRPr="00B87C85" w:rsidRDefault="00B87C85" w:rsidP="00B87C85">
            <w:pPr>
              <w:spacing w:after="0" w:line="240" w:lineRule="auto"/>
              <w:rPr>
                <w:rFonts w:ascii="Times New Roman" w:hAnsi="Times New Roman"/>
                <w:color w:val="414142"/>
                <w:sz w:val="24"/>
                <w:szCs w:val="24"/>
              </w:rPr>
            </w:pPr>
            <w:r w:rsidRPr="00B87C85">
              <w:rPr>
                <w:rFonts w:ascii="Times New Roman" w:hAnsi="Times New Roman"/>
                <w:color w:val="414142"/>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14:paraId="420695D3" w14:textId="77777777" w:rsidR="00B87C85" w:rsidRPr="00B87C85" w:rsidRDefault="00B87C85" w:rsidP="00B87C85">
            <w:pPr>
              <w:spacing w:after="0" w:line="240" w:lineRule="auto"/>
              <w:rPr>
                <w:rFonts w:ascii="Times New Roman" w:hAnsi="Times New Roman"/>
                <w:color w:val="414142"/>
                <w:sz w:val="24"/>
                <w:szCs w:val="24"/>
              </w:rPr>
            </w:pPr>
            <w:r w:rsidRPr="00B87C85">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96DA623" w14:textId="3F3B5D34" w:rsidR="00B87C85" w:rsidRPr="00325841" w:rsidRDefault="005154B1" w:rsidP="005154B1">
            <w:pPr>
              <w:spacing w:after="0" w:line="240" w:lineRule="auto"/>
              <w:jc w:val="both"/>
              <w:rPr>
                <w:rFonts w:ascii="Times New Roman" w:hAnsi="Times New Roman"/>
                <w:sz w:val="24"/>
                <w:szCs w:val="24"/>
              </w:rPr>
            </w:pPr>
            <w:r>
              <w:rPr>
                <w:rFonts w:ascii="Times New Roman" w:hAnsi="Times New Roman"/>
                <w:sz w:val="24"/>
                <w:szCs w:val="24"/>
              </w:rPr>
              <w:t>Saistībā ar Direktīvā iekļauto prasību pārņemšanu n</w:t>
            </w:r>
            <w:r w:rsidR="00B87C85" w:rsidRPr="00325841">
              <w:rPr>
                <w:rFonts w:ascii="Times New Roman" w:hAnsi="Times New Roman"/>
                <w:sz w:val="24"/>
                <w:szCs w:val="24"/>
              </w:rPr>
              <w:t>epieciešams veikt grozījumus:</w:t>
            </w:r>
          </w:p>
          <w:p w14:paraId="65069399" w14:textId="6B7EEDFA" w:rsidR="00B87C85" w:rsidRPr="00325841" w:rsidRDefault="00B87C85" w:rsidP="00B87C85">
            <w:pPr>
              <w:spacing w:after="0" w:line="240" w:lineRule="auto"/>
              <w:jc w:val="both"/>
              <w:rPr>
                <w:rFonts w:ascii="Times New Roman" w:hAnsi="Times New Roman"/>
                <w:sz w:val="24"/>
                <w:szCs w:val="24"/>
              </w:rPr>
            </w:pPr>
            <w:r w:rsidRPr="00325841">
              <w:rPr>
                <w:rFonts w:ascii="Times New Roman" w:hAnsi="Times New Roman"/>
                <w:sz w:val="24"/>
                <w:szCs w:val="24"/>
              </w:rPr>
              <w:t>1.  Izglītības likumā, papildinot to ar informatīvu atsauci uz Direktīvu;</w:t>
            </w:r>
          </w:p>
          <w:p w14:paraId="6B43CA7F" w14:textId="2AE63FA2" w:rsidR="00B87C85" w:rsidRPr="00325841" w:rsidRDefault="00B87C85" w:rsidP="00B87C85">
            <w:pPr>
              <w:spacing w:after="0" w:line="240" w:lineRule="auto"/>
              <w:jc w:val="both"/>
              <w:rPr>
                <w:rFonts w:ascii="Times New Roman" w:hAnsi="Times New Roman"/>
                <w:sz w:val="24"/>
                <w:szCs w:val="24"/>
              </w:rPr>
            </w:pPr>
            <w:r w:rsidRPr="00325841">
              <w:rPr>
                <w:rFonts w:ascii="Times New Roman" w:hAnsi="Times New Roman"/>
                <w:sz w:val="24"/>
                <w:szCs w:val="24"/>
              </w:rPr>
              <w:t>2. Ministru kabineta 28.07.2009. noteikumos Nr. 818 “Noteikumi par īslaicīgu profesionālo pakalpojumu sniegšanu Latvijas R</w:t>
            </w:r>
            <w:r w:rsidR="005154B1">
              <w:rPr>
                <w:rFonts w:ascii="Times New Roman" w:hAnsi="Times New Roman"/>
                <w:sz w:val="24"/>
                <w:szCs w:val="24"/>
              </w:rPr>
              <w:t>epublikā reglamentētā profesijā”</w:t>
            </w:r>
            <w:r w:rsidR="00810ECF">
              <w:rPr>
                <w:rFonts w:ascii="Times New Roman" w:hAnsi="Times New Roman"/>
                <w:sz w:val="24"/>
                <w:szCs w:val="24"/>
              </w:rPr>
              <w:t xml:space="preserve"> (turpmāk </w:t>
            </w:r>
            <w:r w:rsidR="00810ECF">
              <w:rPr>
                <w:rFonts w:ascii="Times New Roman" w:hAnsi="Times New Roman"/>
                <w:sz w:val="24"/>
                <w:szCs w:val="24"/>
              </w:rPr>
              <w:softHyphen/>
            </w:r>
            <w:r w:rsidR="00810ECF">
              <w:rPr>
                <w:rFonts w:ascii="Times New Roman" w:hAnsi="Times New Roman"/>
                <w:sz w:val="24"/>
                <w:szCs w:val="24"/>
              </w:rPr>
              <w:softHyphen/>
            </w:r>
            <w:r w:rsidR="00810ECF">
              <w:t xml:space="preserve">– </w:t>
            </w:r>
            <w:r w:rsidR="00810ECF">
              <w:rPr>
                <w:rFonts w:ascii="Times New Roman" w:hAnsi="Times New Roman"/>
                <w:sz w:val="24"/>
                <w:szCs w:val="24"/>
              </w:rPr>
              <w:t>MK noteikumi Nr.818)</w:t>
            </w:r>
            <w:r w:rsidR="00826DE1" w:rsidRPr="00325841">
              <w:rPr>
                <w:rFonts w:ascii="Times New Roman" w:hAnsi="Times New Roman"/>
                <w:sz w:val="24"/>
                <w:szCs w:val="24"/>
              </w:rPr>
              <w:t>;</w:t>
            </w:r>
          </w:p>
          <w:p w14:paraId="22BC519D" w14:textId="2A5D2784" w:rsidR="00B87C85" w:rsidRPr="00325841" w:rsidRDefault="000810C9" w:rsidP="000810C9">
            <w:pPr>
              <w:spacing w:after="0" w:line="240" w:lineRule="auto"/>
              <w:ind w:left="54"/>
              <w:jc w:val="both"/>
              <w:rPr>
                <w:rFonts w:ascii="Times New Roman" w:hAnsi="Times New Roman"/>
                <w:sz w:val="24"/>
                <w:szCs w:val="24"/>
              </w:rPr>
            </w:pPr>
            <w:r>
              <w:rPr>
                <w:rFonts w:ascii="Times New Roman" w:hAnsi="Times New Roman"/>
                <w:sz w:val="24"/>
                <w:szCs w:val="24"/>
              </w:rPr>
              <w:t xml:space="preserve">3. </w:t>
            </w:r>
            <w:r w:rsidR="00B87C85" w:rsidRPr="00325841">
              <w:rPr>
                <w:rFonts w:ascii="Times New Roman" w:hAnsi="Times New Roman"/>
                <w:sz w:val="24"/>
                <w:szCs w:val="24"/>
              </w:rPr>
              <w:t xml:space="preserve">Ministru kabineta 19.07.2005. noteikumos Nr. 525 “Kārtība profesionālās kvalifikācijas atzīšanai pastāvīgai profesionālajai </w:t>
            </w:r>
            <w:r w:rsidR="00B87C85" w:rsidRPr="00325841">
              <w:rPr>
                <w:rFonts w:ascii="Times New Roman" w:hAnsi="Times New Roman"/>
                <w:sz w:val="24"/>
                <w:szCs w:val="24"/>
              </w:rPr>
              <w:lastRenderedPageBreak/>
              <w:t>darbībai Latvijas Republikā”</w:t>
            </w:r>
            <w:r w:rsidR="00325841">
              <w:rPr>
                <w:rFonts w:ascii="Times New Roman" w:hAnsi="Times New Roman"/>
                <w:sz w:val="24"/>
                <w:szCs w:val="24"/>
              </w:rPr>
              <w:t xml:space="preserve"> (turpmāk – MK noteikumi Nr.525)</w:t>
            </w:r>
            <w:r w:rsidR="00826DE1" w:rsidRPr="00325841">
              <w:rPr>
                <w:rFonts w:ascii="Times New Roman" w:hAnsi="Times New Roman"/>
                <w:sz w:val="24"/>
                <w:szCs w:val="24"/>
              </w:rPr>
              <w:t>;</w:t>
            </w:r>
          </w:p>
          <w:p w14:paraId="75E31204" w14:textId="08687500" w:rsidR="00B87C85" w:rsidRPr="00325841" w:rsidRDefault="000810C9" w:rsidP="00B87C85">
            <w:pPr>
              <w:spacing w:after="0" w:line="240" w:lineRule="auto"/>
              <w:jc w:val="both"/>
              <w:rPr>
                <w:rFonts w:ascii="Times New Roman" w:hAnsi="Times New Roman"/>
                <w:sz w:val="24"/>
                <w:szCs w:val="24"/>
              </w:rPr>
            </w:pPr>
            <w:r>
              <w:rPr>
                <w:rFonts w:ascii="Times New Roman" w:hAnsi="Times New Roman"/>
                <w:sz w:val="24"/>
                <w:szCs w:val="24"/>
              </w:rPr>
              <w:t xml:space="preserve">4. </w:t>
            </w:r>
            <w:r w:rsidR="00B87C85" w:rsidRPr="00325841">
              <w:rPr>
                <w:rFonts w:ascii="Times New Roman" w:hAnsi="Times New Roman"/>
                <w:sz w:val="24"/>
                <w:szCs w:val="24"/>
              </w:rPr>
              <w:t>Ministru kabineta 22.04.2003. noteikumos Nr. 188 “Noteikumi par dokumentiem, kas saistīti ar profesionālās kvalifikācijas atzīšanu”</w:t>
            </w:r>
            <w:r w:rsidR="00325841">
              <w:rPr>
                <w:rFonts w:ascii="Times New Roman" w:hAnsi="Times New Roman"/>
                <w:sz w:val="24"/>
                <w:szCs w:val="24"/>
              </w:rPr>
              <w:t xml:space="preserve"> (turpmāk – MK noteikumi Nr.188)</w:t>
            </w:r>
            <w:r w:rsidR="00826DE1" w:rsidRPr="00325841">
              <w:rPr>
                <w:rFonts w:ascii="Times New Roman" w:hAnsi="Times New Roman"/>
                <w:sz w:val="24"/>
                <w:szCs w:val="24"/>
              </w:rPr>
              <w:t>.</w:t>
            </w:r>
          </w:p>
          <w:p w14:paraId="7159A616" w14:textId="53850B0D" w:rsidR="00325841" w:rsidRDefault="00877140" w:rsidP="00810ECF">
            <w:pPr>
              <w:spacing w:after="0" w:line="240" w:lineRule="auto"/>
              <w:jc w:val="both"/>
              <w:rPr>
                <w:rFonts w:ascii="Times New Roman" w:hAnsi="Times New Roman"/>
                <w:sz w:val="24"/>
                <w:szCs w:val="24"/>
              </w:rPr>
            </w:pPr>
            <w:r w:rsidRPr="00325841">
              <w:rPr>
                <w:rFonts w:ascii="Times New Roman" w:hAnsi="Times New Roman"/>
                <w:sz w:val="24"/>
                <w:szCs w:val="24"/>
              </w:rPr>
              <w:t>Ministrija ir sagatavojusi Ministru kabineta noteikumu projektu "Kārtība profesionālās kvalifikācijas atzīšanai pastāvīgai profesionālajai darbībai Latvijas Republikā" (izsludināts 2016.gada 14.jūlija Valsts sekretāru sanāksmē)</w:t>
            </w:r>
            <w:r w:rsidR="00325841">
              <w:rPr>
                <w:rFonts w:ascii="Times New Roman" w:hAnsi="Times New Roman"/>
                <w:sz w:val="24"/>
                <w:szCs w:val="24"/>
              </w:rPr>
              <w:t xml:space="preserve"> (VSS-671)</w:t>
            </w:r>
            <w:r w:rsidR="00810ECF">
              <w:rPr>
                <w:rFonts w:ascii="Times New Roman" w:hAnsi="Times New Roman"/>
                <w:sz w:val="24"/>
                <w:szCs w:val="24"/>
              </w:rPr>
              <w:t xml:space="preserve"> (turpmāk – MK noteikumu projekts VSS-671)</w:t>
            </w:r>
            <w:r w:rsidRPr="00325841">
              <w:rPr>
                <w:rFonts w:ascii="Times New Roman" w:hAnsi="Times New Roman"/>
                <w:sz w:val="24"/>
                <w:szCs w:val="24"/>
              </w:rPr>
              <w:t xml:space="preserve">. </w:t>
            </w:r>
            <w:r w:rsidR="00810ECF">
              <w:rPr>
                <w:rFonts w:ascii="Times New Roman" w:hAnsi="Times New Roman"/>
                <w:sz w:val="24"/>
                <w:szCs w:val="24"/>
              </w:rPr>
              <w:t>Iepriekšm</w:t>
            </w:r>
            <w:r w:rsidRPr="00325841">
              <w:rPr>
                <w:rFonts w:ascii="Times New Roman" w:hAnsi="Times New Roman"/>
                <w:sz w:val="24"/>
                <w:szCs w:val="24"/>
              </w:rPr>
              <w:t xml:space="preserve">inētajā projektā </w:t>
            </w:r>
            <w:r w:rsidR="00325841" w:rsidRPr="00325841">
              <w:rPr>
                <w:rFonts w:ascii="Times New Roman" w:hAnsi="Times New Roman"/>
                <w:sz w:val="24"/>
                <w:szCs w:val="24"/>
              </w:rPr>
              <w:t>tiks integrētas</w:t>
            </w:r>
            <w:r w:rsidRPr="00325841">
              <w:rPr>
                <w:rFonts w:ascii="Times New Roman" w:hAnsi="Times New Roman"/>
                <w:sz w:val="24"/>
                <w:szCs w:val="24"/>
              </w:rPr>
              <w:t xml:space="preserve"> </w:t>
            </w:r>
            <w:r w:rsidR="00325841">
              <w:rPr>
                <w:rFonts w:ascii="Times New Roman" w:hAnsi="Times New Roman"/>
                <w:sz w:val="24"/>
                <w:szCs w:val="24"/>
              </w:rPr>
              <w:t>MK noteiku</w:t>
            </w:r>
            <w:r w:rsidR="000810C9">
              <w:rPr>
                <w:rFonts w:ascii="Times New Roman" w:hAnsi="Times New Roman"/>
                <w:sz w:val="24"/>
                <w:szCs w:val="24"/>
              </w:rPr>
              <w:t>mu Nr.525 un MK noteikumu Nr.818</w:t>
            </w:r>
            <w:r w:rsidR="00325841">
              <w:rPr>
                <w:rFonts w:ascii="Times New Roman" w:hAnsi="Times New Roman"/>
                <w:sz w:val="24"/>
                <w:szCs w:val="24"/>
              </w:rPr>
              <w:t xml:space="preserve"> pras</w:t>
            </w:r>
            <w:r w:rsidR="000810C9">
              <w:rPr>
                <w:rFonts w:ascii="Times New Roman" w:hAnsi="Times New Roman"/>
                <w:sz w:val="24"/>
                <w:szCs w:val="24"/>
              </w:rPr>
              <w:t>ības. MK noteikumos Nr.188</w:t>
            </w:r>
            <w:r w:rsidR="00810ECF">
              <w:rPr>
                <w:rFonts w:ascii="Times New Roman" w:hAnsi="Times New Roman"/>
                <w:sz w:val="24"/>
                <w:szCs w:val="24"/>
              </w:rPr>
              <w:t xml:space="preserve"> un MK noteikumu projektā</w:t>
            </w:r>
            <w:r w:rsidR="00810ECF" w:rsidRPr="00810ECF">
              <w:rPr>
                <w:rFonts w:ascii="Times New Roman" w:hAnsi="Times New Roman"/>
                <w:sz w:val="24"/>
                <w:szCs w:val="24"/>
              </w:rPr>
              <w:t xml:space="preserve"> VSS-671</w:t>
            </w:r>
            <w:r w:rsidR="00810ECF">
              <w:rPr>
                <w:rFonts w:ascii="Times New Roman" w:hAnsi="Times New Roman"/>
                <w:sz w:val="24"/>
                <w:szCs w:val="24"/>
              </w:rPr>
              <w:t xml:space="preserve"> plānots iekļaut prasības, kura</w:t>
            </w:r>
            <w:r w:rsidR="00205CCC">
              <w:rPr>
                <w:rFonts w:ascii="Times New Roman" w:hAnsi="Times New Roman"/>
                <w:sz w:val="24"/>
                <w:szCs w:val="24"/>
              </w:rPr>
              <w:t>s izriet no Direktīvas 5.panta 6</w:t>
            </w:r>
            <w:r w:rsidR="00810ECF">
              <w:rPr>
                <w:rFonts w:ascii="Times New Roman" w:hAnsi="Times New Roman"/>
                <w:sz w:val="24"/>
                <w:szCs w:val="24"/>
              </w:rPr>
              <w:t>.punkta, 11.panta 1.punkta, 12.panta 1.punkta un 15.panta 5.punkta.</w:t>
            </w:r>
          </w:p>
          <w:p w14:paraId="11AEA722" w14:textId="41D5D76E" w:rsidR="004B2AC8" w:rsidRPr="00B87C85" w:rsidRDefault="004B2AC8" w:rsidP="00810ECF">
            <w:pPr>
              <w:spacing w:after="0" w:line="240" w:lineRule="auto"/>
              <w:jc w:val="both"/>
              <w:rPr>
                <w:rFonts w:ascii="Times New Roman" w:hAnsi="Times New Roman"/>
                <w:color w:val="414142"/>
                <w:sz w:val="24"/>
                <w:szCs w:val="24"/>
              </w:rPr>
            </w:pPr>
          </w:p>
        </w:tc>
      </w:tr>
      <w:tr w:rsidR="00B87C85" w:rsidRPr="00B87C85" w14:paraId="2D569FE7" w14:textId="77777777" w:rsidTr="00AB291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04E5EE9" w14:textId="3D941FCF" w:rsidR="00B87C85" w:rsidRPr="00B87C85" w:rsidRDefault="00B87C85" w:rsidP="00B87C85">
            <w:pPr>
              <w:spacing w:after="0" w:line="240" w:lineRule="auto"/>
              <w:rPr>
                <w:rFonts w:ascii="Times New Roman" w:hAnsi="Times New Roman"/>
                <w:color w:val="414142"/>
                <w:sz w:val="24"/>
                <w:szCs w:val="24"/>
              </w:rPr>
            </w:pPr>
            <w:r w:rsidRPr="00B87C85">
              <w:rPr>
                <w:rFonts w:ascii="Times New Roman" w:hAnsi="Times New Roman"/>
                <w:color w:val="414142"/>
                <w:sz w:val="24"/>
                <w:szCs w:val="24"/>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599BB00A" w14:textId="77777777" w:rsidR="00B87C85" w:rsidRPr="00B87C85" w:rsidRDefault="00B87C85" w:rsidP="00B87C85">
            <w:pPr>
              <w:spacing w:after="0" w:line="240" w:lineRule="auto"/>
              <w:rPr>
                <w:rFonts w:ascii="Times New Roman" w:hAnsi="Times New Roman"/>
                <w:sz w:val="24"/>
                <w:szCs w:val="24"/>
              </w:rPr>
            </w:pPr>
            <w:r w:rsidRPr="00B87C85">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44BD4D98" w14:textId="02E52376" w:rsidR="00B87C85" w:rsidRPr="00B87C85" w:rsidRDefault="00B87C85" w:rsidP="00810ECF">
            <w:pPr>
              <w:spacing w:after="0" w:line="240" w:lineRule="auto"/>
              <w:jc w:val="both"/>
              <w:rPr>
                <w:rFonts w:ascii="Times New Roman" w:hAnsi="Times New Roman"/>
                <w:sz w:val="24"/>
                <w:szCs w:val="24"/>
              </w:rPr>
            </w:pPr>
            <w:r w:rsidRPr="00810ECF">
              <w:rPr>
                <w:rFonts w:ascii="Times New Roman" w:hAnsi="Times New Roman"/>
                <w:sz w:val="24"/>
                <w:szCs w:val="24"/>
              </w:rPr>
              <w:t xml:space="preserve">Par </w:t>
            </w:r>
            <w:r w:rsidR="00810ECF">
              <w:rPr>
                <w:rFonts w:ascii="Times New Roman" w:hAnsi="Times New Roman"/>
                <w:sz w:val="24"/>
                <w:szCs w:val="24"/>
              </w:rPr>
              <w:t xml:space="preserve">šīs </w:t>
            </w:r>
            <w:r w:rsidRPr="00810ECF">
              <w:rPr>
                <w:rFonts w:ascii="Times New Roman" w:hAnsi="Times New Roman"/>
                <w:sz w:val="24"/>
                <w:szCs w:val="24"/>
              </w:rPr>
              <w:t>sadaļas 1.punktā min</w:t>
            </w:r>
            <w:r w:rsidR="00810ECF">
              <w:rPr>
                <w:rFonts w:ascii="Times New Roman" w:hAnsi="Times New Roman"/>
                <w:sz w:val="24"/>
                <w:szCs w:val="24"/>
              </w:rPr>
              <w:t>ēto normatīvo</w:t>
            </w:r>
            <w:r w:rsidRPr="00810ECF">
              <w:rPr>
                <w:rFonts w:ascii="Times New Roman" w:hAnsi="Times New Roman"/>
                <w:sz w:val="24"/>
                <w:szCs w:val="24"/>
              </w:rPr>
              <w:t xml:space="preserve"> aktu izstrādi atbildīga ir Izglītības un zinātnes ministrija</w:t>
            </w:r>
            <w:r w:rsidR="00515972" w:rsidRPr="00810ECF">
              <w:rPr>
                <w:rFonts w:ascii="Times New Roman" w:hAnsi="Times New Roman"/>
                <w:sz w:val="24"/>
                <w:szCs w:val="24"/>
              </w:rPr>
              <w:t>.</w:t>
            </w:r>
          </w:p>
        </w:tc>
      </w:tr>
      <w:tr w:rsidR="00B87C85" w:rsidRPr="00B87C85" w14:paraId="724C657B" w14:textId="77777777" w:rsidTr="00AB291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F413908" w14:textId="77777777" w:rsidR="00B87C85" w:rsidRPr="00B87C85" w:rsidRDefault="00B87C85" w:rsidP="00B87C85">
            <w:pPr>
              <w:spacing w:after="0" w:line="240" w:lineRule="auto"/>
              <w:rPr>
                <w:rFonts w:ascii="Times New Roman" w:hAnsi="Times New Roman"/>
                <w:sz w:val="24"/>
                <w:szCs w:val="24"/>
              </w:rPr>
            </w:pPr>
            <w:r w:rsidRPr="00B87C85">
              <w:rPr>
                <w:rFonts w:ascii="Times New Roman" w:hAnsi="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hideMark/>
          </w:tcPr>
          <w:p w14:paraId="3435D920" w14:textId="77777777" w:rsidR="00B87C85" w:rsidRPr="00B87C85" w:rsidRDefault="00B87C85" w:rsidP="00B87C85">
            <w:pPr>
              <w:spacing w:after="0" w:line="240" w:lineRule="auto"/>
              <w:rPr>
                <w:rFonts w:ascii="Times New Roman" w:hAnsi="Times New Roman"/>
                <w:sz w:val="24"/>
                <w:szCs w:val="24"/>
              </w:rPr>
            </w:pPr>
            <w:r w:rsidRPr="00B87C85">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2689C99" w14:textId="4B68AC52" w:rsidR="00B87C85" w:rsidRPr="00B87C85" w:rsidRDefault="00B87C85" w:rsidP="00B87C85">
            <w:pPr>
              <w:spacing w:before="100" w:beforeAutospacing="1" w:after="100" w:afterAutospacing="1" w:line="293" w:lineRule="atLeast"/>
              <w:rPr>
                <w:rFonts w:ascii="Times New Roman" w:hAnsi="Times New Roman"/>
                <w:sz w:val="24"/>
                <w:szCs w:val="24"/>
              </w:rPr>
            </w:pPr>
            <w:r w:rsidRPr="00810ECF">
              <w:rPr>
                <w:rFonts w:ascii="Times New Roman" w:hAnsi="Times New Roman"/>
                <w:sz w:val="24"/>
                <w:szCs w:val="24"/>
              </w:rPr>
              <w:t>Nav.</w:t>
            </w:r>
          </w:p>
        </w:tc>
      </w:tr>
    </w:tbl>
    <w:p w14:paraId="74D98FE6" w14:textId="77777777" w:rsidR="005F7328" w:rsidRDefault="005F7328" w:rsidP="00AC7447">
      <w:pPr>
        <w:spacing w:after="0" w:line="240" w:lineRule="auto"/>
        <w:rPr>
          <w:rFonts w:ascii="Times New Roman" w:hAnsi="Times New Roman"/>
          <w:sz w:val="24"/>
          <w:szCs w:val="24"/>
        </w:rPr>
      </w:pPr>
    </w:p>
    <w:p w14:paraId="392C14A6" w14:textId="77777777" w:rsidR="00B87C85" w:rsidRPr="004D0EBF" w:rsidRDefault="00B87C85" w:rsidP="00AC7447">
      <w:pPr>
        <w:spacing w:after="0" w:line="240" w:lineRule="auto"/>
        <w:rPr>
          <w:rFonts w:ascii="Times New Roman" w:hAnsi="Times New Roman"/>
          <w:sz w:val="24"/>
          <w:szCs w:val="24"/>
        </w:rPr>
      </w:pPr>
    </w:p>
    <w:tbl>
      <w:tblPr>
        <w:tblW w:w="5023"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08"/>
        <w:gridCol w:w="3418"/>
        <w:gridCol w:w="494"/>
        <w:gridCol w:w="1170"/>
        <w:gridCol w:w="118"/>
        <w:gridCol w:w="1196"/>
        <w:gridCol w:w="1378"/>
        <w:gridCol w:w="1299"/>
      </w:tblGrid>
      <w:tr w:rsidR="00220672" w:rsidRPr="004D0EBF" w14:paraId="12688967" w14:textId="77777777" w:rsidTr="00327824">
        <w:tc>
          <w:tcPr>
            <w:tcW w:w="9284" w:type="dxa"/>
            <w:gridSpan w:val="8"/>
            <w:tcBorders>
              <w:top w:val="single" w:sz="6" w:space="0" w:color="auto"/>
              <w:left w:val="single" w:sz="6" w:space="0" w:color="auto"/>
              <w:bottom w:val="outset" w:sz="6" w:space="0" w:color="000000"/>
              <w:right w:val="single" w:sz="6" w:space="0" w:color="auto"/>
            </w:tcBorders>
          </w:tcPr>
          <w:p w14:paraId="59725660" w14:textId="77777777" w:rsidR="00327824" w:rsidRPr="004D0EBF" w:rsidRDefault="00327824" w:rsidP="00327824">
            <w:pPr>
              <w:spacing w:after="0" w:line="240" w:lineRule="auto"/>
              <w:jc w:val="center"/>
              <w:rPr>
                <w:rFonts w:ascii="Times New Roman" w:hAnsi="Times New Roman"/>
                <w:b/>
                <w:bCs/>
                <w:sz w:val="24"/>
                <w:szCs w:val="24"/>
              </w:rPr>
            </w:pPr>
            <w:r w:rsidRPr="004D0EBF">
              <w:rPr>
                <w:rFonts w:ascii="Times New Roman" w:hAnsi="Times New Roman"/>
                <w:b/>
                <w:bCs/>
                <w:sz w:val="24"/>
                <w:szCs w:val="24"/>
              </w:rPr>
              <w:t>V. Tiesību akta projekta atbilstība Latvijas Republikas starptautiskajām saistībām</w:t>
            </w:r>
          </w:p>
        </w:tc>
      </w:tr>
      <w:tr w:rsidR="00220672" w:rsidRPr="004D0EBF" w14:paraId="1E85036D" w14:textId="77777777" w:rsidTr="0050280D">
        <w:tc>
          <w:tcPr>
            <w:tcW w:w="304" w:type="dxa"/>
            <w:tcBorders>
              <w:top w:val="outset" w:sz="6" w:space="0" w:color="000000"/>
              <w:left w:val="outset" w:sz="6" w:space="0" w:color="000000"/>
              <w:bottom w:val="outset" w:sz="6" w:space="0" w:color="000000"/>
              <w:right w:val="outset" w:sz="6" w:space="0" w:color="000000"/>
            </w:tcBorders>
          </w:tcPr>
          <w:p w14:paraId="4F6BF6CE"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1.</w:t>
            </w:r>
          </w:p>
        </w:tc>
        <w:tc>
          <w:tcPr>
            <w:tcW w:w="3382" w:type="dxa"/>
            <w:tcBorders>
              <w:top w:val="outset" w:sz="6" w:space="0" w:color="000000"/>
              <w:left w:val="outset" w:sz="6" w:space="0" w:color="000000"/>
              <w:bottom w:val="outset" w:sz="6" w:space="0" w:color="000000"/>
              <w:right w:val="outset" w:sz="6" w:space="0" w:color="000000"/>
            </w:tcBorders>
          </w:tcPr>
          <w:p w14:paraId="7BE81420" w14:textId="77777777" w:rsidR="00327824" w:rsidRPr="004B2AC8" w:rsidRDefault="00327824" w:rsidP="00327824">
            <w:pPr>
              <w:spacing w:after="0" w:line="240" w:lineRule="auto"/>
              <w:rPr>
                <w:rFonts w:ascii="Times New Roman" w:hAnsi="Times New Roman"/>
                <w:sz w:val="24"/>
                <w:szCs w:val="24"/>
              </w:rPr>
            </w:pPr>
            <w:r w:rsidRPr="004B2AC8">
              <w:rPr>
                <w:rFonts w:ascii="Times New Roman" w:hAnsi="Times New Roman"/>
                <w:sz w:val="24"/>
                <w:szCs w:val="24"/>
              </w:rPr>
              <w:t>Saistības pret Eiropas Savienību</w:t>
            </w:r>
          </w:p>
        </w:tc>
        <w:tc>
          <w:tcPr>
            <w:tcW w:w="5598" w:type="dxa"/>
            <w:gridSpan w:val="6"/>
            <w:tcBorders>
              <w:top w:val="outset" w:sz="6" w:space="0" w:color="000000"/>
              <w:left w:val="outset" w:sz="6" w:space="0" w:color="000000"/>
              <w:bottom w:val="outset" w:sz="6" w:space="0" w:color="000000"/>
              <w:right w:val="outset" w:sz="6" w:space="0" w:color="000000"/>
            </w:tcBorders>
          </w:tcPr>
          <w:p w14:paraId="133A831D" w14:textId="77777777" w:rsidR="00597137" w:rsidRPr="004B2AC8" w:rsidRDefault="00C96D4C" w:rsidP="005C0540">
            <w:pPr>
              <w:spacing w:after="0" w:line="240" w:lineRule="auto"/>
              <w:jc w:val="both"/>
              <w:rPr>
                <w:rFonts w:ascii="Times New Roman" w:hAnsi="Times New Roman"/>
                <w:sz w:val="24"/>
                <w:szCs w:val="24"/>
              </w:rPr>
            </w:pPr>
            <w:r w:rsidRPr="004B2AC8">
              <w:rPr>
                <w:rFonts w:ascii="Times New Roman" w:hAnsi="Times New Roman"/>
                <w:sz w:val="24"/>
                <w:szCs w:val="24"/>
              </w:rPr>
              <w:t>Eiropas Parlamenta un Padomes 201</w:t>
            </w:r>
            <w:r w:rsidR="00A34408" w:rsidRPr="004B2AC8">
              <w:rPr>
                <w:rFonts w:ascii="Times New Roman" w:hAnsi="Times New Roman"/>
                <w:sz w:val="24"/>
                <w:szCs w:val="24"/>
              </w:rPr>
              <w:t>4.gada 15.maija d</w:t>
            </w:r>
            <w:r w:rsidR="00247F50" w:rsidRPr="004B2AC8">
              <w:rPr>
                <w:rFonts w:ascii="Times New Roman" w:hAnsi="Times New Roman"/>
                <w:sz w:val="24"/>
                <w:szCs w:val="24"/>
              </w:rPr>
              <w:t>irektīva</w:t>
            </w:r>
            <w:r w:rsidRPr="004B2AC8">
              <w:rPr>
                <w:rFonts w:ascii="Times New Roman" w:hAnsi="Times New Roman"/>
                <w:sz w:val="24"/>
                <w:szCs w:val="24"/>
              </w:rPr>
              <w:t xml:space="preserve"> 2014/66/ES par ieceļošanas un uzturēšanās nosacījumiem trešo valstu </w:t>
            </w:r>
            <w:proofErr w:type="spellStart"/>
            <w:r w:rsidRPr="004B2AC8">
              <w:rPr>
                <w:rFonts w:ascii="Times New Roman" w:hAnsi="Times New Roman"/>
                <w:sz w:val="24"/>
                <w:szCs w:val="24"/>
              </w:rPr>
              <w:t>valstspiederīgajiem</w:t>
            </w:r>
            <w:proofErr w:type="spellEnd"/>
            <w:r w:rsidRPr="004B2AC8">
              <w:rPr>
                <w:rFonts w:ascii="Times New Roman" w:hAnsi="Times New Roman"/>
                <w:sz w:val="24"/>
                <w:szCs w:val="24"/>
              </w:rPr>
              <w:t xml:space="preserve"> saistībā </w:t>
            </w:r>
            <w:r w:rsidR="005C0540" w:rsidRPr="004B2AC8">
              <w:rPr>
                <w:rFonts w:ascii="Times New Roman" w:hAnsi="Times New Roman"/>
                <w:sz w:val="24"/>
                <w:szCs w:val="24"/>
              </w:rPr>
              <w:t>ar pārcelšanu uzņēmuma ietvaros.</w:t>
            </w:r>
          </w:p>
          <w:p w14:paraId="115900EB" w14:textId="14A6664B" w:rsidR="005C0540" w:rsidRPr="004B2AC8" w:rsidRDefault="005C0540" w:rsidP="008A5CE6">
            <w:pPr>
              <w:spacing w:after="0" w:line="240" w:lineRule="auto"/>
              <w:jc w:val="both"/>
              <w:rPr>
                <w:rFonts w:ascii="Times New Roman" w:hAnsi="Times New Roman"/>
                <w:sz w:val="24"/>
                <w:szCs w:val="24"/>
              </w:rPr>
            </w:pPr>
            <w:r w:rsidRPr="004B2AC8">
              <w:rPr>
                <w:rFonts w:ascii="Times New Roman" w:hAnsi="Times New Roman"/>
                <w:sz w:val="24"/>
                <w:szCs w:val="24"/>
              </w:rPr>
              <w:t xml:space="preserve">Saskaņā ar Direktīvas 27.pantu Direktīvas prasības </w:t>
            </w:r>
            <w:r w:rsidR="008A5CE6">
              <w:rPr>
                <w:rFonts w:ascii="Times New Roman" w:hAnsi="Times New Roman"/>
                <w:sz w:val="24"/>
                <w:szCs w:val="24"/>
              </w:rPr>
              <w:t xml:space="preserve">bija </w:t>
            </w:r>
            <w:r w:rsidRPr="004B2AC8">
              <w:rPr>
                <w:rFonts w:ascii="Times New Roman" w:hAnsi="Times New Roman"/>
                <w:sz w:val="24"/>
                <w:szCs w:val="24"/>
              </w:rPr>
              <w:t>jāpārņem l</w:t>
            </w:r>
            <w:r w:rsidR="004B4418" w:rsidRPr="004B2AC8">
              <w:rPr>
                <w:rFonts w:ascii="Times New Roman" w:hAnsi="Times New Roman"/>
                <w:sz w:val="24"/>
                <w:szCs w:val="24"/>
              </w:rPr>
              <w:t>īdz 2016.</w:t>
            </w:r>
            <w:r w:rsidRPr="00F13BBA">
              <w:rPr>
                <w:rFonts w:ascii="Times New Roman" w:hAnsi="Times New Roman"/>
                <w:sz w:val="24"/>
                <w:szCs w:val="24"/>
              </w:rPr>
              <w:t>g</w:t>
            </w:r>
            <w:r w:rsidR="004B4418" w:rsidRPr="00F13BBA">
              <w:rPr>
                <w:rFonts w:ascii="Times New Roman" w:hAnsi="Times New Roman"/>
                <w:sz w:val="24"/>
                <w:szCs w:val="24"/>
              </w:rPr>
              <w:t>a</w:t>
            </w:r>
            <w:r w:rsidRPr="00F13BBA">
              <w:rPr>
                <w:rFonts w:ascii="Times New Roman" w:hAnsi="Times New Roman"/>
                <w:sz w:val="24"/>
                <w:szCs w:val="24"/>
              </w:rPr>
              <w:t>da 29.novembrim</w:t>
            </w:r>
            <w:r w:rsidRPr="004B2AC8">
              <w:rPr>
                <w:rFonts w:ascii="Times New Roman" w:hAnsi="Times New Roman"/>
                <w:sz w:val="24"/>
                <w:szCs w:val="24"/>
              </w:rPr>
              <w:t>.</w:t>
            </w:r>
          </w:p>
        </w:tc>
      </w:tr>
      <w:tr w:rsidR="00220672" w:rsidRPr="004D0EBF" w14:paraId="230C29C3" w14:textId="77777777" w:rsidTr="0050280D">
        <w:tc>
          <w:tcPr>
            <w:tcW w:w="304" w:type="dxa"/>
            <w:tcBorders>
              <w:top w:val="outset" w:sz="6" w:space="0" w:color="000000"/>
              <w:left w:val="outset" w:sz="6" w:space="0" w:color="000000"/>
              <w:bottom w:val="outset" w:sz="6" w:space="0" w:color="000000"/>
              <w:right w:val="outset" w:sz="6" w:space="0" w:color="000000"/>
            </w:tcBorders>
          </w:tcPr>
          <w:p w14:paraId="6FE12E15" w14:textId="2A85F23F"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2.</w:t>
            </w:r>
          </w:p>
        </w:tc>
        <w:tc>
          <w:tcPr>
            <w:tcW w:w="3382" w:type="dxa"/>
            <w:tcBorders>
              <w:top w:val="outset" w:sz="6" w:space="0" w:color="000000"/>
              <w:left w:val="outset" w:sz="6" w:space="0" w:color="000000"/>
              <w:bottom w:val="outset" w:sz="6" w:space="0" w:color="000000"/>
              <w:right w:val="outset" w:sz="6" w:space="0" w:color="000000"/>
            </w:tcBorders>
          </w:tcPr>
          <w:p w14:paraId="2CB1D264"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Citas starptautiskās saistības</w:t>
            </w:r>
          </w:p>
        </w:tc>
        <w:tc>
          <w:tcPr>
            <w:tcW w:w="5598" w:type="dxa"/>
            <w:gridSpan w:val="6"/>
            <w:tcBorders>
              <w:top w:val="outset" w:sz="6" w:space="0" w:color="000000"/>
              <w:left w:val="outset" w:sz="6" w:space="0" w:color="000000"/>
              <w:bottom w:val="outset" w:sz="6" w:space="0" w:color="000000"/>
              <w:right w:val="outset" w:sz="6" w:space="0" w:color="000000"/>
            </w:tcBorders>
          </w:tcPr>
          <w:p w14:paraId="3CE11C6C" w14:textId="77A72A14" w:rsidR="00327824" w:rsidRPr="004D0EBF" w:rsidRDefault="00327824" w:rsidP="00327824">
            <w:pPr>
              <w:spacing w:after="0" w:line="240" w:lineRule="auto"/>
              <w:jc w:val="both"/>
              <w:rPr>
                <w:rFonts w:ascii="Times New Roman" w:hAnsi="Times New Roman"/>
                <w:sz w:val="24"/>
                <w:szCs w:val="24"/>
              </w:rPr>
            </w:pPr>
            <w:r w:rsidRPr="004D0EBF">
              <w:rPr>
                <w:rFonts w:ascii="Times New Roman" w:hAnsi="Times New Roman"/>
                <w:sz w:val="24"/>
                <w:szCs w:val="24"/>
              </w:rPr>
              <w:t>Projekts šo jomu neskar</w:t>
            </w:r>
            <w:r w:rsidR="00694EB0" w:rsidRPr="004D0EBF">
              <w:rPr>
                <w:rFonts w:ascii="Times New Roman" w:hAnsi="Times New Roman"/>
                <w:sz w:val="24"/>
                <w:szCs w:val="24"/>
              </w:rPr>
              <w:t>.</w:t>
            </w:r>
          </w:p>
        </w:tc>
      </w:tr>
      <w:tr w:rsidR="00220672" w:rsidRPr="004D0EBF" w14:paraId="31A73F7E" w14:textId="77777777" w:rsidTr="0050280D">
        <w:tc>
          <w:tcPr>
            <w:tcW w:w="304" w:type="dxa"/>
            <w:tcBorders>
              <w:top w:val="outset" w:sz="6" w:space="0" w:color="000000"/>
              <w:left w:val="outset" w:sz="6" w:space="0" w:color="000000"/>
              <w:bottom w:val="outset" w:sz="6" w:space="0" w:color="000000"/>
              <w:right w:val="outset" w:sz="6" w:space="0" w:color="000000"/>
            </w:tcBorders>
          </w:tcPr>
          <w:p w14:paraId="24AADF1B"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3.</w:t>
            </w:r>
          </w:p>
        </w:tc>
        <w:tc>
          <w:tcPr>
            <w:tcW w:w="3382" w:type="dxa"/>
            <w:tcBorders>
              <w:top w:val="outset" w:sz="6" w:space="0" w:color="000000"/>
              <w:left w:val="outset" w:sz="6" w:space="0" w:color="000000"/>
              <w:bottom w:val="outset" w:sz="6" w:space="0" w:color="000000"/>
              <w:right w:val="outset" w:sz="6" w:space="0" w:color="000000"/>
            </w:tcBorders>
          </w:tcPr>
          <w:p w14:paraId="4A3DCA4D"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Cita informācija</w:t>
            </w:r>
          </w:p>
        </w:tc>
        <w:tc>
          <w:tcPr>
            <w:tcW w:w="5598" w:type="dxa"/>
            <w:gridSpan w:val="6"/>
            <w:tcBorders>
              <w:top w:val="outset" w:sz="6" w:space="0" w:color="000000"/>
              <w:left w:val="outset" w:sz="6" w:space="0" w:color="000000"/>
              <w:bottom w:val="outset" w:sz="6" w:space="0" w:color="000000"/>
              <w:right w:val="outset" w:sz="6" w:space="0" w:color="000000"/>
            </w:tcBorders>
          </w:tcPr>
          <w:p w14:paraId="3F86CE5B" w14:textId="63062AFD" w:rsidR="00327824" w:rsidRPr="004D0EBF" w:rsidRDefault="00327824" w:rsidP="00327824">
            <w:pPr>
              <w:spacing w:after="0" w:line="240" w:lineRule="auto"/>
              <w:jc w:val="both"/>
              <w:rPr>
                <w:rFonts w:ascii="Times New Roman" w:hAnsi="Times New Roman"/>
                <w:sz w:val="24"/>
                <w:szCs w:val="24"/>
              </w:rPr>
            </w:pPr>
            <w:r w:rsidRPr="004D0EBF">
              <w:rPr>
                <w:rFonts w:ascii="Times New Roman" w:hAnsi="Times New Roman"/>
                <w:sz w:val="24"/>
                <w:szCs w:val="24"/>
              </w:rPr>
              <w:t>Nav</w:t>
            </w:r>
            <w:r w:rsidR="00694EB0" w:rsidRPr="004D0EBF">
              <w:rPr>
                <w:rFonts w:ascii="Times New Roman" w:hAnsi="Times New Roman"/>
                <w:sz w:val="24"/>
                <w:szCs w:val="24"/>
              </w:rPr>
              <w:t>.</w:t>
            </w:r>
          </w:p>
        </w:tc>
      </w:tr>
      <w:tr w:rsidR="00220672" w:rsidRPr="004D0EBF" w14:paraId="20C54FC8" w14:textId="77777777" w:rsidTr="00327824">
        <w:tc>
          <w:tcPr>
            <w:tcW w:w="9284" w:type="dxa"/>
            <w:gridSpan w:val="8"/>
            <w:tcBorders>
              <w:top w:val="outset" w:sz="6" w:space="0" w:color="000000"/>
              <w:left w:val="outset" w:sz="6" w:space="0" w:color="000000"/>
              <w:bottom w:val="outset" w:sz="6" w:space="0" w:color="000000"/>
              <w:right w:val="outset" w:sz="6" w:space="0" w:color="000000"/>
            </w:tcBorders>
            <w:vAlign w:val="center"/>
          </w:tcPr>
          <w:p w14:paraId="783B94B8" w14:textId="77777777" w:rsidR="00327824" w:rsidRPr="004D0EBF" w:rsidRDefault="00327824" w:rsidP="00327824">
            <w:pPr>
              <w:spacing w:after="0" w:line="240" w:lineRule="auto"/>
              <w:jc w:val="center"/>
              <w:rPr>
                <w:rFonts w:ascii="Times New Roman" w:hAnsi="Times New Roman"/>
                <w:b/>
                <w:bCs/>
                <w:sz w:val="24"/>
                <w:szCs w:val="24"/>
              </w:rPr>
            </w:pPr>
            <w:r w:rsidRPr="004D0EBF">
              <w:rPr>
                <w:rFonts w:ascii="Times New Roman" w:hAnsi="Times New Roman"/>
                <w:sz w:val="28"/>
                <w:szCs w:val="28"/>
              </w:rPr>
              <w:t> </w:t>
            </w:r>
            <w:r w:rsidRPr="004D0EBF">
              <w:rPr>
                <w:rFonts w:ascii="Times New Roman" w:hAnsi="Times New Roman"/>
                <w:b/>
                <w:bCs/>
                <w:sz w:val="24"/>
                <w:szCs w:val="24"/>
              </w:rPr>
              <w:t>1.tabula</w:t>
            </w:r>
            <w:r w:rsidRPr="004D0EBF">
              <w:rPr>
                <w:rFonts w:ascii="Times New Roman" w:hAnsi="Times New Roman"/>
                <w:b/>
                <w:bCs/>
                <w:sz w:val="24"/>
                <w:szCs w:val="24"/>
              </w:rPr>
              <w:br/>
              <w:t>Tiesību akta projekta atbilstība ES tiesību aktiem</w:t>
            </w:r>
          </w:p>
        </w:tc>
      </w:tr>
      <w:tr w:rsidR="00220672" w:rsidRPr="004D0EBF" w14:paraId="118FBEF3" w14:textId="77777777" w:rsidTr="0050280D">
        <w:tc>
          <w:tcPr>
            <w:tcW w:w="3686" w:type="dxa"/>
            <w:gridSpan w:val="2"/>
            <w:tcBorders>
              <w:top w:val="outset" w:sz="6" w:space="0" w:color="000000"/>
              <w:left w:val="outset" w:sz="6" w:space="0" w:color="000000"/>
              <w:bottom w:val="outset" w:sz="6" w:space="0" w:color="000000"/>
              <w:right w:val="outset" w:sz="6" w:space="0" w:color="000000"/>
            </w:tcBorders>
            <w:vAlign w:val="center"/>
          </w:tcPr>
          <w:p w14:paraId="4C9265BA" w14:textId="77777777" w:rsidR="00327824" w:rsidRPr="004D0EBF" w:rsidRDefault="00327824" w:rsidP="00327824">
            <w:pPr>
              <w:spacing w:after="0" w:line="240" w:lineRule="auto"/>
              <w:jc w:val="center"/>
              <w:rPr>
                <w:rFonts w:ascii="Times New Roman" w:hAnsi="Times New Roman"/>
                <w:sz w:val="24"/>
                <w:szCs w:val="24"/>
              </w:rPr>
            </w:pPr>
            <w:r w:rsidRPr="004D0EBF">
              <w:rPr>
                <w:rFonts w:ascii="Times New Roman" w:hAnsi="Times New Roman"/>
                <w:sz w:val="24"/>
                <w:szCs w:val="24"/>
              </w:rPr>
              <w:t>Attiecīgā ES tiesību akta datums, numurs un nosaukums</w:t>
            </w:r>
          </w:p>
        </w:tc>
        <w:tc>
          <w:tcPr>
            <w:tcW w:w="5598" w:type="dxa"/>
            <w:gridSpan w:val="6"/>
            <w:tcBorders>
              <w:top w:val="outset" w:sz="6" w:space="0" w:color="000000"/>
              <w:left w:val="outset" w:sz="6" w:space="0" w:color="000000"/>
              <w:bottom w:val="outset" w:sz="6" w:space="0" w:color="000000"/>
              <w:right w:val="outset" w:sz="6" w:space="0" w:color="000000"/>
            </w:tcBorders>
            <w:vAlign w:val="center"/>
          </w:tcPr>
          <w:p w14:paraId="292ADA08" w14:textId="608CC551" w:rsidR="00247F50" w:rsidRDefault="00247F50" w:rsidP="006732FB">
            <w:pPr>
              <w:spacing w:after="0" w:line="240" w:lineRule="auto"/>
              <w:ind w:right="-30"/>
              <w:jc w:val="both"/>
              <w:rPr>
                <w:rFonts w:ascii="Times New Roman" w:hAnsi="Times New Roman"/>
                <w:sz w:val="24"/>
                <w:szCs w:val="24"/>
              </w:rPr>
            </w:pPr>
            <w:r w:rsidRPr="00C96D4C">
              <w:rPr>
                <w:rFonts w:ascii="Times New Roman" w:hAnsi="Times New Roman"/>
                <w:sz w:val="24"/>
                <w:szCs w:val="24"/>
              </w:rPr>
              <w:t>Eiropas Parlamenta un Padomes 201</w:t>
            </w:r>
            <w:r w:rsidR="00A34408">
              <w:rPr>
                <w:rFonts w:ascii="Times New Roman" w:hAnsi="Times New Roman"/>
                <w:sz w:val="24"/>
                <w:szCs w:val="24"/>
              </w:rPr>
              <w:t>4.gada 15.maija d</w:t>
            </w:r>
            <w:r>
              <w:rPr>
                <w:rFonts w:ascii="Times New Roman" w:hAnsi="Times New Roman"/>
                <w:sz w:val="24"/>
                <w:szCs w:val="24"/>
              </w:rPr>
              <w:t>irektīva</w:t>
            </w:r>
            <w:r w:rsidRPr="00C96D4C">
              <w:rPr>
                <w:rFonts w:ascii="Times New Roman" w:hAnsi="Times New Roman"/>
                <w:sz w:val="24"/>
                <w:szCs w:val="24"/>
              </w:rPr>
              <w:t xml:space="preserve"> 2014/66/ES par ieceļošanas un uzturēšanās nosacījumiem trešo valstu </w:t>
            </w:r>
            <w:proofErr w:type="spellStart"/>
            <w:r w:rsidRPr="00C96D4C">
              <w:rPr>
                <w:rFonts w:ascii="Times New Roman" w:hAnsi="Times New Roman"/>
                <w:sz w:val="24"/>
                <w:szCs w:val="24"/>
              </w:rPr>
              <w:t>valstspiederīgajiem</w:t>
            </w:r>
            <w:proofErr w:type="spellEnd"/>
            <w:r w:rsidRPr="00C96D4C">
              <w:rPr>
                <w:rFonts w:ascii="Times New Roman" w:hAnsi="Times New Roman"/>
                <w:sz w:val="24"/>
                <w:szCs w:val="24"/>
              </w:rPr>
              <w:t xml:space="preserve"> saistībā </w:t>
            </w:r>
            <w:r w:rsidR="005C0540">
              <w:rPr>
                <w:rFonts w:ascii="Times New Roman" w:hAnsi="Times New Roman"/>
                <w:sz w:val="24"/>
                <w:szCs w:val="24"/>
              </w:rPr>
              <w:t>ar pārcelšanu uzņēmuma ietvaros.</w:t>
            </w:r>
          </w:p>
          <w:p w14:paraId="275561A5" w14:textId="0326DF50" w:rsidR="00327824" w:rsidRPr="004D0EBF" w:rsidRDefault="00327824" w:rsidP="006732FB">
            <w:pPr>
              <w:spacing w:after="0" w:line="240" w:lineRule="auto"/>
              <w:ind w:right="-30"/>
              <w:jc w:val="both"/>
              <w:rPr>
                <w:rFonts w:ascii="Times New Roman" w:hAnsi="Times New Roman"/>
                <w:sz w:val="24"/>
                <w:szCs w:val="24"/>
              </w:rPr>
            </w:pPr>
          </w:p>
        </w:tc>
      </w:tr>
      <w:tr w:rsidR="00220672" w:rsidRPr="004D0EBF" w14:paraId="74A4AFED" w14:textId="77777777" w:rsidTr="00327824">
        <w:tc>
          <w:tcPr>
            <w:tcW w:w="9284" w:type="dxa"/>
            <w:gridSpan w:val="8"/>
            <w:tcBorders>
              <w:top w:val="outset" w:sz="6" w:space="0" w:color="000000"/>
              <w:left w:val="outset" w:sz="6" w:space="0" w:color="000000"/>
              <w:bottom w:val="outset" w:sz="6" w:space="0" w:color="000000"/>
              <w:right w:val="outset" w:sz="6" w:space="0" w:color="000000"/>
            </w:tcBorders>
            <w:vAlign w:val="center"/>
          </w:tcPr>
          <w:p w14:paraId="529D391B" w14:textId="77777777" w:rsidR="00327824" w:rsidRPr="004D0EBF" w:rsidRDefault="00327824" w:rsidP="00327824">
            <w:pPr>
              <w:spacing w:after="0" w:line="240" w:lineRule="auto"/>
              <w:rPr>
                <w:rFonts w:ascii="Times New Roman" w:hAnsi="Times New Roman"/>
                <w:sz w:val="28"/>
                <w:szCs w:val="28"/>
              </w:rPr>
            </w:pPr>
            <w:r w:rsidRPr="004D0EBF">
              <w:rPr>
                <w:rFonts w:ascii="Times New Roman" w:hAnsi="Times New Roman"/>
                <w:sz w:val="28"/>
                <w:szCs w:val="28"/>
              </w:rPr>
              <w:t> </w:t>
            </w:r>
          </w:p>
        </w:tc>
      </w:tr>
      <w:tr w:rsidR="00220672" w:rsidRPr="004D0EBF" w14:paraId="44764C69" w14:textId="77777777" w:rsidTr="0050280D">
        <w:tc>
          <w:tcPr>
            <w:tcW w:w="3686" w:type="dxa"/>
            <w:gridSpan w:val="2"/>
            <w:tcBorders>
              <w:top w:val="outset" w:sz="6" w:space="0" w:color="000000"/>
              <w:left w:val="outset" w:sz="6" w:space="0" w:color="000000"/>
              <w:bottom w:val="outset" w:sz="6" w:space="0" w:color="000000"/>
              <w:right w:val="outset" w:sz="6" w:space="0" w:color="000000"/>
            </w:tcBorders>
            <w:vAlign w:val="center"/>
          </w:tcPr>
          <w:p w14:paraId="6CFDFF3F" w14:textId="77777777" w:rsidR="00327824" w:rsidRPr="004D0EBF" w:rsidRDefault="00327824" w:rsidP="00327824">
            <w:pPr>
              <w:spacing w:after="0" w:line="240" w:lineRule="auto"/>
              <w:jc w:val="center"/>
              <w:rPr>
                <w:rFonts w:ascii="Times New Roman" w:hAnsi="Times New Roman"/>
                <w:sz w:val="24"/>
                <w:szCs w:val="24"/>
              </w:rPr>
            </w:pPr>
            <w:r w:rsidRPr="004D0EBF">
              <w:rPr>
                <w:rFonts w:ascii="Times New Roman" w:hAnsi="Times New Roman"/>
                <w:sz w:val="24"/>
                <w:szCs w:val="24"/>
              </w:rPr>
              <w:t>A</w:t>
            </w:r>
          </w:p>
        </w:tc>
        <w:tc>
          <w:tcPr>
            <w:tcW w:w="1764" w:type="dxa"/>
            <w:gridSpan w:val="3"/>
            <w:tcBorders>
              <w:top w:val="outset" w:sz="6" w:space="0" w:color="000000"/>
              <w:left w:val="outset" w:sz="6" w:space="0" w:color="000000"/>
              <w:bottom w:val="outset" w:sz="6" w:space="0" w:color="000000"/>
              <w:right w:val="outset" w:sz="6" w:space="0" w:color="000000"/>
            </w:tcBorders>
            <w:vAlign w:val="center"/>
          </w:tcPr>
          <w:p w14:paraId="6736004E" w14:textId="77777777" w:rsidR="00327824" w:rsidRPr="004D0EBF" w:rsidRDefault="00327824" w:rsidP="00327824">
            <w:pPr>
              <w:spacing w:after="0" w:line="240" w:lineRule="auto"/>
              <w:jc w:val="center"/>
              <w:rPr>
                <w:rFonts w:ascii="Times New Roman" w:hAnsi="Times New Roman"/>
                <w:sz w:val="24"/>
                <w:szCs w:val="24"/>
              </w:rPr>
            </w:pPr>
            <w:r w:rsidRPr="004D0EBF">
              <w:rPr>
                <w:rFonts w:ascii="Times New Roman" w:hAnsi="Times New Roman"/>
                <w:sz w:val="24"/>
                <w:szCs w:val="24"/>
              </w:rPr>
              <w:t>B</w:t>
            </w:r>
          </w:p>
        </w:tc>
        <w:tc>
          <w:tcPr>
            <w:tcW w:w="2548" w:type="dxa"/>
            <w:gridSpan w:val="2"/>
            <w:tcBorders>
              <w:top w:val="outset" w:sz="6" w:space="0" w:color="000000"/>
              <w:left w:val="outset" w:sz="6" w:space="0" w:color="000000"/>
              <w:bottom w:val="outset" w:sz="6" w:space="0" w:color="000000"/>
              <w:right w:val="outset" w:sz="6" w:space="0" w:color="000000"/>
            </w:tcBorders>
            <w:vAlign w:val="center"/>
          </w:tcPr>
          <w:p w14:paraId="1DB6AA3F" w14:textId="77777777" w:rsidR="00327824" w:rsidRPr="004D0EBF" w:rsidRDefault="00327824" w:rsidP="00327824">
            <w:pPr>
              <w:spacing w:after="0" w:line="240" w:lineRule="auto"/>
              <w:jc w:val="center"/>
              <w:rPr>
                <w:rFonts w:ascii="Times New Roman" w:hAnsi="Times New Roman"/>
                <w:sz w:val="24"/>
                <w:szCs w:val="24"/>
              </w:rPr>
            </w:pPr>
            <w:r w:rsidRPr="004D0EBF">
              <w:rPr>
                <w:rFonts w:ascii="Times New Roman" w:hAnsi="Times New Roman"/>
                <w:sz w:val="24"/>
                <w:szCs w:val="24"/>
              </w:rPr>
              <w:t>C</w:t>
            </w:r>
          </w:p>
        </w:tc>
        <w:tc>
          <w:tcPr>
            <w:tcW w:w="1286" w:type="dxa"/>
            <w:tcBorders>
              <w:top w:val="outset" w:sz="6" w:space="0" w:color="000000"/>
              <w:left w:val="outset" w:sz="6" w:space="0" w:color="000000"/>
              <w:bottom w:val="outset" w:sz="6" w:space="0" w:color="000000"/>
              <w:right w:val="outset" w:sz="6" w:space="0" w:color="000000"/>
            </w:tcBorders>
            <w:vAlign w:val="center"/>
          </w:tcPr>
          <w:p w14:paraId="03ADFAAC" w14:textId="77777777" w:rsidR="00327824" w:rsidRPr="004D0EBF" w:rsidRDefault="00327824" w:rsidP="00327824">
            <w:pPr>
              <w:spacing w:after="0" w:line="240" w:lineRule="auto"/>
              <w:jc w:val="center"/>
              <w:rPr>
                <w:rFonts w:ascii="Times New Roman" w:hAnsi="Times New Roman"/>
                <w:sz w:val="24"/>
                <w:szCs w:val="24"/>
              </w:rPr>
            </w:pPr>
            <w:r w:rsidRPr="004D0EBF">
              <w:rPr>
                <w:rFonts w:ascii="Times New Roman" w:hAnsi="Times New Roman"/>
                <w:sz w:val="24"/>
                <w:szCs w:val="24"/>
              </w:rPr>
              <w:t>D</w:t>
            </w:r>
          </w:p>
        </w:tc>
      </w:tr>
      <w:tr w:rsidR="00220672" w:rsidRPr="004D0EBF" w14:paraId="4300CC75"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095E2D44"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Attiecīgā ES tiesību akta panta numurs (uzskaitot katru tiesību akta</w:t>
            </w:r>
            <w:r w:rsidRPr="004D0EBF">
              <w:rPr>
                <w:rFonts w:ascii="Times New Roman" w:hAnsi="Times New Roman"/>
                <w:sz w:val="20"/>
                <w:szCs w:val="20"/>
              </w:rPr>
              <w:br/>
              <w:t>vienību - pantu, daļu, punktu, apakšpunktu)</w:t>
            </w:r>
          </w:p>
        </w:tc>
        <w:tc>
          <w:tcPr>
            <w:tcW w:w="1764" w:type="dxa"/>
            <w:gridSpan w:val="3"/>
            <w:tcBorders>
              <w:top w:val="outset" w:sz="6" w:space="0" w:color="000000"/>
              <w:left w:val="outset" w:sz="6" w:space="0" w:color="000000"/>
              <w:bottom w:val="outset" w:sz="6" w:space="0" w:color="000000"/>
              <w:right w:val="outset" w:sz="6" w:space="0" w:color="000000"/>
            </w:tcBorders>
          </w:tcPr>
          <w:p w14:paraId="7CFB4A5D"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Projekta vienība, kas pārņem vai ievieš katru šīs tabulas A ailē minēto ES tiesību akta vienību, vai tiesību akts, kur attiecīgā ES tiesību akta vienība pārņemta vai ieviesta</w:t>
            </w:r>
          </w:p>
        </w:tc>
        <w:tc>
          <w:tcPr>
            <w:tcW w:w="2548" w:type="dxa"/>
            <w:gridSpan w:val="2"/>
            <w:tcBorders>
              <w:top w:val="outset" w:sz="6" w:space="0" w:color="000000"/>
              <w:left w:val="outset" w:sz="6" w:space="0" w:color="000000"/>
              <w:bottom w:val="outset" w:sz="6" w:space="0" w:color="000000"/>
              <w:right w:val="outset" w:sz="6" w:space="0" w:color="000000"/>
            </w:tcBorders>
          </w:tcPr>
          <w:p w14:paraId="4F60C89F"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Informācija par to, vai šīs tabulas A ailē minētās ES tiesību akta vienības tiek pārņemtas vai ieviestas pilnībā vai daļēji.</w:t>
            </w:r>
          </w:p>
          <w:p w14:paraId="4EFD58E6"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 xml:space="preserve">Ja attiecīgā ES tiesību akta vienība tiek pārņemta vai ieviesta daļēji, - sniedz attiecīgu skaidrojumu, kā arī </w:t>
            </w:r>
            <w:r w:rsidRPr="004D0EBF">
              <w:rPr>
                <w:rFonts w:ascii="Times New Roman" w:hAnsi="Times New Roman"/>
                <w:sz w:val="20"/>
                <w:szCs w:val="20"/>
              </w:rPr>
              <w:lastRenderedPageBreak/>
              <w:t>precīzi norāda, kad un kādā veidā ES tiesību akta vienība tiks pārņemta vai ieviesta pilnībā.</w:t>
            </w:r>
          </w:p>
          <w:p w14:paraId="684840ED"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Norāda institūciju, kas ir atbildīga par šo saistību izpildi pilnībā</w:t>
            </w:r>
          </w:p>
        </w:tc>
        <w:tc>
          <w:tcPr>
            <w:tcW w:w="1286" w:type="dxa"/>
            <w:tcBorders>
              <w:top w:val="outset" w:sz="6" w:space="0" w:color="000000"/>
              <w:left w:val="outset" w:sz="6" w:space="0" w:color="000000"/>
              <w:bottom w:val="outset" w:sz="6" w:space="0" w:color="000000"/>
              <w:right w:val="outset" w:sz="6" w:space="0" w:color="000000"/>
            </w:tcBorders>
          </w:tcPr>
          <w:p w14:paraId="36EFA7FA"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lastRenderedPageBreak/>
              <w:t xml:space="preserve">Informācija par to, vai šīs tabulas B ailē minētās projekta vienības paredz stingrākas prasības nekā </w:t>
            </w:r>
            <w:r w:rsidRPr="004D0EBF">
              <w:rPr>
                <w:rFonts w:ascii="Times New Roman" w:hAnsi="Times New Roman"/>
                <w:sz w:val="20"/>
                <w:szCs w:val="20"/>
              </w:rPr>
              <w:lastRenderedPageBreak/>
              <w:t>šīs tabulas A ailē minētās ES tiesību akta vienības.</w:t>
            </w:r>
          </w:p>
          <w:p w14:paraId="230C0088"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Ja projekts satur stingrākas prasības nekā attiecīgais ES tiesību akts, - norāda pamatojumu un samērīgumu.</w:t>
            </w:r>
          </w:p>
          <w:p w14:paraId="1E7D2BAA"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220672" w:rsidRPr="004D0EBF" w14:paraId="610FE16B"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10B08B15" w14:textId="3D1BFA92" w:rsidR="002362C2" w:rsidRPr="003742B1" w:rsidRDefault="00A03CD5" w:rsidP="00327824">
            <w:pPr>
              <w:spacing w:after="0" w:line="240" w:lineRule="auto"/>
              <w:rPr>
                <w:rFonts w:ascii="Times New Roman" w:hAnsi="Times New Roman"/>
                <w:sz w:val="20"/>
                <w:szCs w:val="20"/>
              </w:rPr>
            </w:pPr>
            <w:r w:rsidRPr="003742B1">
              <w:rPr>
                <w:rFonts w:ascii="Times New Roman" w:hAnsi="Times New Roman"/>
                <w:sz w:val="24"/>
                <w:szCs w:val="24"/>
                <w:lang w:eastAsia="en-US"/>
              </w:rPr>
              <w:lastRenderedPageBreak/>
              <w:t xml:space="preserve">Direktīvas </w:t>
            </w:r>
            <w:r w:rsidR="00112D6B" w:rsidRPr="003742B1">
              <w:rPr>
                <w:rFonts w:ascii="Times New Roman" w:hAnsi="Times New Roman"/>
                <w:sz w:val="24"/>
                <w:szCs w:val="24"/>
                <w:lang w:eastAsia="en-US"/>
              </w:rPr>
              <w:t xml:space="preserve">5.panta </w:t>
            </w:r>
            <w:r w:rsidR="0028766B" w:rsidRPr="003742B1">
              <w:rPr>
                <w:rFonts w:ascii="Times New Roman" w:hAnsi="Times New Roman"/>
                <w:sz w:val="24"/>
                <w:szCs w:val="24"/>
                <w:lang w:eastAsia="en-US"/>
              </w:rPr>
              <w:t>1.punkta d)apakšpunkts</w:t>
            </w:r>
          </w:p>
        </w:tc>
        <w:tc>
          <w:tcPr>
            <w:tcW w:w="1764" w:type="dxa"/>
            <w:gridSpan w:val="3"/>
            <w:tcBorders>
              <w:top w:val="outset" w:sz="6" w:space="0" w:color="000000"/>
              <w:left w:val="outset" w:sz="6" w:space="0" w:color="000000"/>
              <w:bottom w:val="outset" w:sz="6" w:space="0" w:color="000000"/>
              <w:right w:val="outset" w:sz="6" w:space="0" w:color="000000"/>
            </w:tcBorders>
          </w:tcPr>
          <w:p w14:paraId="6395C3C8" w14:textId="18DEEC14" w:rsidR="00A03CD5" w:rsidRDefault="002362C2" w:rsidP="00A03CD5">
            <w:pPr>
              <w:spacing w:after="0" w:line="240" w:lineRule="auto"/>
              <w:rPr>
                <w:rFonts w:ascii="Times New Roman" w:hAnsi="Times New Roman"/>
                <w:sz w:val="24"/>
                <w:szCs w:val="24"/>
              </w:rPr>
            </w:pPr>
            <w:r w:rsidRPr="003742B1">
              <w:rPr>
                <w:rFonts w:ascii="Times New Roman" w:hAnsi="Times New Roman"/>
                <w:sz w:val="24"/>
                <w:szCs w:val="24"/>
              </w:rPr>
              <w:t>Projekta</w:t>
            </w:r>
            <w:r w:rsidR="00653784" w:rsidRPr="003742B1">
              <w:rPr>
                <w:rFonts w:ascii="Times New Roman" w:hAnsi="Times New Roman"/>
                <w:sz w:val="24"/>
                <w:szCs w:val="24"/>
              </w:rPr>
              <w:t xml:space="preserve"> 1.pants </w:t>
            </w:r>
          </w:p>
          <w:p w14:paraId="1CCF77EA" w14:textId="28F355D6" w:rsidR="00826DE1" w:rsidRPr="00826DE1" w:rsidRDefault="00826DE1" w:rsidP="00A03CD5">
            <w:pPr>
              <w:spacing w:after="0" w:line="240" w:lineRule="auto"/>
              <w:rPr>
                <w:rFonts w:ascii="Times New Roman" w:hAnsi="Times New Roman"/>
                <w:b/>
                <w:sz w:val="24"/>
                <w:szCs w:val="24"/>
              </w:rPr>
            </w:pPr>
            <w:r w:rsidRPr="00826DE1">
              <w:rPr>
                <w:rFonts w:ascii="Times New Roman" w:hAnsi="Times New Roman"/>
                <w:sz w:val="24"/>
                <w:szCs w:val="24"/>
              </w:rPr>
              <w:t>Izglītības likuma</w:t>
            </w:r>
            <w:r>
              <w:rPr>
                <w:rFonts w:ascii="Times New Roman" w:hAnsi="Times New Roman"/>
                <w:b/>
                <w:sz w:val="24"/>
                <w:szCs w:val="24"/>
              </w:rPr>
              <w:t xml:space="preserve"> </w:t>
            </w:r>
            <w:r w:rsidRPr="00826DE1">
              <w:rPr>
                <w:rFonts w:ascii="Times New Roman" w:hAnsi="Times New Roman"/>
                <w:sz w:val="24"/>
                <w:szCs w:val="24"/>
              </w:rPr>
              <w:t>11.</w:t>
            </w:r>
            <w:r w:rsidRPr="00826DE1">
              <w:rPr>
                <w:rFonts w:ascii="Times New Roman" w:hAnsi="Times New Roman"/>
                <w:sz w:val="24"/>
                <w:szCs w:val="24"/>
                <w:vertAlign w:val="superscript"/>
              </w:rPr>
              <w:t>1</w:t>
            </w:r>
            <w:r w:rsidRPr="00826DE1">
              <w:rPr>
                <w:rFonts w:ascii="Times New Roman" w:hAnsi="Times New Roman"/>
                <w:sz w:val="24"/>
                <w:szCs w:val="24"/>
              </w:rPr>
              <w:t xml:space="preserve"> pants</w:t>
            </w:r>
            <w:r w:rsidRPr="00826DE1">
              <w:rPr>
                <w:rFonts w:ascii="Times New Roman" w:hAnsi="Times New Roman"/>
                <w:b/>
                <w:sz w:val="24"/>
                <w:szCs w:val="24"/>
              </w:rPr>
              <w:t xml:space="preserve"> </w:t>
            </w:r>
          </w:p>
          <w:p w14:paraId="5FD471A7" w14:textId="5F90B847" w:rsidR="002A5C9E" w:rsidRPr="003742B1" w:rsidRDefault="002A5C9E" w:rsidP="00327824">
            <w:pPr>
              <w:spacing w:after="0" w:line="240" w:lineRule="auto"/>
              <w:rPr>
                <w:rFonts w:ascii="Times New Roman" w:hAnsi="Times New Roman"/>
                <w:b/>
                <w:sz w:val="24"/>
                <w:szCs w:val="24"/>
              </w:rPr>
            </w:pPr>
          </w:p>
        </w:tc>
        <w:tc>
          <w:tcPr>
            <w:tcW w:w="2548" w:type="dxa"/>
            <w:gridSpan w:val="2"/>
            <w:tcBorders>
              <w:top w:val="outset" w:sz="6" w:space="0" w:color="000000"/>
              <w:left w:val="outset" w:sz="6" w:space="0" w:color="000000"/>
              <w:bottom w:val="outset" w:sz="6" w:space="0" w:color="000000"/>
              <w:right w:val="outset" w:sz="6" w:space="0" w:color="000000"/>
            </w:tcBorders>
          </w:tcPr>
          <w:p w14:paraId="74190961" w14:textId="031D113A" w:rsidR="002362C2" w:rsidRPr="003742B1" w:rsidRDefault="003742B1" w:rsidP="00327824">
            <w:pPr>
              <w:spacing w:after="0" w:line="240" w:lineRule="auto"/>
              <w:rPr>
                <w:rFonts w:ascii="Times New Roman" w:hAnsi="Times New Roman"/>
                <w:sz w:val="20"/>
                <w:szCs w:val="20"/>
              </w:rPr>
            </w:pPr>
            <w:r w:rsidRPr="003742B1">
              <w:rPr>
                <w:rFonts w:ascii="Times New Roman" w:hAnsi="Times New Roman"/>
                <w:sz w:val="24"/>
                <w:szCs w:val="24"/>
              </w:rPr>
              <w:t>Direktīvas</w:t>
            </w:r>
            <w:r w:rsidR="002362C2" w:rsidRPr="003742B1">
              <w:rPr>
                <w:rFonts w:ascii="Times New Roman" w:hAnsi="Times New Roman"/>
                <w:sz w:val="24"/>
                <w:szCs w:val="24"/>
              </w:rPr>
              <w:t xml:space="preserve"> normas ieviestas pilnībā</w:t>
            </w:r>
          </w:p>
        </w:tc>
        <w:tc>
          <w:tcPr>
            <w:tcW w:w="1286" w:type="dxa"/>
            <w:tcBorders>
              <w:top w:val="outset" w:sz="6" w:space="0" w:color="000000"/>
              <w:left w:val="outset" w:sz="6" w:space="0" w:color="000000"/>
              <w:bottom w:val="outset" w:sz="6" w:space="0" w:color="000000"/>
              <w:right w:val="outset" w:sz="6" w:space="0" w:color="000000"/>
            </w:tcBorders>
          </w:tcPr>
          <w:p w14:paraId="7F89B5C9" w14:textId="77777777" w:rsidR="002362C2" w:rsidRPr="003742B1" w:rsidRDefault="002362C2" w:rsidP="00327824">
            <w:pPr>
              <w:spacing w:after="0" w:line="240" w:lineRule="auto"/>
              <w:rPr>
                <w:rFonts w:ascii="Times New Roman" w:hAnsi="Times New Roman"/>
                <w:sz w:val="20"/>
                <w:szCs w:val="20"/>
              </w:rPr>
            </w:pPr>
            <w:r w:rsidRPr="003742B1">
              <w:rPr>
                <w:rFonts w:ascii="Times New Roman" w:hAnsi="Times New Roman"/>
                <w:sz w:val="24"/>
                <w:szCs w:val="24"/>
              </w:rPr>
              <w:t>Projekts stingrākas prasības neparedz</w:t>
            </w:r>
          </w:p>
        </w:tc>
      </w:tr>
      <w:tr w:rsidR="00220672" w:rsidRPr="004D0EBF" w14:paraId="4E7B6BA5"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3947BA63" w14:textId="25D53C0B" w:rsidR="002362C2" w:rsidRPr="003742B1" w:rsidRDefault="00FA5D47" w:rsidP="00327824">
            <w:pPr>
              <w:spacing w:after="0" w:line="240" w:lineRule="auto"/>
              <w:rPr>
                <w:rFonts w:ascii="Times New Roman" w:hAnsi="Times New Roman"/>
                <w:sz w:val="24"/>
                <w:szCs w:val="24"/>
                <w:lang w:eastAsia="en-US"/>
              </w:rPr>
            </w:pPr>
            <w:r w:rsidRPr="003742B1">
              <w:rPr>
                <w:rFonts w:ascii="Times New Roman" w:hAnsi="Times New Roman"/>
                <w:sz w:val="24"/>
                <w:szCs w:val="24"/>
                <w:lang w:eastAsia="en-US"/>
              </w:rPr>
              <w:t xml:space="preserve">Direktīvas </w:t>
            </w:r>
            <w:r w:rsidR="0028766B" w:rsidRPr="003742B1">
              <w:rPr>
                <w:rFonts w:ascii="Times New Roman" w:hAnsi="Times New Roman"/>
                <w:sz w:val="24"/>
                <w:szCs w:val="24"/>
                <w:lang w:eastAsia="en-US"/>
              </w:rPr>
              <w:t>5.panta 1.punkta e)apakšpunkts</w:t>
            </w:r>
          </w:p>
        </w:tc>
        <w:tc>
          <w:tcPr>
            <w:tcW w:w="1764" w:type="dxa"/>
            <w:gridSpan w:val="3"/>
            <w:tcBorders>
              <w:top w:val="outset" w:sz="6" w:space="0" w:color="000000"/>
              <w:left w:val="outset" w:sz="6" w:space="0" w:color="000000"/>
              <w:bottom w:val="outset" w:sz="6" w:space="0" w:color="000000"/>
              <w:right w:val="outset" w:sz="6" w:space="0" w:color="000000"/>
            </w:tcBorders>
          </w:tcPr>
          <w:p w14:paraId="249FA1E2" w14:textId="605F2A90" w:rsidR="00FA5D47" w:rsidRPr="003742B1" w:rsidRDefault="00C12CE4" w:rsidP="00FA5D47">
            <w:pPr>
              <w:spacing w:after="0" w:line="240" w:lineRule="auto"/>
              <w:rPr>
                <w:rFonts w:ascii="Times New Roman" w:hAnsi="Times New Roman"/>
                <w:b/>
                <w:sz w:val="24"/>
                <w:szCs w:val="24"/>
              </w:rPr>
            </w:pPr>
            <w:r w:rsidRPr="003742B1">
              <w:rPr>
                <w:rFonts w:ascii="Times New Roman" w:hAnsi="Times New Roman"/>
                <w:sz w:val="24"/>
                <w:szCs w:val="24"/>
              </w:rPr>
              <w:t xml:space="preserve">Projekta 1.pants </w:t>
            </w:r>
          </w:p>
          <w:p w14:paraId="58531151" w14:textId="77777777" w:rsidR="002E3A28" w:rsidRPr="00826DE1" w:rsidRDefault="002E3A28" w:rsidP="002E3A28">
            <w:pPr>
              <w:spacing w:after="0" w:line="240" w:lineRule="auto"/>
              <w:rPr>
                <w:rFonts w:ascii="Times New Roman" w:hAnsi="Times New Roman"/>
                <w:b/>
                <w:sz w:val="24"/>
                <w:szCs w:val="24"/>
              </w:rPr>
            </w:pPr>
            <w:r w:rsidRPr="00826DE1">
              <w:rPr>
                <w:rFonts w:ascii="Times New Roman" w:hAnsi="Times New Roman"/>
                <w:sz w:val="24"/>
                <w:szCs w:val="24"/>
              </w:rPr>
              <w:t>Izglītības likuma</w:t>
            </w:r>
            <w:r>
              <w:rPr>
                <w:rFonts w:ascii="Times New Roman" w:hAnsi="Times New Roman"/>
                <w:b/>
                <w:sz w:val="24"/>
                <w:szCs w:val="24"/>
              </w:rPr>
              <w:t xml:space="preserve"> </w:t>
            </w:r>
            <w:r w:rsidRPr="00826DE1">
              <w:rPr>
                <w:rFonts w:ascii="Times New Roman" w:hAnsi="Times New Roman"/>
                <w:sz w:val="24"/>
                <w:szCs w:val="24"/>
              </w:rPr>
              <w:t>11.</w:t>
            </w:r>
            <w:r w:rsidRPr="00826DE1">
              <w:rPr>
                <w:rFonts w:ascii="Times New Roman" w:hAnsi="Times New Roman"/>
                <w:sz w:val="24"/>
                <w:szCs w:val="24"/>
                <w:vertAlign w:val="superscript"/>
              </w:rPr>
              <w:t>1</w:t>
            </w:r>
            <w:r w:rsidRPr="00826DE1">
              <w:rPr>
                <w:rFonts w:ascii="Times New Roman" w:hAnsi="Times New Roman"/>
                <w:sz w:val="24"/>
                <w:szCs w:val="24"/>
              </w:rPr>
              <w:t xml:space="preserve"> pants</w:t>
            </w:r>
            <w:r w:rsidRPr="00826DE1">
              <w:rPr>
                <w:rFonts w:ascii="Times New Roman" w:hAnsi="Times New Roman"/>
                <w:b/>
                <w:sz w:val="24"/>
                <w:szCs w:val="24"/>
              </w:rPr>
              <w:t xml:space="preserve"> </w:t>
            </w:r>
          </w:p>
          <w:p w14:paraId="0FC62CC1" w14:textId="29B2C7D8" w:rsidR="002A5C9E" w:rsidRPr="003742B1" w:rsidRDefault="002A5C9E" w:rsidP="00327824">
            <w:pPr>
              <w:spacing w:after="0" w:line="240" w:lineRule="auto"/>
              <w:rPr>
                <w:rFonts w:ascii="Times New Roman" w:hAnsi="Times New Roman"/>
                <w:b/>
                <w:sz w:val="24"/>
                <w:szCs w:val="24"/>
              </w:rPr>
            </w:pPr>
          </w:p>
        </w:tc>
        <w:tc>
          <w:tcPr>
            <w:tcW w:w="2548" w:type="dxa"/>
            <w:gridSpan w:val="2"/>
            <w:tcBorders>
              <w:top w:val="outset" w:sz="6" w:space="0" w:color="000000"/>
              <w:left w:val="outset" w:sz="6" w:space="0" w:color="000000"/>
              <w:bottom w:val="outset" w:sz="6" w:space="0" w:color="000000"/>
              <w:right w:val="outset" w:sz="6" w:space="0" w:color="000000"/>
            </w:tcBorders>
          </w:tcPr>
          <w:p w14:paraId="40AF91D9" w14:textId="3F3A8EFA" w:rsidR="002362C2" w:rsidRPr="003742B1" w:rsidRDefault="003742B1" w:rsidP="00327824">
            <w:pPr>
              <w:spacing w:after="0" w:line="240" w:lineRule="auto"/>
              <w:rPr>
                <w:rFonts w:ascii="Times New Roman" w:hAnsi="Times New Roman"/>
                <w:sz w:val="24"/>
                <w:szCs w:val="24"/>
              </w:rPr>
            </w:pPr>
            <w:r w:rsidRPr="003742B1">
              <w:rPr>
                <w:rFonts w:ascii="Times New Roman" w:hAnsi="Times New Roman"/>
                <w:sz w:val="24"/>
                <w:szCs w:val="24"/>
              </w:rPr>
              <w:t>Direktīvas</w:t>
            </w:r>
            <w:r w:rsidR="002362C2" w:rsidRPr="003742B1">
              <w:rPr>
                <w:rFonts w:ascii="Times New Roman" w:hAnsi="Times New Roman"/>
                <w:sz w:val="24"/>
                <w:szCs w:val="24"/>
              </w:rPr>
              <w:t xml:space="preserve"> normas ieviestas pilnībā</w:t>
            </w:r>
          </w:p>
        </w:tc>
        <w:tc>
          <w:tcPr>
            <w:tcW w:w="1286" w:type="dxa"/>
            <w:tcBorders>
              <w:top w:val="outset" w:sz="6" w:space="0" w:color="000000"/>
              <w:left w:val="outset" w:sz="6" w:space="0" w:color="000000"/>
              <w:bottom w:val="outset" w:sz="6" w:space="0" w:color="000000"/>
              <w:right w:val="outset" w:sz="6" w:space="0" w:color="000000"/>
            </w:tcBorders>
          </w:tcPr>
          <w:p w14:paraId="2A7B1257" w14:textId="77777777" w:rsidR="002362C2" w:rsidRPr="003742B1" w:rsidRDefault="002362C2" w:rsidP="00327824">
            <w:pPr>
              <w:spacing w:after="0" w:line="240" w:lineRule="auto"/>
              <w:rPr>
                <w:rFonts w:ascii="Times New Roman" w:hAnsi="Times New Roman"/>
                <w:sz w:val="24"/>
                <w:szCs w:val="24"/>
              </w:rPr>
            </w:pPr>
            <w:r w:rsidRPr="003742B1">
              <w:rPr>
                <w:rFonts w:ascii="Times New Roman" w:hAnsi="Times New Roman"/>
                <w:sz w:val="24"/>
                <w:szCs w:val="24"/>
              </w:rPr>
              <w:t>Projekts stingrākas prasības neparedz</w:t>
            </w:r>
          </w:p>
        </w:tc>
      </w:tr>
      <w:tr w:rsidR="005B2D56" w:rsidRPr="004D0EBF" w14:paraId="2811E565"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209E9BA7" w14:textId="77777777" w:rsidR="005B2D56" w:rsidRDefault="00A343FC" w:rsidP="00327824">
            <w:pPr>
              <w:spacing w:after="0" w:line="240" w:lineRule="auto"/>
              <w:rPr>
                <w:rFonts w:ascii="Times New Roman" w:hAnsi="Times New Roman"/>
                <w:sz w:val="24"/>
                <w:szCs w:val="24"/>
                <w:lang w:eastAsia="en-US"/>
              </w:rPr>
            </w:pPr>
            <w:r>
              <w:rPr>
                <w:rFonts w:ascii="Times New Roman" w:hAnsi="Times New Roman"/>
                <w:sz w:val="24"/>
                <w:szCs w:val="24"/>
                <w:lang w:eastAsia="en-US"/>
              </w:rPr>
              <w:t>Direktīvas 18.panta 2.punkta b</w:t>
            </w:r>
            <w:r w:rsidR="005B2D56" w:rsidRPr="005B2D56">
              <w:rPr>
                <w:rFonts w:ascii="Times New Roman" w:hAnsi="Times New Roman"/>
                <w:sz w:val="24"/>
                <w:szCs w:val="24"/>
                <w:lang w:eastAsia="en-US"/>
              </w:rPr>
              <w:t>)apakšpunkts</w:t>
            </w:r>
          </w:p>
          <w:p w14:paraId="7607AD3C" w14:textId="607C6E41" w:rsidR="00A343FC" w:rsidRPr="003742B1" w:rsidRDefault="00A343FC" w:rsidP="00327824">
            <w:pPr>
              <w:spacing w:after="0" w:line="240" w:lineRule="auto"/>
              <w:rPr>
                <w:rFonts w:ascii="Times New Roman" w:hAnsi="Times New Roman"/>
                <w:sz w:val="24"/>
                <w:szCs w:val="24"/>
                <w:lang w:eastAsia="en-US"/>
              </w:rPr>
            </w:pPr>
          </w:p>
        </w:tc>
        <w:tc>
          <w:tcPr>
            <w:tcW w:w="1764" w:type="dxa"/>
            <w:gridSpan w:val="3"/>
            <w:tcBorders>
              <w:top w:val="outset" w:sz="6" w:space="0" w:color="000000"/>
              <w:left w:val="outset" w:sz="6" w:space="0" w:color="000000"/>
              <w:bottom w:val="outset" w:sz="6" w:space="0" w:color="000000"/>
              <w:right w:val="outset" w:sz="6" w:space="0" w:color="000000"/>
            </w:tcBorders>
          </w:tcPr>
          <w:p w14:paraId="2B359D7E" w14:textId="77777777" w:rsidR="005B2D56" w:rsidRDefault="00A343FC" w:rsidP="00FA5D47">
            <w:pPr>
              <w:spacing w:after="0" w:line="240" w:lineRule="auto"/>
              <w:rPr>
                <w:rFonts w:ascii="Times New Roman" w:hAnsi="Times New Roman"/>
                <w:sz w:val="24"/>
                <w:szCs w:val="24"/>
              </w:rPr>
            </w:pPr>
            <w:r>
              <w:rPr>
                <w:rFonts w:ascii="Times New Roman" w:hAnsi="Times New Roman"/>
                <w:sz w:val="24"/>
                <w:szCs w:val="24"/>
              </w:rPr>
              <w:t>Projekta 1.pants</w:t>
            </w:r>
          </w:p>
          <w:p w14:paraId="7D0FA763" w14:textId="77777777" w:rsidR="00826DE1" w:rsidRPr="00826DE1" w:rsidRDefault="00826DE1" w:rsidP="00826DE1">
            <w:pPr>
              <w:spacing w:after="0" w:line="240" w:lineRule="auto"/>
              <w:rPr>
                <w:rFonts w:ascii="Times New Roman" w:hAnsi="Times New Roman"/>
                <w:b/>
                <w:sz w:val="24"/>
                <w:szCs w:val="24"/>
              </w:rPr>
            </w:pPr>
            <w:r w:rsidRPr="00826DE1">
              <w:rPr>
                <w:rFonts w:ascii="Times New Roman" w:hAnsi="Times New Roman"/>
                <w:sz w:val="24"/>
                <w:szCs w:val="24"/>
              </w:rPr>
              <w:t>Izglītības likuma</w:t>
            </w:r>
            <w:r>
              <w:rPr>
                <w:rFonts w:ascii="Times New Roman" w:hAnsi="Times New Roman"/>
                <w:b/>
                <w:sz w:val="24"/>
                <w:szCs w:val="24"/>
              </w:rPr>
              <w:t xml:space="preserve"> </w:t>
            </w:r>
            <w:r w:rsidRPr="00826DE1">
              <w:rPr>
                <w:rFonts w:ascii="Times New Roman" w:hAnsi="Times New Roman"/>
                <w:sz w:val="24"/>
                <w:szCs w:val="24"/>
              </w:rPr>
              <w:t>11.</w:t>
            </w:r>
            <w:r w:rsidRPr="00826DE1">
              <w:rPr>
                <w:rFonts w:ascii="Times New Roman" w:hAnsi="Times New Roman"/>
                <w:sz w:val="24"/>
                <w:szCs w:val="24"/>
                <w:vertAlign w:val="superscript"/>
              </w:rPr>
              <w:t>1</w:t>
            </w:r>
            <w:r w:rsidRPr="00826DE1">
              <w:rPr>
                <w:rFonts w:ascii="Times New Roman" w:hAnsi="Times New Roman"/>
                <w:sz w:val="24"/>
                <w:szCs w:val="24"/>
              </w:rPr>
              <w:t xml:space="preserve"> pants</w:t>
            </w:r>
            <w:r w:rsidRPr="00826DE1">
              <w:rPr>
                <w:rFonts w:ascii="Times New Roman" w:hAnsi="Times New Roman"/>
                <w:b/>
                <w:sz w:val="24"/>
                <w:szCs w:val="24"/>
              </w:rPr>
              <w:t xml:space="preserve"> </w:t>
            </w:r>
          </w:p>
          <w:p w14:paraId="1F8DC41F" w14:textId="19BEF1F7" w:rsidR="00826DE1" w:rsidRPr="003742B1" w:rsidRDefault="00826DE1" w:rsidP="00FA5D47">
            <w:pPr>
              <w:spacing w:after="0" w:line="240" w:lineRule="auto"/>
              <w:rPr>
                <w:rFonts w:ascii="Times New Roman" w:hAnsi="Times New Roman"/>
                <w:sz w:val="24"/>
                <w:szCs w:val="24"/>
              </w:rPr>
            </w:pPr>
          </w:p>
        </w:tc>
        <w:tc>
          <w:tcPr>
            <w:tcW w:w="2548" w:type="dxa"/>
            <w:gridSpan w:val="2"/>
            <w:tcBorders>
              <w:top w:val="outset" w:sz="6" w:space="0" w:color="000000"/>
              <w:left w:val="outset" w:sz="6" w:space="0" w:color="000000"/>
              <w:bottom w:val="outset" w:sz="6" w:space="0" w:color="000000"/>
              <w:right w:val="outset" w:sz="6" w:space="0" w:color="000000"/>
            </w:tcBorders>
          </w:tcPr>
          <w:p w14:paraId="1CA98D57" w14:textId="1C519E00" w:rsidR="005B2D56" w:rsidRPr="003742B1" w:rsidRDefault="00A343FC" w:rsidP="00327824">
            <w:pPr>
              <w:spacing w:after="0" w:line="240" w:lineRule="auto"/>
              <w:rPr>
                <w:rFonts w:ascii="Times New Roman" w:hAnsi="Times New Roman"/>
                <w:sz w:val="24"/>
                <w:szCs w:val="24"/>
              </w:rPr>
            </w:pPr>
            <w:r w:rsidRPr="00A343FC">
              <w:rPr>
                <w:rFonts w:ascii="Times New Roman" w:hAnsi="Times New Roman"/>
                <w:sz w:val="24"/>
                <w:szCs w:val="24"/>
              </w:rPr>
              <w:t>Direktīvas normas ieviestas pilnībā</w:t>
            </w:r>
          </w:p>
        </w:tc>
        <w:tc>
          <w:tcPr>
            <w:tcW w:w="1286" w:type="dxa"/>
            <w:tcBorders>
              <w:top w:val="outset" w:sz="6" w:space="0" w:color="000000"/>
              <w:left w:val="outset" w:sz="6" w:space="0" w:color="000000"/>
              <w:bottom w:val="outset" w:sz="6" w:space="0" w:color="000000"/>
              <w:right w:val="outset" w:sz="6" w:space="0" w:color="000000"/>
            </w:tcBorders>
          </w:tcPr>
          <w:p w14:paraId="2F9FFF4C" w14:textId="43652165" w:rsidR="005B2D56" w:rsidRPr="003742B1" w:rsidRDefault="00A343FC" w:rsidP="00327824">
            <w:pPr>
              <w:spacing w:after="0" w:line="240" w:lineRule="auto"/>
              <w:rPr>
                <w:rFonts w:ascii="Times New Roman" w:hAnsi="Times New Roman"/>
                <w:sz w:val="24"/>
                <w:szCs w:val="24"/>
              </w:rPr>
            </w:pPr>
            <w:r w:rsidRPr="00A343FC">
              <w:rPr>
                <w:rFonts w:ascii="Times New Roman" w:hAnsi="Times New Roman"/>
                <w:sz w:val="24"/>
                <w:szCs w:val="24"/>
              </w:rPr>
              <w:t>Projekts stingrākas prasības neparedz</w:t>
            </w:r>
          </w:p>
        </w:tc>
      </w:tr>
      <w:tr w:rsidR="004C36AB" w:rsidRPr="004D0EBF" w14:paraId="4005390C"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55BACF44" w14:textId="24EC4F8B" w:rsidR="004C36AB" w:rsidRPr="003742B1" w:rsidRDefault="004C36AB" w:rsidP="00327824">
            <w:pPr>
              <w:spacing w:after="0" w:line="240" w:lineRule="auto"/>
              <w:rPr>
                <w:rFonts w:ascii="Times New Roman" w:hAnsi="Times New Roman"/>
                <w:sz w:val="24"/>
                <w:szCs w:val="24"/>
                <w:lang w:eastAsia="en-US"/>
              </w:rPr>
            </w:pPr>
            <w:r>
              <w:rPr>
                <w:rFonts w:ascii="Times New Roman" w:hAnsi="Times New Roman"/>
                <w:sz w:val="24"/>
                <w:szCs w:val="24"/>
                <w:lang w:eastAsia="en-US"/>
              </w:rPr>
              <w:t>Direktīvas 22.panta 2.punkta a) iii) apakšpunkts</w:t>
            </w:r>
          </w:p>
        </w:tc>
        <w:tc>
          <w:tcPr>
            <w:tcW w:w="1764" w:type="dxa"/>
            <w:gridSpan w:val="3"/>
            <w:tcBorders>
              <w:top w:val="outset" w:sz="6" w:space="0" w:color="000000"/>
              <w:left w:val="outset" w:sz="6" w:space="0" w:color="000000"/>
              <w:bottom w:val="outset" w:sz="6" w:space="0" w:color="000000"/>
              <w:right w:val="outset" w:sz="6" w:space="0" w:color="000000"/>
            </w:tcBorders>
          </w:tcPr>
          <w:p w14:paraId="1229C3AF" w14:textId="77777777" w:rsidR="004C36AB" w:rsidRPr="003742B1" w:rsidRDefault="004C36AB" w:rsidP="004C36AB">
            <w:pPr>
              <w:spacing w:after="0" w:line="240" w:lineRule="auto"/>
              <w:rPr>
                <w:rFonts w:ascii="Times New Roman" w:hAnsi="Times New Roman"/>
                <w:b/>
                <w:sz w:val="24"/>
                <w:szCs w:val="24"/>
              </w:rPr>
            </w:pPr>
            <w:r w:rsidRPr="003742B1">
              <w:rPr>
                <w:rFonts w:ascii="Times New Roman" w:hAnsi="Times New Roman"/>
                <w:sz w:val="24"/>
                <w:szCs w:val="24"/>
              </w:rPr>
              <w:t xml:space="preserve">Projekta 1.pants </w:t>
            </w:r>
          </w:p>
          <w:p w14:paraId="05CC3E59" w14:textId="77777777" w:rsidR="002E3A28" w:rsidRPr="00826DE1" w:rsidRDefault="002E3A28" w:rsidP="002E3A28">
            <w:pPr>
              <w:spacing w:after="0" w:line="240" w:lineRule="auto"/>
              <w:rPr>
                <w:rFonts w:ascii="Times New Roman" w:hAnsi="Times New Roman"/>
                <w:b/>
                <w:sz w:val="24"/>
                <w:szCs w:val="24"/>
              </w:rPr>
            </w:pPr>
            <w:r w:rsidRPr="00826DE1">
              <w:rPr>
                <w:rFonts w:ascii="Times New Roman" w:hAnsi="Times New Roman"/>
                <w:sz w:val="24"/>
                <w:szCs w:val="24"/>
              </w:rPr>
              <w:t>Izglītības likuma</w:t>
            </w:r>
            <w:r>
              <w:rPr>
                <w:rFonts w:ascii="Times New Roman" w:hAnsi="Times New Roman"/>
                <w:b/>
                <w:sz w:val="24"/>
                <w:szCs w:val="24"/>
              </w:rPr>
              <w:t xml:space="preserve"> </w:t>
            </w:r>
            <w:r w:rsidRPr="00826DE1">
              <w:rPr>
                <w:rFonts w:ascii="Times New Roman" w:hAnsi="Times New Roman"/>
                <w:sz w:val="24"/>
                <w:szCs w:val="24"/>
              </w:rPr>
              <w:t>11.</w:t>
            </w:r>
            <w:r w:rsidRPr="00826DE1">
              <w:rPr>
                <w:rFonts w:ascii="Times New Roman" w:hAnsi="Times New Roman"/>
                <w:sz w:val="24"/>
                <w:szCs w:val="24"/>
                <w:vertAlign w:val="superscript"/>
              </w:rPr>
              <w:t>1</w:t>
            </w:r>
            <w:r w:rsidRPr="00826DE1">
              <w:rPr>
                <w:rFonts w:ascii="Times New Roman" w:hAnsi="Times New Roman"/>
                <w:sz w:val="24"/>
                <w:szCs w:val="24"/>
              </w:rPr>
              <w:t xml:space="preserve"> pants</w:t>
            </w:r>
            <w:r w:rsidRPr="00826DE1">
              <w:rPr>
                <w:rFonts w:ascii="Times New Roman" w:hAnsi="Times New Roman"/>
                <w:b/>
                <w:sz w:val="24"/>
                <w:szCs w:val="24"/>
              </w:rPr>
              <w:t xml:space="preserve"> </w:t>
            </w:r>
          </w:p>
          <w:p w14:paraId="7AAE4A0D" w14:textId="77777777" w:rsidR="004C36AB" w:rsidRPr="003742B1" w:rsidRDefault="004C36AB" w:rsidP="00FA5D47">
            <w:pPr>
              <w:spacing w:after="0" w:line="240" w:lineRule="auto"/>
              <w:rPr>
                <w:rFonts w:ascii="Times New Roman" w:hAnsi="Times New Roman"/>
                <w:sz w:val="24"/>
                <w:szCs w:val="24"/>
              </w:rPr>
            </w:pPr>
          </w:p>
        </w:tc>
        <w:tc>
          <w:tcPr>
            <w:tcW w:w="2548" w:type="dxa"/>
            <w:gridSpan w:val="2"/>
            <w:tcBorders>
              <w:top w:val="outset" w:sz="6" w:space="0" w:color="000000"/>
              <w:left w:val="outset" w:sz="6" w:space="0" w:color="000000"/>
              <w:bottom w:val="outset" w:sz="6" w:space="0" w:color="000000"/>
              <w:right w:val="outset" w:sz="6" w:space="0" w:color="000000"/>
            </w:tcBorders>
          </w:tcPr>
          <w:p w14:paraId="0B5BD993" w14:textId="5586685B" w:rsidR="004C36AB" w:rsidRPr="003742B1" w:rsidRDefault="004C36AB" w:rsidP="00327824">
            <w:pPr>
              <w:spacing w:after="0" w:line="240" w:lineRule="auto"/>
              <w:rPr>
                <w:rFonts w:ascii="Times New Roman" w:hAnsi="Times New Roman"/>
                <w:sz w:val="24"/>
                <w:szCs w:val="24"/>
              </w:rPr>
            </w:pPr>
            <w:r w:rsidRPr="003742B1">
              <w:rPr>
                <w:rFonts w:ascii="Times New Roman" w:hAnsi="Times New Roman"/>
                <w:sz w:val="24"/>
                <w:szCs w:val="24"/>
              </w:rPr>
              <w:t>Direktīvas normas ieviestas pilnībā</w:t>
            </w:r>
          </w:p>
        </w:tc>
        <w:tc>
          <w:tcPr>
            <w:tcW w:w="1286" w:type="dxa"/>
            <w:tcBorders>
              <w:top w:val="outset" w:sz="6" w:space="0" w:color="000000"/>
              <w:left w:val="outset" w:sz="6" w:space="0" w:color="000000"/>
              <w:bottom w:val="outset" w:sz="6" w:space="0" w:color="000000"/>
              <w:right w:val="outset" w:sz="6" w:space="0" w:color="000000"/>
            </w:tcBorders>
          </w:tcPr>
          <w:p w14:paraId="5DB691D3" w14:textId="1061EA12" w:rsidR="004C36AB" w:rsidRPr="003742B1" w:rsidRDefault="004C36AB" w:rsidP="00327824">
            <w:pPr>
              <w:spacing w:after="0" w:line="240" w:lineRule="auto"/>
              <w:rPr>
                <w:rFonts w:ascii="Times New Roman" w:hAnsi="Times New Roman"/>
                <w:sz w:val="24"/>
                <w:szCs w:val="24"/>
              </w:rPr>
            </w:pPr>
            <w:r w:rsidRPr="003742B1">
              <w:rPr>
                <w:rFonts w:ascii="Times New Roman" w:hAnsi="Times New Roman"/>
                <w:sz w:val="24"/>
                <w:szCs w:val="24"/>
              </w:rPr>
              <w:t>Projekts stingrākas prasības neparedz</w:t>
            </w:r>
          </w:p>
        </w:tc>
      </w:tr>
      <w:tr w:rsidR="00FA5D47" w:rsidRPr="004D0EBF" w14:paraId="5ABAC6DA"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36BA9377" w14:textId="77777777" w:rsidR="00FA5D47" w:rsidRDefault="00FA5D47" w:rsidP="00327824">
            <w:pPr>
              <w:spacing w:after="0" w:line="240" w:lineRule="auto"/>
              <w:rPr>
                <w:rFonts w:ascii="Times New Roman" w:hAnsi="Times New Roman"/>
                <w:sz w:val="24"/>
                <w:szCs w:val="24"/>
                <w:lang w:eastAsia="en-US"/>
              </w:rPr>
            </w:pPr>
          </w:p>
        </w:tc>
        <w:tc>
          <w:tcPr>
            <w:tcW w:w="1764" w:type="dxa"/>
            <w:gridSpan w:val="3"/>
            <w:tcBorders>
              <w:top w:val="outset" w:sz="6" w:space="0" w:color="000000"/>
              <w:left w:val="outset" w:sz="6" w:space="0" w:color="000000"/>
              <w:bottom w:val="outset" w:sz="6" w:space="0" w:color="000000"/>
              <w:right w:val="outset" w:sz="6" w:space="0" w:color="000000"/>
            </w:tcBorders>
          </w:tcPr>
          <w:p w14:paraId="2EB80330" w14:textId="77777777" w:rsidR="00FA5D47" w:rsidRPr="004D0EBF" w:rsidRDefault="00FA5D47" w:rsidP="00FA5D47">
            <w:pPr>
              <w:spacing w:after="0" w:line="240" w:lineRule="auto"/>
              <w:rPr>
                <w:rFonts w:ascii="Times New Roman" w:hAnsi="Times New Roman"/>
                <w:sz w:val="24"/>
                <w:szCs w:val="24"/>
              </w:rPr>
            </w:pPr>
          </w:p>
        </w:tc>
        <w:tc>
          <w:tcPr>
            <w:tcW w:w="2548" w:type="dxa"/>
            <w:gridSpan w:val="2"/>
            <w:tcBorders>
              <w:top w:val="outset" w:sz="6" w:space="0" w:color="000000"/>
              <w:left w:val="outset" w:sz="6" w:space="0" w:color="000000"/>
              <w:bottom w:val="outset" w:sz="6" w:space="0" w:color="000000"/>
              <w:right w:val="outset" w:sz="6" w:space="0" w:color="000000"/>
            </w:tcBorders>
          </w:tcPr>
          <w:p w14:paraId="645F22CD" w14:textId="77777777" w:rsidR="00FA5D47" w:rsidRPr="004D0EBF" w:rsidRDefault="00FA5D47" w:rsidP="00327824">
            <w:pPr>
              <w:spacing w:after="0" w:line="240" w:lineRule="auto"/>
              <w:rPr>
                <w:rFonts w:ascii="Times New Roman" w:hAnsi="Times New Roman"/>
                <w:sz w:val="24"/>
                <w:szCs w:val="24"/>
              </w:rPr>
            </w:pPr>
          </w:p>
        </w:tc>
        <w:tc>
          <w:tcPr>
            <w:tcW w:w="1286" w:type="dxa"/>
            <w:tcBorders>
              <w:top w:val="outset" w:sz="6" w:space="0" w:color="000000"/>
              <w:left w:val="outset" w:sz="6" w:space="0" w:color="000000"/>
              <w:bottom w:val="outset" w:sz="6" w:space="0" w:color="000000"/>
              <w:right w:val="outset" w:sz="6" w:space="0" w:color="000000"/>
            </w:tcBorders>
          </w:tcPr>
          <w:p w14:paraId="30C6EE90" w14:textId="77777777" w:rsidR="00FA5D47" w:rsidRPr="004D0EBF" w:rsidRDefault="00FA5D47" w:rsidP="00327824">
            <w:pPr>
              <w:spacing w:after="0" w:line="240" w:lineRule="auto"/>
              <w:rPr>
                <w:rFonts w:ascii="Times New Roman" w:hAnsi="Times New Roman"/>
                <w:sz w:val="24"/>
                <w:szCs w:val="24"/>
              </w:rPr>
            </w:pPr>
          </w:p>
        </w:tc>
      </w:tr>
      <w:tr w:rsidR="00220672" w:rsidRPr="004D0EBF" w14:paraId="242C23AF" w14:textId="77777777" w:rsidTr="0050280D">
        <w:tc>
          <w:tcPr>
            <w:tcW w:w="3686" w:type="dxa"/>
            <w:gridSpan w:val="2"/>
            <w:tcBorders>
              <w:top w:val="outset" w:sz="6" w:space="0" w:color="000000"/>
              <w:left w:val="outset" w:sz="6" w:space="0" w:color="000000"/>
              <w:bottom w:val="outset" w:sz="6" w:space="0" w:color="000000"/>
              <w:right w:val="outset" w:sz="6" w:space="0" w:color="000000"/>
            </w:tcBorders>
            <w:vAlign w:val="center"/>
          </w:tcPr>
          <w:p w14:paraId="6FDD8330" w14:textId="1B123265"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Kā ir izmantota ES tiesību aktā paredzētā rīcības brīvība dalībvalstij pārņemt vai ieviest noteiktas ES tiesību akta normas.</w:t>
            </w:r>
          </w:p>
          <w:p w14:paraId="1FFEB802"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lastRenderedPageBreak/>
              <w:t>Kādēļ?</w:t>
            </w:r>
          </w:p>
          <w:p w14:paraId="09E5EA0A" w14:textId="77777777" w:rsidR="00327824" w:rsidRPr="004D0EBF" w:rsidRDefault="00327824" w:rsidP="00327824">
            <w:pPr>
              <w:spacing w:after="0" w:line="240" w:lineRule="auto"/>
              <w:rPr>
                <w:rFonts w:ascii="Times New Roman" w:hAnsi="Times New Roman"/>
                <w:sz w:val="24"/>
                <w:szCs w:val="24"/>
              </w:rPr>
            </w:pPr>
          </w:p>
        </w:tc>
        <w:tc>
          <w:tcPr>
            <w:tcW w:w="5598" w:type="dxa"/>
            <w:gridSpan w:val="6"/>
            <w:tcBorders>
              <w:top w:val="outset" w:sz="6" w:space="0" w:color="000000"/>
              <w:left w:val="outset" w:sz="6" w:space="0" w:color="000000"/>
              <w:bottom w:val="outset" w:sz="6" w:space="0" w:color="000000"/>
              <w:right w:val="outset" w:sz="6" w:space="0" w:color="000000"/>
            </w:tcBorders>
          </w:tcPr>
          <w:p w14:paraId="545035C8" w14:textId="77777777" w:rsidR="00327824" w:rsidRPr="004D0EBF" w:rsidRDefault="00327824" w:rsidP="00327824">
            <w:pPr>
              <w:spacing w:after="0" w:line="240" w:lineRule="auto"/>
              <w:jc w:val="both"/>
              <w:rPr>
                <w:rFonts w:ascii="Times New Roman" w:hAnsi="Times New Roman"/>
                <w:sz w:val="24"/>
                <w:szCs w:val="24"/>
              </w:rPr>
            </w:pPr>
            <w:r w:rsidRPr="004D0EBF">
              <w:rPr>
                <w:rFonts w:ascii="Times New Roman" w:hAnsi="Times New Roman"/>
                <w:sz w:val="24"/>
                <w:szCs w:val="24"/>
              </w:rPr>
              <w:lastRenderedPageBreak/>
              <w:t>Projekts šo jomu neskar</w:t>
            </w:r>
          </w:p>
        </w:tc>
      </w:tr>
      <w:tr w:rsidR="00220672" w:rsidRPr="004D0EBF" w14:paraId="133E0A16" w14:textId="77777777" w:rsidTr="0050280D">
        <w:tc>
          <w:tcPr>
            <w:tcW w:w="3686" w:type="dxa"/>
            <w:gridSpan w:val="2"/>
            <w:tcBorders>
              <w:top w:val="outset" w:sz="6" w:space="0" w:color="000000"/>
              <w:left w:val="outset" w:sz="6" w:space="0" w:color="000000"/>
              <w:bottom w:val="outset" w:sz="6" w:space="0" w:color="000000"/>
              <w:right w:val="outset" w:sz="6" w:space="0" w:color="000000"/>
            </w:tcBorders>
            <w:vAlign w:val="center"/>
          </w:tcPr>
          <w:p w14:paraId="4C61A4E0"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58FEF6F9" w14:textId="77777777" w:rsidR="00327824" w:rsidRPr="004D0EBF" w:rsidRDefault="00327824" w:rsidP="00327824">
            <w:pPr>
              <w:spacing w:after="0" w:line="240" w:lineRule="auto"/>
              <w:rPr>
                <w:rFonts w:ascii="Times New Roman" w:hAnsi="Times New Roman"/>
                <w:sz w:val="24"/>
                <w:szCs w:val="24"/>
              </w:rPr>
            </w:pPr>
          </w:p>
        </w:tc>
        <w:tc>
          <w:tcPr>
            <w:tcW w:w="5598" w:type="dxa"/>
            <w:gridSpan w:val="6"/>
            <w:tcBorders>
              <w:top w:val="outset" w:sz="6" w:space="0" w:color="000000"/>
              <w:left w:val="outset" w:sz="6" w:space="0" w:color="000000"/>
              <w:bottom w:val="outset" w:sz="6" w:space="0" w:color="000000"/>
              <w:right w:val="outset" w:sz="6" w:space="0" w:color="000000"/>
            </w:tcBorders>
          </w:tcPr>
          <w:p w14:paraId="485580E1"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Projekts šo jomu neskar</w:t>
            </w:r>
          </w:p>
        </w:tc>
      </w:tr>
      <w:tr w:rsidR="00220672" w:rsidRPr="004D0EBF" w14:paraId="14BF13A1"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4E15B95F"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Cita informācija</w:t>
            </w:r>
          </w:p>
          <w:p w14:paraId="32754103" w14:textId="77777777" w:rsidR="00327824" w:rsidRPr="004D0EBF" w:rsidRDefault="00327824" w:rsidP="00327824">
            <w:pPr>
              <w:spacing w:after="0" w:line="240" w:lineRule="auto"/>
              <w:rPr>
                <w:rFonts w:ascii="Times New Roman" w:hAnsi="Times New Roman"/>
                <w:sz w:val="24"/>
                <w:szCs w:val="24"/>
              </w:rPr>
            </w:pPr>
          </w:p>
        </w:tc>
        <w:tc>
          <w:tcPr>
            <w:tcW w:w="5598" w:type="dxa"/>
            <w:gridSpan w:val="6"/>
            <w:tcBorders>
              <w:top w:val="outset" w:sz="6" w:space="0" w:color="000000"/>
              <w:left w:val="outset" w:sz="6" w:space="0" w:color="000000"/>
              <w:bottom w:val="outset" w:sz="6" w:space="0" w:color="000000"/>
              <w:right w:val="outset" w:sz="6" w:space="0" w:color="000000"/>
            </w:tcBorders>
          </w:tcPr>
          <w:p w14:paraId="574BDF37" w14:textId="77777777" w:rsidR="00327824" w:rsidRPr="004D0EBF" w:rsidRDefault="00327824" w:rsidP="00327824">
            <w:pPr>
              <w:spacing w:after="0" w:line="240" w:lineRule="auto"/>
              <w:jc w:val="both"/>
              <w:rPr>
                <w:rFonts w:ascii="Times New Roman" w:hAnsi="Times New Roman"/>
                <w:sz w:val="24"/>
                <w:szCs w:val="24"/>
              </w:rPr>
            </w:pPr>
            <w:r w:rsidRPr="004D0EBF">
              <w:rPr>
                <w:rFonts w:ascii="Times New Roman" w:hAnsi="Times New Roman"/>
                <w:sz w:val="24"/>
                <w:szCs w:val="24"/>
              </w:rPr>
              <w:t>Nav</w:t>
            </w:r>
          </w:p>
        </w:tc>
      </w:tr>
      <w:tr w:rsidR="00220672" w:rsidRPr="004D0EBF" w14:paraId="78F3F040" w14:textId="77777777" w:rsidTr="00327824">
        <w:tc>
          <w:tcPr>
            <w:tcW w:w="9284" w:type="dxa"/>
            <w:gridSpan w:val="8"/>
            <w:tcBorders>
              <w:top w:val="outset" w:sz="6" w:space="0" w:color="000000"/>
              <w:left w:val="outset" w:sz="6" w:space="0" w:color="000000"/>
              <w:bottom w:val="outset" w:sz="6" w:space="0" w:color="000000"/>
              <w:right w:val="outset" w:sz="6" w:space="0" w:color="000000"/>
            </w:tcBorders>
            <w:vAlign w:val="center"/>
          </w:tcPr>
          <w:p w14:paraId="0160C861" w14:textId="77777777" w:rsidR="00327824" w:rsidRPr="004D0EBF" w:rsidRDefault="00327824" w:rsidP="00327824">
            <w:pPr>
              <w:spacing w:after="0" w:line="240" w:lineRule="auto"/>
              <w:jc w:val="center"/>
              <w:rPr>
                <w:rFonts w:ascii="Times New Roman" w:hAnsi="Times New Roman"/>
                <w:b/>
                <w:bCs/>
                <w:sz w:val="24"/>
                <w:szCs w:val="24"/>
              </w:rPr>
            </w:pPr>
            <w:r w:rsidRPr="004D0EBF">
              <w:rPr>
                <w:rFonts w:ascii="Times New Roman" w:hAnsi="Times New Roman"/>
                <w:sz w:val="28"/>
                <w:szCs w:val="28"/>
              </w:rPr>
              <w:t> </w:t>
            </w:r>
            <w:r w:rsidRPr="004D0EBF">
              <w:rPr>
                <w:rFonts w:ascii="Times New Roman" w:hAnsi="Times New Roman"/>
                <w:b/>
                <w:bCs/>
                <w:sz w:val="24"/>
                <w:szCs w:val="24"/>
              </w:rPr>
              <w:t>2.tabula</w:t>
            </w:r>
            <w:r w:rsidRPr="004D0EBF">
              <w:rPr>
                <w:rFonts w:ascii="Times New Roman" w:hAnsi="Times New Roman"/>
                <w:b/>
                <w:bCs/>
                <w:sz w:val="24"/>
                <w:szCs w:val="24"/>
              </w:rPr>
              <w:br/>
              <w:t>Ar tiesību akta projektu izpildītās vai uzņemtās saistības, kas izriet no starptautiskajiem tiesību aktiem vai starptautiskas institūcijas vai organizācijas dokumentiem.</w:t>
            </w:r>
            <w:r w:rsidRPr="004D0EBF">
              <w:rPr>
                <w:rFonts w:ascii="Times New Roman" w:hAnsi="Times New Roman"/>
                <w:b/>
                <w:bCs/>
                <w:sz w:val="24"/>
                <w:szCs w:val="24"/>
              </w:rPr>
              <w:br/>
              <w:t>Pasākumi šo saistību izpildei</w:t>
            </w:r>
          </w:p>
        </w:tc>
      </w:tr>
      <w:tr w:rsidR="00220672" w:rsidRPr="004D0EBF" w14:paraId="5217967C" w14:textId="77777777" w:rsidTr="00327824">
        <w:tc>
          <w:tcPr>
            <w:tcW w:w="5333" w:type="dxa"/>
            <w:gridSpan w:val="4"/>
            <w:tcBorders>
              <w:top w:val="outset" w:sz="6" w:space="0" w:color="000000"/>
              <w:left w:val="outset" w:sz="6" w:space="0" w:color="000000"/>
              <w:bottom w:val="outset" w:sz="6" w:space="0" w:color="000000"/>
              <w:right w:val="outset" w:sz="6" w:space="0" w:color="000000"/>
            </w:tcBorders>
            <w:vAlign w:val="center"/>
          </w:tcPr>
          <w:p w14:paraId="4154BE3D" w14:textId="77777777" w:rsidR="00327824" w:rsidRPr="004D0EBF" w:rsidRDefault="00327824" w:rsidP="00327824">
            <w:pPr>
              <w:spacing w:after="0" w:line="240" w:lineRule="auto"/>
              <w:rPr>
                <w:rFonts w:ascii="Times New Roman" w:hAnsi="Times New Roman"/>
                <w:sz w:val="28"/>
                <w:szCs w:val="28"/>
              </w:rPr>
            </w:pPr>
            <w:r w:rsidRPr="004D0EBF">
              <w:rPr>
                <w:rFonts w:ascii="Times New Roman" w:hAnsi="Times New Roman"/>
                <w:sz w:val="24"/>
                <w:szCs w:val="24"/>
              </w:rPr>
              <w:t>Attiecīgā starptautiskā tiesību akta vai starptautiskas institūcijas vai organizācijas dokumenta (turpmāk - starptautiskais dokuments) datums,</w:t>
            </w:r>
            <w:r w:rsidRPr="004D0EBF">
              <w:rPr>
                <w:rFonts w:ascii="Times New Roman" w:hAnsi="Times New Roman"/>
                <w:sz w:val="28"/>
                <w:szCs w:val="28"/>
              </w:rPr>
              <w:t xml:space="preserve"> </w:t>
            </w:r>
            <w:r w:rsidRPr="004D0EBF">
              <w:rPr>
                <w:rFonts w:ascii="Times New Roman" w:hAnsi="Times New Roman"/>
                <w:sz w:val="24"/>
                <w:szCs w:val="24"/>
              </w:rPr>
              <w:t>numurs un nosaukums</w:t>
            </w:r>
          </w:p>
        </w:tc>
        <w:tc>
          <w:tcPr>
            <w:tcW w:w="3951" w:type="dxa"/>
            <w:gridSpan w:val="4"/>
            <w:tcBorders>
              <w:top w:val="outset" w:sz="6" w:space="0" w:color="000000"/>
              <w:left w:val="outset" w:sz="6" w:space="0" w:color="000000"/>
              <w:bottom w:val="outset" w:sz="6" w:space="0" w:color="000000"/>
              <w:right w:val="outset" w:sz="6" w:space="0" w:color="000000"/>
            </w:tcBorders>
          </w:tcPr>
          <w:p w14:paraId="6B12FA42" w14:textId="77777777" w:rsidR="00327824" w:rsidRPr="004D0EBF" w:rsidRDefault="00327824" w:rsidP="00327824">
            <w:pPr>
              <w:spacing w:after="0" w:line="240" w:lineRule="auto"/>
              <w:jc w:val="both"/>
              <w:rPr>
                <w:rFonts w:ascii="Times New Roman" w:hAnsi="Times New Roman"/>
                <w:sz w:val="24"/>
                <w:szCs w:val="24"/>
              </w:rPr>
            </w:pPr>
            <w:r w:rsidRPr="004D0EBF">
              <w:rPr>
                <w:rFonts w:ascii="Times New Roman" w:hAnsi="Times New Roman"/>
                <w:sz w:val="24"/>
                <w:szCs w:val="24"/>
              </w:rPr>
              <w:t>Projekts šo jomu neskar</w:t>
            </w:r>
          </w:p>
        </w:tc>
      </w:tr>
      <w:tr w:rsidR="00220672" w:rsidRPr="004D0EBF" w14:paraId="67EB953D" w14:textId="77777777" w:rsidTr="00327824">
        <w:tc>
          <w:tcPr>
            <w:tcW w:w="9284" w:type="dxa"/>
            <w:gridSpan w:val="8"/>
            <w:tcBorders>
              <w:top w:val="outset" w:sz="6" w:space="0" w:color="000000"/>
              <w:left w:val="outset" w:sz="6" w:space="0" w:color="000000"/>
              <w:bottom w:val="outset" w:sz="6" w:space="0" w:color="000000"/>
              <w:right w:val="outset" w:sz="6" w:space="0" w:color="000000"/>
            </w:tcBorders>
            <w:vAlign w:val="center"/>
          </w:tcPr>
          <w:p w14:paraId="6DF4EB16" w14:textId="77777777" w:rsidR="00327824" w:rsidRPr="004D0EBF" w:rsidRDefault="00327824" w:rsidP="00327824">
            <w:pPr>
              <w:spacing w:after="0" w:line="240" w:lineRule="auto"/>
              <w:rPr>
                <w:rFonts w:ascii="Times New Roman" w:hAnsi="Times New Roman"/>
                <w:sz w:val="28"/>
                <w:szCs w:val="28"/>
              </w:rPr>
            </w:pPr>
            <w:r w:rsidRPr="004D0EBF">
              <w:rPr>
                <w:rFonts w:ascii="Times New Roman" w:hAnsi="Times New Roman"/>
                <w:sz w:val="28"/>
                <w:szCs w:val="28"/>
              </w:rPr>
              <w:t> </w:t>
            </w:r>
          </w:p>
        </w:tc>
      </w:tr>
      <w:tr w:rsidR="00220672" w:rsidRPr="004D0EBF" w14:paraId="695E51CE" w14:textId="77777777" w:rsidTr="00327824">
        <w:tc>
          <w:tcPr>
            <w:tcW w:w="4175" w:type="dxa"/>
            <w:gridSpan w:val="3"/>
            <w:tcBorders>
              <w:top w:val="outset" w:sz="6" w:space="0" w:color="000000"/>
              <w:left w:val="outset" w:sz="6" w:space="0" w:color="000000"/>
              <w:bottom w:val="outset" w:sz="6" w:space="0" w:color="000000"/>
              <w:right w:val="outset" w:sz="6" w:space="0" w:color="000000"/>
            </w:tcBorders>
            <w:vAlign w:val="center"/>
          </w:tcPr>
          <w:p w14:paraId="53C934E1" w14:textId="77777777" w:rsidR="00327824" w:rsidRPr="004D0EBF" w:rsidRDefault="00327824" w:rsidP="00327824">
            <w:pPr>
              <w:spacing w:after="0" w:line="240" w:lineRule="auto"/>
              <w:jc w:val="center"/>
              <w:rPr>
                <w:rFonts w:ascii="Times New Roman" w:hAnsi="Times New Roman"/>
                <w:sz w:val="28"/>
                <w:szCs w:val="28"/>
              </w:rPr>
            </w:pPr>
            <w:r w:rsidRPr="004D0EBF">
              <w:rPr>
                <w:rFonts w:ascii="Times New Roman" w:hAnsi="Times New Roman"/>
                <w:sz w:val="28"/>
                <w:szCs w:val="28"/>
              </w:rPr>
              <w:t>A</w:t>
            </w:r>
          </w:p>
        </w:tc>
        <w:tc>
          <w:tcPr>
            <w:tcW w:w="2459" w:type="dxa"/>
            <w:gridSpan w:val="3"/>
            <w:tcBorders>
              <w:top w:val="outset" w:sz="6" w:space="0" w:color="000000"/>
              <w:left w:val="outset" w:sz="6" w:space="0" w:color="000000"/>
              <w:bottom w:val="outset" w:sz="6" w:space="0" w:color="000000"/>
              <w:right w:val="outset" w:sz="6" w:space="0" w:color="000000"/>
            </w:tcBorders>
            <w:vAlign w:val="center"/>
          </w:tcPr>
          <w:p w14:paraId="68FE6EE8" w14:textId="77777777" w:rsidR="00327824" w:rsidRPr="004D0EBF" w:rsidRDefault="00327824" w:rsidP="00327824">
            <w:pPr>
              <w:spacing w:after="0" w:line="240" w:lineRule="auto"/>
              <w:jc w:val="center"/>
              <w:rPr>
                <w:rFonts w:ascii="Times New Roman" w:hAnsi="Times New Roman"/>
                <w:sz w:val="28"/>
                <w:szCs w:val="28"/>
              </w:rPr>
            </w:pPr>
            <w:r w:rsidRPr="004D0EBF">
              <w:rPr>
                <w:rFonts w:ascii="Times New Roman" w:hAnsi="Times New Roman"/>
                <w:sz w:val="28"/>
                <w:szCs w:val="28"/>
              </w:rPr>
              <w:t>B</w:t>
            </w:r>
          </w:p>
        </w:tc>
        <w:tc>
          <w:tcPr>
            <w:tcW w:w="2650" w:type="dxa"/>
            <w:gridSpan w:val="2"/>
            <w:tcBorders>
              <w:top w:val="outset" w:sz="6" w:space="0" w:color="000000"/>
              <w:left w:val="outset" w:sz="6" w:space="0" w:color="000000"/>
              <w:bottom w:val="outset" w:sz="6" w:space="0" w:color="000000"/>
              <w:right w:val="outset" w:sz="6" w:space="0" w:color="000000"/>
            </w:tcBorders>
            <w:vAlign w:val="center"/>
          </w:tcPr>
          <w:p w14:paraId="03F1ABF4" w14:textId="77777777" w:rsidR="00327824" w:rsidRPr="004D0EBF" w:rsidRDefault="00327824" w:rsidP="00327824">
            <w:pPr>
              <w:spacing w:after="0" w:line="240" w:lineRule="auto"/>
              <w:jc w:val="center"/>
              <w:rPr>
                <w:rFonts w:ascii="Times New Roman" w:hAnsi="Times New Roman"/>
                <w:sz w:val="28"/>
                <w:szCs w:val="28"/>
              </w:rPr>
            </w:pPr>
            <w:r w:rsidRPr="004D0EBF">
              <w:rPr>
                <w:rFonts w:ascii="Times New Roman" w:hAnsi="Times New Roman"/>
                <w:sz w:val="28"/>
                <w:szCs w:val="28"/>
              </w:rPr>
              <w:t>C</w:t>
            </w:r>
          </w:p>
        </w:tc>
      </w:tr>
      <w:tr w:rsidR="00220672" w:rsidRPr="004D0EBF" w14:paraId="71A30F11" w14:textId="77777777" w:rsidTr="00327824">
        <w:trPr>
          <w:trHeight w:val="2501"/>
        </w:trPr>
        <w:tc>
          <w:tcPr>
            <w:tcW w:w="4175" w:type="dxa"/>
            <w:gridSpan w:val="3"/>
            <w:tcBorders>
              <w:top w:val="outset" w:sz="6" w:space="0" w:color="000000"/>
              <w:left w:val="outset" w:sz="6" w:space="0" w:color="000000"/>
              <w:bottom w:val="outset" w:sz="6" w:space="0" w:color="000000"/>
              <w:right w:val="outset" w:sz="6" w:space="0" w:color="000000"/>
            </w:tcBorders>
          </w:tcPr>
          <w:p w14:paraId="62754571"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starptautiskās saistības (pēc būtības), kas izriet no norādītā starptautiskā dokumenta.</w:t>
            </w:r>
          </w:p>
          <w:p w14:paraId="47F5F8AF"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Konkrēti veicamie pasākumi vai uzdevumi, kas nepieciešami šo starptautisko saistību izpildei</w:t>
            </w:r>
          </w:p>
        </w:tc>
        <w:tc>
          <w:tcPr>
            <w:tcW w:w="2459" w:type="dxa"/>
            <w:gridSpan w:val="3"/>
            <w:tcBorders>
              <w:top w:val="outset" w:sz="6" w:space="0" w:color="000000"/>
              <w:left w:val="outset" w:sz="6" w:space="0" w:color="000000"/>
              <w:bottom w:val="outset" w:sz="6" w:space="0" w:color="000000"/>
              <w:right w:val="outset" w:sz="6" w:space="0" w:color="000000"/>
            </w:tcBorders>
          </w:tcPr>
          <w:p w14:paraId="42523C59"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Ja pasākumi vai uzdevumi, ar ko tiks izpildītas starptautiskās saistības, tiek noteikti projektā, norāda attiecīgo projekta vienību.</w:t>
            </w:r>
          </w:p>
          <w:p w14:paraId="67E1F5F3"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Vai arī norāda dokumentu, kurā sniegts izvērsts skaidrojums, kādā veidā tiks nodrošināta starptautisko saistību izpilde</w:t>
            </w:r>
          </w:p>
        </w:tc>
        <w:tc>
          <w:tcPr>
            <w:tcW w:w="2650" w:type="dxa"/>
            <w:gridSpan w:val="2"/>
            <w:tcBorders>
              <w:top w:val="outset" w:sz="6" w:space="0" w:color="000000"/>
              <w:left w:val="outset" w:sz="6" w:space="0" w:color="000000"/>
              <w:bottom w:val="outset" w:sz="6" w:space="0" w:color="000000"/>
              <w:right w:val="outset" w:sz="6" w:space="0" w:color="000000"/>
            </w:tcBorders>
          </w:tcPr>
          <w:p w14:paraId="62A56063"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Informācija par to, vai starptautiskās saistības, kas minētas šīs tabulas A ailē, tiek izpildītas pilnībā vai daļēji.</w:t>
            </w:r>
          </w:p>
          <w:p w14:paraId="7D6FB27E"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Ja attiecīgās starptautiskās saistības tiek izpildītas daļēji, sniedz attiecīgu skaidrojumu, kā arī precīzi norāda, kad un kādā veidā starptautiskās saistības tiks izpildītas pilnībā.</w:t>
            </w:r>
          </w:p>
          <w:p w14:paraId="411F87A1" w14:textId="77777777" w:rsidR="00327824" w:rsidRPr="004D0EBF" w:rsidRDefault="00327824" w:rsidP="00327824">
            <w:pPr>
              <w:spacing w:after="0" w:line="240" w:lineRule="auto"/>
              <w:rPr>
                <w:rFonts w:ascii="Times New Roman" w:hAnsi="Times New Roman"/>
                <w:sz w:val="20"/>
                <w:szCs w:val="20"/>
              </w:rPr>
            </w:pPr>
            <w:r w:rsidRPr="004D0EBF">
              <w:rPr>
                <w:rFonts w:ascii="Times New Roman" w:hAnsi="Times New Roman"/>
                <w:sz w:val="20"/>
                <w:szCs w:val="20"/>
              </w:rPr>
              <w:t>Norāda institūciju, kas ir atbildīga par šo saistību izpildi pilnībā</w:t>
            </w:r>
          </w:p>
        </w:tc>
      </w:tr>
      <w:tr w:rsidR="00220672" w:rsidRPr="004D0EBF" w14:paraId="0FBDD240" w14:textId="77777777" w:rsidTr="00327824">
        <w:tc>
          <w:tcPr>
            <w:tcW w:w="4175" w:type="dxa"/>
            <w:gridSpan w:val="3"/>
            <w:tcBorders>
              <w:top w:val="outset" w:sz="6" w:space="0" w:color="000000"/>
              <w:left w:val="outset" w:sz="6" w:space="0" w:color="000000"/>
              <w:bottom w:val="outset" w:sz="6" w:space="0" w:color="000000"/>
              <w:right w:val="outset" w:sz="6" w:space="0" w:color="000000"/>
            </w:tcBorders>
          </w:tcPr>
          <w:p w14:paraId="1785E861" w14:textId="77777777" w:rsidR="00327824" w:rsidRPr="004D0EBF" w:rsidRDefault="00327824" w:rsidP="00327824">
            <w:pPr>
              <w:spacing w:after="0" w:line="240" w:lineRule="auto"/>
              <w:jc w:val="both"/>
              <w:rPr>
                <w:rFonts w:ascii="Times New Roman" w:hAnsi="Times New Roman"/>
                <w:sz w:val="24"/>
                <w:szCs w:val="24"/>
              </w:rPr>
            </w:pPr>
            <w:r w:rsidRPr="004D0EBF">
              <w:rPr>
                <w:rFonts w:ascii="Times New Roman" w:hAnsi="Times New Roman"/>
                <w:sz w:val="24"/>
                <w:szCs w:val="24"/>
              </w:rPr>
              <w:t>Projekts šo jomu neskar</w:t>
            </w:r>
          </w:p>
        </w:tc>
        <w:tc>
          <w:tcPr>
            <w:tcW w:w="2459" w:type="dxa"/>
            <w:gridSpan w:val="3"/>
            <w:tcBorders>
              <w:top w:val="outset" w:sz="6" w:space="0" w:color="000000"/>
              <w:left w:val="outset" w:sz="6" w:space="0" w:color="000000"/>
              <w:bottom w:val="outset" w:sz="6" w:space="0" w:color="000000"/>
              <w:right w:val="outset" w:sz="6" w:space="0" w:color="000000"/>
            </w:tcBorders>
          </w:tcPr>
          <w:p w14:paraId="0730859E"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Projekts šo jomu neskar</w:t>
            </w:r>
          </w:p>
        </w:tc>
        <w:tc>
          <w:tcPr>
            <w:tcW w:w="2650" w:type="dxa"/>
            <w:gridSpan w:val="2"/>
            <w:tcBorders>
              <w:top w:val="outset" w:sz="6" w:space="0" w:color="000000"/>
              <w:left w:val="outset" w:sz="6" w:space="0" w:color="000000"/>
              <w:bottom w:val="outset" w:sz="6" w:space="0" w:color="000000"/>
              <w:right w:val="outset" w:sz="6" w:space="0" w:color="000000"/>
            </w:tcBorders>
          </w:tcPr>
          <w:p w14:paraId="6B82B099"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Projekts šo jomu neskar</w:t>
            </w:r>
          </w:p>
        </w:tc>
      </w:tr>
      <w:tr w:rsidR="00220672" w:rsidRPr="004D0EBF" w14:paraId="2530C332" w14:textId="77777777" w:rsidTr="00327824">
        <w:tc>
          <w:tcPr>
            <w:tcW w:w="6634" w:type="dxa"/>
            <w:gridSpan w:val="6"/>
            <w:tcBorders>
              <w:top w:val="outset" w:sz="6" w:space="0" w:color="000000"/>
              <w:left w:val="outset" w:sz="6" w:space="0" w:color="000000"/>
              <w:bottom w:val="outset" w:sz="6" w:space="0" w:color="000000"/>
              <w:right w:val="outset" w:sz="6" w:space="0" w:color="000000"/>
            </w:tcBorders>
            <w:vAlign w:val="center"/>
          </w:tcPr>
          <w:p w14:paraId="00378DB0"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Vai starptautiskajā dokumentā paredzētās saistības nav pretrunā ar jau esošajām Latvijas Republikas starptautiskajām saistībām</w:t>
            </w:r>
          </w:p>
        </w:tc>
        <w:tc>
          <w:tcPr>
            <w:tcW w:w="2650" w:type="dxa"/>
            <w:gridSpan w:val="2"/>
            <w:tcBorders>
              <w:top w:val="outset" w:sz="6" w:space="0" w:color="000000"/>
              <w:left w:val="outset" w:sz="6" w:space="0" w:color="000000"/>
              <w:bottom w:val="outset" w:sz="6" w:space="0" w:color="000000"/>
              <w:right w:val="outset" w:sz="6" w:space="0" w:color="000000"/>
            </w:tcBorders>
          </w:tcPr>
          <w:p w14:paraId="6E434165"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Projekts šo jomu neskar</w:t>
            </w:r>
          </w:p>
        </w:tc>
      </w:tr>
      <w:tr w:rsidR="00220672" w:rsidRPr="004D0EBF" w14:paraId="3FFE80E5" w14:textId="77777777" w:rsidTr="00327824">
        <w:tc>
          <w:tcPr>
            <w:tcW w:w="6634" w:type="dxa"/>
            <w:gridSpan w:val="6"/>
            <w:tcBorders>
              <w:top w:val="outset" w:sz="6" w:space="0" w:color="000000"/>
              <w:left w:val="outset" w:sz="6" w:space="0" w:color="000000"/>
              <w:bottom w:val="single" w:sz="4" w:space="0" w:color="auto"/>
              <w:right w:val="outset" w:sz="6" w:space="0" w:color="000000"/>
            </w:tcBorders>
          </w:tcPr>
          <w:p w14:paraId="5ABD0EA2" w14:textId="77777777" w:rsidR="00327824" w:rsidRPr="004D0EBF" w:rsidRDefault="00327824" w:rsidP="00327824">
            <w:pPr>
              <w:spacing w:after="0" w:line="240" w:lineRule="auto"/>
              <w:rPr>
                <w:rFonts w:ascii="Times New Roman" w:hAnsi="Times New Roman"/>
                <w:sz w:val="24"/>
                <w:szCs w:val="24"/>
              </w:rPr>
            </w:pPr>
            <w:r w:rsidRPr="004D0EBF">
              <w:rPr>
                <w:rFonts w:ascii="Times New Roman" w:hAnsi="Times New Roman"/>
                <w:sz w:val="24"/>
                <w:szCs w:val="24"/>
              </w:rPr>
              <w:t>Cita informācija</w:t>
            </w:r>
          </w:p>
        </w:tc>
        <w:tc>
          <w:tcPr>
            <w:tcW w:w="2650" w:type="dxa"/>
            <w:gridSpan w:val="2"/>
            <w:tcBorders>
              <w:top w:val="outset" w:sz="6" w:space="0" w:color="000000"/>
              <w:left w:val="outset" w:sz="6" w:space="0" w:color="000000"/>
              <w:bottom w:val="single" w:sz="4" w:space="0" w:color="auto"/>
              <w:right w:val="outset" w:sz="6" w:space="0" w:color="000000"/>
            </w:tcBorders>
          </w:tcPr>
          <w:p w14:paraId="21E742E8" w14:textId="77777777" w:rsidR="00327824" w:rsidRPr="004D0EBF" w:rsidRDefault="00327824" w:rsidP="00327824">
            <w:pPr>
              <w:spacing w:after="0" w:line="240" w:lineRule="auto"/>
              <w:jc w:val="both"/>
              <w:rPr>
                <w:rFonts w:ascii="Times New Roman" w:hAnsi="Times New Roman"/>
                <w:sz w:val="24"/>
                <w:szCs w:val="24"/>
              </w:rPr>
            </w:pPr>
            <w:r w:rsidRPr="004D0EBF">
              <w:rPr>
                <w:rFonts w:ascii="Times New Roman" w:hAnsi="Times New Roman"/>
                <w:sz w:val="24"/>
                <w:szCs w:val="24"/>
              </w:rPr>
              <w:t xml:space="preserve"> Nav </w:t>
            </w:r>
          </w:p>
        </w:tc>
      </w:tr>
    </w:tbl>
    <w:p w14:paraId="21A39707" w14:textId="77777777" w:rsidR="00DF7B2E" w:rsidRPr="004D0EBF" w:rsidRDefault="00DF7B2E" w:rsidP="00AC7447">
      <w:pPr>
        <w:spacing w:after="0" w:line="240" w:lineRule="auto"/>
        <w:rPr>
          <w:rFonts w:ascii="Times New Roman" w:hAnsi="Times New Roman"/>
          <w:sz w:val="24"/>
          <w:szCs w:val="24"/>
        </w:rPr>
      </w:pPr>
    </w:p>
    <w:p w14:paraId="1BE5A61C" w14:textId="77777777" w:rsidR="00DF7B2E" w:rsidRPr="004D0EBF" w:rsidRDefault="00DF7B2E"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220672" w:rsidRPr="004D0EBF" w14:paraId="42FE2C9E" w14:textId="77777777" w:rsidTr="00E87600">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224D59" w14:textId="77777777" w:rsidR="005F7328" w:rsidRPr="00247F50" w:rsidRDefault="005F7328" w:rsidP="005F7328">
            <w:pPr>
              <w:spacing w:after="0" w:line="240" w:lineRule="auto"/>
              <w:jc w:val="center"/>
              <w:rPr>
                <w:rFonts w:ascii="Times New Roman" w:hAnsi="Times New Roman"/>
                <w:b/>
                <w:bCs/>
                <w:sz w:val="24"/>
                <w:szCs w:val="24"/>
                <w:highlight w:val="yellow"/>
              </w:rPr>
            </w:pPr>
            <w:r w:rsidRPr="00097FA0">
              <w:rPr>
                <w:rFonts w:ascii="Times New Roman" w:hAnsi="Times New Roman"/>
                <w:b/>
                <w:bCs/>
                <w:sz w:val="24"/>
                <w:szCs w:val="24"/>
              </w:rPr>
              <w:t>V</w:t>
            </w:r>
            <w:r w:rsidR="0078224B" w:rsidRPr="00097FA0">
              <w:rPr>
                <w:rFonts w:ascii="Times New Roman" w:hAnsi="Times New Roman"/>
                <w:b/>
                <w:bCs/>
                <w:sz w:val="24"/>
                <w:szCs w:val="24"/>
              </w:rPr>
              <w:t>I</w:t>
            </w:r>
            <w:r w:rsidRPr="00097FA0">
              <w:rPr>
                <w:rFonts w:ascii="Times New Roman" w:hAnsi="Times New Roman"/>
                <w:b/>
                <w:bCs/>
                <w:sz w:val="24"/>
                <w:szCs w:val="24"/>
              </w:rPr>
              <w:t>. Sabiedrības līdzdalība un komunikācijas aktivitātes</w:t>
            </w:r>
          </w:p>
        </w:tc>
      </w:tr>
      <w:tr w:rsidR="00097FA0" w:rsidRPr="004D0EBF" w14:paraId="3332282E" w14:textId="77777777" w:rsidTr="00097FA0">
        <w:trPr>
          <w:trHeight w:val="40"/>
          <w:jc w:val="center"/>
        </w:trPr>
        <w:tc>
          <w:tcPr>
            <w:tcW w:w="5000" w:type="pct"/>
            <w:tcBorders>
              <w:top w:val="single" w:sz="4" w:space="0" w:color="auto"/>
              <w:left w:val="single" w:sz="4" w:space="0" w:color="auto"/>
              <w:right w:val="outset" w:sz="6" w:space="0" w:color="414142"/>
            </w:tcBorders>
            <w:hideMark/>
          </w:tcPr>
          <w:p w14:paraId="20CB52BF" w14:textId="2B9B5255" w:rsidR="00097FA0" w:rsidRPr="00247F50" w:rsidRDefault="00097FA0" w:rsidP="00097FA0">
            <w:pPr>
              <w:spacing w:after="0" w:line="240" w:lineRule="auto"/>
              <w:jc w:val="center"/>
              <w:rPr>
                <w:rFonts w:ascii="Times New Roman" w:hAnsi="Times New Roman"/>
                <w:sz w:val="24"/>
                <w:szCs w:val="24"/>
                <w:highlight w:val="yellow"/>
              </w:rPr>
            </w:pPr>
            <w:r>
              <w:rPr>
                <w:rFonts w:ascii="Times New Roman" w:hAnsi="Times New Roman"/>
                <w:sz w:val="24"/>
                <w:szCs w:val="24"/>
              </w:rPr>
              <w:t>Projekts šo jomu neskar</w:t>
            </w:r>
          </w:p>
        </w:tc>
      </w:tr>
    </w:tbl>
    <w:p w14:paraId="31DECA08" w14:textId="77777777" w:rsidR="00D852C7" w:rsidRPr="004D0EBF" w:rsidRDefault="00D852C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53"/>
        <w:gridCol w:w="5621"/>
      </w:tblGrid>
      <w:tr w:rsidR="00220672" w:rsidRPr="004D0EBF" w14:paraId="5E9321A0" w14:textId="77777777" w:rsidTr="00E8760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F971E4" w14:textId="77777777" w:rsidR="00AC7447" w:rsidRPr="004D0EBF" w:rsidRDefault="00AC7447" w:rsidP="00E87600">
            <w:pPr>
              <w:spacing w:before="100" w:beforeAutospacing="1" w:after="100" w:afterAutospacing="1" w:line="293" w:lineRule="atLeast"/>
              <w:jc w:val="center"/>
              <w:rPr>
                <w:rFonts w:ascii="Times New Roman" w:hAnsi="Times New Roman"/>
                <w:b/>
                <w:bCs/>
                <w:sz w:val="24"/>
                <w:szCs w:val="24"/>
              </w:rPr>
            </w:pPr>
            <w:r w:rsidRPr="004D0EBF">
              <w:rPr>
                <w:rFonts w:ascii="Times New Roman" w:hAnsi="Times New Roman"/>
                <w:sz w:val="24"/>
                <w:szCs w:val="24"/>
              </w:rPr>
              <w:t> </w:t>
            </w:r>
            <w:r w:rsidRPr="004D0EBF">
              <w:rPr>
                <w:rFonts w:ascii="Times New Roman" w:hAnsi="Times New Roman"/>
                <w:b/>
                <w:bCs/>
                <w:sz w:val="24"/>
                <w:szCs w:val="24"/>
              </w:rPr>
              <w:t>VII. Tiesību akta projekta izpildes nodrošināšana un tās ietekme uz institūcijām</w:t>
            </w:r>
          </w:p>
        </w:tc>
      </w:tr>
      <w:tr w:rsidR="00220672" w:rsidRPr="004D0EBF" w14:paraId="16CF6F42" w14:textId="77777777" w:rsidTr="00EF2C51">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4D7DE33F"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lastRenderedPageBreak/>
              <w:t>1.</w:t>
            </w:r>
          </w:p>
        </w:tc>
        <w:tc>
          <w:tcPr>
            <w:tcW w:w="1688" w:type="pct"/>
            <w:tcBorders>
              <w:top w:val="single" w:sz="4" w:space="0" w:color="auto"/>
              <w:left w:val="single" w:sz="4" w:space="0" w:color="auto"/>
              <w:bottom w:val="single" w:sz="4" w:space="0" w:color="auto"/>
              <w:right w:val="single" w:sz="4" w:space="0" w:color="auto"/>
            </w:tcBorders>
          </w:tcPr>
          <w:p w14:paraId="7183C5D8"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t>Projekta izpildē iesaistītās institūcijas</w:t>
            </w:r>
          </w:p>
          <w:p w14:paraId="6749E721" w14:textId="77777777" w:rsidR="00AC7447" w:rsidRPr="004D0EBF" w:rsidRDefault="00AC7447" w:rsidP="00E87600">
            <w:pPr>
              <w:spacing w:after="0" w:line="240" w:lineRule="auto"/>
              <w:rPr>
                <w:rFonts w:ascii="Times New Roman" w:hAnsi="Times New Roman"/>
                <w:sz w:val="24"/>
                <w:szCs w:val="24"/>
              </w:rPr>
            </w:pPr>
          </w:p>
        </w:tc>
        <w:tc>
          <w:tcPr>
            <w:tcW w:w="3010" w:type="pct"/>
            <w:tcBorders>
              <w:top w:val="outset" w:sz="6" w:space="0" w:color="414142"/>
              <w:left w:val="single" w:sz="4" w:space="0" w:color="auto"/>
              <w:bottom w:val="outset" w:sz="6" w:space="0" w:color="414142"/>
              <w:right w:val="outset" w:sz="6" w:space="0" w:color="414142"/>
            </w:tcBorders>
            <w:hideMark/>
          </w:tcPr>
          <w:p w14:paraId="1934B9FA" w14:textId="4BEF5616" w:rsidR="00AC7447" w:rsidRPr="004D0EBF" w:rsidRDefault="003A098E" w:rsidP="00185A7C">
            <w:pPr>
              <w:spacing w:after="0" w:line="240" w:lineRule="auto"/>
              <w:jc w:val="both"/>
              <w:rPr>
                <w:rFonts w:ascii="Times New Roman" w:hAnsi="Times New Roman"/>
                <w:sz w:val="24"/>
                <w:szCs w:val="24"/>
              </w:rPr>
            </w:pPr>
            <w:r>
              <w:rPr>
                <w:rFonts w:ascii="Times New Roman" w:hAnsi="Times New Roman"/>
                <w:sz w:val="24"/>
                <w:szCs w:val="24"/>
              </w:rPr>
              <w:t>M</w:t>
            </w:r>
            <w:r w:rsidR="00666B2C" w:rsidRPr="00A34408">
              <w:rPr>
                <w:rFonts w:ascii="Times New Roman" w:hAnsi="Times New Roman"/>
                <w:sz w:val="24"/>
                <w:szCs w:val="24"/>
              </w:rPr>
              <w:t>inistrija,</w:t>
            </w:r>
            <w:r w:rsidR="00FA5D47" w:rsidRPr="00A34408">
              <w:rPr>
                <w:rFonts w:ascii="Times New Roman" w:hAnsi="Times New Roman"/>
                <w:sz w:val="24"/>
                <w:szCs w:val="24"/>
              </w:rPr>
              <w:t xml:space="preserve"> </w:t>
            </w:r>
            <w:r w:rsidR="00185A7C">
              <w:rPr>
                <w:rFonts w:ascii="Times New Roman" w:hAnsi="Times New Roman"/>
                <w:sz w:val="24"/>
                <w:szCs w:val="24"/>
              </w:rPr>
              <w:t xml:space="preserve">Akadēmiskās informācijas centrs, </w:t>
            </w:r>
            <w:proofErr w:type="spellStart"/>
            <w:r w:rsidR="00666B2C" w:rsidRPr="00A34408">
              <w:rPr>
                <w:rFonts w:ascii="Times New Roman" w:hAnsi="Times New Roman"/>
                <w:sz w:val="24"/>
                <w:szCs w:val="24"/>
              </w:rPr>
              <w:t>Iekšlietu</w:t>
            </w:r>
            <w:proofErr w:type="spellEnd"/>
            <w:r w:rsidR="00666B2C" w:rsidRPr="00A34408">
              <w:rPr>
                <w:rFonts w:ascii="Times New Roman" w:hAnsi="Times New Roman"/>
                <w:sz w:val="24"/>
                <w:szCs w:val="24"/>
              </w:rPr>
              <w:t xml:space="preserve"> ministrija, Pilsonīb</w:t>
            </w:r>
            <w:r w:rsidR="00185A7C">
              <w:rPr>
                <w:rFonts w:ascii="Times New Roman" w:hAnsi="Times New Roman"/>
                <w:sz w:val="24"/>
                <w:szCs w:val="24"/>
              </w:rPr>
              <w:t>as un migrācijas lietu pārvalde.</w:t>
            </w:r>
          </w:p>
        </w:tc>
      </w:tr>
      <w:tr w:rsidR="00220672" w:rsidRPr="004D0EBF" w14:paraId="1410A970" w14:textId="77777777" w:rsidTr="00D614F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2EEBFCBC"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t>2.</w:t>
            </w:r>
          </w:p>
        </w:tc>
        <w:tc>
          <w:tcPr>
            <w:tcW w:w="1688" w:type="pct"/>
            <w:tcBorders>
              <w:top w:val="single" w:sz="4" w:space="0" w:color="auto"/>
              <w:left w:val="single" w:sz="4" w:space="0" w:color="auto"/>
              <w:bottom w:val="single" w:sz="4" w:space="0" w:color="auto"/>
              <w:right w:val="single" w:sz="4" w:space="0" w:color="auto"/>
            </w:tcBorders>
          </w:tcPr>
          <w:p w14:paraId="2E4B9642"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10" w:type="pct"/>
            <w:tcBorders>
              <w:top w:val="outset" w:sz="6" w:space="0" w:color="414142"/>
              <w:left w:val="single" w:sz="4" w:space="0" w:color="auto"/>
              <w:bottom w:val="outset" w:sz="6" w:space="0" w:color="414142"/>
              <w:right w:val="outset" w:sz="6" w:space="0" w:color="414142"/>
            </w:tcBorders>
            <w:hideMark/>
          </w:tcPr>
          <w:p w14:paraId="24D03347" w14:textId="77777777" w:rsidR="00AC7447" w:rsidRPr="004D0EBF" w:rsidRDefault="00D614F5" w:rsidP="00224E4D">
            <w:pPr>
              <w:spacing w:after="0" w:line="240" w:lineRule="auto"/>
              <w:jc w:val="both"/>
              <w:rPr>
                <w:rFonts w:ascii="Times New Roman" w:hAnsi="Times New Roman"/>
                <w:sz w:val="24"/>
                <w:szCs w:val="24"/>
              </w:rPr>
            </w:pPr>
            <w:r w:rsidRPr="004D0EBF">
              <w:rPr>
                <w:rFonts w:ascii="Times New Roman" w:hAnsi="Times New Roman"/>
                <w:sz w:val="24"/>
                <w:szCs w:val="24"/>
              </w:rPr>
              <w:t>Projekta izstrādē iesaistītās institūcijas funkcijas un uzdevumus netiks mainīti.</w:t>
            </w:r>
          </w:p>
          <w:p w14:paraId="624BE157" w14:textId="77777777" w:rsidR="00D614F5" w:rsidRPr="004D0EBF" w:rsidRDefault="00D614F5" w:rsidP="00224E4D">
            <w:pPr>
              <w:spacing w:after="0" w:line="240" w:lineRule="auto"/>
              <w:jc w:val="both"/>
              <w:rPr>
                <w:rFonts w:ascii="Times New Roman" w:hAnsi="Times New Roman"/>
                <w:sz w:val="24"/>
                <w:szCs w:val="24"/>
              </w:rPr>
            </w:pPr>
            <w:r w:rsidRPr="004D0EBF">
              <w:rPr>
                <w:rFonts w:ascii="Times New Roman" w:hAnsi="Times New Roman"/>
                <w:sz w:val="24"/>
                <w:szCs w:val="24"/>
              </w:rPr>
              <w:t>Jaunu institūciju izveide, esošu institūciju likvidācija vai reorganizācija nav paredzēta.</w:t>
            </w:r>
          </w:p>
        </w:tc>
      </w:tr>
      <w:tr w:rsidR="00AC7447" w:rsidRPr="004D0EBF" w14:paraId="451A1E0C" w14:textId="77777777" w:rsidTr="00EF2C51">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5E40F791"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t>3.</w:t>
            </w:r>
          </w:p>
        </w:tc>
        <w:tc>
          <w:tcPr>
            <w:tcW w:w="1688" w:type="pct"/>
            <w:tcBorders>
              <w:top w:val="single" w:sz="4" w:space="0" w:color="auto"/>
              <w:left w:val="single" w:sz="4" w:space="0" w:color="auto"/>
              <w:bottom w:val="single" w:sz="4" w:space="0" w:color="auto"/>
              <w:right w:val="single" w:sz="4" w:space="0" w:color="auto"/>
            </w:tcBorders>
          </w:tcPr>
          <w:p w14:paraId="7D665342" w14:textId="77777777" w:rsidR="00AC7447" w:rsidRPr="004D0EBF" w:rsidRDefault="00AC7447" w:rsidP="00E87600">
            <w:pPr>
              <w:spacing w:after="0" w:line="240" w:lineRule="auto"/>
              <w:rPr>
                <w:rFonts w:ascii="Times New Roman" w:hAnsi="Times New Roman"/>
                <w:sz w:val="24"/>
                <w:szCs w:val="24"/>
              </w:rPr>
            </w:pPr>
            <w:r w:rsidRPr="004D0EBF">
              <w:rPr>
                <w:rFonts w:ascii="Times New Roman" w:hAnsi="Times New Roman"/>
                <w:sz w:val="24"/>
                <w:szCs w:val="24"/>
              </w:rPr>
              <w:t>Cita informācija</w:t>
            </w:r>
          </w:p>
        </w:tc>
        <w:tc>
          <w:tcPr>
            <w:tcW w:w="3010" w:type="pct"/>
            <w:tcBorders>
              <w:top w:val="outset" w:sz="6" w:space="0" w:color="414142"/>
              <w:left w:val="single" w:sz="4" w:space="0" w:color="auto"/>
              <w:bottom w:val="outset" w:sz="6" w:space="0" w:color="414142"/>
              <w:right w:val="outset" w:sz="6" w:space="0" w:color="414142"/>
            </w:tcBorders>
            <w:hideMark/>
          </w:tcPr>
          <w:p w14:paraId="59950628" w14:textId="77777777" w:rsidR="00AC7447" w:rsidRPr="004D0EBF" w:rsidRDefault="00AC7447" w:rsidP="00E87600">
            <w:pPr>
              <w:spacing w:before="100" w:beforeAutospacing="1" w:after="100" w:afterAutospacing="1" w:line="293" w:lineRule="atLeast"/>
              <w:rPr>
                <w:rFonts w:ascii="Times New Roman" w:hAnsi="Times New Roman"/>
                <w:sz w:val="24"/>
                <w:szCs w:val="24"/>
              </w:rPr>
            </w:pPr>
            <w:r w:rsidRPr="004D0EBF">
              <w:rPr>
                <w:rFonts w:ascii="Times New Roman" w:hAnsi="Times New Roman"/>
                <w:sz w:val="24"/>
                <w:szCs w:val="24"/>
              </w:rPr>
              <w:t>Nav</w:t>
            </w:r>
            <w:r w:rsidR="00FD3195" w:rsidRPr="004D0EBF">
              <w:rPr>
                <w:rFonts w:ascii="Times New Roman" w:hAnsi="Times New Roman"/>
                <w:sz w:val="24"/>
                <w:szCs w:val="24"/>
              </w:rPr>
              <w:t>.</w:t>
            </w:r>
          </w:p>
        </w:tc>
      </w:tr>
    </w:tbl>
    <w:p w14:paraId="15FF9352" w14:textId="77777777" w:rsidR="0013716D" w:rsidRPr="004D0EBF" w:rsidRDefault="0013716D" w:rsidP="0013716D">
      <w:pPr>
        <w:spacing w:after="0" w:line="240" w:lineRule="auto"/>
        <w:jc w:val="both"/>
        <w:rPr>
          <w:rFonts w:ascii="Times New Roman" w:hAnsi="Times New Roman"/>
          <w:i/>
          <w:sz w:val="24"/>
          <w:szCs w:val="24"/>
        </w:rPr>
      </w:pPr>
    </w:p>
    <w:p w14:paraId="08C365EB" w14:textId="77777777" w:rsidR="002362C2" w:rsidRPr="006E352A" w:rsidRDefault="00AC7447" w:rsidP="00AC7447">
      <w:pPr>
        <w:spacing w:after="0" w:line="240" w:lineRule="auto"/>
        <w:jc w:val="both"/>
        <w:rPr>
          <w:rFonts w:ascii="Times New Roman" w:hAnsi="Times New Roman"/>
          <w:sz w:val="24"/>
          <w:szCs w:val="24"/>
        </w:rPr>
      </w:pPr>
      <w:r w:rsidRPr="004D0EBF">
        <w:rPr>
          <w:rFonts w:ascii="Times New Roman" w:hAnsi="Times New Roman"/>
          <w:sz w:val="24"/>
          <w:szCs w:val="24"/>
        </w:rPr>
        <w:tab/>
      </w:r>
    </w:p>
    <w:p w14:paraId="0AB15D4D" w14:textId="77777777" w:rsidR="00C9679F" w:rsidRPr="006E352A" w:rsidRDefault="00C9679F" w:rsidP="00AC7447">
      <w:pPr>
        <w:spacing w:after="0" w:line="240" w:lineRule="auto"/>
        <w:jc w:val="both"/>
        <w:rPr>
          <w:rFonts w:ascii="Times New Roman" w:hAnsi="Times New Roman"/>
          <w:sz w:val="24"/>
          <w:szCs w:val="24"/>
        </w:rPr>
      </w:pPr>
    </w:p>
    <w:p w14:paraId="424E1442" w14:textId="5A8368FB" w:rsidR="006E352A" w:rsidRPr="006E352A" w:rsidRDefault="00112D6B" w:rsidP="00112D6B">
      <w:pPr>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Izglītības un zinātnes ministrs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046B2B">
        <w:rPr>
          <w:rFonts w:ascii="Times New Roman" w:hAnsi="Times New Roman"/>
          <w:color w:val="000000"/>
          <w:sz w:val="24"/>
          <w:szCs w:val="24"/>
        </w:rPr>
        <w:tab/>
      </w:r>
      <w:proofErr w:type="spellStart"/>
      <w:r>
        <w:rPr>
          <w:rFonts w:ascii="Times New Roman" w:hAnsi="Times New Roman"/>
          <w:color w:val="000000"/>
          <w:sz w:val="24"/>
          <w:szCs w:val="24"/>
        </w:rPr>
        <w:t>K.Šadurskis</w:t>
      </w:r>
      <w:proofErr w:type="spellEnd"/>
    </w:p>
    <w:p w14:paraId="311F8684" w14:textId="77777777" w:rsidR="001565E4" w:rsidRDefault="001565E4" w:rsidP="00046B2B">
      <w:pPr>
        <w:autoSpaceDE w:val="0"/>
        <w:autoSpaceDN w:val="0"/>
        <w:adjustRightInd w:val="0"/>
        <w:spacing w:after="0" w:line="240" w:lineRule="auto"/>
        <w:jc w:val="both"/>
        <w:rPr>
          <w:rFonts w:ascii="Times New Roman" w:hAnsi="Times New Roman"/>
          <w:color w:val="000000"/>
          <w:sz w:val="24"/>
          <w:szCs w:val="24"/>
        </w:rPr>
      </w:pPr>
    </w:p>
    <w:p w14:paraId="44EE3564" w14:textId="27E902DC" w:rsidR="00D652FB" w:rsidRPr="001565E4" w:rsidRDefault="006E352A" w:rsidP="001565E4">
      <w:pPr>
        <w:autoSpaceDE w:val="0"/>
        <w:autoSpaceDN w:val="0"/>
        <w:adjustRightInd w:val="0"/>
        <w:spacing w:after="0" w:line="240" w:lineRule="auto"/>
        <w:ind w:firstLine="720"/>
        <w:jc w:val="both"/>
        <w:rPr>
          <w:rFonts w:ascii="Times New Roman" w:hAnsi="Times New Roman"/>
          <w:color w:val="000000"/>
          <w:sz w:val="24"/>
          <w:szCs w:val="24"/>
        </w:rPr>
      </w:pPr>
      <w:r w:rsidRPr="006E352A">
        <w:rPr>
          <w:rFonts w:ascii="Times New Roman" w:hAnsi="Times New Roman"/>
          <w:color w:val="000000"/>
          <w:sz w:val="24"/>
          <w:szCs w:val="24"/>
        </w:rPr>
        <w:tab/>
      </w:r>
      <w:r w:rsidRPr="006E352A">
        <w:rPr>
          <w:rFonts w:ascii="Times New Roman" w:hAnsi="Times New Roman"/>
          <w:color w:val="000000"/>
          <w:sz w:val="24"/>
          <w:szCs w:val="24"/>
        </w:rPr>
        <w:tab/>
      </w:r>
      <w:r w:rsidRPr="006E352A">
        <w:rPr>
          <w:rFonts w:ascii="Times New Roman" w:hAnsi="Times New Roman"/>
          <w:color w:val="000000"/>
          <w:sz w:val="24"/>
          <w:szCs w:val="24"/>
        </w:rPr>
        <w:tab/>
      </w:r>
      <w:r>
        <w:rPr>
          <w:rFonts w:ascii="Times New Roman" w:hAnsi="Times New Roman"/>
          <w:color w:val="000000"/>
          <w:sz w:val="24"/>
          <w:szCs w:val="24"/>
        </w:rPr>
        <w:t xml:space="preserve">  </w:t>
      </w:r>
      <w:r w:rsidRPr="006E352A">
        <w:rPr>
          <w:rFonts w:ascii="Times New Roman" w:hAnsi="Times New Roman"/>
          <w:color w:val="000000"/>
          <w:sz w:val="24"/>
          <w:szCs w:val="24"/>
        </w:rPr>
        <w:t xml:space="preserve">           </w:t>
      </w:r>
      <w:r w:rsidRPr="006E352A">
        <w:rPr>
          <w:rFonts w:ascii="Times New Roman" w:hAnsi="Times New Roman"/>
          <w:color w:val="000000"/>
          <w:sz w:val="24"/>
          <w:szCs w:val="24"/>
        </w:rPr>
        <w:tab/>
        <w:t xml:space="preserve">           </w:t>
      </w:r>
    </w:p>
    <w:p w14:paraId="01830856" w14:textId="77777777" w:rsidR="0013716D" w:rsidRPr="004D0EBF" w:rsidRDefault="0013716D" w:rsidP="00AC7447">
      <w:pPr>
        <w:spacing w:after="0" w:line="240" w:lineRule="auto"/>
        <w:ind w:firstLine="709"/>
        <w:jc w:val="both"/>
        <w:rPr>
          <w:rFonts w:ascii="Times New Roman" w:hAnsi="Times New Roman"/>
          <w:sz w:val="24"/>
          <w:szCs w:val="24"/>
        </w:rPr>
      </w:pPr>
      <w:r w:rsidRPr="004D0EBF">
        <w:rPr>
          <w:rFonts w:ascii="Times New Roman" w:hAnsi="Times New Roman"/>
          <w:sz w:val="24"/>
          <w:szCs w:val="24"/>
        </w:rPr>
        <w:t>Vizē:</w:t>
      </w:r>
    </w:p>
    <w:p w14:paraId="30203E69" w14:textId="754777D1" w:rsidR="00046B2B" w:rsidRPr="00046B2B" w:rsidRDefault="00046B2B" w:rsidP="00046B2B">
      <w:pPr>
        <w:spacing w:after="0" w:line="240" w:lineRule="auto"/>
        <w:ind w:firstLine="709"/>
        <w:rPr>
          <w:rFonts w:ascii="Times New Roman" w:hAnsi="Times New Roman"/>
          <w:sz w:val="24"/>
          <w:szCs w:val="24"/>
        </w:rPr>
      </w:pPr>
      <w:r w:rsidRPr="00046B2B">
        <w:rPr>
          <w:rFonts w:ascii="Times New Roman" w:hAnsi="Times New Roman"/>
          <w:sz w:val="24"/>
          <w:szCs w:val="24"/>
        </w:rPr>
        <w:t xml:space="preserve"> </w:t>
      </w:r>
    </w:p>
    <w:p w14:paraId="600707C0" w14:textId="77777777" w:rsidR="00046B2B" w:rsidRPr="00046B2B" w:rsidRDefault="00046B2B" w:rsidP="00046B2B">
      <w:pPr>
        <w:spacing w:after="0" w:line="240" w:lineRule="auto"/>
        <w:ind w:firstLine="709"/>
        <w:jc w:val="both"/>
        <w:rPr>
          <w:rFonts w:ascii="Times New Roman" w:hAnsi="Times New Roman"/>
          <w:sz w:val="24"/>
          <w:szCs w:val="24"/>
        </w:rPr>
      </w:pPr>
      <w:r w:rsidRPr="00046B2B">
        <w:rPr>
          <w:rFonts w:ascii="Times New Roman" w:hAnsi="Times New Roman"/>
          <w:sz w:val="24"/>
          <w:szCs w:val="24"/>
        </w:rPr>
        <w:t>Izglītības un zinātnes ministrijas</w:t>
      </w:r>
    </w:p>
    <w:p w14:paraId="08C14724" w14:textId="06CD5166" w:rsidR="00B13C34" w:rsidRPr="00046B2B" w:rsidRDefault="00FD6E25" w:rsidP="00046B2B">
      <w:pPr>
        <w:spacing w:after="0" w:line="240" w:lineRule="auto"/>
        <w:ind w:firstLine="709"/>
        <w:jc w:val="both"/>
        <w:rPr>
          <w:rFonts w:ascii="Times New Roman" w:hAnsi="Times New Roman"/>
          <w:sz w:val="24"/>
          <w:szCs w:val="24"/>
        </w:rPr>
      </w:pPr>
      <w:r>
        <w:rPr>
          <w:rFonts w:ascii="Times New Roman" w:hAnsi="Times New Roman"/>
          <w:sz w:val="24"/>
          <w:szCs w:val="24"/>
        </w:rPr>
        <w:t>v</w:t>
      </w:r>
      <w:r w:rsidR="00046B2B" w:rsidRPr="00046B2B">
        <w:rPr>
          <w:rFonts w:ascii="Times New Roman" w:hAnsi="Times New Roman"/>
          <w:sz w:val="24"/>
          <w:szCs w:val="24"/>
        </w:rPr>
        <w:t>alsts sekretāra vietniece</w:t>
      </w:r>
      <w:r w:rsidR="007C5435" w:rsidRPr="00046B2B">
        <w:rPr>
          <w:rFonts w:ascii="Times New Roman" w:hAnsi="Times New Roman"/>
          <w:sz w:val="24"/>
          <w:szCs w:val="24"/>
        </w:rPr>
        <w:t xml:space="preserve"> -</w:t>
      </w:r>
    </w:p>
    <w:p w14:paraId="79D2E340" w14:textId="77777777" w:rsidR="00B13C34" w:rsidRPr="00046B2B" w:rsidRDefault="00046B2B" w:rsidP="00046B2B">
      <w:pPr>
        <w:spacing w:after="0" w:line="240" w:lineRule="auto"/>
        <w:ind w:firstLine="709"/>
        <w:jc w:val="both"/>
        <w:rPr>
          <w:rFonts w:ascii="Times New Roman" w:hAnsi="Times New Roman"/>
          <w:sz w:val="24"/>
          <w:szCs w:val="24"/>
        </w:rPr>
      </w:pPr>
      <w:r w:rsidRPr="00046B2B">
        <w:rPr>
          <w:rFonts w:ascii="Times New Roman" w:hAnsi="Times New Roman"/>
          <w:sz w:val="24"/>
          <w:szCs w:val="24"/>
        </w:rPr>
        <w:t>Politikas iniciatīvu un attīstības departamenta direktore</w:t>
      </w:r>
      <w:r w:rsidR="007C5435" w:rsidRPr="00046B2B">
        <w:rPr>
          <w:rFonts w:ascii="Times New Roman" w:hAnsi="Times New Roman"/>
          <w:sz w:val="24"/>
          <w:szCs w:val="24"/>
        </w:rPr>
        <w:t>,</w:t>
      </w:r>
    </w:p>
    <w:p w14:paraId="0FBDA0AA" w14:textId="7EAA4116" w:rsidR="00987809" w:rsidRDefault="00046B2B" w:rsidP="00987809">
      <w:pPr>
        <w:spacing w:after="0" w:line="240" w:lineRule="auto"/>
        <w:ind w:firstLine="709"/>
        <w:jc w:val="both"/>
        <w:rPr>
          <w:rFonts w:ascii="Times New Roman" w:hAnsi="Times New Roman"/>
          <w:sz w:val="24"/>
          <w:szCs w:val="24"/>
        </w:rPr>
      </w:pPr>
      <w:r w:rsidRPr="00046B2B">
        <w:rPr>
          <w:rFonts w:ascii="Times New Roman" w:hAnsi="Times New Roman"/>
          <w:sz w:val="24"/>
          <w:szCs w:val="24"/>
        </w:rPr>
        <w:t>valsts</w:t>
      </w:r>
      <w:r w:rsidR="0060265D">
        <w:rPr>
          <w:rFonts w:ascii="Times New Roman" w:hAnsi="Times New Roman"/>
          <w:sz w:val="24"/>
          <w:szCs w:val="24"/>
        </w:rPr>
        <w:t xml:space="preserve"> sekretāres</w:t>
      </w:r>
      <w:r w:rsidRPr="00046B2B">
        <w:rPr>
          <w:rFonts w:ascii="Times New Roman" w:hAnsi="Times New Roman"/>
          <w:sz w:val="24"/>
          <w:szCs w:val="24"/>
        </w:rPr>
        <w:t xml:space="preserve"> pienākumu izpildītāja </w:t>
      </w:r>
      <w:bookmarkStart w:id="0" w:name="_GoBack"/>
      <w:bookmarkEnd w:id="0"/>
      <w:r w:rsidRPr="00046B2B">
        <w:rPr>
          <w:rFonts w:ascii="Times New Roman" w:hAnsi="Times New Roman"/>
          <w:sz w:val="24"/>
          <w:szCs w:val="24"/>
        </w:rPr>
        <w:tab/>
      </w:r>
      <w:r w:rsidRPr="00046B2B">
        <w:rPr>
          <w:rFonts w:ascii="Times New Roman" w:hAnsi="Times New Roman"/>
          <w:sz w:val="24"/>
          <w:szCs w:val="24"/>
        </w:rPr>
        <w:tab/>
      </w:r>
      <w:r w:rsidRPr="00046B2B">
        <w:rPr>
          <w:rFonts w:ascii="Times New Roman" w:hAnsi="Times New Roman"/>
          <w:sz w:val="24"/>
          <w:szCs w:val="24"/>
        </w:rPr>
        <w:tab/>
        <w:t xml:space="preserve">           </w:t>
      </w:r>
      <w:r>
        <w:rPr>
          <w:rFonts w:ascii="Times New Roman" w:hAnsi="Times New Roman"/>
          <w:sz w:val="24"/>
          <w:szCs w:val="24"/>
        </w:rPr>
        <w:t xml:space="preserve"> </w:t>
      </w:r>
      <w:r w:rsidRPr="00046B2B">
        <w:rPr>
          <w:rFonts w:ascii="Times New Roman" w:hAnsi="Times New Roman"/>
          <w:sz w:val="24"/>
          <w:szCs w:val="24"/>
        </w:rPr>
        <w:t>Gunta Arāja</w:t>
      </w:r>
      <w:r w:rsidRPr="00046B2B">
        <w:rPr>
          <w:rFonts w:ascii="Times New Roman" w:hAnsi="Times New Roman"/>
          <w:sz w:val="24"/>
          <w:szCs w:val="24"/>
        </w:rPr>
        <w:tab/>
      </w:r>
      <w:r w:rsidR="00BF71D0" w:rsidRPr="004D0EBF">
        <w:rPr>
          <w:rFonts w:ascii="Times New Roman" w:hAnsi="Times New Roman"/>
          <w:sz w:val="24"/>
          <w:szCs w:val="24"/>
        </w:rPr>
        <w:tab/>
      </w:r>
      <w:r w:rsidR="00BF71D0" w:rsidRPr="004D0EBF">
        <w:rPr>
          <w:rFonts w:ascii="Times New Roman" w:hAnsi="Times New Roman"/>
          <w:sz w:val="24"/>
          <w:szCs w:val="24"/>
        </w:rPr>
        <w:tab/>
      </w:r>
      <w:r w:rsidR="00BF71D0" w:rsidRPr="004D0EBF">
        <w:rPr>
          <w:rFonts w:ascii="Times New Roman" w:hAnsi="Times New Roman"/>
          <w:sz w:val="24"/>
          <w:szCs w:val="24"/>
        </w:rPr>
        <w:tab/>
      </w:r>
      <w:r w:rsidR="00BF71D0" w:rsidRPr="004D0EBF">
        <w:rPr>
          <w:rFonts w:ascii="Times New Roman" w:hAnsi="Times New Roman"/>
          <w:sz w:val="24"/>
          <w:szCs w:val="24"/>
        </w:rPr>
        <w:tab/>
      </w:r>
    </w:p>
    <w:p w14:paraId="78C944D7" w14:textId="77777777" w:rsidR="00987809" w:rsidRDefault="00987809" w:rsidP="00987809">
      <w:pPr>
        <w:spacing w:after="0" w:line="240" w:lineRule="auto"/>
        <w:ind w:firstLine="709"/>
        <w:jc w:val="both"/>
        <w:rPr>
          <w:rFonts w:ascii="Times New Roman" w:hAnsi="Times New Roman"/>
          <w:sz w:val="24"/>
          <w:szCs w:val="24"/>
        </w:rPr>
      </w:pPr>
    </w:p>
    <w:p w14:paraId="5C62D6F4" w14:textId="77777777" w:rsidR="00987809" w:rsidRDefault="00987809" w:rsidP="00987809">
      <w:pPr>
        <w:spacing w:after="0" w:line="240" w:lineRule="auto"/>
        <w:ind w:firstLine="709"/>
        <w:jc w:val="both"/>
        <w:rPr>
          <w:rFonts w:ascii="Times New Roman" w:hAnsi="Times New Roman"/>
          <w:sz w:val="24"/>
          <w:szCs w:val="24"/>
        </w:rPr>
      </w:pPr>
    </w:p>
    <w:p w14:paraId="5316BA97" w14:textId="5C63D1F2" w:rsidR="00AC7447" w:rsidRPr="00987809" w:rsidRDefault="00205CCC" w:rsidP="00987809">
      <w:pPr>
        <w:spacing w:after="0" w:line="240" w:lineRule="auto"/>
        <w:ind w:firstLine="709"/>
        <w:jc w:val="both"/>
        <w:rPr>
          <w:rFonts w:ascii="Times New Roman" w:hAnsi="Times New Roman"/>
          <w:sz w:val="20"/>
          <w:szCs w:val="20"/>
        </w:rPr>
      </w:pPr>
      <w:r>
        <w:rPr>
          <w:rFonts w:ascii="Times New Roman" w:hAnsi="Times New Roman"/>
          <w:sz w:val="20"/>
          <w:szCs w:val="20"/>
        </w:rPr>
        <w:t>19</w:t>
      </w:r>
      <w:r w:rsidR="005F3831">
        <w:rPr>
          <w:rFonts w:ascii="Times New Roman" w:hAnsi="Times New Roman"/>
          <w:sz w:val="20"/>
          <w:szCs w:val="20"/>
        </w:rPr>
        <w:t>.1</w:t>
      </w:r>
      <w:r w:rsidR="00C01964">
        <w:rPr>
          <w:rFonts w:ascii="Times New Roman" w:hAnsi="Times New Roman"/>
          <w:sz w:val="20"/>
          <w:szCs w:val="20"/>
        </w:rPr>
        <w:t>2</w:t>
      </w:r>
      <w:r w:rsidR="005F3831">
        <w:rPr>
          <w:rFonts w:ascii="Times New Roman" w:hAnsi="Times New Roman"/>
          <w:sz w:val="20"/>
          <w:szCs w:val="20"/>
        </w:rPr>
        <w:t xml:space="preserve">.2016. </w:t>
      </w:r>
      <w:r>
        <w:rPr>
          <w:rFonts w:ascii="Times New Roman" w:hAnsi="Times New Roman"/>
          <w:sz w:val="20"/>
          <w:szCs w:val="20"/>
        </w:rPr>
        <w:t>13</w:t>
      </w:r>
      <w:r w:rsidR="005F3831">
        <w:rPr>
          <w:rFonts w:ascii="Times New Roman" w:hAnsi="Times New Roman"/>
          <w:sz w:val="20"/>
          <w:szCs w:val="20"/>
        </w:rPr>
        <w:t>:00</w:t>
      </w:r>
      <w:r w:rsidR="00987809" w:rsidRPr="00987809">
        <w:rPr>
          <w:rFonts w:ascii="Times New Roman" w:eastAsiaTheme="minorHAnsi" w:hAnsi="Times New Roman" w:cs="Helv"/>
          <w:sz w:val="20"/>
          <w:szCs w:val="20"/>
          <w:lang w:eastAsia="en-US"/>
        </w:rPr>
        <w:t xml:space="preserve"> </w:t>
      </w:r>
    </w:p>
    <w:p w14:paraId="10CFB9F3" w14:textId="3511F25E" w:rsidR="005F3831" w:rsidRDefault="00046B2B" w:rsidP="00A80C03">
      <w:pPr>
        <w:spacing w:after="0" w:line="240" w:lineRule="auto"/>
        <w:ind w:left="720"/>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1398</w:t>
      </w:r>
    </w:p>
    <w:p w14:paraId="2CC86F74" w14:textId="15C0C197" w:rsidR="00A80C03" w:rsidRPr="004D0EBF" w:rsidRDefault="00A80C03" w:rsidP="00A80C03">
      <w:pPr>
        <w:spacing w:after="0" w:line="240" w:lineRule="auto"/>
        <w:ind w:left="720"/>
        <w:rPr>
          <w:rFonts w:ascii="Times New Roman" w:eastAsiaTheme="minorHAnsi" w:hAnsi="Times New Roman" w:cs="Helv"/>
          <w:noProof/>
          <w:sz w:val="20"/>
          <w:szCs w:val="20"/>
          <w:lang w:eastAsia="en-US"/>
        </w:rPr>
      </w:pPr>
      <w:r w:rsidRPr="004D0EBF">
        <w:rPr>
          <w:rFonts w:ascii="Times New Roman" w:eastAsiaTheme="minorHAnsi" w:hAnsi="Times New Roman" w:cs="Helv"/>
          <w:noProof/>
          <w:sz w:val="20"/>
          <w:szCs w:val="20"/>
          <w:lang w:eastAsia="en-US"/>
        </w:rPr>
        <w:t xml:space="preserve">D.Baumane, </w:t>
      </w:r>
      <w:r w:rsidR="0087651B">
        <w:rPr>
          <w:rFonts w:ascii="Times New Roman" w:eastAsiaTheme="minorHAnsi" w:hAnsi="Times New Roman" w:cs="Helv"/>
          <w:noProof/>
          <w:sz w:val="20"/>
          <w:szCs w:val="20"/>
          <w:lang w:eastAsia="en-US"/>
        </w:rPr>
        <w:t>67047853</w:t>
      </w:r>
    </w:p>
    <w:p w14:paraId="67168A90" w14:textId="77777777" w:rsidR="0068303B" w:rsidRPr="00C24909" w:rsidRDefault="00A80C03" w:rsidP="0068303B">
      <w:pPr>
        <w:spacing w:after="0" w:line="240" w:lineRule="auto"/>
        <w:ind w:left="720"/>
        <w:rPr>
          <w:rFonts w:ascii="Times New Roman" w:eastAsiaTheme="minorHAnsi" w:hAnsi="Times New Roman"/>
          <w:noProof/>
          <w:sz w:val="20"/>
          <w:szCs w:val="20"/>
          <w:lang w:eastAsia="en-US"/>
        </w:rPr>
      </w:pPr>
      <w:r w:rsidRPr="00C24909">
        <w:rPr>
          <w:rFonts w:ascii="Times New Roman" w:eastAsiaTheme="minorHAnsi" w:hAnsi="Times New Roman"/>
          <w:noProof/>
          <w:sz w:val="20"/>
          <w:szCs w:val="20"/>
          <w:lang w:eastAsia="en-US"/>
        </w:rPr>
        <w:t>Dagnija.Baumane@izm.gov.lv</w:t>
      </w:r>
      <w:r w:rsidR="0068303B" w:rsidRPr="00C24909">
        <w:rPr>
          <w:rFonts w:ascii="Times New Roman" w:eastAsiaTheme="minorHAnsi" w:hAnsi="Times New Roman"/>
          <w:noProof/>
          <w:sz w:val="20"/>
          <w:szCs w:val="20"/>
          <w:lang w:eastAsia="en-US"/>
        </w:rPr>
        <w:t xml:space="preserve"> </w:t>
      </w:r>
    </w:p>
    <w:p w14:paraId="0A91C526" w14:textId="240164C6" w:rsidR="00300C3D" w:rsidRPr="00C24909" w:rsidRDefault="00300C3D" w:rsidP="00DF61E7">
      <w:pPr>
        <w:spacing w:after="0" w:line="240" w:lineRule="auto"/>
        <w:ind w:left="720"/>
        <w:rPr>
          <w:rFonts w:ascii="Times New Roman" w:hAnsi="Times New Roman"/>
          <w:sz w:val="20"/>
          <w:szCs w:val="20"/>
        </w:rPr>
      </w:pPr>
    </w:p>
    <w:sectPr w:rsidR="00300C3D" w:rsidRPr="00C24909" w:rsidSect="00922B85">
      <w:headerReference w:type="default" r:id="rId8"/>
      <w:footerReference w:type="default" r:id="rId9"/>
      <w:footerReference w:type="first" r:id="rId10"/>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9E0B3" w14:textId="77777777" w:rsidR="007C5435" w:rsidRDefault="007C5435" w:rsidP="00AC7447">
      <w:pPr>
        <w:spacing w:after="0" w:line="240" w:lineRule="auto"/>
      </w:pPr>
      <w:r>
        <w:separator/>
      </w:r>
    </w:p>
  </w:endnote>
  <w:endnote w:type="continuationSeparator" w:id="0">
    <w:p w14:paraId="70B9928F" w14:textId="77777777" w:rsidR="007C5435" w:rsidRDefault="007C5435"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B854" w14:textId="5271991B" w:rsidR="001E4565" w:rsidRPr="0013716D" w:rsidRDefault="00D67C26" w:rsidP="00EC08C3">
    <w:pPr>
      <w:pStyle w:val="Footer"/>
      <w:jc w:val="both"/>
      <w:rPr>
        <w:rFonts w:ascii="Times New Roman" w:hAnsi="Times New Roman"/>
        <w:sz w:val="20"/>
        <w:szCs w:val="20"/>
      </w:rPr>
    </w:pPr>
    <w:r>
      <w:rPr>
        <w:rFonts w:ascii="Times New Roman" w:hAnsi="Times New Roman"/>
        <w:sz w:val="20"/>
        <w:szCs w:val="20"/>
      </w:rPr>
      <w:t>IZM</w:t>
    </w:r>
    <w:r w:rsidR="00C01964">
      <w:rPr>
        <w:rFonts w:ascii="Times New Roman" w:hAnsi="Times New Roman"/>
        <w:sz w:val="20"/>
        <w:szCs w:val="20"/>
      </w:rPr>
      <w:t>a</w:t>
    </w:r>
    <w:r w:rsidR="0038415C">
      <w:rPr>
        <w:rFonts w:ascii="Times New Roman" w:hAnsi="Times New Roman"/>
        <w:sz w:val="20"/>
        <w:szCs w:val="20"/>
      </w:rPr>
      <w:t>not_</w:t>
    </w:r>
    <w:r w:rsidR="00205CCC">
      <w:rPr>
        <w:rFonts w:ascii="Times New Roman" w:hAnsi="Times New Roman"/>
        <w:sz w:val="20"/>
        <w:szCs w:val="20"/>
      </w:rPr>
      <w:t>19</w:t>
    </w:r>
    <w:r w:rsidR="00C01964">
      <w:rPr>
        <w:rFonts w:ascii="Times New Roman" w:hAnsi="Times New Roman"/>
        <w:sz w:val="20"/>
        <w:szCs w:val="20"/>
      </w:rPr>
      <w:t>12</w:t>
    </w:r>
    <w:r w:rsidR="007F6716">
      <w:rPr>
        <w:rFonts w:ascii="Times New Roman" w:hAnsi="Times New Roman"/>
        <w:sz w:val="20"/>
        <w:szCs w:val="20"/>
      </w:rPr>
      <w:t>16</w:t>
    </w:r>
    <w:r w:rsidR="007F6716">
      <w:t>_</w:t>
    </w:r>
    <w:r w:rsidR="007F6716" w:rsidRPr="007F6716">
      <w:rPr>
        <w:rFonts w:ascii="Times New Roman" w:hAnsi="Times New Roman"/>
        <w:sz w:val="20"/>
        <w:szCs w:val="20"/>
      </w:rPr>
      <w:t>reg_prof</w:t>
    </w:r>
    <w:r w:rsidR="007F6716">
      <w:rPr>
        <w:rFonts w:ascii="Times New Roman" w:hAnsi="Times New Roman"/>
        <w:sz w:val="20"/>
        <w:szCs w:val="20"/>
      </w:rPr>
      <w:t xml:space="preserve">; Likumprojekta </w:t>
    </w:r>
    <w:r w:rsidR="00224E4D" w:rsidRPr="00224E4D">
      <w:rPr>
        <w:rFonts w:ascii="Times New Roman" w:hAnsi="Times New Roman"/>
        <w:sz w:val="20"/>
        <w:szCs w:val="20"/>
      </w:rPr>
      <w:t>“Grozījumi likumā “Par reglamentētajām profesijām un profesionālās kvalifikācijas atzīšanu””</w:t>
    </w:r>
    <w:r w:rsidR="001E4565">
      <w:rPr>
        <w:rFonts w:ascii="Times New Roman" w:hAnsi="Times New Roman"/>
        <w:sz w:val="20"/>
        <w:szCs w:val="20"/>
      </w:rPr>
      <w:t xml:space="preserve"> sākotnējās ietekmes novērtējuma ziņojums (anotācija)</w:t>
    </w:r>
  </w:p>
  <w:p w14:paraId="02E27DA1" w14:textId="60FBA11A" w:rsidR="00E87600" w:rsidRPr="00E86998" w:rsidRDefault="00E87600" w:rsidP="00E86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F238" w14:textId="25D3CABC" w:rsidR="00E87600" w:rsidRPr="0013716D" w:rsidRDefault="00E87600" w:rsidP="00EC08C3">
    <w:pPr>
      <w:pStyle w:val="Footer"/>
      <w:jc w:val="both"/>
      <w:rPr>
        <w:rFonts w:ascii="Times New Roman" w:hAnsi="Times New Roman"/>
        <w:sz w:val="20"/>
        <w:szCs w:val="20"/>
      </w:rPr>
    </w:pPr>
    <w:r>
      <w:rPr>
        <w:rFonts w:ascii="Times New Roman" w:hAnsi="Times New Roman"/>
        <w:sz w:val="20"/>
        <w:szCs w:val="20"/>
      </w:rPr>
      <w:t>IZM</w:t>
    </w:r>
    <w:r w:rsidR="00C01964">
      <w:rPr>
        <w:rFonts w:ascii="Times New Roman" w:hAnsi="Times New Roman"/>
        <w:sz w:val="20"/>
        <w:szCs w:val="20"/>
      </w:rPr>
      <w:t>a</w:t>
    </w:r>
    <w:r w:rsidR="0038415C">
      <w:rPr>
        <w:rFonts w:ascii="Times New Roman" w:hAnsi="Times New Roman"/>
        <w:sz w:val="20"/>
        <w:szCs w:val="20"/>
      </w:rPr>
      <w:t>not_</w:t>
    </w:r>
    <w:r w:rsidR="00205CCC">
      <w:rPr>
        <w:rFonts w:ascii="Times New Roman" w:hAnsi="Times New Roman"/>
        <w:sz w:val="20"/>
        <w:szCs w:val="20"/>
      </w:rPr>
      <w:t>19</w:t>
    </w:r>
    <w:r w:rsidR="00C01964">
      <w:rPr>
        <w:rFonts w:ascii="Times New Roman" w:hAnsi="Times New Roman"/>
        <w:sz w:val="20"/>
        <w:szCs w:val="20"/>
      </w:rPr>
      <w:t>12</w:t>
    </w:r>
    <w:r w:rsidR="007F6716">
      <w:rPr>
        <w:rFonts w:ascii="Times New Roman" w:hAnsi="Times New Roman"/>
        <w:sz w:val="20"/>
        <w:szCs w:val="20"/>
      </w:rPr>
      <w:t>16_reg_prof</w:t>
    </w:r>
    <w:r>
      <w:rPr>
        <w:rFonts w:ascii="Times New Roman" w:hAnsi="Times New Roman"/>
        <w:sz w:val="20"/>
        <w:szCs w:val="20"/>
      </w:rPr>
      <w:t>; Likumprojekta</w:t>
    </w:r>
    <w:r w:rsidR="00224E4D">
      <w:rPr>
        <w:rFonts w:ascii="Times New Roman" w:hAnsi="Times New Roman"/>
        <w:sz w:val="20"/>
        <w:szCs w:val="20"/>
      </w:rPr>
      <w:t xml:space="preserve"> </w:t>
    </w:r>
    <w:r w:rsidR="00224E4D" w:rsidRPr="00224E4D">
      <w:rPr>
        <w:rFonts w:ascii="Times New Roman" w:hAnsi="Times New Roman"/>
        <w:sz w:val="20"/>
        <w:szCs w:val="20"/>
      </w:rPr>
      <w:t>“Grozījumi likumā “Par reglamentētajām profesijām un profesionālās kvalifikācijas atzīšanu””</w:t>
    </w:r>
    <w:r>
      <w:rPr>
        <w:rFonts w:ascii="Times New Roman"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A5684" w14:textId="77777777" w:rsidR="007C5435" w:rsidRDefault="007C5435" w:rsidP="00AC7447">
      <w:pPr>
        <w:spacing w:after="0" w:line="240" w:lineRule="auto"/>
      </w:pPr>
      <w:r>
        <w:separator/>
      </w:r>
    </w:p>
  </w:footnote>
  <w:footnote w:type="continuationSeparator" w:id="0">
    <w:p w14:paraId="5AD73604" w14:textId="77777777" w:rsidR="007C5435" w:rsidRDefault="007C5435"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EA1A" w14:textId="77777777" w:rsidR="00E87600" w:rsidRPr="00B20CB6" w:rsidRDefault="00E87600">
    <w:pPr>
      <w:pStyle w:val="Header"/>
      <w:jc w:val="center"/>
      <w:rPr>
        <w:rFonts w:ascii="Times New Roman" w:hAnsi="Times New Roman"/>
      </w:rPr>
    </w:pPr>
    <w:r w:rsidRPr="00B20CB6">
      <w:rPr>
        <w:rFonts w:ascii="Times New Roman" w:hAnsi="Times New Roman"/>
      </w:rPr>
      <w:fldChar w:fldCharType="begin"/>
    </w:r>
    <w:r w:rsidRPr="00B20CB6">
      <w:rPr>
        <w:rFonts w:ascii="Times New Roman" w:hAnsi="Times New Roman"/>
      </w:rPr>
      <w:instrText xml:space="preserve"> PAGE   \* MERGEFORMAT </w:instrText>
    </w:r>
    <w:r w:rsidRPr="00B20CB6">
      <w:rPr>
        <w:rFonts w:ascii="Times New Roman" w:hAnsi="Times New Roman"/>
      </w:rPr>
      <w:fldChar w:fldCharType="separate"/>
    </w:r>
    <w:r w:rsidR="0060265D">
      <w:rPr>
        <w:rFonts w:ascii="Times New Roman" w:hAnsi="Times New Roman"/>
        <w:noProof/>
      </w:rPr>
      <w:t>5</w:t>
    </w:r>
    <w:r w:rsidRPr="00B20CB6">
      <w:rPr>
        <w:rFonts w:ascii="Times New Roman" w:hAnsi="Times New Roman"/>
        <w:noProof/>
      </w:rPr>
      <w:fldChar w:fldCharType="end"/>
    </w:r>
  </w:p>
  <w:p w14:paraId="3AC09B4C" w14:textId="77777777" w:rsidR="00E87600" w:rsidRDefault="00E87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4D6"/>
    <w:multiLevelType w:val="hybridMultilevel"/>
    <w:tmpl w:val="49FA6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137778"/>
    <w:multiLevelType w:val="hybridMultilevel"/>
    <w:tmpl w:val="FED4A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353A"/>
    <w:rsid w:val="0000434E"/>
    <w:rsid w:val="000073EC"/>
    <w:rsid w:val="000257C0"/>
    <w:rsid w:val="00044BAE"/>
    <w:rsid w:val="00045699"/>
    <w:rsid w:val="00046B2B"/>
    <w:rsid w:val="00046FC5"/>
    <w:rsid w:val="00052930"/>
    <w:rsid w:val="00071F7A"/>
    <w:rsid w:val="00074833"/>
    <w:rsid w:val="000775BF"/>
    <w:rsid w:val="000810C9"/>
    <w:rsid w:val="000845B8"/>
    <w:rsid w:val="00084632"/>
    <w:rsid w:val="00086EE6"/>
    <w:rsid w:val="000909FF"/>
    <w:rsid w:val="00092A53"/>
    <w:rsid w:val="00097FA0"/>
    <w:rsid w:val="000D7CF8"/>
    <w:rsid w:val="000E013F"/>
    <w:rsid w:val="000E7FB3"/>
    <w:rsid w:val="000F6467"/>
    <w:rsid w:val="000F6FB3"/>
    <w:rsid w:val="000F73D9"/>
    <w:rsid w:val="00112203"/>
    <w:rsid w:val="00112D6B"/>
    <w:rsid w:val="001147C5"/>
    <w:rsid w:val="001167C6"/>
    <w:rsid w:val="001171D6"/>
    <w:rsid w:val="001216D5"/>
    <w:rsid w:val="00132277"/>
    <w:rsid w:val="001350E8"/>
    <w:rsid w:val="001360B9"/>
    <w:rsid w:val="0013716D"/>
    <w:rsid w:val="00142FC5"/>
    <w:rsid w:val="0014428E"/>
    <w:rsid w:val="00147E45"/>
    <w:rsid w:val="00153323"/>
    <w:rsid w:val="001565E4"/>
    <w:rsid w:val="00164973"/>
    <w:rsid w:val="00184889"/>
    <w:rsid w:val="00185A7C"/>
    <w:rsid w:val="00193ED5"/>
    <w:rsid w:val="00195753"/>
    <w:rsid w:val="001957BD"/>
    <w:rsid w:val="001A095F"/>
    <w:rsid w:val="001A690C"/>
    <w:rsid w:val="001A6F0B"/>
    <w:rsid w:val="001A7343"/>
    <w:rsid w:val="001B35B5"/>
    <w:rsid w:val="001B73EC"/>
    <w:rsid w:val="001C0361"/>
    <w:rsid w:val="001C2503"/>
    <w:rsid w:val="001D0FB9"/>
    <w:rsid w:val="001D29D8"/>
    <w:rsid w:val="001D71C1"/>
    <w:rsid w:val="001E4565"/>
    <w:rsid w:val="001E5394"/>
    <w:rsid w:val="001F0828"/>
    <w:rsid w:val="001F53E9"/>
    <w:rsid w:val="001F7A2E"/>
    <w:rsid w:val="002009A9"/>
    <w:rsid w:val="00201F07"/>
    <w:rsid w:val="00205B1E"/>
    <w:rsid w:val="00205CCC"/>
    <w:rsid w:val="00206D9A"/>
    <w:rsid w:val="00210426"/>
    <w:rsid w:val="00211D38"/>
    <w:rsid w:val="002172F1"/>
    <w:rsid w:val="00217AE4"/>
    <w:rsid w:val="00220672"/>
    <w:rsid w:val="00222CAF"/>
    <w:rsid w:val="0022300E"/>
    <w:rsid w:val="00223012"/>
    <w:rsid w:val="00224E4D"/>
    <w:rsid w:val="0022616D"/>
    <w:rsid w:val="00234DE0"/>
    <w:rsid w:val="002362C2"/>
    <w:rsid w:val="00237069"/>
    <w:rsid w:val="0024706C"/>
    <w:rsid w:val="00247F50"/>
    <w:rsid w:val="002548E7"/>
    <w:rsid w:val="0025529D"/>
    <w:rsid w:val="0025729A"/>
    <w:rsid w:val="0025748C"/>
    <w:rsid w:val="0026185F"/>
    <w:rsid w:val="00270BE2"/>
    <w:rsid w:val="002728DD"/>
    <w:rsid w:val="00280EF1"/>
    <w:rsid w:val="00281424"/>
    <w:rsid w:val="00283FDA"/>
    <w:rsid w:val="00284166"/>
    <w:rsid w:val="0028766B"/>
    <w:rsid w:val="00287F92"/>
    <w:rsid w:val="0029001D"/>
    <w:rsid w:val="002924C6"/>
    <w:rsid w:val="00294F1B"/>
    <w:rsid w:val="00295DD5"/>
    <w:rsid w:val="002A5C9E"/>
    <w:rsid w:val="002A6B1F"/>
    <w:rsid w:val="002A7A13"/>
    <w:rsid w:val="002B6DD1"/>
    <w:rsid w:val="002C13B5"/>
    <w:rsid w:val="002C6820"/>
    <w:rsid w:val="002C7380"/>
    <w:rsid w:val="002C7CEF"/>
    <w:rsid w:val="002D07F6"/>
    <w:rsid w:val="002D1A9F"/>
    <w:rsid w:val="002D692F"/>
    <w:rsid w:val="002E1C60"/>
    <w:rsid w:val="002E3A28"/>
    <w:rsid w:val="002E5905"/>
    <w:rsid w:val="002F0049"/>
    <w:rsid w:val="002F025E"/>
    <w:rsid w:val="002F13A3"/>
    <w:rsid w:val="00300C3D"/>
    <w:rsid w:val="003011C9"/>
    <w:rsid w:val="00304090"/>
    <w:rsid w:val="003059AB"/>
    <w:rsid w:val="00310C3C"/>
    <w:rsid w:val="0031405B"/>
    <w:rsid w:val="00314179"/>
    <w:rsid w:val="0031466F"/>
    <w:rsid w:val="0031503E"/>
    <w:rsid w:val="0031547F"/>
    <w:rsid w:val="00315C4D"/>
    <w:rsid w:val="00322D31"/>
    <w:rsid w:val="00325841"/>
    <w:rsid w:val="00327824"/>
    <w:rsid w:val="00327B73"/>
    <w:rsid w:val="00330AAE"/>
    <w:rsid w:val="00331F20"/>
    <w:rsid w:val="00335141"/>
    <w:rsid w:val="00353367"/>
    <w:rsid w:val="00354427"/>
    <w:rsid w:val="0035444F"/>
    <w:rsid w:val="00361317"/>
    <w:rsid w:val="003629AC"/>
    <w:rsid w:val="00363453"/>
    <w:rsid w:val="003645C8"/>
    <w:rsid w:val="00371705"/>
    <w:rsid w:val="003742B1"/>
    <w:rsid w:val="00375957"/>
    <w:rsid w:val="00377135"/>
    <w:rsid w:val="00381E67"/>
    <w:rsid w:val="0038415C"/>
    <w:rsid w:val="003845B7"/>
    <w:rsid w:val="00387D11"/>
    <w:rsid w:val="00395551"/>
    <w:rsid w:val="003A098E"/>
    <w:rsid w:val="003A3A4E"/>
    <w:rsid w:val="003A7B39"/>
    <w:rsid w:val="003B07D3"/>
    <w:rsid w:val="003B33AA"/>
    <w:rsid w:val="003B376C"/>
    <w:rsid w:val="003C3712"/>
    <w:rsid w:val="003C6960"/>
    <w:rsid w:val="003D1989"/>
    <w:rsid w:val="003D1ADC"/>
    <w:rsid w:val="003D293E"/>
    <w:rsid w:val="003D44BF"/>
    <w:rsid w:val="003D68EF"/>
    <w:rsid w:val="003E0BB4"/>
    <w:rsid w:val="003E74E8"/>
    <w:rsid w:val="00411D39"/>
    <w:rsid w:val="00416145"/>
    <w:rsid w:val="00421E1A"/>
    <w:rsid w:val="00421E8E"/>
    <w:rsid w:val="004257DF"/>
    <w:rsid w:val="004265A9"/>
    <w:rsid w:val="004265BE"/>
    <w:rsid w:val="00433544"/>
    <w:rsid w:val="00452D66"/>
    <w:rsid w:val="004765D8"/>
    <w:rsid w:val="00481ECD"/>
    <w:rsid w:val="00483840"/>
    <w:rsid w:val="004B2AC8"/>
    <w:rsid w:val="004B2EBB"/>
    <w:rsid w:val="004B4418"/>
    <w:rsid w:val="004C36AB"/>
    <w:rsid w:val="004C3FD2"/>
    <w:rsid w:val="004D0EBF"/>
    <w:rsid w:val="004D3686"/>
    <w:rsid w:val="004D4D72"/>
    <w:rsid w:val="004E193F"/>
    <w:rsid w:val="004E6FB5"/>
    <w:rsid w:val="004F0680"/>
    <w:rsid w:val="004F4262"/>
    <w:rsid w:val="004F6444"/>
    <w:rsid w:val="0050280D"/>
    <w:rsid w:val="00504980"/>
    <w:rsid w:val="00506A0C"/>
    <w:rsid w:val="00506B5C"/>
    <w:rsid w:val="005112F2"/>
    <w:rsid w:val="005154B1"/>
    <w:rsid w:val="00515972"/>
    <w:rsid w:val="00515B18"/>
    <w:rsid w:val="00515DBF"/>
    <w:rsid w:val="00521A8F"/>
    <w:rsid w:val="0052535A"/>
    <w:rsid w:val="00525CC3"/>
    <w:rsid w:val="00526BE7"/>
    <w:rsid w:val="00541E7F"/>
    <w:rsid w:val="005449BC"/>
    <w:rsid w:val="00547C23"/>
    <w:rsid w:val="0055305F"/>
    <w:rsid w:val="005628BB"/>
    <w:rsid w:val="00562FA1"/>
    <w:rsid w:val="00571A79"/>
    <w:rsid w:val="005860D7"/>
    <w:rsid w:val="0059447F"/>
    <w:rsid w:val="00595853"/>
    <w:rsid w:val="00596C94"/>
    <w:rsid w:val="00597137"/>
    <w:rsid w:val="005B28FC"/>
    <w:rsid w:val="005B2D56"/>
    <w:rsid w:val="005B54AF"/>
    <w:rsid w:val="005C0540"/>
    <w:rsid w:val="005C108C"/>
    <w:rsid w:val="005C69A8"/>
    <w:rsid w:val="005D1C28"/>
    <w:rsid w:val="005D59B6"/>
    <w:rsid w:val="005E2D05"/>
    <w:rsid w:val="005E2DC0"/>
    <w:rsid w:val="005E4327"/>
    <w:rsid w:val="005F1E51"/>
    <w:rsid w:val="005F3831"/>
    <w:rsid w:val="005F7328"/>
    <w:rsid w:val="005F7508"/>
    <w:rsid w:val="0060265D"/>
    <w:rsid w:val="006070BC"/>
    <w:rsid w:val="00611682"/>
    <w:rsid w:val="00625A5E"/>
    <w:rsid w:val="00634AC3"/>
    <w:rsid w:val="00641C7E"/>
    <w:rsid w:val="00653784"/>
    <w:rsid w:val="00662830"/>
    <w:rsid w:val="006641EB"/>
    <w:rsid w:val="00666B2C"/>
    <w:rsid w:val="006732FB"/>
    <w:rsid w:val="00675287"/>
    <w:rsid w:val="00675F5F"/>
    <w:rsid w:val="00681F95"/>
    <w:rsid w:val="00683019"/>
    <w:rsid w:val="0068303B"/>
    <w:rsid w:val="00685F93"/>
    <w:rsid w:val="0069073A"/>
    <w:rsid w:val="006929E6"/>
    <w:rsid w:val="0069405A"/>
    <w:rsid w:val="00694EB0"/>
    <w:rsid w:val="006B10DE"/>
    <w:rsid w:val="006C1FFD"/>
    <w:rsid w:val="006D0CE3"/>
    <w:rsid w:val="006D352C"/>
    <w:rsid w:val="006D598C"/>
    <w:rsid w:val="006D5E76"/>
    <w:rsid w:val="006D7D1D"/>
    <w:rsid w:val="006E0DCC"/>
    <w:rsid w:val="006E352A"/>
    <w:rsid w:val="006E3901"/>
    <w:rsid w:val="006F0075"/>
    <w:rsid w:val="006F0B37"/>
    <w:rsid w:val="006F4EFA"/>
    <w:rsid w:val="00700906"/>
    <w:rsid w:val="00704316"/>
    <w:rsid w:val="00705970"/>
    <w:rsid w:val="00710DC3"/>
    <w:rsid w:val="00713347"/>
    <w:rsid w:val="00713A23"/>
    <w:rsid w:val="00713D6E"/>
    <w:rsid w:val="00726C48"/>
    <w:rsid w:val="007347B6"/>
    <w:rsid w:val="00741835"/>
    <w:rsid w:val="00741FC3"/>
    <w:rsid w:val="007465EE"/>
    <w:rsid w:val="007467AC"/>
    <w:rsid w:val="00752531"/>
    <w:rsid w:val="007535E8"/>
    <w:rsid w:val="00757177"/>
    <w:rsid w:val="0075725C"/>
    <w:rsid w:val="00761D3E"/>
    <w:rsid w:val="0077614A"/>
    <w:rsid w:val="0078224B"/>
    <w:rsid w:val="007858D2"/>
    <w:rsid w:val="0079211D"/>
    <w:rsid w:val="00796202"/>
    <w:rsid w:val="00797C5B"/>
    <w:rsid w:val="007A5D1A"/>
    <w:rsid w:val="007B7ED1"/>
    <w:rsid w:val="007C5435"/>
    <w:rsid w:val="007C65E8"/>
    <w:rsid w:val="007D3EA3"/>
    <w:rsid w:val="007D407B"/>
    <w:rsid w:val="007D45C7"/>
    <w:rsid w:val="007F21E9"/>
    <w:rsid w:val="007F2A0C"/>
    <w:rsid w:val="007F5387"/>
    <w:rsid w:val="007F6716"/>
    <w:rsid w:val="007F7CDA"/>
    <w:rsid w:val="00810233"/>
    <w:rsid w:val="00810ECF"/>
    <w:rsid w:val="0081322A"/>
    <w:rsid w:val="00814B15"/>
    <w:rsid w:val="008175FA"/>
    <w:rsid w:val="008218C3"/>
    <w:rsid w:val="00822433"/>
    <w:rsid w:val="00822827"/>
    <w:rsid w:val="00826DE1"/>
    <w:rsid w:val="0083112D"/>
    <w:rsid w:val="00833AA8"/>
    <w:rsid w:val="0083406B"/>
    <w:rsid w:val="00835A50"/>
    <w:rsid w:val="00841396"/>
    <w:rsid w:val="00844F29"/>
    <w:rsid w:val="00845418"/>
    <w:rsid w:val="008472DC"/>
    <w:rsid w:val="00851E2A"/>
    <w:rsid w:val="00856DC2"/>
    <w:rsid w:val="00860BBF"/>
    <w:rsid w:val="0086282A"/>
    <w:rsid w:val="008660F5"/>
    <w:rsid w:val="00866E4C"/>
    <w:rsid w:val="0087651B"/>
    <w:rsid w:val="00877140"/>
    <w:rsid w:val="00892D51"/>
    <w:rsid w:val="00897B5D"/>
    <w:rsid w:val="008A1795"/>
    <w:rsid w:val="008A2B25"/>
    <w:rsid w:val="008A5CE6"/>
    <w:rsid w:val="008B2F3F"/>
    <w:rsid w:val="008C0D94"/>
    <w:rsid w:val="008C3D9E"/>
    <w:rsid w:val="008C5E30"/>
    <w:rsid w:val="008C60DE"/>
    <w:rsid w:val="008C71F8"/>
    <w:rsid w:val="008C7337"/>
    <w:rsid w:val="008D282B"/>
    <w:rsid w:val="008D77D1"/>
    <w:rsid w:val="008E6880"/>
    <w:rsid w:val="008F413C"/>
    <w:rsid w:val="00900AD8"/>
    <w:rsid w:val="00904408"/>
    <w:rsid w:val="00904830"/>
    <w:rsid w:val="00905C2A"/>
    <w:rsid w:val="009107E5"/>
    <w:rsid w:val="00910DDD"/>
    <w:rsid w:val="00914D28"/>
    <w:rsid w:val="0091573D"/>
    <w:rsid w:val="00916954"/>
    <w:rsid w:val="00917C32"/>
    <w:rsid w:val="00922B85"/>
    <w:rsid w:val="00926EAB"/>
    <w:rsid w:val="00943AC7"/>
    <w:rsid w:val="009507CF"/>
    <w:rsid w:val="0095085C"/>
    <w:rsid w:val="00952CF4"/>
    <w:rsid w:val="00953589"/>
    <w:rsid w:val="00956201"/>
    <w:rsid w:val="009608B4"/>
    <w:rsid w:val="009821D4"/>
    <w:rsid w:val="009871C6"/>
    <w:rsid w:val="00987809"/>
    <w:rsid w:val="00993296"/>
    <w:rsid w:val="00994EB5"/>
    <w:rsid w:val="009A02AC"/>
    <w:rsid w:val="009A2B49"/>
    <w:rsid w:val="009A5E09"/>
    <w:rsid w:val="009B21FA"/>
    <w:rsid w:val="009B2C20"/>
    <w:rsid w:val="009B3F9F"/>
    <w:rsid w:val="009C4EC0"/>
    <w:rsid w:val="009D5997"/>
    <w:rsid w:val="009E299B"/>
    <w:rsid w:val="009E4B42"/>
    <w:rsid w:val="009E64DF"/>
    <w:rsid w:val="009E76E4"/>
    <w:rsid w:val="009F0795"/>
    <w:rsid w:val="009F0A26"/>
    <w:rsid w:val="009F20F8"/>
    <w:rsid w:val="009F2E42"/>
    <w:rsid w:val="00A03CD5"/>
    <w:rsid w:val="00A07B09"/>
    <w:rsid w:val="00A176D2"/>
    <w:rsid w:val="00A25882"/>
    <w:rsid w:val="00A343FC"/>
    <w:rsid w:val="00A34408"/>
    <w:rsid w:val="00A418A2"/>
    <w:rsid w:val="00A4342D"/>
    <w:rsid w:val="00A7542F"/>
    <w:rsid w:val="00A80C03"/>
    <w:rsid w:val="00A8109A"/>
    <w:rsid w:val="00A855EF"/>
    <w:rsid w:val="00A85E38"/>
    <w:rsid w:val="00A94D90"/>
    <w:rsid w:val="00A95DEF"/>
    <w:rsid w:val="00AA0EAB"/>
    <w:rsid w:val="00AA2D8B"/>
    <w:rsid w:val="00AA352B"/>
    <w:rsid w:val="00AA742A"/>
    <w:rsid w:val="00AB16AD"/>
    <w:rsid w:val="00AB1A82"/>
    <w:rsid w:val="00AB20BE"/>
    <w:rsid w:val="00AB391B"/>
    <w:rsid w:val="00AB3F51"/>
    <w:rsid w:val="00AB4F70"/>
    <w:rsid w:val="00AB6C31"/>
    <w:rsid w:val="00AC03A9"/>
    <w:rsid w:val="00AC296F"/>
    <w:rsid w:val="00AC69D1"/>
    <w:rsid w:val="00AC7447"/>
    <w:rsid w:val="00AD3ACE"/>
    <w:rsid w:val="00AD744D"/>
    <w:rsid w:val="00AE0093"/>
    <w:rsid w:val="00AE1807"/>
    <w:rsid w:val="00AE2349"/>
    <w:rsid w:val="00AE4CBA"/>
    <w:rsid w:val="00B0013F"/>
    <w:rsid w:val="00B00858"/>
    <w:rsid w:val="00B00E09"/>
    <w:rsid w:val="00B018F7"/>
    <w:rsid w:val="00B04313"/>
    <w:rsid w:val="00B20CB6"/>
    <w:rsid w:val="00B23734"/>
    <w:rsid w:val="00B248BF"/>
    <w:rsid w:val="00B26C27"/>
    <w:rsid w:val="00B30DCE"/>
    <w:rsid w:val="00B31961"/>
    <w:rsid w:val="00B36DAF"/>
    <w:rsid w:val="00B4166D"/>
    <w:rsid w:val="00B428A8"/>
    <w:rsid w:val="00B438AE"/>
    <w:rsid w:val="00B503D3"/>
    <w:rsid w:val="00B54799"/>
    <w:rsid w:val="00B56722"/>
    <w:rsid w:val="00B61A97"/>
    <w:rsid w:val="00B75EBE"/>
    <w:rsid w:val="00B87C85"/>
    <w:rsid w:val="00B90328"/>
    <w:rsid w:val="00B927C6"/>
    <w:rsid w:val="00B94055"/>
    <w:rsid w:val="00B953D5"/>
    <w:rsid w:val="00B96851"/>
    <w:rsid w:val="00BA218A"/>
    <w:rsid w:val="00BB6782"/>
    <w:rsid w:val="00BC1E7B"/>
    <w:rsid w:val="00BC4221"/>
    <w:rsid w:val="00BC54CD"/>
    <w:rsid w:val="00BC6934"/>
    <w:rsid w:val="00BD090A"/>
    <w:rsid w:val="00BE02B7"/>
    <w:rsid w:val="00BE0C7F"/>
    <w:rsid w:val="00BE21E8"/>
    <w:rsid w:val="00BE4A5C"/>
    <w:rsid w:val="00BE4FD2"/>
    <w:rsid w:val="00BE7090"/>
    <w:rsid w:val="00BF71D0"/>
    <w:rsid w:val="00C01964"/>
    <w:rsid w:val="00C12CE4"/>
    <w:rsid w:val="00C13A00"/>
    <w:rsid w:val="00C24909"/>
    <w:rsid w:val="00C25EA6"/>
    <w:rsid w:val="00C333F3"/>
    <w:rsid w:val="00C355D8"/>
    <w:rsid w:val="00C40AFA"/>
    <w:rsid w:val="00C45B92"/>
    <w:rsid w:val="00C54528"/>
    <w:rsid w:val="00C5747D"/>
    <w:rsid w:val="00C64395"/>
    <w:rsid w:val="00C86C55"/>
    <w:rsid w:val="00C91D2F"/>
    <w:rsid w:val="00C93F04"/>
    <w:rsid w:val="00C96074"/>
    <w:rsid w:val="00C9679F"/>
    <w:rsid w:val="00C96D4C"/>
    <w:rsid w:val="00CA3910"/>
    <w:rsid w:val="00CA4D87"/>
    <w:rsid w:val="00CB1094"/>
    <w:rsid w:val="00CB37A6"/>
    <w:rsid w:val="00CD47CF"/>
    <w:rsid w:val="00CD69FD"/>
    <w:rsid w:val="00CE32CE"/>
    <w:rsid w:val="00D06C35"/>
    <w:rsid w:val="00D1162B"/>
    <w:rsid w:val="00D14AD4"/>
    <w:rsid w:val="00D243C1"/>
    <w:rsid w:val="00D27798"/>
    <w:rsid w:val="00D36281"/>
    <w:rsid w:val="00D36F79"/>
    <w:rsid w:val="00D47979"/>
    <w:rsid w:val="00D50143"/>
    <w:rsid w:val="00D53FC1"/>
    <w:rsid w:val="00D55114"/>
    <w:rsid w:val="00D5724F"/>
    <w:rsid w:val="00D614F5"/>
    <w:rsid w:val="00D64FEE"/>
    <w:rsid w:val="00D652FB"/>
    <w:rsid w:val="00D67C26"/>
    <w:rsid w:val="00D71BD3"/>
    <w:rsid w:val="00D751D2"/>
    <w:rsid w:val="00D8282E"/>
    <w:rsid w:val="00D8400D"/>
    <w:rsid w:val="00D852C7"/>
    <w:rsid w:val="00D85747"/>
    <w:rsid w:val="00D85A49"/>
    <w:rsid w:val="00D954FF"/>
    <w:rsid w:val="00DA6F73"/>
    <w:rsid w:val="00DB181A"/>
    <w:rsid w:val="00DB2396"/>
    <w:rsid w:val="00DB483D"/>
    <w:rsid w:val="00DB542D"/>
    <w:rsid w:val="00DB6485"/>
    <w:rsid w:val="00DC473A"/>
    <w:rsid w:val="00DC4764"/>
    <w:rsid w:val="00DC7856"/>
    <w:rsid w:val="00DC7D85"/>
    <w:rsid w:val="00DE1EC5"/>
    <w:rsid w:val="00DF0905"/>
    <w:rsid w:val="00DF2393"/>
    <w:rsid w:val="00DF2A8E"/>
    <w:rsid w:val="00DF2D86"/>
    <w:rsid w:val="00DF5860"/>
    <w:rsid w:val="00DF61E7"/>
    <w:rsid w:val="00DF7B2E"/>
    <w:rsid w:val="00E05D01"/>
    <w:rsid w:val="00E05D7A"/>
    <w:rsid w:val="00E062C7"/>
    <w:rsid w:val="00E07B4D"/>
    <w:rsid w:val="00E16C2E"/>
    <w:rsid w:val="00E26138"/>
    <w:rsid w:val="00E32A97"/>
    <w:rsid w:val="00E44497"/>
    <w:rsid w:val="00E54F63"/>
    <w:rsid w:val="00E573B6"/>
    <w:rsid w:val="00E57410"/>
    <w:rsid w:val="00E5752C"/>
    <w:rsid w:val="00E71DEF"/>
    <w:rsid w:val="00E73574"/>
    <w:rsid w:val="00E73AD1"/>
    <w:rsid w:val="00E760A6"/>
    <w:rsid w:val="00E7666A"/>
    <w:rsid w:val="00E80920"/>
    <w:rsid w:val="00E80C0C"/>
    <w:rsid w:val="00E81A47"/>
    <w:rsid w:val="00E85E73"/>
    <w:rsid w:val="00E86998"/>
    <w:rsid w:val="00E87600"/>
    <w:rsid w:val="00E90766"/>
    <w:rsid w:val="00E90FE2"/>
    <w:rsid w:val="00E91C22"/>
    <w:rsid w:val="00E9699D"/>
    <w:rsid w:val="00E97F0F"/>
    <w:rsid w:val="00EA14EC"/>
    <w:rsid w:val="00EA5F1C"/>
    <w:rsid w:val="00EC08C3"/>
    <w:rsid w:val="00EC57B2"/>
    <w:rsid w:val="00ED0B81"/>
    <w:rsid w:val="00ED2779"/>
    <w:rsid w:val="00ED3341"/>
    <w:rsid w:val="00ED4381"/>
    <w:rsid w:val="00ED46B5"/>
    <w:rsid w:val="00EE25AE"/>
    <w:rsid w:val="00EE2D93"/>
    <w:rsid w:val="00EF2C51"/>
    <w:rsid w:val="00EF5A88"/>
    <w:rsid w:val="00EF7256"/>
    <w:rsid w:val="00F00EA1"/>
    <w:rsid w:val="00F02026"/>
    <w:rsid w:val="00F0548E"/>
    <w:rsid w:val="00F05E93"/>
    <w:rsid w:val="00F11C50"/>
    <w:rsid w:val="00F12865"/>
    <w:rsid w:val="00F13BBA"/>
    <w:rsid w:val="00F15AE7"/>
    <w:rsid w:val="00F22E70"/>
    <w:rsid w:val="00F23877"/>
    <w:rsid w:val="00F30DC8"/>
    <w:rsid w:val="00F32052"/>
    <w:rsid w:val="00F3667A"/>
    <w:rsid w:val="00F368A9"/>
    <w:rsid w:val="00F400F0"/>
    <w:rsid w:val="00F43B73"/>
    <w:rsid w:val="00F43C08"/>
    <w:rsid w:val="00F60792"/>
    <w:rsid w:val="00F62D28"/>
    <w:rsid w:val="00F63E9D"/>
    <w:rsid w:val="00F666DD"/>
    <w:rsid w:val="00F7003D"/>
    <w:rsid w:val="00F83285"/>
    <w:rsid w:val="00F83BD2"/>
    <w:rsid w:val="00F85E7C"/>
    <w:rsid w:val="00F8724A"/>
    <w:rsid w:val="00F94CEC"/>
    <w:rsid w:val="00F94ED5"/>
    <w:rsid w:val="00F95C55"/>
    <w:rsid w:val="00FA499D"/>
    <w:rsid w:val="00FA5D47"/>
    <w:rsid w:val="00FA5D80"/>
    <w:rsid w:val="00FB119D"/>
    <w:rsid w:val="00FB180A"/>
    <w:rsid w:val="00FC1BE6"/>
    <w:rsid w:val="00FC49EE"/>
    <w:rsid w:val="00FD2679"/>
    <w:rsid w:val="00FD3195"/>
    <w:rsid w:val="00FD3BBE"/>
    <w:rsid w:val="00FD55FB"/>
    <w:rsid w:val="00FD6773"/>
    <w:rsid w:val="00FD6E25"/>
    <w:rsid w:val="00FE4508"/>
    <w:rsid w:val="00FE4E82"/>
    <w:rsid w:val="00FF6933"/>
    <w:rsid w:val="00FF7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D2F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544"/>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character" w:styleId="CommentReference">
    <w:name w:val="annotation reference"/>
    <w:basedOn w:val="DefaultParagraphFont"/>
    <w:uiPriority w:val="99"/>
    <w:semiHidden/>
    <w:unhideWhenUsed/>
    <w:rsid w:val="003B376C"/>
    <w:rPr>
      <w:sz w:val="16"/>
      <w:szCs w:val="16"/>
    </w:rPr>
  </w:style>
  <w:style w:type="paragraph" w:styleId="CommentText">
    <w:name w:val="annotation text"/>
    <w:basedOn w:val="Normal"/>
    <w:link w:val="CommentTextChar"/>
    <w:uiPriority w:val="99"/>
    <w:semiHidden/>
    <w:unhideWhenUsed/>
    <w:rsid w:val="003B376C"/>
    <w:pPr>
      <w:spacing w:line="240" w:lineRule="auto"/>
    </w:pPr>
    <w:rPr>
      <w:sz w:val="20"/>
      <w:szCs w:val="20"/>
    </w:rPr>
  </w:style>
  <w:style w:type="character" w:customStyle="1" w:styleId="CommentTextChar">
    <w:name w:val="Comment Text Char"/>
    <w:basedOn w:val="DefaultParagraphFont"/>
    <w:link w:val="CommentText"/>
    <w:uiPriority w:val="99"/>
    <w:semiHidden/>
    <w:rsid w:val="003B376C"/>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B376C"/>
    <w:rPr>
      <w:b/>
      <w:bCs/>
    </w:rPr>
  </w:style>
  <w:style w:type="character" w:customStyle="1" w:styleId="CommentSubjectChar">
    <w:name w:val="Comment Subject Char"/>
    <w:basedOn w:val="CommentTextChar"/>
    <w:link w:val="CommentSubject"/>
    <w:uiPriority w:val="99"/>
    <w:semiHidden/>
    <w:rsid w:val="003B376C"/>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3B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6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336">
      <w:bodyDiv w:val="1"/>
      <w:marLeft w:val="0"/>
      <w:marRight w:val="0"/>
      <w:marTop w:val="0"/>
      <w:marBottom w:val="0"/>
      <w:divBdr>
        <w:top w:val="none" w:sz="0" w:space="0" w:color="auto"/>
        <w:left w:val="none" w:sz="0" w:space="0" w:color="auto"/>
        <w:bottom w:val="none" w:sz="0" w:space="0" w:color="auto"/>
        <w:right w:val="none" w:sz="0" w:space="0" w:color="auto"/>
      </w:divBdr>
    </w:div>
    <w:div w:id="337122668">
      <w:bodyDiv w:val="1"/>
      <w:marLeft w:val="0"/>
      <w:marRight w:val="0"/>
      <w:marTop w:val="0"/>
      <w:marBottom w:val="0"/>
      <w:divBdr>
        <w:top w:val="none" w:sz="0" w:space="0" w:color="auto"/>
        <w:left w:val="none" w:sz="0" w:space="0" w:color="auto"/>
        <w:bottom w:val="none" w:sz="0" w:space="0" w:color="auto"/>
        <w:right w:val="none" w:sz="0" w:space="0" w:color="auto"/>
      </w:divBdr>
    </w:div>
    <w:div w:id="504708922">
      <w:bodyDiv w:val="1"/>
      <w:marLeft w:val="0"/>
      <w:marRight w:val="0"/>
      <w:marTop w:val="0"/>
      <w:marBottom w:val="0"/>
      <w:divBdr>
        <w:top w:val="none" w:sz="0" w:space="0" w:color="auto"/>
        <w:left w:val="none" w:sz="0" w:space="0" w:color="auto"/>
        <w:bottom w:val="none" w:sz="0" w:space="0" w:color="auto"/>
        <w:right w:val="none" w:sz="0" w:space="0" w:color="auto"/>
      </w:divBdr>
    </w:div>
    <w:div w:id="567616348">
      <w:bodyDiv w:val="1"/>
      <w:marLeft w:val="0"/>
      <w:marRight w:val="0"/>
      <w:marTop w:val="0"/>
      <w:marBottom w:val="0"/>
      <w:divBdr>
        <w:top w:val="none" w:sz="0" w:space="0" w:color="auto"/>
        <w:left w:val="none" w:sz="0" w:space="0" w:color="auto"/>
        <w:bottom w:val="none" w:sz="0" w:space="0" w:color="auto"/>
        <w:right w:val="none" w:sz="0" w:space="0" w:color="auto"/>
      </w:divBdr>
    </w:div>
    <w:div w:id="1494637816">
      <w:bodyDiv w:val="1"/>
      <w:marLeft w:val="0"/>
      <w:marRight w:val="0"/>
      <w:marTop w:val="0"/>
      <w:marBottom w:val="0"/>
      <w:divBdr>
        <w:top w:val="none" w:sz="0" w:space="0" w:color="auto"/>
        <w:left w:val="none" w:sz="0" w:space="0" w:color="auto"/>
        <w:bottom w:val="none" w:sz="0" w:space="0" w:color="auto"/>
        <w:right w:val="none" w:sz="0" w:space="0" w:color="auto"/>
      </w:divBdr>
    </w:div>
    <w:div w:id="1684823334">
      <w:bodyDiv w:val="1"/>
      <w:marLeft w:val="0"/>
      <w:marRight w:val="0"/>
      <w:marTop w:val="0"/>
      <w:marBottom w:val="0"/>
      <w:divBdr>
        <w:top w:val="none" w:sz="0" w:space="0" w:color="auto"/>
        <w:left w:val="none" w:sz="0" w:space="0" w:color="auto"/>
        <w:bottom w:val="none" w:sz="0" w:space="0" w:color="auto"/>
        <w:right w:val="none" w:sz="0" w:space="0" w:color="auto"/>
      </w:divBdr>
    </w:div>
    <w:div w:id="16966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F0C5-B9CB-46B2-B97A-BF5832E9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7431</Words>
  <Characters>4237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Likumprojekta “Grozījumi likumā “Par reglamentētajām profesijām un profesionālās kvalifikācijas atzīšanu”” sākotnējās ietekmes novērtējuma ziņojums (anotācija)</vt:lpstr>
    </vt:vector>
  </TitlesOfParts>
  <Company>Izglītības un zinātnes ministrija</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reglamentētajām profesijām un profesionālās kvalifikācijas atzīšanu”” sākotnējās ietekmes novērtējuma ziņojums (anotācija)</dc:title>
  <dc:subject>Anotācija</dc:subject>
  <dc:creator>Linda Upīte</dc:creator>
  <cp:keywords/>
  <dc:description>D.Baumane, 67047853,
Dagnija.Baumane@izm.gov.lv</dc:description>
  <cp:lastModifiedBy>Dagnija Baumane</cp:lastModifiedBy>
  <cp:revision>7</cp:revision>
  <cp:lastPrinted>2016-09-29T08:54:00Z</cp:lastPrinted>
  <dcterms:created xsi:type="dcterms:W3CDTF">2016-12-08T13:51:00Z</dcterms:created>
  <dcterms:modified xsi:type="dcterms:W3CDTF">2016-12-20T11:28:00Z</dcterms:modified>
</cp:coreProperties>
</file>