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1A10" w14:textId="77777777" w:rsidR="007D1266" w:rsidRPr="00285244" w:rsidRDefault="007D1266" w:rsidP="009A481B">
      <w:pPr>
        <w:pStyle w:val="Title"/>
        <w:jc w:val="left"/>
        <w:rPr>
          <w:b w:val="0"/>
          <w:sz w:val="26"/>
          <w:szCs w:val="26"/>
        </w:rPr>
      </w:pPr>
    </w:p>
    <w:p w14:paraId="5CCE5CAE" w14:textId="77777777" w:rsidR="009A481B" w:rsidRPr="00285244" w:rsidRDefault="009A481B" w:rsidP="009A481B">
      <w:pPr>
        <w:pStyle w:val="Title"/>
        <w:jc w:val="left"/>
        <w:rPr>
          <w:b w:val="0"/>
          <w:sz w:val="26"/>
          <w:szCs w:val="26"/>
        </w:rPr>
      </w:pPr>
    </w:p>
    <w:p w14:paraId="4A4F598B" w14:textId="77777777" w:rsidR="00E53F74" w:rsidRPr="00285244" w:rsidRDefault="00E53F74" w:rsidP="00E53F74">
      <w:pPr>
        <w:pStyle w:val="Title"/>
        <w:jc w:val="left"/>
        <w:rPr>
          <w:b w:val="0"/>
          <w:sz w:val="26"/>
          <w:szCs w:val="26"/>
        </w:rPr>
      </w:pPr>
    </w:p>
    <w:p w14:paraId="52E3420E" w14:textId="3CAF999D" w:rsidR="009A481B" w:rsidRPr="00A738D7" w:rsidRDefault="009A481B" w:rsidP="00E244A2">
      <w:pPr>
        <w:tabs>
          <w:tab w:val="left" w:pos="6663"/>
        </w:tabs>
      </w:pPr>
      <w:r w:rsidRPr="00285244">
        <w:rPr>
          <w:szCs w:val="28"/>
        </w:rPr>
        <w:t xml:space="preserve">2017. gada </w:t>
      </w:r>
      <w:r w:rsidR="00A738D7">
        <w:rPr>
          <w:szCs w:val="28"/>
        </w:rPr>
        <w:t>31. janvārī</w:t>
      </w:r>
      <w:r w:rsidRPr="00285244">
        <w:rPr>
          <w:szCs w:val="28"/>
        </w:rPr>
        <w:tab/>
        <w:t>Noteikumi Nr.</w:t>
      </w:r>
      <w:r w:rsidR="00A738D7">
        <w:rPr>
          <w:szCs w:val="28"/>
        </w:rPr>
        <w:t> </w:t>
      </w:r>
      <w:r w:rsidR="00A738D7">
        <w:t>64</w:t>
      </w:r>
    </w:p>
    <w:p w14:paraId="7369F04B" w14:textId="131292F7" w:rsidR="009A481B" w:rsidRPr="00285244" w:rsidRDefault="009A481B" w:rsidP="00E244A2">
      <w:pPr>
        <w:tabs>
          <w:tab w:val="left" w:pos="6663"/>
        </w:tabs>
        <w:rPr>
          <w:szCs w:val="28"/>
        </w:rPr>
      </w:pPr>
      <w:r w:rsidRPr="00285244">
        <w:rPr>
          <w:szCs w:val="28"/>
        </w:rPr>
        <w:t>Rīgā</w:t>
      </w:r>
      <w:r w:rsidRPr="00285244">
        <w:rPr>
          <w:szCs w:val="28"/>
        </w:rPr>
        <w:tab/>
        <w:t xml:space="preserve">(prot. Nr. </w:t>
      </w:r>
      <w:r w:rsidR="00A738D7">
        <w:rPr>
          <w:szCs w:val="28"/>
        </w:rPr>
        <w:t> 5  23</w:t>
      </w:r>
      <w:bookmarkStart w:id="0" w:name="_GoBack"/>
      <w:bookmarkEnd w:id="0"/>
      <w:r w:rsidRPr="00285244">
        <w:rPr>
          <w:szCs w:val="28"/>
        </w:rPr>
        <w:t>. §)</w:t>
      </w:r>
    </w:p>
    <w:p w14:paraId="6A24D47F" w14:textId="77777777" w:rsidR="00E53F74" w:rsidRPr="00285244" w:rsidRDefault="00E53F74" w:rsidP="00E53F74">
      <w:pPr>
        <w:rPr>
          <w:sz w:val="26"/>
          <w:szCs w:val="26"/>
        </w:rPr>
      </w:pPr>
    </w:p>
    <w:p w14:paraId="694743B1" w14:textId="03463033" w:rsidR="00CD3DAF" w:rsidRPr="00285244" w:rsidRDefault="00F73F65" w:rsidP="00651B55">
      <w:pPr>
        <w:jc w:val="center"/>
        <w:rPr>
          <w:b/>
          <w:szCs w:val="28"/>
        </w:rPr>
      </w:pPr>
      <w:bookmarkStart w:id="1" w:name="OLE_LINK1"/>
      <w:bookmarkStart w:id="2" w:name="OLE_LINK2"/>
      <w:r w:rsidRPr="00285244">
        <w:rPr>
          <w:b/>
          <w:bCs/>
          <w:szCs w:val="28"/>
        </w:rPr>
        <w:t>Grozījumi</w:t>
      </w:r>
      <w:r w:rsidR="00CD3DAF" w:rsidRPr="00285244">
        <w:rPr>
          <w:b/>
          <w:bCs/>
          <w:szCs w:val="28"/>
        </w:rPr>
        <w:t xml:space="preserve"> </w:t>
      </w:r>
      <w:r w:rsidR="003E5D44" w:rsidRPr="00285244">
        <w:rPr>
          <w:b/>
          <w:szCs w:val="28"/>
        </w:rPr>
        <w:t>Ministru kabineta 2</w:t>
      </w:r>
      <w:bookmarkEnd w:id="1"/>
      <w:bookmarkEnd w:id="2"/>
      <w:r w:rsidR="00415AB9" w:rsidRPr="00285244">
        <w:rPr>
          <w:b/>
          <w:szCs w:val="28"/>
        </w:rPr>
        <w:t>013</w:t>
      </w:r>
      <w:r w:rsidR="009A481B" w:rsidRPr="00285244">
        <w:rPr>
          <w:b/>
          <w:szCs w:val="28"/>
        </w:rPr>
        <w:t>.</w:t>
      </w:r>
      <w:r w:rsidR="00A30922" w:rsidRPr="00285244">
        <w:rPr>
          <w:b/>
          <w:szCs w:val="28"/>
        </w:rPr>
        <w:t> </w:t>
      </w:r>
      <w:r w:rsidR="009A481B" w:rsidRPr="00285244">
        <w:rPr>
          <w:b/>
          <w:szCs w:val="28"/>
        </w:rPr>
        <w:t>g</w:t>
      </w:r>
      <w:r w:rsidR="00C46AD2" w:rsidRPr="00285244">
        <w:rPr>
          <w:b/>
          <w:szCs w:val="28"/>
        </w:rPr>
        <w:t>ad</w:t>
      </w:r>
      <w:r w:rsidR="00CF56D2" w:rsidRPr="00285244">
        <w:rPr>
          <w:b/>
          <w:szCs w:val="28"/>
        </w:rPr>
        <w:t>a</w:t>
      </w:r>
      <w:r w:rsidR="00C46AD2" w:rsidRPr="00285244">
        <w:rPr>
          <w:b/>
          <w:szCs w:val="28"/>
        </w:rPr>
        <w:t xml:space="preserve"> </w:t>
      </w:r>
      <w:r w:rsidR="00415AB9" w:rsidRPr="00285244">
        <w:rPr>
          <w:b/>
          <w:szCs w:val="28"/>
        </w:rPr>
        <w:t>5</w:t>
      </w:r>
      <w:r w:rsidR="009A481B" w:rsidRPr="00285244">
        <w:rPr>
          <w:b/>
          <w:szCs w:val="28"/>
        </w:rPr>
        <w:t>.</w:t>
      </w:r>
      <w:r w:rsidR="00A30922" w:rsidRPr="00285244">
        <w:rPr>
          <w:b/>
          <w:szCs w:val="28"/>
        </w:rPr>
        <w:t> </w:t>
      </w:r>
      <w:r w:rsidR="009A481B" w:rsidRPr="00285244">
        <w:rPr>
          <w:b/>
          <w:szCs w:val="28"/>
        </w:rPr>
        <w:t>n</w:t>
      </w:r>
      <w:r w:rsidR="00415AB9" w:rsidRPr="00285244">
        <w:rPr>
          <w:b/>
          <w:szCs w:val="28"/>
        </w:rPr>
        <w:t>ovembra</w:t>
      </w:r>
      <w:r w:rsidR="00C46AD2" w:rsidRPr="00285244">
        <w:rPr>
          <w:b/>
          <w:szCs w:val="28"/>
        </w:rPr>
        <w:t xml:space="preserve"> noteikumos Nr.</w:t>
      </w:r>
      <w:r w:rsidR="00A30922" w:rsidRPr="00285244">
        <w:rPr>
          <w:b/>
          <w:szCs w:val="28"/>
        </w:rPr>
        <w:t> </w:t>
      </w:r>
      <w:r w:rsidR="00415AB9" w:rsidRPr="00285244">
        <w:rPr>
          <w:b/>
          <w:szCs w:val="28"/>
        </w:rPr>
        <w:t>1243</w:t>
      </w:r>
      <w:r w:rsidR="00C46AD2" w:rsidRPr="00285244">
        <w:rPr>
          <w:b/>
          <w:szCs w:val="28"/>
        </w:rPr>
        <w:t xml:space="preserve"> </w:t>
      </w:r>
      <w:r w:rsidR="009A481B" w:rsidRPr="00285244">
        <w:rPr>
          <w:b/>
          <w:szCs w:val="28"/>
        </w:rPr>
        <w:t>"</w:t>
      </w:r>
      <w:r w:rsidR="00415AB9" w:rsidRPr="00285244">
        <w:rPr>
          <w:b/>
          <w:szCs w:val="28"/>
        </w:rPr>
        <w:t>Kārtība, kādā piešķir valsts budžeta finansējumu, kas paredzēts jauniešu iniciatīvas un līdzdalības veicināšanai lēmumu pieņemšanā un sabiedriskajā dzīvē, darbam ar jaunatni un jaunatnes organizāciju darbības atbalstam</w:t>
      </w:r>
      <w:r w:rsidR="009A481B" w:rsidRPr="00285244">
        <w:rPr>
          <w:b/>
          <w:szCs w:val="28"/>
        </w:rPr>
        <w:t>"</w:t>
      </w:r>
    </w:p>
    <w:p w14:paraId="6CF25E7F" w14:textId="77777777" w:rsidR="000A6F4D" w:rsidRPr="00285244" w:rsidRDefault="000A6F4D" w:rsidP="000F7EAF">
      <w:pPr>
        <w:rPr>
          <w:szCs w:val="28"/>
        </w:rPr>
      </w:pPr>
    </w:p>
    <w:p w14:paraId="5C919CBA" w14:textId="44AB677E" w:rsidR="007865FE" w:rsidRPr="00285244" w:rsidRDefault="007865FE" w:rsidP="007865FE">
      <w:pPr>
        <w:jc w:val="right"/>
        <w:rPr>
          <w:szCs w:val="28"/>
        </w:rPr>
      </w:pPr>
      <w:r w:rsidRPr="00285244">
        <w:rPr>
          <w:szCs w:val="28"/>
        </w:rPr>
        <w:t xml:space="preserve">Izdoti saskaņā ar </w:t>
      </w:r>
      <w:r w:rsidR="00415AB9" w:rsidRPr="00285244">
        <w:rPr>
          <w:szCs w:val="28"/>
        </w:rPr>
        <w:t xml:space="preserve">Jaunatnes </w:t>
      </w:r>
    </w:p>
    <w:p w14:paraId="6C96DE10" w14:textId="789397A5" w:rsidR="00103120" w:rsidRPr="00285244" w:rsidRDefault="00A30922" w:rsidP="00415AB9">
      <w:pPr>
        <w:jc w:val="right"/>
        <w:rPr>
          <w:szCs w:val="28"/>
        </w:rPr>
      </w:pPr>
      <w:r w:rsidRPr="00285244">
        <w:rPr>
          <w:szCs w:val="28"/>
        </w:rPr>
        <w:t xml:space="preserve">likuma </w:t>
      </w:r>
      <w:r w:rsidR="00415AB9" w:rsidRPr="00285244">
        <w:rPr>
          <w:szCs w:val="28"/>
        </w:rPr>
        <w:t>12</w:t>
      </w:r>
      <w:r w:rsidR="009A481B" w:rsidRPr="00285244">
        <w:rPr>
          <w:szCs w:val="28"/>
        </w:rPr>
        <w:t>. p</w:t>
      </w:r>
      <w:r w:rsidR="00415AB9" w:rsidRPr="00285244">
        <w:rPr>
          <w:szCs w:val="28"/>
        </w:rPr>
        <w:t>anta piekto daļu</w:t>
      </w:r>
    </w:p>
    <w:p w14:paraId="2920310A" w14:textId="77777777" w:rsidR="000A6F4D" w:rsidRPr="00285244" w:rsidRDefault="000A6F4D" w:rsidP="00415AB9">
      <w:pPr>
        <w:jc w:val="both"/>
        <w:rPr>
          <w:szCs w:val="28"/>
        </w:rPr>
      </w:pPr>
    </w:p>
    <w:p w14:paraId="0DA0D1A0" w14:textId="17ED220A" w:rsidR="00F73F65" w:rsidRPr="00285244" w:rsidRDefault="00620C67" w:rsidP="00A30922">
      <w:pPr>
        <w:ind w:firstLine="709"/>
        <w:jc w:val="both"/>
        <w:rPr>
          <w:szCs w:val="28"/>
        </w:rPr>
      </w:pPr>
      <w:r w:rsidRPr="00285244">
        <w:rPr>
          <w:szCs w:val="28"/>
        </w:rPr>
        <w:t>Izdarīt Ministru kabineta</w:t>
      </w:r>
      <w:r w:rsidR="007865FE" w:rsidRPr="00285244">
        <w:rPr>
          <w:szCs w:val="28"/>
        </w:rPr>
        <w:t xml:space="preserve"> </w:t>
      </w:r>
      <w:r w:rsidR="00415AB9" w:rsidRPr="00285244">
        <w:rPr>
          <w:szCs w:val="28"/>
        </w:rPr>
        <w:t>2013</w:t>
      </w:r>
      <w:r w:rsidR="009A481B" w:rsidRPr="00285244">
        <w:rPr>
          <w:szCs w:val="28"/>
        </w:rPr>
        <w:t>.</w:t>
      </w:r>
      <w:r w:rsidR="00A30922" w:rsidRPr="00285244">
        <w:rPr>
          <w:szCs w:val="28"/>
        </w:rPr>
        <w:t> </w:t>
      </w:r>
      <w:r w:rsidR="009A481B" w:rsidRPr="00285244">
        <w:rPr>
          <w:szCs w:val="28"/>
        </w:rPr>
        <w:t>g</w:t>
      </w:r>
      <w:r w:rsidR="00415AB9" w:rsidRPr="00285244">
        <w:rPr>
          <w:szCs w:val="28"/>
        </w:rPr>
        <w:t>ada 5</w:t>
      </w:r>
      <w:r w:rsidR="009A481B" w:rsidRPr="00285244">
        <w:rPr>
          <w:szCs w:val="28"/>
        </w:rPr>
        <w:t>.</w:t>
      </w:r>
      <w:r w:rsidR="00A30922" w:rsidRPr="00285244">
        <w:rPr>
          <w:szCs w:val="28"/>
        </w:rPr>
        <w:t> </w:t>
      </w:r>
      <w:r w:rsidR="009A481B" w:rsidRPr="00285244">
        <w:rPr>
          <w:szCs w:val="28"/>
        </w:rPr>
        <w:t>n</w:t>
      </w:r>
      <w:r w:rsidR="00415AB9" w:rsidRPr="00285244">
        <w:rPr>
          <w:szCs w:val="28"/>
        </w:rPr>
        <w:t xml:space="preserve">ovembra </w:t>
      </w:r>
      <w:r w:rsidR="007865FE" w:rsidRPr="00285244">
        <w:rPr>
          <w:szCs w:val="28"/>
        </w:rPr>
        <w:t>noteikumos Nr.</w:t>
      </w:r>
      <w:r w:rsidR="00A30922" w:rsidRPr="00285244">
        <w:rPr>
          <w:szCs w:val="28"/>
        </w:rPr>
        <w:t> </w:t>
      </w:r>
      <w:r w:rsidR="00415AB9" w:rsidRPr="00285244">
        <w:rPr>
          <w:szCs w:val="28"/>
        </w:rPr>
        <w:t>1243</w:t>
      </w:r>
      <w:r w:rsidR="007865FE" w:rsidRPr="00285244">
        <w:rPr>
          <w:szCs w:val="28"/>
        </w:rPr>
        <w:t xml:space="preserve"> </w:t>
      </w:r>
      <w:r w:rsidR="009A481B" w:rsidRPr="00285244">
        <w:rPr>
          <w:szCs w:val="28"/>
        </w:rPr>
        <w:t>"</w:t>
      </w:r>
      <w:r w:rsidR="00415AB9" w:rsidRPr="00285244">
        <w:rPr>
          <w:szCs w:val="28"/>
        </w:rPr>
        <w:t>Kārtība, kādā piešķir valsts budžeta finansējumu, kas paredzēts jauniešu iniciatīvas un līdzdalības veicināšanai lēmumu pieņemšanā un sabiedriskajā dzīvē, darbam ar jaunatni un jaunatnes organizāciju darbības atbalstam</w:t>
      </w:r>
      <w:r w:rsidR="009A481B" w:rsidRPr="00285244">
        <w:rPr>
          <w:szCs w:val="28"/>
        </w:rPr>
        <w:t>"</w:t>
      </w:r>
      <w:r w:rsidR="00415AB9" w:rsidRPr="00285244">
        <w:rPr>
          <w:szCs w:val="28"/>
        </w:rPr>
        <w:t xml:space="preserve"> </w:t>
      </w:r>
      <w:r w:rsidR="00CD3DAF" w:rsidRPr="00285244">
        <w:rPr>
          <w:szCs w:val="28"/>
        </w:rPr>
        <w:t>(</w:t>
      </w:r>
      <w:r w:rsidRPr="00285244">
        <w:rPr>
          <w:szCs w:val="28"/>
        </w:rPr>
        <w:t>Latvijas Vē</w:t>
      </w:r>
      <w:r w:rsidR="007865FE" w:rsidRPr="00285244">
        <w:rPr>
          <w:szCs w:val="28"/>
        </w:rPr>
        <w:t>stnesis, 201</w:t>
      </w:r>
      <w:r w:rsidR="00415AB9" w:rsidRPr="00285244">
        <w:rPr>
          <w:szCs w:val="28"/>
        </w:rPr>
        <w:t>3</w:t>
      </w:r>
      <w:r w:rsidR="007865FE" w:rsidRPr="00285244">
        <w:rPr>
          <w:szCs w:val="28"/>
        </w:rPr>
        <w:t xml:space="preserve">, </w:t>
      </w:r>
      <w:r w:rsidR="00415AB9" w:rsidRPr="00285244">
        <w:rPr>
          <w:szCs w:val="28"/>
        </w:rPr>
        <w:t>218</w:t>
      </w:r>
      <w:r w:rsidR="009A481B" w:rsidRPr="00285244">
        <w:rPr>
          <w:szCs w:val="28"/>
        </w:rPr>
        <w:t>.</w:t>
      </w:r>
      <w:r w:rsidR="00A30922" w:rsidRPr="00285244">
        <w:rPr>
          <w:szCs w:val="28"/>
        </w:rPr>
        <w:t> </w:t>
      </w:r>
      <w:r w:rsidR="009A481B" w:rsidRPr="00285244">
        <w:rPr>
          <w:szCs w:val="28"/>
        </w:rPr>
        <w:t>n</w:t>
      </w:r>
      <w:r w:rsidR="007865FE" w:rsidRPr="00285244">
        <w:rPr>
          <w:szCs w:val="28"/>
        </w:rPr>
        <w:t xml:space="preserve">r.) </w:t>
      </w:r>
      <w:r w:rsidR="00F73F65" w:rsidRPr="00285244">
        <w:rPr>
          <w:szCs w:val="28"/>
        </w:rPr>
        <w:t xml:space="preserve">šādus </w:t>
      </w:r>
      <w:r w:rsidR="00672A11" w:rsidRPr="00285244">
        <w:rPr>
          <w:szCs w:val="28"/>
        </w:rPr>
        <w:t>grozījumu</w:t>
      </w:r>
      <w:r w:rsidR="00F73F65" w:rsidRPr="00285244">
        <w:rPr>
          <w:szCs w:val="28"/>
        </w:rPr>
        <w:t>s:</w:t>
      </w:r>
    </w:p>
    <w:p w14:paraId="445FC702" w14:textId="77777777" w:rsidR="00F73F65" w:rsidRPr="00285244" w:rsidRDefault="00F73F65" w:rsidP="001E1DE1">
      <w:pPr>
        <w:ind w:firstLine="720"/>
        <w:jc w:val="both"/>
        <w:rPr>
          <w:szCs w:val="28"/>
        </w:rPr>
      </w:pPr>
    </w:p>
    <w:p w14:paraId="72D1F0AA" w14:textId="47C9D22B" w:rsidR="00D0244B" w:rsidRPr="00285244" w:rsidRDefault="00550143" w:rsidP="00550143">
      <w:pPr>
        <w:ind w:firstLine="720"/>
        <w:jc w:val="both"/>
        <w:rPr>
          <w:szCs w:val="28"/>
        </w:rPr>
      </w:pPr>
      <w:r w:rsidRPr="00285244">
        <w:rPr>
          <w:szCs w:val="28"/>
        </w:rPr>
        <w:t>1. I</w:t>
      </w:r>
      <w:r w:rsidR="00023441" w:rsidRPr="00285244">
        <w:rPr>
          <w:szCs w:val="28"/>
        </w:rPr>
        <w:t>zteikt</w:t>
      </w:r>
      <w:r w:rsidR="00C3113F" w:rsidRPr="00285244">
        <w:rPr>
          <w:szCs w:val="28"/>
        </w:rPr>
        <w:t xml:space="preserve"> </w:t>
      </w:r>
      <w:r w:rsidR="001A6F69" w:rsidRPr="00285244">
        <w:rPr>
          <w:szCs w:val="28"/>
        </w:rPr>
        <w:t>3</w:t>
      </w:r>
      <w:r w:rsidR="009A481B" w:rsidRPr="00285244">
        <w:rPr>
          <w:szCs w:val="28"/>
        </w:rPr>
        <w:t>.</w:t>
      </w:r>
      <w:r w:rsidR="00A30922" w:rsidRPr="00285244">
        <w:rPr>
          <w:szCs w:val="28"/>
        </w:rPr>
        <w:t> </w:t>
      </w:r>
      <w:r w:rsidR="009A481B" w:rsidRPr="00285244">
        <w:rPr>
          <w:szCs w:val="28"/>
        </w:rPr>
        <w:t>p</w:t>
      </w:r>
      <w:r w:rsidR="001A6F69" w:rsidRPr="00285244">
        <w:rPr>
          <w:szCs w:val="28"/>
        </w:rPr>
        <w:t>unktu</w:t>
      </w:r>
      <w:r w:rsidR="00C3113F" w:rsidRPr="00285244">
        <w:rPr>
          <w:szCs w:val="28"/>
        </w:rPr>
        <w:t xml:space="preserve"> šādā redakcijā:</w:t>
      </w:r>
    </w:p>
    <w:p w14:paraId="3D57B170" w14:textId="07C7DBA6" w:rsidR="00C3113F" w:rsidRPr="00285244" w:rsidRDefault="00C3113F" w:rsidP="001E1DE1">
      <w:pPr>
        <w:ind w:firstLine="720"/>
        <w:jc w:val="both"/>
        <w:rPr>
          <w:bCs/>
          <w:szCs w:val="28"/>
        </w:rPr>
      </w:pPr>
    </w:p>
    <w:p w14:paraId="19422A93" w14:textId="571C400F" w:rsidR="00C3113F" w:rsidRPr="00285244" w:rsidRDefault="001A6F69" w:rsidP="001A6F69">
      <w:pPr>
        <w:spacing w:line="293" w:lineRule="atLeast"/>
        <w:ind w:firstLine="300"/>
        <w:jc w:val="both"/>
        <w:rPr>
          <w:szCs w:val="28"/>
        </w:rPr>
      </w:pPr>
      <w:r w:rsidRPr="00285244">
        <w:rPr>
          <w:bCs/>
          <w:szCs w:val="28"/>
        </w:rPr>
        <w:tab/>
      </w:r>
      <w:r w:rsidR="009A481B" w:rsidRPr="00285244">
        <w:rPr>
          <w:bCs/>
          <w:szCs w:val="28"/>
        </w:rPr>
        <w:t>"</w:t>
      </w:r>
      <w:r w:rsidRPr="00285244">
        <w:rPr>
          <w:szCs w:val="28"/>
        </w:rPr>
        <w:t>3.</w:t>
      </w:r>
      <w:r w:rsidR="00A30922" w:rsidRPr="00285244">
        <w:rPr>
          <w:szCs w:val="28"/>
        </w:rPr>
        <w:t> </w:t>
      </w:r>
      <w:r w:rsidRPr="00285244">
        <w:rPr>
          <w:szCs w:val="28"/>
        </w:rPr>
        <w:t>Ievērojot Izglītības un zinātnes ministrijas (turpmāk – ministrija) ikgadējā jaunatnes politikas valsts programmā noteiktās prioritātes, atbalstāmās aktivitātes un sasniedzamos rādītājus, Jaunatnes starptautisko programmu aģentūra (turpmāk – aģentūra) izstrādā un ministrija saskaņo atklāta projektu konkursa nolikumu (turpmāk – nolikums) un tā pielikumus.</w:t>
      </w:r>
      <w:r w:rsidR="009A481B" w:rsidRPr="00285244">
        <w:rPr>
          <w:bCs/>
          <w:szCs w:val="28"/>
        </w:rPr>
        <w:t>"</w:t>
      </w:r>
    </w:p>
    <w:p w14:paraId="57BB8743" w14:textId="77777777" w:rsidR="00F73F65" w:rsidRPr="00285244" w:rsidRDefault="00F73F65" w:rsidP="001E1DE1">
      <w:pPr>
        <w:ind w:firstLine="720"/>
        <w:jc w:val="both"/>
        <w:rPr>
          <w:bCs/>
          <w:szCs w:val="28"/>
        </w:rPr>
      </w:pPr>
    </w:p>
    <w:p w14:paraId="7FAF1207" w14:textId="4DEAD888" w:rsidR="00C3113F" w:rsidRPr="00285244" w:rsidRDefault="00CF745C" w:rsidP="00412D6E">
      <w:pPr>
        <w:ind w:firstLine="720"/>
        <w:jc w:val="both"/>
        <w:rPr>
          <w:bCs/>
          <w:szCs w:val="28"/>
        </w:rPr>
      </w:pPr>
      <w:r w:rsidRPr="00285244">
        <w:rPr>
          <w:bCs/>
          <w:szCs w:val="28"/>
        </w:rPr>
        <w:t>2.</w:t>
      </w:r>
      <w:r w:rsidR="00A30922" w:rsidRPr="00285244">
        <w:rPr>
          <w:bCs/>
          <w:szCs w:val="28"/>
        </w:rPr>
        <w:t> </w:t>
      </w:r>
      <w:r w:rsidR="00550143" w:rsidRPr="00285244">
        <w:rPr>
          <w:bCs/>
          <w:szCs w:val="28"/>
        </w:rPr>
        <w:t>A</w:t>
      </w:r>
      <w:r w:rsidR="001A6F69" w:rsidRPr="00285244">
        <w:rPr>
          <w:bCs/>
          <w:szCs w:val="28"/>
        </w:rPr>
        <w:t>izstāt 4</w:t>
      </w:r>
      <w:r w:rsidR="009A481B" w:rsidRPr="00285244">
        <w:rPr>
          <w:bCs/>
          <w:szCs w:val="28"/>
        </w:rPr>
        <w:t>.</w:t>
      </w:r>
      <w:r w:rsidR="00A30922" w:rsidRPr="00285244">
        <w:rPr>
          <w:bCs/>
          <w:szCs w:val="28"/>
        </w:rPr>
        <w:t> </w:t>
      </w:r>
      <w:r w:rsidR="009A481B" w:rsidRPr="00285244">
        <w:rPr>
          <w:bCs/>
          <w:szCs w:val="28"/>
        </w:rPr>
        <w:t>p</w:t>
      </w:r>
      <w:r w:rsidR="001A6F69" w:rsidRPr="00285244">
        <w:rPr>
          <w:bCs/>
          <w:szCs w:val="28"/>
        </w:rPr>
        <w:t xml:space="preserve">unktā vārdu </w:t>
      </w:r>
      <w:r w:rsidR="009A481B" w:rsidRPr="00285244">
        <w:rPr>
          <w:bCs/>
          <w:szCs w:val="28"/>
        </w:rPr>
        <w:t>"</w:t>
      </w:r>
      <w:r w:rsidR="001A6F69" w:rsidRPr="00285244">
        <w:rPr>
          <w:bCs/>
          <w:szCs w:val="28"/>
        </w:rPr>
        <w:t>apstiprināto</w:t>
      </w:r>
      <w:r w:rsidR="009A481B" w:rsidRPr="00285244">
        <w:rPr>
          <w:bCs/>
          <w:szCs w:val="28"/>
        </w:rPr>
        <w:t>"</w:t>
      </w:r>
      <w:r w:rsidR="001A6F69" w:rsidRPr="00285244">
        <w:rPr>
          <w:bCs/>
          <w:szCs w:val="28"/>
        </w:rPr>
        <w:t xml:space="preserve"> ar </w:t>
      </w:r>
      <w:r w:rsidR="005A3CA4" w:rsidRPr="00285244">
        <w:rPr>
          <w:bCs/>
          <w:szCs w:val="28"/>
        </w:rPr>
        <w:t xml:space="preserve">vārdu </w:t>
      </w:r>
      <w:r w:rsidR="009A481B" w:rsidRPr="00285244">
        <w:rPr>
          <w:bCs/>
          <w:szCs w:val="28"/>
        </w:rPr>
        <w:t>"</w:t>
      </w:r>
      <w:r w:rsidR="005A3CA4" w:rsidRPr="00285244">
        <w:rPr>
          <w:bCs/>
          <w:szCs w:val="28"/>
        </w:rPr>
        <w:t>saskaņoto</w:t>
      </w:r>
      <w:r w:rsidR="009A481B" w:rsidRPr="00285244">
        <w:rPr>
          <w:bCs/>
          <w:szCs w:val="28"/>
        </w:rPr>
        <w:t>"</w:t>
      </w:r>
      <w:r w:rsidR="005A3CA4" w:rsidRPr="00285244">
        <w:rPr>
          <w:bCs/>
          <w:szCs w:val="28"/>
        </w:rPr>
        <w:t>.</w:t>
      </w:r>
    </w:p>
    <w:p w14:paraId="5155B504" w14:textId="77777777" w:rsidR="00C3113F" w:rsidRPr="00285244" w:rsidRDefault="00C3113F" w:rsidP="001E1DE1">
      <w:pPr>
        <w:ind w:firstLine="720"/>
        <w:jc w:val="both"/>
        <w:rPr>
          <w:bCs/>
          <w:szCs w:val="28"/>
        </w:rPr>
      </w:pPr>
    </w:p>
    <w:p w14:paraId="13995DAA" w14:textId="1D66DF19" w:rsidR="00E7794D" w:rsidRPr="00285244" w:rsidRDefault="000F4F7D" w:rsidP="00E7794D">
      <w:pPr>
        <w:ind w:firstLine="720"/>
        <w:jc w:val="both"/>
        <w:rPr>
          <w:bCs/>
          <w:szCs w:val="28"/>
        </w:rPr>
      </w:pPr>
      <w:r w:rsidRPr="00285244">
        <w:rPr>
          <w:bCs/>
          <w:szCs w:val="28"/>
        </w:rPr>
        <w:t>3</w:t>
      </w:r>
      <w:r w:rsidR="00412D6E" w:rsidRPr="00285244">
        <w:rPr>
          <w:bCs/>
          <w:szCs w:val="28"/>
        </w:rPr>
        <w:t>.</w:t>
      </w:r>
      <w:r w:rsidR="00A30922" w:rsidRPr="00285244">
        <w:rPr>
          <w:bCs/>
          <w:szCs w:val="28"/>
        </w:rPr>
        <w:t> </w:t>
      </w:r>
      <w:r w:rsidR="005A3CA4" w:rsidRPr="00285244">
        <w:rPr>
          <w:bCs/>
          <w:szCs w:val="28"/>
        </w:rPr>
        <w:t>S</w:t>
      </w:r>
      <w:r w:rsidRPr="00285244">
        <w:rPr>
          <w:bCs/>
          <w:szCs w:val="28"/>
        </w:rPr>
        <w:t>vītrot 5.7</w:t>
      </w:r>
      <w:r w:rsidR="009A481B" w:rsidRPr="00285244">
        <w:rPr>
          <w:bCs/>
          <w:szCs w:val="28"/>
        </w:rPr>
        <w:t>.</w:t>
      </w:r>
      <w:r w:rsidR="00A30922" w:rsidRPr="00285244">
        <w:rPr>
          <w:bCs/>
          <w:szCs w:val="28"/>
        </w:rPr>
        <w:t> </w:t>
      </w:r>
      <w:r w:rsidR="009A481B" w:rsidRPr="00285244">
        <w:rPr>
          <w:bCs/>
          <w:szCs w:val="28"/>
        </w:rPr>
        <w:t>a</w:t>
      </w:r>
      <w:r w:rsidRPr="00285244">
        <w:rPr>
          <w:bCs/>
          <w:szCs w:val="28"/>
        </w:rPr>
        <w:t>pakšpunktā vārdu</w:t>
      </w:r>
      <w:r w:rsidR="00AC4BC5" w:rsidRPr="00285244">
        <w:rPr>
          <w:bCs/>
          <w:szCs w:val="28"/>
        </w:rPr>
        <w:t>s</w:t>
      </w:r>
      <w:r w:rsidRPr="00285244">
        <w:rPr>
          <w:bCs/>
          <w:szCs w:val="28"/>
        </w:rPr>
        <w:t xml:space="preserve"> </w:t>
      </w:r>
      <w:r w:rsidR="009A481B" w:rsidRPr="00285244">
        <w:rPr>
          <w:bCs/>
          <w:szCs w:val="28"/>
        </w:rPr>
        <w:t>"</w:t>
      </w:r>
      <w:r w:rsidRPr="00285244">
        <w:rPr>
          <w:bCs/>
          <w:szCs w:val="28"/>
        </w:rPr>
        <w:t>minimālo</w:t>
      </w:r>
      <w:r w:rsidR="00AC4BC5" w:rsidRPr="00285244">
        <w:rPr>
          <w:bCs/>
          <w:szCs w:val="28"/>
        </w:rPr>
        <w:t xml:space="preserve"> un</w:t>
      </w:r>
      <w:r w:rsidR="009A481B" w:rsidRPr="00285244">
        <w:rPr>
          <w:bCs/>
          <w:szCs w:val="28"/>
        </w:rPr>
        <w:t>"</w:t>
      </w:r>
      <w:r w:rsidR="005A3CA4" w:rsidRPr="00285244">
        <w:rPr>
          <w:bCs/>
          <w:szCs w:val="28"/>
        </w:rPr>
        <w:t>.</w:t>
      </w:r>
    </w:p>
    <w:p w14:paraId="1C5561BD" w14:textId="77777777" w:rsidR="004A29CB" w:rsidRPr="00285244" w:rsidRDefault="004A29CB" w:rsidP="00E7794D">
      <w:pPr>
        <w:ind w:firstLine="720"/>
        <w:jc w:val="both"/>
        <w:rPr>
          <w:bCs/>
          <w:szCs w:val="28"/>
        </w:rPr>
      </w:pPr>
    </w:p>
    <w:p w14:paraId="12935652" w14:textId="0C55E91D" w:rsidR="004A29CB" w:rsidRPr="00285244" w:rsidRDefault="005A3CA4" w:rsidP="00E7794D">
      <w:pPr>
        <w:ind w:firstLine="720"/>
        <w:jc w:val="both"/>
        <w:rPr>
          <w:bCs/>
          <w:szCs w:val="28"/>
        </w:rPr>
      </w:pPr>
      <w:r w:rsidRPr="00285244">
        <w:rPr>
          <w:bCs/>
          <w:szCs w:val="28"/>
        </w:rPr>
        <w:t>4.</w:t>
      </w:r>
      <w:r w:rsidR="00A30922" w:rsidRPr="00285244">
        <w:rPr>
          <w:bCs/>
          <w:szCs w:val="28"/>
        </w:rPr>
        <w:t> </w:t>
      </w:r>
      <w:r w:rsidRPr="00285244">
        <w:rPr>
          <w:bCs/>
          <w:szCs w:val="28"/>
        </w:rPr>
        <w:t>P</w:t>
      </w:r>
      <w:r w:rsidR="004A29CB" w:rsidRPr="00285244">
        <w:rPr>
          <w:bCs/>
          <w:szCs w:val="28"/>
        </w:rPr>
        <w:t>apildināt 5.9</w:t>
      </w:r>
      <w:r w:rsidR="009A481B" w:rsidRPr="00285244">
        <w:rPr>
          <w:bCs/>
          <w:szCs w:val="28"/>
        </w:rPr>
        <w:t>.</w:t>
      </w:r>
      <w:r w:rsidR="00A30922" w:rsidRPr="00285244">
        <w:rPr>
          <w:bCs/>
          <w:szCs w:val="28"/>
        </w:rPr>
        <w:t> </w:t>
      </w:r>
      <w:r w:rsidR="009A481B" w:rsidRPr="00285244">
        <w:rPr>
          <w:bCs/>
          <w:szCs w:val="28"/>
        </w:rPr>
        <w:t>a</w:t>
      </w:r>
      <w:r w:rsidR="004A29CB" w:rsidRPr="00285244">
        <w:rPr>
          <w:bCs/>
          <w:szCs w:val="28"/>
        </w:rPr>
        <w:t xml:space="preserve">pakšpunktu aiz vārda </w:t>
      </w:r>
      <w:r w:rsidR="009A481B" w:rsidRPr="00285244">
        <w:rPr>
          <w:bCs/>
          <w:szCs w:val="28"/>
        </w:rPr>
        <w:t>"</w:t>
      </w:r>
      <w:r w:rsidR="004A29CB" w:rsidRPr="00285244">
        <w:rPr>
          <w:bCs/>
          <w:szCs w:val="28"/>
        </w:rPr>
        <w:t>limi</w:t>
      </w:r>
      <w:r w:rsidRPr="00285244">
        <w:rPr>
          <w:bCs/>
          <w:szCs w:val="28"/>
        </w:rPr>
        <w:t>tu</w:t>
      </w:r>
      <w:r w:rsidR="009A481B" w:rsidRPr="00285244">
        <w:rPr>
          <w:bCs/>
          <w:szCs w:val="28"/>
        </w:rPr>
        <w:t>"</w:t>
      </w:r>
      <w:r w:rsidRPr="00285244">
        <w:rPr>
          <w:bCs/>
          <w:szCs w:val="28"/>
        </w:rPr>
        <w:t xml:space="preserve"> ar vārdiem </w:t>
      </w:r>
      <w:r w:rsidR="009A481B" w:rsidRPr="00285244">
        <w:rPr>
          <w:bCs/>
          <w:szCs w:val="28"/>
        </w:rPr>
        <w:t>"</w:t>
      </w:r>
      <w:r w:rsidRPr="00285244">
        <w:rPr>
          <w:bCs/>
          <w:szCs w:val="28"/>
        </w:rPr>
        <w:t xml:space="preserve">kā arī </w:t>
      </w:r>
      <w:r w:rsidR="00A60846" w:rsidRPr="00285244">
        <w:rPr>
          <w:bCs/>
          <w:szCs w:val="28"/>
        </w:rPr>
        <w:t xml:space="preserve">projekta īstenošanas </w:t>
      </w:r>
      <w:r w:rsidRPr="00285244">
        <w:rPr>
          <w:bCs/>
          <w:szCs w:val="28"/>
        </w:rPr>
        <w:t>periodu</w:t>
      </w:r>
      <w:r w:rsidR="009A481B" w:rsidRPr="00285244">
        <w:rPr>
          <w:bCs/>
          <w:szCs w:val="28"/>
        </w:rPr>
        <w:t>"</w:t>
      </w:r>
      <w:r w:rsidRPr="00285244">
        <w:rPr>
          <w:bCs/>
          <w:szCs w:val="28"/>
        </w:rPr>
        <w:t>.</w:t>
      </w:r>
    </w:p>
    <w:p w14:paraId="668CBA08" w14:textId="77777777" w:rsidR="004A21FF" w:rsidRPr="00285244" w:rsidRDefault="004A21FF" w:rsidP="00E7794D">
      <w:pPr>
        <w:ind w:firstLine="720"/>
        <w:jc w:val="both"/>
        <w:rPr>
          <w:bCs/>
          <w:szCs w:val="28"/>
        </w:rPr>
      </w:pPr>
    </w:p>
    <w:p w14:paraId="6E69568F" w14:textId="09F9594D" w:rsidR="005A3CA4" w:rsidRPr="00285244" w:rsidRDefault="00626C10" w:rsidP="00E7794D">
      <w:pPr>
        <w:ind w:firstLine="720"/>
        <w:jc w:val="both"/>
        <w:rPr>
          <w:bCs/>
          <w:szCs w:val="28"/>
        </w:rPr>
      </w:pPr>
      <w:r w:rsidRPr="00285244">
        <w:rPr>
          <w:bCs/>
          <w:szCs w:val="28"/>
        </w:rPr>
        <w:t>5</w:t>
      </w:r>
      <w:r w:rsidR="005A3CA4" w:rsidRPr="00285244">
        <w:rPr>
          <w:bCs/>
          <w:szCs w:val="28"/>
        </w:rPr>
        <w:t>.</w:t>
      </w:r>
      <w:r w:rsidR="00A30922" w:rsidRPr="00285244">
        <w:rPr>
          <w:bCs/>
          <w:szCs w:val="28"/>
        </w:rPr>
        <w:t> </w:t>
      </w:r>
      <w:r w:rsidR="005A3CA4" w:rsidRPr="00285244">
        <w:rPr>
          <w:bCs/>
          <w:szCs w:val="28"/>
        </w:rPr>
        <w:t>Izteikt</w:t>
      </w:r>
      <w:r w:rsidR="00E7794D" w:rsidRPr="00285244">
        <w:rPr>
          <w:bCs/>
          <w:szCs w:val="28"/>
        </w:rPr>
        <w:t xml:space="preserve"> 12</w:t>
      </w:r>
      <w:r w:rsidR="009A481B" w:rsidRPr="00285244">
        <w:rPr>
          <w:bCs/>
          <w:szCs w:val="28"/>
        </w:rPr>
        <w:t>.</w:t>
      </w:r>
      <w:r w:rsidR="00A30922" w:rsidRPr="00285244">
        <w:rPr>
          <w:bCs/>
          <w:szCs w:val="28"/>
        </w:rPr>
        <w:t> </w:t>
      </w:r>
      <w:r w:rsidR="009A481B" w:rsidRPr="00285244">
        <w:rPr>
          <w:bCs/>
          <w:szCs w:val="28"/>
        </w:rPr>
        <w:t>p</w:t>
      </w:r>
      <w:r w:rsidR="00E7794D" w:rsidRPr="00285244">
        <w:rPr>
          <w:bCs/>
          <w:szCs w:val="28"/>
        </w:rPr>
        <w:t>unkt</w:t>
      </w:r>
      <w:r w:rsidR="005A3CA4" w:rsidRPr="00285244">
        <w:rPr>
          <w:bCs/>
          <w:szCs w:val="28"/>
        </w:rPr>
        <w:t>u šādā redakcijā:</w:t>
      </w:r>
    </w:p>
    <w:p w14:paraId="5AB5A48B" w14:textId="77777777" w:rsidR="005A3CA4" w:rsidRPr="00285244" w:rsidRDefault="005A3CA4" w:rsidP="00E7794D">
      <w:pPr>
        <w:ind w:firstLine="720"/>
        <w:jc w:val="both"/>
        <w:rPr>
          <w:bCs/>
          <w:szCs w:val="28"/>
        </w:rPr>
      </w:pPr>
    </w:p>
    <w:p w14:paraId="03B09EB9" w14:textId="6175765F" w:rsidR="005A3CA4" w:rsidRPr="00285244" w:rsidRDefault="009A481B" w:rsidP="00E7794D">
      <w:pPr>
        <w:ind w:firstLine="720"/>
        <w:jc w:val="both"/>
        <w:rPr>
          <w:bCs/>
          <w:szCs w:val="28"/>
        </w:rPr>
      </w:pPr>
      <w:r w:rsidRPr="00285244">
        <w:rPr>
          <w:bCs/>
          <w:szCs w:val="28"/>
        </w:rPr>
        <w:t>"</w:t>
      </w:r>
      <w:r w:rsidR="005A3CA4" w:rsidRPr="00285244">
        <w:rPr>
          <w:bCs/>
          <w:szCs w:val="28"/>
        </w:rPr>
        <w:t>12.</w:t>
      </w:r>
      <w:r w:rsidR="00A30922" w:rsidRPr="00285244">
        <w:rPr>
          <w:bCs/>
          <w:szCs w:val="28"/>
        </w:rPr>
        <w:t> </w:t>
      </w:r>
      <w:r w:rsidR="005A3CA4" w:rsidRPr="00285244">
        <w:rPr>
          <w:bCs/>
          <w:szCs w:val="28"/>
        </w:rPr>
        <w:t>Ja projekta iesniegums neatbilst kādam no šo noteikumu pielikuma 1.2.1., 1.2.2. vai 1.2.3.</w:t>
      </w:r>
      <w:r w:rsidR="00A30922" w:rsidRPr="00285244">
        <w:rPr>
          <w:bCs/>
          <w:szCs w:val="28"/>
        </w:rPr>
        <w:t> </w:t>
      </w:r>
      <w:r w:rsidR="005A3CA4" w:rsidRPr="00285244">
        <w:rPr>
          <w:bCs/>
          <w:szCs w:val="28"/>
        </w:rPr>
        <w:t xml:space="preserve">apakšpunktā minētajiem kritērijiem vai specifiskajiem </w:t>
      </w:r>
      <w:r w:rsidR="005A3CA4" w:rsidRPr="00285244">
        <w:rPr>
          <w:bCs/>
          <w:szCs w:val="28"/>
        </w:rPr>
        <w:lastRenderedPageBreak/>
        <w:t>kritērijiem (ja attiecināms), aģentūra pieņem lēmumu par projekta iesnieguma noraidīšanu.</w:t>
      </w:r>
      <w:r w:rsidRPr="00285244">
        <w:rPr>
          <w:bCs/>
          <w:szCs w:val="28"/>
        </w:rPr>
        <w:t>"</w:t>
      </w:r>
      <w:r w:rsidR="005A3CA4" w:rsidRPr="00285244">
        <w:rPr>
          <w:bCs/>
          <w:szCs w:val="28"/>
        </w:rPr>
        <w:t xml:space="preserve"> </w:t>
      </w:r>
    </w:p>
    <w:p w14:paraId="3050AFE9" w14:textId="77777777" w:rsidR="005A3CA4" w:rsidRPr="00285244" w:rsidRDefault="005A3CA4" w:rsidP="00E7794D">
      <w:pPr>
        <w:ind w:firstLine="720"/>
        <w:jc w:val="both"/>
        <w:rPr>
          <w:bCs/>
          <w:szCs w:val="28"/>
        </w:rPr>
      </w:pPr>
    </w:p>
    <w:p w14:paraId="16601616" w14:textId="47841853" w:rsidR="00CF19B4" w:rsidRPr="00285244" w:rsidRDefault="00626C10" w:rsidP="00E7794D">
      <w:pPr>
        <w:ind w:firstLine="720"/>
        <w:jc w:val="both"/>
        <w:rPr>
          <w:szCs w:val="28"/>
        </w:rPr>
      </w:pPr>
      <w:r w:rsidRPr="00285244">
        <w:rPr>
          <w:szCs w:val="28"/>
        </w:rPr>
        <w:t>6</w:t>
      </w:r>
      <w:r w:rsidR="005A3CA4" w:rsidRPr="00285244">
        <w:rPr>
          <w:szCs w:val="28"/>
        </w:rPr>
        <w:t>.</w:t>
      </w:r>
      <w:r w:rsidR="00A30922" w:rsidRPr="00285244">
        <w:rPr>
          <w:szCs w:val="28"/>
        </w:rPr>
        <w:t> </w:t>
      </w:r>
      <w:r w:rsidR="005A3CA4" w:rsidRPr="00285244">
        <w:rPr>
          <w:szCs w:val="28"/>
        </w:rPr>
        <w:t>A</w:t>
      </w:r>
      <w:r w:rsidR="00CF19B4" w:rsidRPr="00285244">
        <w:rPr>
          <w:szCs w:val="28"/>
        </w:rPr>
        <w:t>izstāt 13</w:t>
      </w:r>
      <w:r w:rsidR="009A481B" w:rsidRPr="00285244">
        <w:rPr>
          <w:szCs w:val="28"/>
        </w:rPr>
        <w:t>.</w:t>
      </w:r>
      <w:r w:rsidR="00D74947" w:rsidRPr="00285244">
        <w:rPr>
          <w:szCs w:val="28"/>
        </w:rPr>
        <w:t> </w:t>
      </w:r>
      <w:r w:rsidR="009A481B" w:rsidRPr="00285244">
        <w:rPr>
          <w:szCs w:val="28"/>
        </w:rPr>
        <w:t>p</w:t>
      </w:r>
      <w:r w:rsidR="00CF19B4" w:rsidRPr="00285244">
        <w:rPr>
          <w:szCs w:val="28"/>
        </w:rPr>
        <w:t xml:space="preserve">unktā vārdu </w:t>
      </w:r>
      <w:r w:rsidR="009A481B" w:rsidRPr="00285244">
        <w:rPr>
          <w:szCs w:val="28"/>
        </w:rPr>
        <w:t>"</w:t>
      </w:r>
      <w:r w:rsidR="00CF19B4" w:rsidRPr="00285244">
        <w:rPr>
          <w:szCs w:val="28"/>
        </w:rPr>
        <w:t>apstiprina</w:t>
      </w:r>
      <w:r w:rsidR="009A481B" w:rsidRPr="00285244">
        <w:rPr>
          <w:szCs w:val="28"/>
        </w:rPr>
        <w:t>"</w:t>
      </w:r>
      <w:r w:rsidR="00CF19B4" w:rsidRPr="00285244">
        <w:rPr>
          <w:szCs w:val="28"/>
        </w:rPr>
        <w:t xml:space="preserve"> ar </w:t>
      </w:r>
      <w:r w:rsidR="00FF7F41" w:rsidRPr="00285244">
        <w:rPr>
          <w:szCs w:val="28"/>
        </w:rPr>
        <w:t xml:space="preserve">vārdu </w:t>
      </w:r>
      <w:r w:rsidR="009A481B" w:rsidRPr="00285244">
        <w:rPr>
          <w:szCs w:val="28"/>
        </w:rPr>
        <w:t>"</w:t>
      </w:r>
      <w:r w:rsidR="005A3CA4" w:rsidRPr="00285244">
        <w:rPr>
          <w:szCs w:val="28"/>
        </w:rPr>
        <w:t>saskaņo</w:t>
      </w:r>
      <w:r w:rsidR="009A481B" w:rsidRPr="00285244">
        <w:rPr>
          <w:szCs w:val="28"/>
        </w:rPr>
        <w:t>"</w:t>
      </w:r>
      <w:r w:rsidR="005A3CA4" w:rsidRPr="00285244">
        <w:rPr>
          <w:szCs w:val="28"/>
        </w:rPr>
        <w:t>.</w:t>
      </w:r>
    </w:p>
    <w:p w14:paraId="146F7044" w14:textId="77777777" w:rsidR="00B92869" w:rsidRPr="00285244" w:rsidRDefault="00B92869" w:rsidP="00E7794D">
      <w:pPr>
        <w:ind w:firstLine="720"/>
        <w:jc w:val="both"/>
        <w:rPr>
          <w:szCs w:val="28"/>
        </w:rPr>
      </w:pPr>
    </w:p>
    <w:p w14:paraId="1232A1F8" w14:textId="4934189C" w:rsidR="00B92869" w:rsidRPr="00285244" w:rsidRDefault="00626C10" w:rsidP="00E7794D">
      <w:pPr>
        <w:ind w:firstLine="720"/>
        <w:jc w:val="both"/>
        <w:rPr>
          <w:szCs w:val="28"/>
        </w:rPr>
      </w:pPr>
      <w:r w:rsidRPr="00285244">
        <w:rPr>
          <w:szCs w:val="28"/>
        </w:rPr>
        <w:t>7</w:t>
      </w:r>
      <w:r w:rsidR="00B92869" w:rsidRPr="00285244">
        <w:rPr>
          <w:szCs w:val="28"/>
        </w:rPr>
        <w:t>.</w:t>
      </w:r>
      <w:r w:rsidR="00A30922" w:rsidRPr="00285244">
        <w:rPr>
          <w:szCs w:val="28"/>
        </w:rPr>
        <w:t> </w:t>
      </w:r>
      <w:r w:rsidR="005A3CA4" w:rsidRPr="00285244">
        <w:rPr>
          <w:szCs w:val="28"/>
        </w:rPr>
        <w:t>A</w:t>
      </w:r>
      <w:r w:rsidR="00B92869" w:rsidRPr="00285244">
        <w:rPr>
          <w:szCs w:val="28"/>
        </w:rPr>
        <w:t>izstāt 15.1</w:t>
      </w:r>
      <w:r w:rsidR="009A481B" w:rsidRPr="00285244">
        <w:rPr>
          <w:szCs w:val="28"/>
        </w:rPr>
        <w:t>.</w:t>
      </w:r>
      <w:r w:rsidR="00D74947" w:rsidRPr="00285244">
        <w:rPr>
          <w:szCs w:val="28"/>
        </w:rPr>
        <w:t> </w:t>
      </w:r>
      <w:r w:rsidR="009A481B" w:rsidRPr="00285244">
        <w:rPr>
          <w:szCs w:val="28"/>
        </w:rPr>
        <w:t>a</w:t>
      </w:r>
      <w:r w:rsidR="00B92869" w:rsidRPr="00285244">
        <w:rPr>
          <w:szCs w:val="28"/>
        </w:rPr>
        <w:t xml:space="preserve">pakšpunktā vārdus </w:t>
      </w:r>
      <w:r w:rsidR="009A481B" w:rsidRPr="00285244">
        <w:rPr>
          <w:szCs w:val="28"/>
        </w:rPr>
        <w:t>"</w:t>
      </w:r>
      <w:r w:rsidR="00B92869" w:rsidRPr="00285244">
        <w:rPr>
          <w:szCs w:val="28"/>
        </w:rPr>
        <w:t>to noraida</w:t>
      </w:r>
      <w:r w:rsidR="009A481B" w:rsidRPr="00285244">
        <w:rPr>
          <w:szCs w:val="28"/>
        </w:rPr>
        <w:t>"</w:t>
      </w:r>
      <w:r w:rsidR="00B92869" w:rsidRPr="00285244">
        <w:rPr>
          <w:szCs w:val="28"/>
        </w:rPr>
        <w:t xml:space="preserve"> ar vārdiem </w:t>
      </w:r>
      <w:r w:rsidR="009A481B" w:rsidRPr="00285244">
        <w:rPr>
          <w:szCs w:val="28"/>
        </w:rPr>
        <w:t>"</w:t>
      </w:r>
      <w:r w:rsidR="00B92869" w:rsidRPr="00285244">
        <w:rPr>
          <w:szCs w:val="28"/>
        </w:rPr>
        <w:t>pieņem lēmumu par pr</w:t>
      </w:r>
      <w:r w:rsidR="005A3CA4" w:rsidRPr="00285244">
        <w:rPr>
          <w:szCs w:val="28"/>
        </w:rPr>
        <w:t>ojekta iesnieguma noraidīšanu</w:t>
      </w:r>
      <w:r w:rsidR="009A481B" w:rsidRPr="00285244">
        <w:rPr>
          <w:szCs w:val="28"/>
        </w:rPr>
        <w:t>"</w:t>
      </w:r>
      <w:r w:rsidR="005A3CA4" w:rsidRPr="00285244">
        <w:rPr>
          <w:szCs w:val="28"/>
        </w:rPr>
        <w:t>.</w:t>
      </w:r>
    </w:p>
    <w:p w14:paraId="1FAAE5AD" w14:textId="77777777" w:rsidR="00CF19B4" w:rsidRPr="00285244" w:rsidRDefault="00CF19B4" w:rsidP="00E7794D">
      <w:pPr>
        <w:ind w:firstLine="720"/>
        <w:jc w:val="both"/>
        <w:rPr>
          <w:szCs w:val="28"/>
        </w:rPr>
      </w:pPr>
    </w:p>
    <w:p w14:paraId="1AD4C426" w14:textId="339692F4" w:rsidR="00CF19B4" w:rsidRPr="00285244" w:rsidRDefault="00626C10" w:rsidP="00E7794D">
      <w:pPr>
        <w:ind w:firstLine="720"/>
        <w:jc w:val="both"/>
        <w:rPr>
          <w:szCs w:val="28"/>
        </w:rPr>
      </w:pPr>
      <w:r w:rsidRPr="00285244">
        <w:rPr>
          <w:szCs w:val="28"/>
        </w:rPr>
        <w:t>8</w:t>
      </w:r>
      <w:r w:rsidR="009871EC" w:rsidRPr="00285244">
        <w:rPr>
          <w:szCs w:val="28"/>
        </w:rPr>
        <w:t>.</w:t>
      </w:r>
      <w:r w:rsidR="00D74947" w:rsidRPr="00285244">
        <w:rPr>
          <w:szCs w:val="28"/>
        </w:rPr>
        <w:t> </w:t>
      </w:r>
      <w:r w:rsidR="005A3CA4" w:rsidRPr="00285244">
        <w:rPr>
          <w:szCs w:val="28"/>
        </w:rPr>
        <w:t>A</w:t>
      </w:r>
      <w:r w:rsidR="009871EC" w:rsidRPr="00285244">
        <w:rPr>
          <w:szCs w:val="28"/>
        </w:rPr>
        <w:t>izstāt 17.2</w:t>
      </w:r>
      <w:r w:rsidR="009A481B" w:rsidRPr="00285244">
        <w:rPr>
          <w:szCs w:val="28"/>
        </w:rPr>
        <w:t>.</w:t>
      </w:r>
      <w:r w:rsidR="00D74947" w:rsidRPr="00285244">
        <w:rPr>
          <w:szCs w:val="28"/>
        </w:rPr>
        <w:t> </w:t>
      </w:r>
      <w:r w:rsidR="009A481B" w:rsidRPr="00285244">
        <w:rPr>
          <w:szCs w:val="28"/>
        </w:rPr>
        <w:t>a</w:t>
      </w:r>
      <w:r w:rsidR="009871EC" w:rsidRPr="00285244">
        <w:rPr>
          <w:szCs w:val="28"/>
        </w:rPr>
        <w:t xml:space="preserve">pakšpunktā skaitli </w:t>
      </w:r>
      <w:r w:rsidR="009A481B" w:rsidRPr="00285244">
        <w:rPr>
          <w:szCs w:val="28"/>
        </w:rPr>
        <w:t>"</w:t>
      </w:r>
      <w:r w:rsidR="009871EC" w:rsidRPr="00285244">
        <w:rPr>
          <w:szCs w:val="28"/>
        </w:rPr>
        <w:t>2.4.</w:t>
      </w:r>
      <w:r w:rsidR="009A481B" w:rsidRPr="00285244">
        <w:rPr>
          <w:szCs w:val="28"/>
        </w:rPr>
        <w:t>"</w:t>
      </w:r>
      <w:r w:rsidR="009871EC" w:rsidRPr="00285244">
        <w:rPr>
          <w:szCs w:val="28"/>
        </w:rPr>
        <w:t xml:space="preserve"> ar </w:t>
      </w:r>
      <w:r w:rsidR="00FF7F41" w:rsidRPr="00285244">
        <w:rPr>
          <w:szCs w:val="28"/>
        </w:rPr>
        <w:t xml:space="preserve">skaitli </w:t>
      </w:r>
      <w:r w:rsidR="009A481B" w:rsidRPr="00285244">
        <w:rPr>
          <w:szCs w:val="28"/>
        </w:rPr>
        <w:t>"</w:t>
      </w:r>
      <w:r w:rsidR="009D1ECA" w:rsidRPr="00285244">
        <w:rPr>
          <w:szCs w:val="28"/>
        </w:rPr>
        <w:t>2.1.</w:t>
      </w:r>
      <w:r w:rsidR="009A481B" w:rsidRPr="00285244">
        <w:rPr>
          <w:szCs w:val="28"/>
        </w:rPr>
        <w:t>"</w:t>
      </w:r>
      <w:r w:rsidR="00946E09">
        <w:rPr>
          <w:szCs w:val="28"/>
        </w:rPr>
        <w:t>.</w:t>
      </w:r>
    </w:p>
    <w:p w14:paraId="6C8E2856" w14:textId="77777777" w:rsidR="009871EC" w:rsidRPr="00285244" w:rsidRDefault="009871EC" w:rsidP="00E7794D">
      <w:pPr>
        <w:ind w:firstLine="720"/>
        <w:jc w:val="both"/>
        <w:rPr>
          <w:szCs w:val="28"/>
        </w:rPr>
      </w:pPr>
    </w:p>
    <w:p w14:paraId="3A98440B" w14:textId="32905FA7" w:rsidR="00044C0C" w:rsidRPr="00285244" w:rsidRDefault="00626C10" w:rsidP="00E7794D">
      <w:pPr>
        <w:ind w:firstLine="720"/>
        <w:jc w:val="both"/>
        <w:rPr>
          <w:szCs w:val="28"/>
        </w:rPr>
      </w:pPr>
      <w:r w:rsidRPr="00285244">
        <w:rPr>
          <w:szCs w:val="28"/>
        </w:rPr>
        <w:t>9</w:t>
      </w:r>
      <w:r w:rsidR="009D1ECA" w:rsidRPr="00285244">
        <w:rPr>
          <w:szCs w:val="28"/>
        </w:rPr>
        <w:t>.</w:t>
      </w:r>
      <w:r w:rsidR="00D74947" w:rsidRPr="00285244">
        <w:rPr>
          <w:szCs w:val="28"/>
        </w:rPr>
        <w:t> </w:t>
      </w:r>
      <w:r w:rsidR="009D1ECA" w:rsidRPr="00285244">
        <w:rPr>
          <w:szCs w:val="28"/>
        </w:rPr>
        <w:t>A</w:t>
      </w:r>
      <w:r w:rsidR="009871EC" w:rsidRPr="00285244">
        <w:rPr>
          <w:szCs w:val="28"/>
        </w:rPr>
        <w:t>izstāt 17.3</w:t>
      </w:r>
      <w:r w:rsidR="009A481B" w:rsidRPr="00285244">
        <w:rPr>
          <w:szCs w:val="28"/>
        </w:rPr>
        <w:t>.</w:t>
      </w:r>
      <w:r w:rsidR="00D74947" w:rsidRPr="00285244">
        <w:rPr>
          <w:szCs w:val="28"/>
        </w:rPr>
        <w:t> </w:t>
      </w:r>
      <w:r w:rsidR="009A481B" w:rsidRPr="00285244">
        <w:rPr>
          <w:szCs w:val="28"/>
        </w:rPr>
        <w:t>a</w:t>
      </w:r>
      <w:r w:rsidR="009871EC" w:rsidRPr="00285244">
        <w:rPr>
          <w:szCs w:val="28"/>
        </w:rPr>
        <w:t>pakšpunktā s</w:t>
      </w:r>
      <w:r w:rsidR="009D1ECA" w:rsidRPr="00285244">
        <w:rPr>
          <w:szCs w:val="28"/>
        </w:rPr>
        <w:t xml:space="preserve">kaitli </w:t>
      </w:r>
      <w:r w:rsidR="009A481B" w:rsidRPr="00285244">
        <w:rPr>
          <w:szCs w:val="28"/>
        </w:rPr>
        <w:t>"</w:t>
      </w:r>
      <w:r w:rsidR="009D1ECA" w:rsidRPr="00285244">
        <w:rPr>
          <w:szCs w:val="28"/>
        </w:rPr>
        <w:t>2.2.</w:t>
      </w:r>
      <w:r w:rsidR="009A481B" w:rsidRPr="00285244">
        <w:rPr>
          <w:szCs w:val="28"/>
        </w:rPr>
        <w:t>"</w:t>
      </w:r>
      <w:r w:rsidR="009D1ECA" w:rsidRPr="00285244">
        <w:rPr>
          <w:szCs w:val="28"/>
        </w:rPr>
        <w:t xml:space="preserve"> ar skaitli </w:t>
      </w:r>
      <w:r w:rsidR="009A481B" w:rsidRPr="00285244">
        <w:rPr>
          <w:szCs w:val="28"/>
        </w:rPr>
        <w:t>"</w:t>
      </w:r>
      <w:r w:rsidR="009D1ECA" w:rsidRPr="00285244">
        <w:rPr>
          <w:szCs w:val="28"/>
        </w:rPr>
        <w:t>2.4.</w:t>
      </w:r>
      <w:r w:rsidR="009A481B" w:rsidRPr="00285244">
        <w:rPr>
          <w:szCs w:val="28"/>
        </w:rPr>
        <w:t>"</w:t>
      </w:r>
      <w:r w:rsidR="00946E09">
        <w:rPr>
          <w:szCs w:val="28"/>
        </w:rPr>
        <w:t>.</w:t>
      </w:r>
    </w:p>
    <w:p w14:paraId="50619515" w14:textId="77777777" w:rsidR="007D6A67" w:rsidRPr="00285244" w:rsidRDefault="007D6A67" w:rsidP="00072CF4">
      <w:pPr>
        <w:ind w:firstLine="720"/>
        <w:jc w:val="both"/>
        <w:rPr>
          <w:szCs w:val="28"/>
        </w:rPr>
      </w:pPr>
    </w:p>
    <w:p w14:paraId="6B773F7B" w14:textId="0C0052F4" w:rsidR="009871EC" w:rsidRPr="00285244" w:rsidRDefault="00227D46" w:rsidP="00072CF4">
      <w:pPr>
        <w:ind w:firstLine="720"/>
        <w:jc w:val="both"/>
        <w:rPr>
          <w:szCs w:val="28"/>
        </w:rPr>
      </w:pPr>
      <w:r w:rsidRPr="00285244">
        <w:rPr>
          <w:szCs w:val="28"/>
        </w:rPr>
        <w:t>1</w:t>
      </w:r>
      <w:r w:rsidR="00626C10" w:rsidRPr="00285244">
        <w:rPr>
          <w:szCs w:val="28"/>
        </w:rPr>
        <w:t>0</w:t>
      </w:r>
      <w:r w:rsidR="009D1ECA" w:rsidRPr="00285244">
        <w:rPr>
          <w:szCs w:val="28"/>
        </w:rPr>
        <w:t>. I</w:t>
      </w:r>
      <w:r w:rsidR="00072CF4" w:rsidRPr="00285244">
        <w:rPr>
          <w:szCs w:val="28"/>
        </w:rPr>
        <w:t>zteikt 18</w:t>
      </w:r>
      <w:r w:rsidR="009A481B" w:rsidRPr="00285244">
        <w:rPr>
          <w:szCs w:val="28"/>
        </w:rPr>
        <w:t>. p</w:t>
      </w:r>
      <w:r w:rsidR="00072CF4" w:rsidRPr="00285244">
        <w:rPr>
          <w:szCs w:val="28"/>
        </w:rPr>
        <w:t>unktu šādā redakcijā:</w:t>
      </w:r>
    </w:p>
    <w:p w14:paraId="051D48A4" w14:textId="77777777" w:rsidR="00072CF4" w:rsidRPr="00285244" w:rsidRDefault="00072CF4" w:rsidP="00E7794D">
      <w:pPr>
        <w:ind w:firstLine="720"/>
        <w:jc w:val="both"/>
        <w:rPr>
          <w:szCs w:val="28"/>
        </w:rPr>
      </w:pPr>
    </w:p>
    <w:p w14:paraId="44679802" w14:textId="07F2853C" w:rsidR="00072CF4" w:rsidRPr="00285244" w:rsidRDefault="00072CF4" w:rsidP="00072CF4">
      <w:pPr>
        <w:spacing w:line="293" w:lineRule="atLeast"/>
        <w:ind w:firstLine="300"/>
        <w:jc w:val="both"/>
        <w:rPr>
          <w:szCs w:val="28"/>
        </w:rPr>
      </w:pPr>
      <w:r w:rsidRPr="00285244">
        <w:rPr>
          <w:szCs w:val="28"/>
        </w:rPr>
        <w:tab/>
      </w:r>
      <w:r w:rsidR="009A481B" w:rsidRPr="00285244">
        <w:rPr>
          <w:szCs w:val="28"/>
        </w:rPr>
        <w:t>"</w:t>
      </w:r>
      <w:r w:rsidRPr="00285244">
        <w:rPr>
          <w:szCs w:val="28"/>
        </w:rPr>
        <w:t>18.</w:t>
      </w:r>
      <w:r w:rsidR="00A30922" w:rsidRPr="00285244">
        <w:rPr>
          <w:szCs w:val="28"/>
        </w:rPr>
        <w:t> </w:t>
      </w:r>
      <w:r w:rsidRPr="00285244">
        <w:rPr>
          <w:szCs w:val="28"/>
        </w:rPr>
        <w:t>Aģentūra atbilstoši konkursa komisijas iesniegtajam vērtējumam saskaņā ar šo noteikumu</w:t>
      </w:r>
      <w:r w:rsidR="00A30922" w:rsidRPr="00285244">
        <w:rPr>
          <w:szCs w:val="28"/>
        </w:rPr>
        <w:t xml:space="preserve"> </w:t>
      </w:r>
      <w:hyperlink r:id="rId9" w:anchor="p16" w:tgtFrame="_blank" w:history="1">
        <w:r w:rsidRPr="00285244">
          <w:rPr>
            <w:szCs w:val="28"/>
          </w:rPr>
          <w:t>16</w:t>
        </w:r>
        <w:r w:rsidR="009A481B" w:rsidRPr="00285244">
          <w:rPr>
            <w:szCs w:val="28"/>
          </w:rPr>
          <w:t>.</w:t>
        </w:r>
        <w:r w:rsidR="00A30922" w:rsidRPr="00285244">
          <w:rPr>
            <w:szCs w:val="28"/>
          </w:rPr>
          <w:t> </w:t>
        </w:r>
        <w:r w:rsidR="009A481B" w:rsidRPr="00285244">
          <w:rPr>
            <w:szCs w:val="28"/>
          </w:rPr>
          <w:t>p</w:t>
        </w:r>
        <w:r w:rsidRPr="00285244">
          <w:rPr>
            <w:szCs w:val="28"/>
          </w:rPr>
          <w:t>unktu</w:t>
        </w:r>
      </w:hyperlink>
      <w:r w:rsidR="00A30922" w:rsidRPr="00285244">
        <w:rPr>
          <w:szCs w:val="28"/>
        </w:rPr>
        <w:t xml:space="preserve"> </w:t>
      </w:r>
      <w:r w:rsidRPr="00285244">
        <w:rPr>
          <w:szCs w:val="28"/>
        </w:rPr>
        <w:t>pieņem lēmumu par finansējuma piešķiršanu, lēmumu par finansējuma piešķiršanu ar nosacījumu, lēmumu par finansējuma atteikumu vai lēmumu par projekta iesnieguma noraidīšanu. Ar lēmuma pieņemšanu tiek noslēgt</w:t>
      </w:r>
      <w:r w:rsidR="009D1ECA" w:rsidRPr="00285244">
        <w:rPr>
          <w:szCs w:val="28"/>
        </w:rPr>
        <w:t>s atklātais projektu konkurss.</w:t>
      </w:r>
      <w:r w:rsidR="009A481B" w:rsidRPr="00285244">
        <w:rPr>
          <w:szCs w:val="28"/>
        </w:rPr>
        <w:t>"</w:t>
      </w:r>
    </w:p>
    <w:p w14:paraId="1452CB65" w14:textId="77777777" w:rsidR="00072CF4" w:rsidRPr="00285244" w:rsidRDefault="00072CF4" w:rsidP="00072CF4">
      <w:pPr>
        <w:spacing w:line="293" w:lineRule="atLeast"/>
        <w:ind w:firstLine="300"/>
        <w:jc w:val="both"/>
        <w:rPr>
          <w:szCs w:val="28"/>
        </w:rPr>
      </w:pPr>
    </w:p>
    <w:p w14:paraId="22744A6E" w14:textId="35F092CE" w:rsidR="00072CF4" w:rsidRPr="00285244" w:rsidRDefault="00227D46" w:rsidP="00072CF4">
      <w:pPr>
        <w:spacing w:line="293" w:lineRule="atLeast"/>
        <w:ind w:firstLine="300"/>
        <w:jc w:val="both"/>
        <w:rPr>
          <w:szCs w:val="28"/>
        </w:rPr>
      </w:pPr>
      <w:r w:rsidRPr="00285244">
        <w:rPr>
          <w:szCs w:val="28"/>
        </w:rPr>
        <w:tab/>
        <w:t>1</w:t>
      </w:r>
      <w:r w:rsidR="00626C10" w:rsidRPr="00285244">
        <w:rPr>
          <w:szCs w:val="28"/>
        </w:rPr>
        <w:t>1</w:t>
      </w:r>
      <w:r w:rsidR="00072CF4" w:rsidRPr="00285244">
        <w:rPr>
          <w:szCs w:val="28"/>
        </w:rPr>
        <w:t>.</w:t>
      </w:r>
      <w:r w:rsidR="00D74947" w:rsidRPr="00285244">
        <w:rPr>
          <w:szCs w:val="28"/>
        </w:rPr>
        <w:t> </w:t>
      </w:r>
      <w:r w:rsidR="00A30922" w:rsidRPr="00285244">
        <w:rPr>
          <w:szCs w:val="28"/>
        </w:rPr>
        <w:t>P</w:t>
      </w:r>
      <w:r w:rsidR="00F93D25" w:rsidRPr="00285244">
        <w:rPr>
          <w:szCs w:val="28"/>
        </w:rPr>
        <w:t>apildināt 22.1</w:t>
      </w:r>
      <w:r w:rsidR="009A481B" w:rsidRPr="00285244">
        <w:rPr>
          <w:szCs w:val="28"/>
        </w:rPr>
        <w:t>.</w:t>
      </w:r>
      <w:r w:rsidR="00A30922" w:rsidRPr="00285244">
        <w:rPr>
          <w:szCs w:val="28"/>
        </w:rPr>
        <w:t> </w:t>
      </w:r>
      <w:r w:rsidR="009A481B" w:rsidRPr="00285244">
        <w:rPr>
          <w:szCs w:val="28"/>
        </w:rPr>
        <w:t>a</w:t>
      </w:r>
      <w:r w:rsidR="00F93D25" w:rsidRPr="00285244">
        <w:rPr>
          <w:szCs w:val="28"/>
        </w:rPr>
        <w:t xml:space="preserve">pakšpunktu aiz vārda </w:t>
      </w:r>
      <w:r w:rsidR="009A481B" w:rsidRPr="00285244">
        <w:rPr>
          <w:szCs w:val="28"/>
        </w:rPr>
        <w:t>"</w:t>
      </w:r>
      <w:r w:rsidR="00F93D25" w:rsidRPr="00285244">
        <w:rPr>
          <w:szCs w:val="28"/>
        </w:rPr>
        <w:t>pielikuma</w:t>
      </w:r>
      <w:r w:rsidR="009A481B" w:rsidRPr="00285244">
        <w:rPr>
          <w:szCs w:val="28"/>
        </w:rPr>
        <w:t>"</w:t>
      </w:r>
      <w:r w:rsidR="00F93D25" w:rsidRPr="00285244">
        <w:rPr>
          <w:szCs w:val="28"/>
        </w:rPr>
        <w:t xml:space="preserve"> ar skaitli </w:t>
      </w:r>
      <w:r w:rsidR="009A481B" w:rsidRPr="00285244">
        <w:rPr>
          <w:szCs w:val="28"/>
        </w:rPr>
        <w:t>"</w:t>
      </w:r>
      <w:r w:rsidR="00F93D25" w:rsidRPr="00285244">
        <w:rPr>
          <w:szCs w:val="28"/>
        </w:rPr>
        <w:t>1.2.4.</w:t>
      </w:r>
      <w:r w:rsidR="009A481B" w:rsidRPr="00285244">
        <w:rPr>
          <w:szCs w:val="28"/>
        </w:rPr>
        <w:t>"</w:t>
      </w:r>
      <w:r w:rsidR="00A30922" w:rsidRPr="00285244">
        <w:rPr>
          <w:szCs w:val="28"/>
        </w:rPr>
        <w:t>.</w:t>
      </w:r>
    </w:p>
    <w:p w14:paraId="273BB960" w14:textId="77777777" w:rsidR="00F93D25" w:rsidRPr="00285244" w:rsidRDefault="00F93D25" w:rsidP="00072CF4">
      <w:pPr>
        <w:spacing w:line="293" w:lineRule="atLeast"/>
        <w:ind w:firstLine="300"/>
        <w:jc w:val="both"/>
        <w:rPr>
          <w:szCs w:val="28"/>
        </w:rPr>
      </w:pPr>
    </w:p>
    <w:p w14:paraId="01150E59" w14:textId="00E17B00" w:rsidR="00F93D25" w:rsidRPr="00285244" w:rsidRDefault="00227D46" w:rsidP="00F93D25">
      <w:pPr>
        <w:spacing w:line="293" w:lineRule="atLeast"/>
        <w:ind w:firstLine="300"/>
        <w:jc w:val="both"/>
        <w:rPr>
          <w:szCs w:val="28"/>
        </w:rPr>
      </w:pPr>
      <w:r w:rsidRPr="00285244">
        <w:rPr>
          <w:szCs w:val="28"/>
        </w:rPr>
        <w:tab/>
        <w:t>1</w:t>
      </w:r>
      <w:r w:rsidR="00626C10" w:rsidRPr="00285244">
        <w:rPr>
          <w:szCs w:val="28"/>
        </w:rPr>
        <w:t>2</w:t>
      </w:r>
      <w:r w:rsidR="009D1ECA" w:rsidRPr="00285244">
        <w:rPr>
          <w:szCs w:val="28"/>
        </w:rPr>
        <w:t>.</w:t>
      </w:r>
      <w:r w:rsidR="00D74947" w:rsidRPr="00285244">
        <w:rPr>
          <w:szCs w:val="28"/>
        </w:rPr>
        <w:t> Aizstā</w:t>
      </w:r>
      <w:r w:rsidR="008F20F6" w:rsidRPr="00285244">
        <w:rPr>
          <w:szCs w:val="28"/>
        </w:rPr>
        <w:t>t 22.2</w:t>
      </w:r>
      <w:r w:rsidR="009A481B" w:rsidRPr="00285244">
        <w:rPr>
          <w:szCs w:val="28"/>
        </w:rPr>
        <w:t>.</w:t>
      </w:r>
      <w:r w:rsidR="00A30922" w:rsidRPr="00285244">
        <w:rPr>
          <w:szCs w:val="28"/>
        </w:rPr>
        <w:t> </w:t>
      </w:r>
      <w:r w:rsidR="009A481B" w:rsidRPr="00285244">
        <w:rPr>
          <w:szCs w:val="28"/>
        </w:rPr>
        <w:t>a</w:t>
      </w:r>
      <w:r w:rsidR="008F20F6" w:rsidRPr="00285244">
        <w:rPr>
          <w:szCs w:val="28"/>
        </w:rPr>
        <w:t>pakš</w:t>
      </w:r>
      <w:r w:rsidR="00F93D25" w:rsidRPr="00285244">
        <w:rPr>
          <w:szCs w:val="28"/>
        </w:rPr>
        <w:t>punk</w:t>
      </w:r>
      <w:r w:rsidR="00D74947" w:rsidRPr="00285244">
        <w:rPr>
          <w:szCs w:val="28"/>
        </w:rPr>
        <w:t>tā</w:t>
      </w:r>
      <w:r w:rsidR="00F93D25" w:rsidRPr="00285244">
        <w:rPr>
          <w:szCs w:val="28"/>
        </w:rPr>
        <w:t xml:space="preserve"> </w:t>
      </w:r>
      <w:r w:rsidR="00D74947" w:rsidRPr="00285244">
        <w:rPr>
          <w:szCs w:val="28"/>
        </w:rPr>
        <w:t xml:space="preserve">vārdus "kopsumma netiek mainīta" ar vārdiem </w:t>
      </w:r>
      <w:r w:rsidR="009A481B" w:rsidRPr="00285244">
        <w:rPr>
          <w:szCs w:val="28"/>
        </w:rPr>
        <w:t>"</w:t>
      </w:r>
      <w:r w:rsidR="009D1ECA" w:rsidRPr="00285244">
        <w:rPr>
          <w:szCs w:val="28"/>
        </w:rPr>
        <w:t>kopsumma nevar tikt palielināta</w:t>
      </w:r>
      <w:r w:rsidR="009A481B" w:rsidRPr="00285244">
        <w:rPr>
          <w:szCs w:val="28"/>
        </w:rPr>
        <w:t>"</w:t>
      </w:r>
      <w:r w:rsidR="00946E09" w:rsidRPr="00285244">
        <w:rPr>
          <w:szCs w:val="28"/>
        </w:rPr>
        <w:t>.</w:t>
      </w:r>
    </w:p>
    <w:p w14:paraId="09FBFA5F" w14:textId="77777777" w:rsidR="00F93D25" w:rsidRPr="00285244" w:rsidRDefault="00F93D25" w:rsidP="00F93D25">
      <w:pPr>
        <w:spacing w:line="293" w:lineRule="atLeast"/>
        <w:ind w:firstLine="300"/>
        <w:jc w:val="both"/>
        <w:rPr>
          <w:szCs w:val="28"/>
        </w:rPr>
      </w:pPr>
    </w:p>
    <w:p w14:paraId="22C0D53F" w14:textId="5C6C885A" w:rsidR="00F93D25" w:rsidRPr="00285244" w:rsidRDefault="00227D46" w:rsidP="00A30922">
      <w:pPr>
        <w:spacing w:line="293" w:lineRule="atLeast"/>
        <w:ind w:firstLine="709"/>
        <w:jc w:val="both"/>
        <w:rPr>
          <w:szCs w:val="28"/>
        </w:rPr>
      </w:pPr>
      <w:r w:rsidRPr="00285244">
        <w:rPr>
          <w:szCs w:val="28"/>
        </w:rPr>
        <w:t>1</w:t>
      </w:r>
      <w:r w:rsidR="00626C10" w:rsidRPr="00285244">
        <w:rPr>
          <w:szCs w:val="28"/>
        </w:rPr>
        <w:t>3</w:t>
      </w:r>
      <w:r w:rsidR="00DE27BE" w:rsidRPr="00285244">
        <w:rPr>
          <w:szCs w:val="28"/>
        </w:rPr>
        <w:t>.</w:t>
      </w:r>
      <w:r w:rsidR="00D74947" w:rsidRPr="00285244">
        <w:rPr>
          <w:szCs w:val="28"/>
        </w:rPr>
        <w:t> </w:t>
      </w:r>
      <w:r w:rsidR="00A30922" w:rsidRPr="00285244">
        <w:rPr>
          <w:szCs w:val="28"/>
        </w:rPr>
        <w:t>I</w:t>
      </w:r>
      <w:r w:rsidR="00DE27BE" w:rsidRPr="00285244">
        <w:rPr>
          <w:szCs w:val="28"/>
        </w:rPr>
        <w:t>zteikt 23</w:t>
      </w:r>
      <w:r w:rsidR="009A481B" w:rsidRPr="00285244">
        <w:rPr>
          <w:szCs w:val="28"/>
        </w:rPr>
        <w:t>.</w:t>
      </w:r>
      <w:r w:rsidR="00A30922" w:rsidRPr="00285244">
        <w:rPr>
          <w:szCs w:val="28"/>
        </w:rPr>
        <w:t> </w:t>
      </w:r>
      <w:r w:rsidR="009A481B" w:rsidRPr="00285244">
        <w:rPr>
          <w:szCs w:val="28"/>
        </w:rPr>
        <w:t>p</w:t>
      </w:r>
      <w:r w:rsidR="00DE27BE" w:rsidRPr="00285244">
        <w:rPr>
          <w:szCs w:val="28"/>
        </w:rPr>
        <w:t>unktu šādā redakcijā:</w:t>
      </w:r>
    </w:p>
    <w:p w14:paraId="37782B30" w14:textId="77777777" w:rsidR="00DE27BE" w:rsidRPr="00285244" w:rsidRDefault="00DE27BE" w:rsidP="00F93D25">
      <w:pPr>
        <w:spacing w:line="293" w:lineRule="atLeast"/>
        <w:ind w:firstLine="300"/>
        <w:jc w:val="both"/>
        <w:rPr>
          <w:szCs w:val="28"/>
        </w:rPr>
      </w:pPr>
    </w:p>
    <w:p w14:paraId="37CB83AB" w14:textId="3AFA24AA" w:rsidR="00526CF3" w:rsidRPr="00285244" w:rsidRDefault="00526CF3" w:rsidP="00526CF3">
      <w:pPr>
        <w:jc w:val="both"/>
        <w:rPr>
          <w:sz w:val="22"/>
        </w:rPr>
      </w:pPr>
      <w:r w:rsidRPr="00285244">
        <w:rPr>
          <w:szCs w:val="28"/>
        </w:rPr>
        <w:tab/>
      </w:r>
      <w:r w:rsidR="009A481B" w:rsidRPr="00285244">
        <w:t>"</w:t>
      </w:r>
      <w:r w:rsidRPr="00285244">
        <w:t>23.</w:t>
      </w:r>
      <w:r w:rsidR="00A30922" w:rsidRPr="00285244">
        <w:t> </w:t>
      </w:r>
      <w:r w:rsidRPr="00285244">
        <w:t>Ja projekta iesniegums ir apstiprināts ar nosacījumu, projekta iesnieguma iesniedzējs nodrošina lēmumā noteikto nosacījumu izpildi lēmumā noteiktajā termiņā. Aģentūra 10</w:t>
      </w:r>
      <w:r w:rsidR="00D74947" w:rsidRPr="00285244">
        <w:t> </w:t>
      </w:r>
      <w:r w:rsidRPr="00285244">
        <w:t>darbdienu laikā pēc projekta iesniedzēja informācijas saņemšanas par minēto nosacījumu izpildi izskata to un</w:t>
      </w:r>
      <w:r w:rsidR="00D74947" w:rsidRPr="00285244">
        <w:t>,</w:t>
      </w:r>
      <w:r w:rsidRPr="00285244">
        <w:t xml:space="preserve"> ja lēmumā noteiktie nosacījumi </w:t>
      </w:r>
      <w:r w:rsidR="00961C1F" w:rsidRPr="00285244">
        <w:t xml:space="preserve">ir izpildīti </w:t>
      </w:r>
      <w:r w:rsidRPr="00285244">
        <w:t xml:space="preserve">noteiktajā termiņā, sagatavo atzinumu par lēmumā noteikto nosacījumu izpildi. Ja lēmumā noteiktie nosacījumi nav </w:t>
      </w:r>
      <w:r w:rsidR="00961C1F" w:rsidRPr="00285244">
        <w:t>izpildīti vai nav izpildī</w:t>
      </w:r>
      <w:r w:rsidRPr="00285244">
        <w:t>ti noteiktajā termiņā</w:t>
      </w:r>
      <w:r w:rsidR="00D74947" w:rsidRPr="00285244">
        <w:t>,</w:t>
      </w:r>
      <w:r w:rsidRPr="00285244">
        <w:t xml:space="preserve"> aģentūra pieņem lēmumu par pr</w:t>
      </w:r>
      <w:r w:rsidR="009D1ECA" w:rsidRPr="00285244">
        <w:t>ojekta iesnieguma noraidīšanu.</w:t>
      </w:r>
      <w:r w:rsidR="009A481B" w:rsidRPr="00285244">
        <w:t>"</w:t>
      </w:r>
    </w:p>
    <w:p w14:paraId="36FB56C0" w14:textId="77777777" w:rsidR="00DE27BE" w:rsidRPr="00285244" w:rsidRDefault="00DE27BE" w:rsidP="00DE27BE">
      <w:pPr>
        <w:jc w:val="both"/>
        <w:rPr>
          <w:szCs w:val="28"/>
        </w:rPr>
      </w:pPr>
    </w:p>
    <w:p w14:paraId="60819813" w14:textId="58D6E13B" w:rsidR="00251B2D" w:rsidRPr="00285244" w:rsidRDefault="00227D46" w:rsidP="00EE7DC0">
      <w:pPr>
        <w:jc w:val="both"/>
        <w:rPr>
          <w:szCs w:val="28"/>
        </w:rPr>
      </w:pPr>
      <w:r w:rsidRPr="00285244">
        <w:rPr>
          <w:szCs w:val="28"/>
        </w:rPr>
        <w:tab/>
      </w:r>
      <w:r w:rsidR="00626C10" w:rsidRPr="00285244">
        <w:rPr>
          <w:szCs w:val="28"/>
        </w:rPr>
        <w:t>14</w:t>
      </w:r>
      <w:r w:rsidR="009D1ECA" w:rsidRPr="00285244">
        <w:rPr>
          <w:szCs w:val="28"/>
        </w:rPr>
        <w:t>.</w:t>
      </w:r>
      <w:r w:rsidR="00A30922" w:rsidRPr="00285244">
        <w:rPr>
          <w:szCs w:val="28"/>
        </w:rPr>
        <w:t> </w:t>
      </w:r>
      <w:r w:rsidR="009D1ECA" w:rsidRPr="00285244">
        <w:rPr>
          <w:szCs w:val="28"/>
        </w:rPr>
        <w:t>I</w:t>
      </w:r>
      <w:r w:rsidR="00251B2D" w:rsidRPr="00285244">
        <w:rPr>
          <w:szCs w:val="28"/>
        </w:rPr>
        <w:t>zteikt 26</w:t>
      </w:r>
      <w:r w:rsidR="009A481B" w:rsidRPr="00285244">
        <w:rPr>
          <w:szCs w:val="28"/>
        </w:rPr>
        <w:t>.</w:t>
      </w:r>
      <w:r w:rsidR="00A30922" w:rsidRPr="00285244">
        <w:rPr>
          <w:szCs w:val="28"/>
        </w:rPr>
        <w:t> </w:t>
      </w:r>
      <w:r w:rsidR="009A481B" w:rsidRPr="00285244">
        <w:rPr>
          <w:szCs w:val="28"/>
        </w:rPr>
        <w:t>p</w:t>
      </w:r>
      <w:r w:rsidR="00251B2D" w:rsidRPr="00285244">
        <w:rPr>
          <w:szCs w:val="28"/>
        </w:rPr>
        <w:t>unktu šādā redakcijā:</w:t>
      </w:r>
    </w:p>
    <w:p w14:paraId="0259B71E" w14:textId="77777777" w:rsidR="00251B2D" w:rsidRPr="00285244" w:rsidRDefault="00251B2D" w:rsidP="00DE27BE">
      <w:pPr>
        <w:spacing w:line="293" w:lineRule="atLeast"/>
        <w:ind w:firstLine="709"/>
        <w:jc w:val="both"/>
        <w:rPr>
          <w:szCs w:val="28"/>
        </w:rPr>
      </w:pPr>
    </w:p>
    <w:p w14:paraId="1A9A15D4" w14:textId="108EDA30" w:rsidR="00251B2D" w:rsidRPr="00285244" w:rsidRDefault="009A481B" w:rsidP="00DE27BE">
      <w:pPr>
        <w:spacing w:line="293" w:lineRule="atLeast"/>
        <w:ind w:firstLine="709"/>
        <w:jc w:val="both"/>
        <w:rPr>
          <w:szCs w:val="28"/>
        </w:rPr>
      </w:pPr>
      <w:r w:rsidRPr="00285244">
        <w:rPr>
          <w:szCs w:val="28"/>
        </w:rPr>
        <w:t>"</w:t>
      </w:r>
      <w:r w:rsidR="00251B2D" w:rsidRPr="00285244">
        <w:rPr>
          <w:szCs w:val="28"/>
          <w:shd w:val="clear" w:color="auto" w:fill="FFFFFF"/>
        </w:rPr>
        <w:t>26.</w:t>
      </w:r>
      <w:r w:rsidR="00A30922" w:rsidRPr="00285244">
        <w:rPr>
          <w:szCs w:val="28"/>
          <w:shd w:val="clear" w:color="auto" w:fill="FFFFFF"/>
        </w:rPr>
        <w:t> </w:t>
      </w:r>
      <w:r w:rsidR="00251B2D" w:rsidRPr="00285244">
        <w:rPr>
          <w:szCs w:val="28"/>
          <w:shd w:val="clear" w:color="auto" w:fill="FFFFFF"/>
        </w:rPr>
        <w:t>Lēmumu par projekta iesnieguma noraidīšanu vai lēmumu par finansējuma atteikumu projekta iesniedzējs var apstrīdēt</w:t>
      </w:r>
      <w:r w:rsidR="00A30922" w:rsidRPr="00285244">
        <w:rPr>
          <w:rStyle w:val="apple-converted-space"/>
          <w:szCs w:val="28"/>
          <w:shd w:val="clear" w:color="auto" w:fill="FFFFFF"/>
        </w:rPr>
        <w:t xml:space="preserve"> </w:t>
      </w:r>
      <w:r w:rsidR="00251B2D" w:rsidRPr="00285244">
        <w:rPr>
          <w:rStyle w:val="apple-converted-space"/>
          <w:szCs w:val="28"/>
          <w:shd w:val="clear" w:color="auto" w:fill="FFFFFF"/>
        </w:rPr>
        <w:t xml:space="preserve">Administratīvā procesa likumā </w:t>
      </w:r>
      <w:r w:rsidR="00251B2D" w:rsidRPr="00285244">
        <w:rPr>
          <w:szCs w:val="28"/>
          <w:shd w:val="clear" w:color="auto" w:fill="FFFFFF"/>
        </w:rPr>
        <w:t>noteiktajā kārtībā.</w:t>
      </w:r>
      <w:r w:rsidRPr="00285244">
        <w:rPr>
          <w:szCs w:val="28"/>
          <w:shd w:val="clear" w:color="auto" w:fill="FFFFFF"/>
        </w:rPr>
        <w:t>"</w:t>
      </w:r>
    </w:p>
    <w:p w14:paraId="53551796" w14:textId="77777777" w:rsidR="00961C1F" w:rsidRPr="00285244" w:rsidRDefault="00961C1F" w:rsidP="00026B66">
      <w:pPr>
        <w:spacing w:line="293" w:lineRule="atLeast"/>
        <w:ind w:firstLine="709"/>
        <w:jc w:val="both"/>
        <w:rPr>
          <w:szCs w:val="28"/>
        </w:rPr>
      </w:pPr>
    </w:p>
    <w:p w14:paraId="3EE9D730" w14:textId="4E20D867" w:rsidR="00026B66" w:rsidRPr="00285244" w:rsidRDefault="00227D46" w:rsidP="00026B66">
      <w:pPr>
        <w:spacing w:line="293" w:lineRule="atLeast"/>
        <w:ind w:firstLine="709"/>
        <w:jc w:val="both"/>
        <w:rPr>
          <w:szCs w:val="28"/>
        </w:rPr>
      </w:pPr>
      <w:r w:rsidRPr="00285244">
        <w:rPr>
          <w:szCs w:val="28"/>
        </w:rPr>
        <w:t>1</w:t>
      </w:r>
      <w:r w:rsidR="00626C10" w:rsidRPr="00285244">
        <w:rPr>
          <w:szCs w:val="28"/>
        </w:rPr>
        <w:t>5</w:t>
      </w:r>
      <w:r w:rsidR="009D1ECA" w:rsidRPr="00285244">
        <w:rPr>
          <w:szCs w:val="28"/>
        </w:rPr>
        <w:t>.</w:t>
      </w:r>
      <w:r w:rsidR="00A30922" w:rsidRPr="00285244">
        <w:rPr>
          <w:szCs w:val="28"/>
        </w:rPr>
        <w:t> </w:t>
      </w:r>
      <w:r w:rsidR="009D1ECA" w:rsidRPr="00285244">
        <w:rPr>
          <w:szCs w:val="28"/>
        </w:rPr>
        <w:t>I</w:t>
      </w:r>
      <w:r w:rsidR="00735BFD" w:rsidRPr="00285244">
        <w:rPr>
          <w:szCs w:val="28"/>
        </w:rPr>
        <w:t>zteikt 27</w:t>
      </w:r>
      <w:r w:rsidR="009A481B" w:rsidRPr="00285244">
        <w:rPr>
          <w:szCs w:val="28"/>
        </w:rPr>
        <w:t>.</w:t>
      </w:r>
      <w:r w:rsidR="00A30922" w:rsidRPr="00285244">
        <w:rPr>
          <w:szCs w:val="28"/>
        </w:rPr>
        <w:t> </w:t>
      </w:r>
      <w:r w:rsidR="009A481B" w:rsidRPr="00285244">
        <w:rPr>
          <w:szCs w:val="28"/>
        </w:rPr>
        <w:t>p</w:t>
      </w:r>
      <w:r w:rsidR="00735BFD" w:rsidRPr="00285244">
        <w:rPr>
          <w:szCs w:val="28"/>
        </w:rPr>
        <w:t>unktu šādā redakcijā:</w:t>
      </w:r>
    </w:p>
    <w:p w14:paraId="5F13CF6B" w14:textId="77777777" w:rsidR="00026B66" w:rsidRPr="00285244" w:rsidRDefault="00026B66" w:rsidP="00026B66">
      <w:pPr>
        <w:spacing w:line="293" w:lineRule="atLeast"/>
        <w:ind w:firstLine="709"/>
        <w:jc w:val="both"/>
        <w:rPr>
          <w:szCs w:val="28"/>
        </w:rPr>
      </w:pPr>
    </w:p>
    <w:p w14:paraId="103F2CFE" w14:textId="7DA8F24C" w:rsidR="00026B66" w:rsidRPr="00285244" w:rsidRDefault="009A481B" w:rsidP="00A30922">
      <w:pPr>
        <w:spacing w:line="293" w:lineRule="atLeast"/>
        <w:ind w:firstLine="709"/>
        <w:jc w:val="both"/>
        <w:rPr>
          <w:rFonts w:eastAsia="Calibri"/>
          <w:szCs w:val="28"/>
        </w:rPr>
      </w:pPr>
      <w:r w:rsidRPr="00285244">
        <w:rPr>
          <w:szCs w:val="28"/>
        </w:rPr>
        <w:lastRenderedPageBreak/>
        <w:t>"</w:t>
      </w:r>
      <w:r w:rsidR="00735BFD" w:rsidRPr="00285244">
        <w:rPr>
          <w:szCs w:val="28"/>
        </w:rPr>
        <w:t>27.</w:t>
      </w:r>
      <w:r w:rsidR="00A30922" w:rsidRPr="00285244">
        <w:rPr>
          <w:szCs w:val="28"/>
        </w:rPr>
        <w:t>  </w:t>
      </w:r>
      <w:r w:rsidR="00735BFD" w:rsidRPr="00285244">
        <w:rPr>
          <w:szCs w:val="28"/>
        </w:rPr>
        <w:t>10</w:t>
      </w:r>
      <w:r w:rsidR="00A30922" w:rsidRPr="00285244">
        <w:rPr>
          <w:szCs w:val="28"/>
        </w:rPr>
        <w:t> </w:t>
      </w:r>
      <w:r w:rsidR="00735BFD" w:rsidRPr="00285244">
        <w:rPr>
          <w:szCs w:val="28"/>
        </w:rPr>
        <w:t xml:space="preserve">darbdienu laikā pēc lēmuma </w:t>
      </w:r>
      <w:r w:rsidR="004A3F0D" w:rsidRPr="00285244">
        <w:rPr>
          <w:szCs w:val="28"/>
        </w:rPr>
        <w:t xml:space="preserve">pieņemšanas </w:t>
      </w:r>
      <w:r w:rsidR="00735BFD" w:rsidRPr="00285244">
        <w:rPr>
          <w:szCs w:val="28"/>
        </w:rPr>
        <w:t xml:space="preserve">par finansējuma piešķiršanu </w:t>
      </w:r>
      <w:r w:rsidR="00437423" w:rsidRPr="00285244">
        <w:rPr>
          <w:szCs w:val="28"/>
        </w:rPr>
        <w:t>vai pēc šo noteikumu 23</w:t>
      </w:r>
      <w:r w:rsidRPr="00285244">
        <w:rPr>
          <w:szCs w:val="28"/>
        </w:rPr>
        <w:t>.</w:t>
      </w:r>
      <w:r w:rsidR="00961C1F" w:rsidRPr="00285244">
        <w:rPr>
          <w:szCs w:val="28"/>
        </w:rPr>
        <w:t> </w:t>
      </w:r>
      <w:r w:rsidRPr="00285244">
        <w:rPr>
          <w:szCs w:val="28"/>
        </w:rPr>
        <w:t>p</w:t>
      </w:r>
      <w:r w:rsidR="00735BFD" w:rsidRPr="00285244">
        <w:rPr>
          <w:szCs w:val="28"/>
        </w:rPr>
        <w:t>unktā minētā atzinuma sagatavošanas aģentūra piedāvā projekta iesniedzējam slēgt līgumu par projekt</w:t>
      </w:r>
      <w:r w:rsidR="00026B66" w:rsidRPr="00285244">
        <w:rPr>
          <w:szCs w:val="28"/>
        </w:rPr>
        <w:t>a īstenošanu (turpmāk – līgums)</w:t>
      </w:r>
      <w:r w:rsidR="00437423" w:rsidRPr="00285244">
        <w:rPr>
          <w:szCs w:val="28"/>
        </w:rPr>
        <w:t xml:space="preserve"> vai saskaņā ar Jaunatnes likuma</w:t>
      </w:r>
      <w:r w:rsidR="002F6AC8" w:rsidRPr="00285244">
        <w:rPr>
          <w:szCs w:val="28"/>
        </w:rPr>
        <w:t xml:space="preserve"> 12</w:t>
      </w:r>
      <w:r w:rsidRPr="00285244">
        <w:rPr>
          <w:szCs w:val="28"/>
        </w:rPr>
        <w:t>.</w:t>
      </w:r>
      <w:r w:rsidR="00A30922" w:rsidRPr="00285244">
        <w:rPr>
          <w:szCs w:val="28"/>
        </w:rPr>
        <w:t> </w:t>
      </w:r>
      <w:r w:rsidRPr="00285244">
        <w:rPr>
          <w:szCs w:val="28"/>
        </w:rPr>
        <w:t>p</w:t>
      </w:r>
      <w:r w:rsidR="002F6AC8" w:rsidRPr="00285244">
        <w:rPr>
          <w:szCs w:val="28"/>
        </w:rPr>
        <w:t>anta</w:t>
      </w:r>
      <w:r w:rsidR="000F61B3" w:rsidRPr="00285244">
        <w:rPr>
          <w:szCs w:val="28"/>
        </w:rPr>
        <w:t xml:space="preserve"> </w:t>
      </w:r>
      <w:r w:rsidR="00E53B6B" w:rsidRPr="00285244">
        <w:rPr>
          <w:bCs/>
          <w:szCs w:val="28"/>
        </w:rPr>
        <w:t>4.</w:t>
      </w:r>
      <w:r w:rsidR="00E53B6B" w:rsidRPr="00285244">
        <w:rPr>
          <w:bCs/>
          <w:szCs w:val="28"/>
          <w:vertAlign w:val="superscript"/>
        </w:rPr>
        <w:t>1</w:t>
      </w:r>
      <w:r w:rsidR="00A30922" w:rsidRPr="00285244">
        <w:rPr>
          <w:bCs/>
          <w:szCs w:val="28"/>
          <w:vertAlign w:val="superscript"/>
        </w:rPr>
        <w:t> </w:t>
      </w:r>
      <w:r w:rsidR="000F61B3" w:rsidRPr="00285244">
        <w:rPr>
          <w:szCs w:val="28"/>
        </w:rPr>
        <w:t>daļā</w:t>
      </w:r>
      <w:r w:rsidR="00437423" w:rsidRPr="00285244">
        <w:rPr>
          <w:szCs w:val="28"/>
        </w:rPr>
        <w:t xml:space="preserve"> noteikto – vienošanos un līgumu</w:t>
      </w:r>
      <w:r w:rsidR="004321B1" w:rsidRPr="00285244">
        <w:rPr>
          <w:szCs w:val="28"/>
        </w:rPr>
        <w:t>.</w:t>
      </w:r>
      <w:r w:rsidRPr="00285244">
        <w:rPr>
          <w:rFonts w:eastAsia="Calibri"/>
          <w:szCs w:val="28"/>
        </w:rPr>
        <w:t>"</w:t>
      </w:r>
    </w:p>
    <w:p w14:paraId="0D21184E" w14:textId="77777777" w:rsidR="006336C6" w:rsidRPr="00285244" w:rsidRDefault="006336C6" w:rsidP="00026B66">
      <w:pPr>
        <w:spacing w:line="293" w:lineRule="atLeast"/>
        <w:ind w:firstLine="300"/>
        <w:jc w:val="both"/>
        <w:rPr>
          <w:rFonts w:eastAsia="Calibri"/>
          <w:szCs w:val="28"/>
        </w:rPr>
      </w:pPr>
    </w:p>
    <w:p w14:paraId="49AE2B52" w14:textId="3C41155C" w:rsidR="006336C6" w:rsidRPr="00285244" w:rsidRDefault="006336C6" w:rsidP="00026B66">
      <w:pPr>
        <w:spacing w:line="293" w:lineRule="atLeast"/>
        <w:ind w:firstLine="300"/>
        <w:jc w:val="both"/>
        <w:rPr>
          <w:szCs w:val="28"/>
        </w:rPr>
      </w:pPr>
      <w:r w:rsidRPr="00285244">
        <w:rPr>
          <w:szCs w:val="28"/>
        </w:rPr>
        <w:tab/>
      </w:r>
      <w:r w:rsidR="00626C10" w:rsidRPr="00285244">
        <w:rPr>
          <w:szCs w:val="28"/>
        </w:rPr>
        <w:t>16</w:t>
      </w:r>
      <w:r w:rsidR="009D1ECA" w:rsidRPr="00285244">
        <w:rPr>
          <w:szCs w:val="28"/>
        </w:rPr>
        <w:t>.</w:t>
      </w:r>
      <w:r w:rsidR="00A30922" w:rsidRPr="00285244">
        <w:rPr>
          <w:szCs w:val="28"/>
        </w:rPr>
        <w:t> </w:t>
      </w:r>
      <w:r w:rsidR="009D1ECA" w:rsidRPr="00285244">
        <w:rPr>
          <w:szCs w:val="28"/>
        </w:rPr>
        <w:t>P</w:t>
      </w:r>
      <w:r w:rsidRPr="00285244">
        <w:rPr>
          <w:szCs w:val="28"/>
        </w:rPr>
        <w:t>apildināt 28</w:t>
      </w:r>
      <w:r w:rsidR="009A481B" w:rsidRPr="00285244">
        <w:rPr>
          <w:szCs w:val="28"/>
        </w:rPr>
        <w:t>.</w:t>
      </w:r>
      <w:r w:rsidR="00961C1F" w:rsidRPr="00285244">
        <w:rPr>
          <w:szCs w:val="28"/>
        </w:rPr>
        <w:t> </w:t>
      </w:r>
      <w:r w:rsidR="009A481B" w:rsidRPr="00285244">
        <w:rPr>
          <w:szCs w:val="28"/>
        </w:rPr>
        <w:t>p</w:t>
      </w:r>
      <w:r w:rsidRPr="00285244">
        <w:rPr>
          <w:szCs w:val="28"/>
        </w:rPr>
        <w:t xml:space="preserve">unktu aiz vārda </w:t>
      </w:r>
      <w:r w:rsidR="009A481B" w:rsidRPr="00285244">
        <w:rPr>
          <w:szCs w:val="28"/>
        </w:rPr>
        <w:t>"</w:t>
      </w:r>
      <w:r w:rsidRPr="00285244">
        <w:rPr>
          <w:szCs w:val="28"/>
        </w:rPr>
        <w:t>līgums</w:t>
      </w:r>
      <w:r w:rsidR="009A481B" w:rsidRPr="00285244">
        <w:rPr>
          <w:szCs w:val="28"/>
        </w:rPr>
        <w:t>"</w:t>
      </w:r>
      <w:r w:rsidRPr="00285244">
        <w:rPr>
          <w:szCs w:val="28"/>
        </w:rPr>
        <w:t xml:space="preserve"> ar vārdiem</w:t>
      </w:r>
      <w:r w:rsidR="00946E09">
        <w:rPr>
          <w:szCs w:val="28"/>
        </w:rPr>
        <w:t xml:space="preserve"> un skaitļiem</w:t>
      </w:r>
      <w:r w:rsidRPr="00285244">
        <w:rPr>
          <w:szCs w:val="28"/>
        </w:rPr>
        <w:t xml:space="preserve"> </w:t>
      </w:r>
      <w:r w:rsidR="009A481B" w:rsidRPr="00285244">
        <w:rPr>
          <w:szCs w:val="28"/>
        </w:rPr>
        <w:t>"</w:t>
      </w:r>
      <w:r w:rsidRPr="00285244">
        <w:rPr>
          <w:szCs w:val="28"/>
        </w:rPr>
        <w:t>vai atbilstoši Jaunatnes likuma 12</w:t>
      </w:r>
      <w:r w:rsidR="009A481B" w:rsidRPr="00285244">
        <w:rPr>
          <w:szCs w:val="28"/>
        </w:rPr>
        <w:t>. p</w:t>
      </w:r>
      <w:r w:rsidRPr="00285244">
        <w:rPr>
          <w:szCs w:val="28"/>
        </w:rPr>
        <w:t xml:space="preserve">anta </w:t>
      </w:r>
      <w:r w:rsidR="00E53B6B" w:rsidRPr="00285244">
        <w:rPr>
          <w:bCs/>
          <w:szCs w:val="28"/>
        </w:rPr>
        <w:t>4.</w:t>
      </w:r>
      <w:r w:rsidR="00E53B6B" w:rsidRPr="00285244">
        <w:rPr>
          <w:bCs/>
          <w:szCs w:val="28"/>
          <w:vertAlign w:val="superscript"/>
        </w:rPr>
        <w:t>1</w:t>
      </w:r>
      <w:r w:rsidR="00A30922" w:rsidRPr="00285244">
        <w:rPr>
          <w:bCs/>
          <w:szCs w:val="28"/>
          <w:vertAlign w:val="superscript"/>
        </w:rPr>
        <w:t> </w:t>
      </w:r>
      <w:r w:rsidRPr="00285244">
        <w:rPr>
          <w:szCs w:val="28"/>
        </w:rPr>
        <w:t>daļā noteiktajam – vienošanās</w:t>
      </w:r>
      <w:r w:rsidR="009A481B" w:rsidRPr="00285244">
        <w:rPr>
          <w:szCs w:val="28"/>
        </w:rPr>
        <w:t>"</w:t>
      </w:r>
      <w:r w:rsidR="009D1ECA" w:rsidRPr="00285244">
        <w:rPr>
          <w:szCs w:val="28"/>
        </w:rPr>
        <w:t>.</w:t>
      </w:r>
    </w:p>
    <w:p w14:paraId="63DF125C" w14:textId="77777777" w:rsidR="00735BFD" w:rsidRPr="00285244" w:rsidRDefault="00735BFD" w:rsidP="00735BFD">
      <w:pPr>
        <w:spacing w:line="293" w:lineRule="atLeast"/>
        <w:ind w:firstLine="300"/>
        <w:jc w:val="both"/>
        <w:rPr>
          <w:sz w:val="20"/>
          <w:szCs w:val="20"/>
        </w:rPr>
      </w:pPr>
    </w:p>
    <w:p w14:paraId="553F78AE" w14:textId="106FD6F3" w:rsidR="008E4D1F" w:rsidRPr="00285244" w:rsidRDefault="008E4D1F" w:rsidP="00735BFD">
      <w:pPr>
        <w:spacing w:line="293" w:lineRule="atLeast"/>
        <w:ind w:firstLine="300"/>
        <w:jc w:val="both"/>
        <w:rPr>
          <w:szCs w:val="28"/>
        </w:rPr>
      </w:pPr>
      <w:r w:rsidRPr="00285244">
        <w:rPr>
          <w:szCs w:val="28"/>
        </w:rPr>
        <w:tab/>
      </w:r>
      <w:r w:rsidR="00626C10" w:rsidRPr="00285244">
        <w:rPr>
          <w:szCs w:val="28"/>
        </w:rPr>
        <w:t>17</w:t>
      </w:r>
      <w:r w:rsidRPr="00285244">
        <w:rPr>
          <w:szCs w:val="28"/>
        </w:rPr>
        <w:t>.</w:t>
      </w:r>
      <w:r w:rsidR="00A30922" w:rsidRPr="00285244">
        <w:rPr>
          <w:szCs w:val="28"/>
        </w:rPr>
        <w:t> </w:t>
      </w:r>
      <w:r w:rsidR="009D1ECA" w:rsidRPr="00285244">
        <w:rPr>
          <w:szCs w:val="28"/>
        </w:rPr>
        <w:t>P</w:t>
      </w:r>
      <w:r w:rsidRPr="00285244">
        <w:rPr>
          <w:szCs w:val="28"/>
        </w:rPr>
        <w:t>apildināt 29</w:t>
      </w:r>
      <w:r w:rsidR="009A481B" w:rsidRPr="00285244">
        <w:rPr>
          <w:szCs w:val="28"/>
        </w:rPr>
        <w:t>.</w:t>
      </w:r>
      <w:r w:rsidR="00961C1F" w:rsidRPr="00285244">
        <w:rPr>
          <w:szCs w:val="28"/>
        </w:rPr>
        <w:t> </w:t>
      </w:r>
      <w:r w:rsidR="009A481B" w:rsidRPr="00285244">
        <w:rPr>
          <w:szCs w:val="28"/>
        </w:rPr>
        <w:t>p</w:t>
      </w:r>
      <w:r w:rsidRPr="00285244">
        <w:rPr>
          <w:szCs w:val="28"/>
        </w:rPr>
        <w:t xml:space="preserve">unktu aiz vārda </w:t>
      </w:r>
      <w:r w:rsidR="009A481B" w:rsidRPr="00285244">
        <w:rPr>
          <w:szCs w:val="28"/>
        </w:rPr>
        <w:t>"</w:t>
      </w:r>
      <w:r w:rsidRPr="00285244">
        <w:rPr>
          <w:szCs w:val="28"/>
        </w:rPr>
        <w:t>skaitu</w:t>
      </w:r>
      <w:r w:rsidR="009A481B" w:rsidRPr="00285244">
        <w:rPr>
          <w:szCs w:val="28"/>
        </w:rPr>
        <w:t>"</w:t>
      </w:r>
      <w:r w:rsidRPr="00285244">
        <w:rPr>
          <w:szCs w:val="28"/>
        </w:rPr>
        <w:t xml:space="preserve"> ar </w:t>
      </w:r>
      <w:r w:rsidR="009D1ECA" w:rsidRPr="00285244">
        <w:rPr>
          <w:szCs w:val="28"/>
        </w:rPr>
        <w:t>vārdiem</w:t>
      </w:r>
      <w:r w:rsidRPr="00285244">
        <w:rPr>
          <w:szCs w:val="28"/>
        </w:rPr>
        <w:t xml:space="preserve"> </w:t>
      </w:r>
      <w:r w:rsidR="009A481B" w:rsidRPr="00285244">
        <w:rPr>
          <w:szCs w:val="28"/>
        </w:rPr>
        <w:t>"</w:t>
      </w:r>
      <w:r w:rsidRPr="00285244">
        <w:rPr>
          <w:szCs w:val="28"/>
        </w:rPr>
        <w:t xml:space="preserve">attiecīgajā konkursā un kura pieprasītais finansējums projekta īstenošanai nepārsniedz aģentūrai pieejamo </w:t>
      </w:r>
      <w:r w:rsidR="00961C1F" w:rsidRPr="00285244">
        <w:rPr>
          <w:szCs w:val="28"/>
        </w:rPr>
        <w:t xml:space="preserve">attiecīgajam konkursam paredzēto </w:t>
      </w:r>
      <w:r w:rsidRPr="00285244">
        <w:rPr>
          <w:szCs w:val="28"/>
        </w:rPr>
        <w:t>finan</w:t>
      </w:r>
      <w:r w:rsidR="009D1ECA" w:rsidRPr="00285244">
        <w:rPr>
          <w:szCs w:val="28"/>
        </w:rPr>
        <w:t>sējumu</w:t>
      </w:r>
      <w:r w:rsidR="009A481B" w:rsidRPr="00285244">
        <w:rPr>
          <w:szCs w:val="28"/>
        </w:rPr>
        <w:t>"</w:t>
      </w:r>
      <w:r w:rsidR="00946E09" w:rsidRPr="00285244">
        <w:rPr>
          <w:szCs w:val="28"/>
        </w:rPr>
        <w:t>.</w:t>
      </w:r>
    </w:p>
    <w:p w14:paraId="4C5C7BB1" w14:textId="77777777" w:rsidR="008E4D1F" w:rsidRPr="00285244" w:rsidRDefault="008E4D1F" w:rsidP="00735BFD">
      <w:pPr>
        <w:spacing w:line="293" w:lineRule="atLeast"/>
        <w:ind w:firstLine="300"/>
        <w:jc w:val="both"/>
        <w:rPr>
          <w:szCs w:val="28"/>
        </w:rPr>
      </w:pPr>
    </w:p>
    <w:p w14:paraId="130206FA" w14:textId="3CD9BD04" w:rsidR="008E4D1F" w:rsidRPr="00285244" w:rsidRDefault="009D1ECA" w:rsidP="00735BFD">
      <w:pPr>
        <w:spacing w:line="293" w:lineRule="atLeast"/>
        <w:ind w:firstLine="300"/>
        <w:jc w:val="both"/>
        <w:rPr>
          <w:szCs w:val="28"/>
        </w:rPr>
      </w:pPr>
      <w:r w:rsidRPr="00285244">
        <w:rPr>
          <w:szCs w:val="28"/>
        </w:rPr>
        <w:tab/>
      </w:r>
      <w:r w:rsidR="00626C10" w:rsidRPr="00285244">
        <w:rPr>
          <w:szCs w:val="28"/>
        </w:rPr>
        <w:t>18</w:t>
      </w:r>
      <w:r w:rsidR="00526FBF" w:rsidRPr="00285244">
        <w:rPr>
          <w:szCs w:val="28"/>
        </w:rPr>
        <w:t>.</w:t>
      </w:r>
      <w:r w:rsidR="00A30922" w:rsidRPr="00285244">
        <w:rPr>
          <w:szCs w:val="28"/>
        </w:rPr>
        <w:t> </w:t>
      </w:r>
      <w:r w:rsidRPr="00285244">
        <w:rPr>
          <w:szCs w:val="28"/>
        </w:rPr>
        <w:t xml:space="preserve">Svītrot </w:t>
      </w:r>
      <w:r w:rsidR="00923685" w:rsidRPr="00285244">
        <w:rPr>
          <w:szCs w:val="28"/>
        </w:rPr>
        <w:t>30.4</w:t>
      </w:r>
      <w:r w:rsidR="009A481B" w:rsidRPr="00285244">
        <w:rPr>
          <w:szCs w:val="28"/>
        </w:rPr>
        <w:t>.</w:t>
      </w:r>
      <w:r w:rsidR="00961C1F" w:rsidRPr="00285244">
        <w:rPr>
          <w:szCs w:val="28"/>
        </w:rPr>
        <w:t> </w:t>
      </w:r>
      <w:r w:rsidR="009A481B" w:rsidRPr="00285244">
        <w:rPr>
          <w:szCs w:val="28"/>
        </w:rPr>
        <w:t>a</w:t>
      </w:r>
      <w:r w:rsidR="00923685" w:rsidRPr="00285244">
        <w:rPr>
          <w:szCs w:val="28"/>
        </w:rPr>
        <w:t>pakšpunktā vārdu</w:t>
      </w:r>
      <w:r w:rsidR="00995547" w:rsidRPr="00285244">
        <w:rPr>
          <w:szCs w:val="28"/>
        </w:rPr>
        <w:t>s</w:t>
      </w:r>
      <w:r w:rsidR="00923685" w:rsidRPr="00285244">
        <w:rPr>
          <w:szCs w:val="28"/>
        </w:rPr>
        <w:t xml:space="preserve"> </w:t>
      </w:r>
      <w:r w:rsidR="009A481B" w:rsidRPr="00285244">
        <w:rPr>
          <w:szCs w:val="28"/>
        </w:rPr>
        <w:t>"</w:t>
      </w:r>
      <w:r w:rsidR="00923685" w:rsidRPr="00285244">
        <w:rPr>
          <w:szCs w:val="28"/>
        </w:rPr>
        <w:t>ziņojumu</w:t>
      </w:r>
      <w:r w:rsidR="00995547" w:rsidRPr="00285244">
        <w:rPr>
          <w:szCs w:val="28"/>
        </w:rPr>
        <w:t xml:space="preserve"> un</w:t>
      </w:r>
      <w:r w:rsidR="009A481B" w:rsidRPr="00285244">
        <w:rPr>
          <w:szCs w:val="28"/>
        </w:rPr>
        <w:t>"</w:t>
      </w:r>
      <w:r w:rsidRPr="00285244">
        <w:rPr>
          <w:szCs w:val="28"/>
        </w:rPr>
        <w:t>.</w:t>
      </w:r>
    </w:p>
    <w:p w14:paraId="06219941" w14:textId="77777777" w:rsidR="00E465F2" w:rsidRPr="00285244" w:rsidRDefault="00E465F2" w:rsidP="00735BFD">
      <w:pPr>
        <w:spacing w:line="293" w:lineRule="atLeast"/>
        <w:ind w:firstLine="300"/>
        <w:jc w:val="both"/>
        <w:rPr>
          <w:szCs w:val="28"/>
        </w:rPr>
      </w:pPr>
    </w:p>
    <w:p w14:paraId="5200FB00" w14:textId="75831DD5" w:rsidR="00E465F2" w:rsidRPr="00285244" w:rsidRDefault="00EE7DC0" w:rsidP="00735BFD">
      <w:pPr>
        <w:spacing w:line="293" w:lineRule="atLeast"/>
        <w:ind w:firstLine="300"/>
        <w:jc w:val="both"/>
        <w:rPr>
          <w:szCs w:val="28"/>
        </w:rPr>
      </w:pPr>
      <w:r w:rsidRPr="00285244">
        <w:rPr>
          <w:szCs w:val="28"/>
        </w:rPr>
        <w:tab/>
      </w:r>
      <w:r w:rsidR="00626C10" w:rsidRPr="00285244">
        <w:rPr>
          <w:szCs w:val="28"/>
        </w:rPr>
        <w:t>19</w:t>
      </w:r>
      <w:r w:rsidR="00E465F2" w:rsidRPr="00285244">
        <w:rPr>
          <w:szCs w:val="28"/>
        </w:rPr>
        <w:t>.</w:t>
      </w:r>
      <w:r w:rsidR="00A30922" w:rsidRPr="00285244">
        <w:rPr>
          <w:szCs w:val="28"/>
        </w:rPr>
        <w:t> </w:t>
      </w:r>
      <w:r w:rsidR="009D1ECA" w:rsidRPr="00285244">
        <w:rPr>
          <w:szCs w:val="28"/>
        </w:rPr>
        <w:t>P</w:t>
      </w:r>
      <w:r w:rsidR="00E465F2" w:rsidRPr="00285244">
        <w:rPr>
          <w:szCs w:val="28"/>
        </w:rPr>
        <w:t xml:space="preserve">apildināt </w:t>
      </w:r>
      <w:r w:rsidR="009D1ECA" w:rsidRPr="00285244">
        <w:rPr>
          <w:szCs w:val="28"/>
        </w:rPr>
        <w:t>noteikumus</w:t>
      </w:r>
      <w:r w:rsidR="00E465F2" w:rsidRPr="00285244">
        <w:rPr>
          <w:szCs w:val="28"/>
        </w:rPr>
        <w:t xml:space="preserve"> ar 30.11.</w:t>
      </w:r>
      <w:r w:rsidR="00961C1F" w:rsidRPr="00285244">
        <w:rPr>
          <w:szCs w:val="28"/>
        </w:rPr>
        <w:t> </w:t>
      </w:r>
      <w:r w:rsidR="00026B66" w:rsidRPr="00285244">
        <w:rPr>
          <w:szCs w:val="28"/>
        </w:rPr>
        <w:t>apakšpunktu šādā redakcijā:</w:t>
      </w:r>
    </w:p>
    <w:p w14:paraId="521E2CFC" w14:textId="77777777" w:rsidR="00A30922" w:rsidRPr="00285244" w:rsidRDefault="00A30922" w:rsidP="00A30922">
      <w:pPr>
        <w:spacing w:line="293" w:lineRule="atLeast"/>
        <w:ind w:firstLine="709"/>
        <w:jc w:val="both"/>
        <w:rPr>
          <w:szCs w:val="28"/>
        </w:rPr>
      </w:pPr>
    </w:p>
    <w:p w14:paraId="432B9085" w14:textId="61958742" w:rsidR="00DB5D10" w:rsidRPr="00285244" w:rsidRDefault="009A481B" w:rsidP="00A30922">
      <w:pPr>
        <w:spacing w:line="293" w:lineRule="atLeast"/>
        <w:ind w:firstLine="709"/>
        <w:jc w:val="both"/>
        <w:rPr>
          <w:szCs w:val="28"/>
        </w:rPr>
      </w:pPr>
      <w:r w:rsidRPr="00285244">
        <w:rPr>
          <w:szCs w:val="28"/>
        </w:rPr>
        <w:t>"</w:t>
      </w:r>
      <w:r w:rsidR="00026B66" w:rsidRPr="00285244">
        <w:rPr>
          <w:szCs w:val="28"/>
        </w:rPr>
        <w:t>30.11.</w:t>
      </w:r>
      <w:r w:rsidR="00A30922" w:rsidRPr="00285244">
        <w:rPr>
          <w:szCs w:val="28"/>
        </w:rPr>
        <w:t> </w:t>
      </w:r>
      <w:r w:rsidR="00DB5D10" w:rsidRPr="00285244">
        <w:rPr>
          <w:szCs w:val="28"/>
        </w:rPr>
        <w:t>projekta īstenošanas posmu darbu satur</w:t>
      </w:r>
      <w:r w:rsidR="00D443B6" w:rsidRPr="00285244">
        <w:rPr>
          <w:szCs w:val="28"/>
        </w:rPr>
        <w:t>s</w:t>
      </w:r>
      <w:r w:rsidR="00DB5D10" w:rsidRPr="00285244">
        <w:rPr>
          <w:szCs w:val="28"/>
        </w:rPr>
        <w:t xml:space="preserve"> un to izpildes termiņ</w:t>
      </w:r>
      <w:r w:rsidR="00D443B6" w:rsidRPr="00285244">
        <w:rPr>
          <w:szCs w:val="28"/>
        </w:rPr>
        <w:t>i</w:t>
      </w:r>
      <w:r w:rsidR="00DB5D10" w:rsidRPr="00285244">
        <w:rPr>
          <w:szCs w:val="28"/>
        </w:rPr>
        <w:t>, izmaksas un sasniedzam</w:t>
      </w:r>
      <w:r w:rsidR="00D443B6" w:rsidRPr="00285244">
        <w:rPr>
          <w:szCs w:val="28"/>
        </w:rPr>
        <w:t>ie</w:t>
      </w:r>
      <w:r w:rsidR="009D1ECA" w:rsidRPr="00285244">
        <w:rPr>
          <w:szCs w:val="28"/>
        </w:rPr>
        <w:t xml:space="preserve"> rezultāt</w:t>
      </w:r>
      <w:r w:rsidR="00D443B6" w:rsidRPr="00285244">
        <w:rPr>
          <w:szCs w:val="28"/>
        </w:rPr>
        <w:t>i</w:t>
      </w:r>
      <w:r w:rsidR="009D1ECA" w:rsidRPr="00285244">
        <w:rPr>
          <w:szCs w:val="28"/>
        </w:rPr>
        <w:t xml:space="preserve"> (ja attiecināms).</w:t>
      </w:r>
      <w:r w:rsidRPr="00285244">
        <w:rPr>
          <w:szCs w:val="28"/>
        </w:rPr>
        <w:t>"</w:t>
      </w:r>
    </w:p>
    <w:p w14:paraId="24F864B4" w14:textId="6839C3AE" w:rsidR="00923685" w:rsidRPr="00285244" w:rsidRDefault="00923685" w:rsidP="00735BFD">
      <w:pPr>
        <w:spacing w:line="293" w:lineRule="atLeast"/>
        <w:ind w:firstLine="300"/>
        <w:jc w:val="both"/>
        <w:rPr>
          <w:szCs w:val="28"/>
        </w:rPr>
      </w:pPr>
    </w:p>
    <w:p w14:paraId="6181303E" w14:textId="27135102" w:rsidR="00923685" w:rsidRPr="00285244" w:rsidRDefault="009D1ECA" w:rsidP="00735BFD">
      <w:pPr>
        <w:spacing w:line="293" w:lineRule="atLeast"/>
        <w:ind w:firstLine="300"/>
        <w:jc w:val="both"/>
        <w:rPr>
          <w:szCs w:val="28"/>
        </w:rPr>
      </w:pPr>
      <w:r w:rsidRPr="00285244">
        <w:rPr>
          <w:szCs w:val="28"/>
        </w:rPr>
        <w:tab/>
      </w:r>
      <w:r w:rsidR="00626C10" w:rsidRPr="00285244">
        <w:rPr>
          <w:szCs w:val="28"/>
        </w:rPr>
        <w:t>20</w:t>
      </w:r>
      <w:r w:rsidRPr="00285244">
        <w:rPr>
          <w:szCs w:val="28"/>
        </w:rPr>
        <w:t>.</w:t>
      </w:r>
      <w:r w:rsidR="00A30922" w:rsidRPr="00285244">
        <w:rPr>
          <w:szCs w:val="28"/>
        </w:rPr>
        <w:t> </w:t>
      </w:r>
      <w:r w:rsidRPr="00285244">
        <w:rPr>
          <w:szCs w:val="28"/>
        </w:rPr>
        <w:t>A</w:t>
      </w:r>
      <w:r w:rsidR="00923685" w:rsidRPr="00285244">
        <w:rPr>
          <w:szCs w:val="28"/>
        </w:rPr>
        <w:t>izstāt 32.1</w:t>
      </w:r>
      <w:r w:rsidR="009A481B" w:rsidRPr="00285244">
        <w:rPr>
          <w:szCs w:val="28"/>
        </w:rPr>
        <w:t>.</w:t>
      </w:r>
      <w:r w:rsidR="00A30922" w:rsidRPr="00285244">
        <w:rPr>
          <w:szCs w:val="28"/>
        </w:rPr>
        <w:t> </w:t>
      </w:r>
      <w:r w:rsidR="009A481B" w:rsidRPr="00285244">
        <w:rPr>
          <w:szCs w:val="28"/>
        </w:rPr>
        <w:t>a</w:t>
      </w:r>
      <w:r w:rsidR="00923685" w:rsidRPr="00285244">
        <w:rPr>
          <w:szCs w:val="28"/>
        </w:rPr>
        <w:t xml:space="preserve">pakšpunktā skaitli </w:t>
      </w:r>
      <w:r w:rsidR="009A481B" w:rsidRPr="00285244">
        <w:rPr>
          <w:szCs w:val="28"/>
        </w:rPr>
        <w:t>"</w:t>
      </w:r>
      <w:r w:rsidR="00923685" w:rsidRPr="00285244">
        <w:rPr>
          <w:szCs w:val="28"/>
        </w:rPr>
        <w:t>80</w:t>
      </w:r>
      <w:r w:rsidR="009A481B" w:rsidRPr="00285244">
        <w:rPr>
          <w:szCs w:val="28"/>
        </w:rPr>
        <w:t>"</w:t>
      </w:r>
      <w:r w:rsidR="00923685" w:rsidRPr="00285244">
        <w:rPr>
          <w:szCs w:val="28"/>
        </w:rPr>
        <w:t xml:space="preserve"> ar</w:t>
      </w:r>
      <w:r w:rsidR="00BD44CF" w:rsidRPr="00285244">
        <w:rPr>
          <w:szCs w:val="28"/>
        </w:rPr>
        <w:t xml:space="preserve"> skaitli </w:t>
      </w:r>
      <w:r w:rsidR="009A481B" w:rsidRPr="00285244">
        <w:rPr>
          <w:szCs w:val="28"/>
        </w:rPr>
        <w:t>"</w:t>
      </w:r>
      <w:r w:rsidRPr="00285244">
        <w:rPr>
          <w:szCs w:val="28"/>
        </w:rPr>
        <w:t>90</w:t>
      </w:r>
      <w:r w:rsidR="009A481B" w:rsidRPr="00285244">
        <w:rPr>
          <w:szCs w:val="28"/>
        </w:rPr>
        <w:t>"</w:t>
      </w:r>
      <w:r w:rsidRPr="00285244">
        <w:rPr>
          <w:szCs w:val="28"/>
        </w:rPr>
        <w:t>.</w:t>
      </w:r>
    </w:p>
    <w:p w14:paraId="59C0E1E2" w14:textId="77777777" w:rsidR="00923685" w:rsidRPr="00285244" w:rsidRDefault="00923685" w:rsidP="00735BFD">
      <w:pPr>
        <w:spacing w:line="293" w:lineRule="atLeast"/>
        <w:ind w:firstLine="300"/>
        <w:jc w:val="both"/>
        <w:rPr>
          <w:szCs w:val="28"/>
        </w:rPr>
      </w:pPr>
    </w:p>
    <w:p w14:paraId="2BE904CC" w14:textId="516EEDE5" w:rsidR="00923685" w:rsidRPr="00285244" w:rsidRDefault="00227D46" w:rsidP="00735BFD">
      <w:pPr>
        <w:spacing w:line="293" w:lineRule="atLeast"/>
        <w:ind w:firstLine="300"/>
        <w:jc w:val="both"/>
        <w:rPr>
          <w:szCs w:val="28"/>
        </w:rPr>
      </w:pPr>
      <w:r w:rsidRPr="00285244">
        <w:rPr>
          <w:szCs w:val="28"/>
        </w:rPr>
        <w:tab/>
        <w:t>2</w:t>
      </w:r>
      <w:r w:rsidR="00626C10" w:rsidRPr="00285244">
        <w:rPr>
          <w:szCs w:val="28"/>
        </w:rPr>
        <w:t>1</w:t>
      </w:r>
      <w:r w:rsidR="003F10C5" w:rsidRPr="00285244">
        <w:rPr>
          <w:szCs w:val="28"/>
        </w:rPr>
        <w:t>.</w:t>
      </w:r>
      <w:r w:rsidR="00A30922" w:rsidRPr="00285244">
        <w:rPr>
          <w:szCs w:val="28"/>
        </w:rPr>
        <w:t> </w:t>
      </w:r>
      <w:r w:rsidR="009D1ECA" w:rsidRPr="00285244">
        <w:rPr>
          <w:szCs w:val="28"/>
        </w:rPr>
        <w:t>I</w:t>
      </w:r>
      <w:r w:rsidR="00BC008A" w:rsidRPr="00285244">
        <w:rPr>
          <w:szCs w:val="28"/>
        </w:rPr>
        <w:t>zt</w:t>
      </w:r>
      <w:r w:rsidR="009C5ADD" w:rsidRPr="00285244">
        <w:rPr>
          <w:szCs w:val="28"/>
        </w:rPr>
        <w:t>e</w:t>
      </w:r>
      <w:r w:rsidR="00BC008A" w:rsidRPr="00285244">
        <w:rPr>
          <w:szCs w:val="28"/>
        </w:rPr>
        <w:t>ikt 32.2</w:t>
      </w:r>
      <w:r w:rsidR="009A481B" w:rsidRPr="00285244">
        <w:rPr>
          <w:szCs w:val="28"/>
        </w:rPr>
        <w:t>.</w:t>
      </w:r>
      <w:r w:rsidR="00A30922" w:rsidRPr="00285244">
        <w:rPr>
          <w:szCs w:val="28"/>
        </w:rPr>
        <w:t> </w:t>
      </w:r>
      <w:r w:rsidR="009A481B" w:rsidRPr="00285244">
        <w:rPr>
          <w:szCs w:val="28"/>
        </w:rPr>
        <w:t>a</w:t>
      </w:r>
      <w:r w:rsidR="00BC008A" w:rsidRPr="00285244">
        <w:rPr>
          <w:szCs w:val="28"/>
        </w:rPr>
        <w:t>pakšpun</w:t>
      </w:r>
      <w:r w:rsidR="00A30922" w:rsidRPr="00285244">
        <w:rPr>
          <w:szCs w:val="28"/>
        </w:rPr>
        <w:t>k</w:t>
      </w:r>
      <w:r w:rsidR="00BC008A" w:rsidRPr="00285244">
        <w:rPr>
          <w:szCs w:val="28"/>
        </w:rPr>
        <w:t>tu</w:t>
      </w:r>
      <w:r w:rsidR="003F10C5" w:rsidRPr="00285244">
        <w:rPr>
          <w:szCs w:val="28"/>
        </w:rPr>
        <w:t xml:space="preserve"> </w:t>
      </w:r>
      <w:r w:rsidR="00BC008A" w:rsidRPr="00285244">
        <w:rPr>
          <w:szCs w:val="28"/>
        </w:rPr>
        <w:t>šādā redakcijā:</w:t>
      </w:r>
    </w:p>
    <w:p w14:paraId="6BCF5205" w14:textId="77777777" w:rsidR="00BC008A" w:rsidRPr="00285244" w:rsidRDefault="00BC008A" w:rsidP="00735BFD">
      <w:pPr>
        <w:spacing w:line="293" w:lineRule="atLeast"/>
        <w:ind w:firstLine="300"/>
        <w:jc w:val="both"/>
        <w:rPr>
          <w:szCs w:val="28"/>
        </w:rPr>
      </w:pPr>
    </w:p>
    <w:p w14:paraId="594F0354" w14:textId="07EE07E1" w:rsidR="00BC008A" w:rsidRPr="00285244" w:rsidRDefault="00BC008A" w:rsidP="001D2EB3">
      <w:pPr>
        <w:spacing w:line="293" w:lineRule="atLeast"/>
        <w:jc w:val="both"/>
        <w:rPr>
          <w:szCs w:val="28"/>
        </w:rPr>
      </w:pPr>
      <w:r w:rsidRPr="00285244">
        <w:rPr>
          <w:szCs w:val="28"/>
        </w:rPr>
        <w:tab/>
      </w:r>
      <w:r w:rsidR="009A481B" w:rsidRPr="00285244">
        <w:rPr>
          <w:szCs w:val="28"/>
        </w:rPr>
        <w:t>"</w:t>
      </w:r>
      <w:r w:rsidRPr="00285244">
        <w:rPr>
          <w:szCs w:val="28"/>
        </w:rPr>
        <w:t>32.2.</w:t>
      </w:r>
      <w:r w:rsidR="00A30922" w:rsidRPr="00285244">
        <w:rPr>
          <w:szCs w:val="28"/>
        </w:rPr>
        <w:t> </w:t>
      </w:r>
      <w:r w:rsidRPr="00285244">
        <w:rPr>
          <w:szCs w:val="28"/>
        </w:rPr>
        <w:t xml:space="preserve">ja projekta īstenotājs iepriekšējā gada laikā no nolikumā noteiktā projektu iesniegumu iesniegšanas termiņa savas iepriekšējās līgumsaistības ar aģentūru </w:t>
      </w:r>
      <w:r w:rsidR="004A3F0D" w:rsidRPr="00285244">
        <w:rPr>
          <w:szCs w:val="28"/>
        </w:rPr>
        <w:t>pildīj</w:t>
      </w:r>
      <w:r w:rsidRPr="00285244">
        <w:rPr>
          <w:szCs w:val="28"/>
        </w:rPr>
        <w:t xml:space="preserve">is, neievērojot līguma nosacījumus un termiņus, </w:t>
      </w:r>
      <w:r w:rsidR="00A30922" w:rsidRPr="00285244">
        <w:rPr>
          <w:szCs w:val="28"/>
        </w:rPr>
        <w:t>–</w:t>
      </w:r>
      <w:r w:rsidR="0075495D" w:rsidRPr="00285244">
        <w:rPr>
          <w:szCs w:val="28"/>
        </w:rPr>
        <w:t xml:space="preserve"> </w:t>
      </w:r>
      <w:r w:rsidRPr="00285244">
        <w:rPr>
          <w:szCs w:val="28"/>
        </w:rPr>
        <w:t xml:space="preserve">piecu darbdienu laikā pēc līguma noslēgšanas veic avansa </w:t>
      </w:r>
      <w:r w:rsidR="0075495D" w:rsidRPr="00285244">
        <w:rPr>
          <w:szCs w:val="28"/>
        </w:rPr>
        <w:t xml:space="preserve">maksājumu </w:t>
      </w:r>
      <w:r w:rsidRPr="00285244">
        <w:rPr>
          <w:szCs w:val="28"/>
        </w:rPr>
        <w:t>60</w:t>
      </w:r>
      <w:r w:rsidR="00A30922" w:rsidRPr="00285244">
        <w:rPr>
          <w:szCs w:val="28"/>
        </w:rPr>
        <w:t> </w:t>
      </w:r>
      <w:r w:rsidRPr="00285244">
        <w:rPr>
          <w:szCs w:val="28"/>
        </w:rPr>
        <w:t>% apmērā no projektam piešķirtā finansējuma</w:t>
      </w:r>
      <w:r w:rsidR="00AE135A" w:rsidRPr="00285244">
        <w:rPr>
          <w:szCs w:val="28"/>
        </w:rPr>
        <w:t>;</w:t>
      </w:r>
      <w:r w:rsidR="009A481B" w:rsidRPr="00285244">
        <w:rPr>
          <w:szCs w:val="28"/>
        </w:rPr>
        <w:t>"</w:t>
      </w:r>
      <w:r w:rsidR="00AE135A" w:rsidRPr="00285244">
        <w:rPr>
          <w:szCs w:val="28"/>
        </w:rPr>
        <w:t>.</w:t>
      </w:r>
    </w:p>
    <w:p w14:paraId="7E63F3FD" w14:textId="77777777" w:rsidR="001932AE" w:rsidRPr="00285244" w:rsidRDefault="001932AE" w:rsidP="001D2EB3">
      <w:pPr>
        <w:spacing w:line="293" w:lineRule="atLeast"/>
        <w:jc w:val="both"/>
        <w:rPr>
          <w:szCs w:val="28"/>
        </w:rPr>
      </w:pPr>
    </w:p>
    <w:p w14:paraId="5B9420ED" w14:textId="58A5CA64" w:rsidR="001932AE" w:rsidRPr="00285244" w:rsidRDefault="00626C10" w:rsidP="001D2EB3">
      <w:pPr>
        <w:spacing w:line="293" w:lineRule="atLeast"/>
        <w:jc w:val="both"/>
        <w:rPr>
          <w:szCs w:val="28"/>
        </w:rPr>
      </w:pPr>
      <w:r w:rsidRPr="00285244">
        <w:rPr>
          <w:szCs w:val="28"/>
        </w:rPr>
        <w:tab/>
        <w:t>22</w:t>
      </w:r>
      <w:r w:rsidR="001932AE" w:rsidRPr="00285244">
        <w:rPr>
          <w:szCs w:val="28"/>
        </w:rPr>
        <w:t>.</w:t>
      </w:r>
      <w:r w:rsidR="00A30922" w:rsidRPr="00285244">
        <w:rPr>
          <w:szCs w:val="28"/>
        </w:rPr>
        <w:t> P</w:t>
      </w:r>
      <w:r w:rsidR="001932AE" w:rsidRPr="00285244">
        <w:rPr>
          <w:szCs w:val="28"/>
        </w:rPr>
        <w:t xml:space="preserve">apildināt </w:t>
      </w:r>
      <w:r w:rsidR="009D1ECA" w:rsidRPr="00285244">
        <w:rPr>
          <w:szCs w:val="28"/>
        </w:rPr>
        <w:t>noteikumus ar</w:t>
      </w:r>
      <w:r w:rsidR="007270A1" w:rsidRPr="00285244">
        <w:rPr>
          <w:szCs w:val="28"/>
        </w:rPr>
        <w:t xml:space="preserve"> 32.3</w:t>
      </w:r>
      <w:r w:rsidR="009A481B" w:rsidRPr="00285244">
        <w:rPr>
          <w:szCs w:val="28"/>
        </w:rPr>
        <w:t>.</w:t>
      </w:r>
      <w:r w:rsidR="00961C1F" w:rsidRPr="00285244">
        <w:rPr>
          <w:szCs w:val="28"/>
        </w:rPr>
        <w:t> </w:t>
      </w:r>
      <w:r w:rsidR="009A481B" w:rsidRPr="00285244">
        <w:rPr>
          <w:szCs w:val="28"/>
        </w:rPr>
        <w:t>a</w:t>
      </w:r>
      <w:r w:rsidR="007270A1" w:rsidRPr="00285244">
        <w:rPr>
          <w:szCs w:val="28"/>
        </w:rPr>
        <w:t>pakšpunktu šādā redakcijā:</w:t>
      </w:r>
    </w:p>
    <w:p w14:paraId="55FD03EA" w14:textId="0743CFE7" w:rsidR="00961C1F" w:rsidRPr="00285244" w:rsidRDefault="00961C1F" w:rsidP="001D2EB3">
      <w:pPr>
        <w:spacing w:line="293" w:lineRule="atLeast"/>
        <w:jc w:val="both"/>
        <w:rPr>
          <w:szCs w:val="28"/>
        </w:rPr>
      </w:pPr>
    </w:p>
    <w:p w14:paraId="1642D561" w14:textId="3A8930E5" w:rsidR="007270A1" w:rsidRPr="00285244" w:rsidRDefault="007270A1" w:rsidP="001D2EB3">
      <w:pPr>
        <w:jc w:val="both"/>
        <w:rPr>
          <w:szCs w:val="28"/>
        </w:rPr>
      </w:pPr>
      <w:r w:rsidRPr="00285244">
        <w:rPr>
          <w:szCs w:val="28"/>
        </w:rPr>
        <w:tab/>
      </w:r>
      <w:r w:rsidR="009A481B" w:rsidRPr="00285244">
        <w:rPr>
          <w:szCs w:val="28"/>
        </w:rPr>
        <w:t>"</w:t>
      </w:r>
      <w:r w:rsidRPr="00285244">
        <w:rPr>
          <w:szCs w:val="28"/>
        </w:rPr>
        <w:t>32.3</w:t>
      </w:r>
      <w:r w:rsidR="009A481B" w:rsidRPr="00285244">
        <w:rPr>
          <w:szCs w:val="28"/>
        </w:rPr>
        <w:t>.</w:t>
      </w:r>
      <w:r w:rsidR="00A30922" w:rsidRPr="00285244">
        <w:rPr>
          <w:szCs w:val="28"/>
        </w:rPr>
        <w:t> </w:t>
      </w:r>
      <w:r w:rsidR="009A481B" w:rsidRPr="00285244">
        <w:rPr>
          <w:szCs w:val="28"/>
        </w:rPr>
        <w:t>j</w:t>
      </w:r>
      <w:r w:rsidRPr="00285244">
        <w:t>aunatnes organizāciju darbības atbalsta projektos atbilstoši Jaunatnes likuma 12</w:t>
      </w:r>
      <w:r w:rsidR="009A481B" w:rsidRPr="00285244">
        <w:t>.</w:t>
      </w:r>
      <w:r w:rsidR="00961C1F" w:rsidRPr="00285244">
        <w:t> </w:t>
      </w:r>
      <w:r w:rsidR="009A481B" w:rsidRPr="00285244">
        <w:t>p</w:t>
      </w:r>
      <w:r w:rsidRPr="00285244">
        <w:t xml:space="preserve">anta </w:t>
      </w:r>
      <w:r w:rsidR="00E53B6B" w:rsidRPr="00285244">
        <w:rPr>
          <w:bCs/>
        </w:rPr>
        <w:t>4.</w:t>
      </w:r>
      <w:r w:rsidR="00E53B6B" w:rsidRPr="00285244">
        <w:rPr>
          <w:bCs/>
          <w:vertAlign w:val="superscript"/>
        </w:rPr>
        <w:t>1</w:t>
      </w:r>
      <w:r w:rsidR="00A30922" w:rsidRPr="00285244">
        <w:rPr>
          <w:bCs/>
          <w:vertAlign w:val="superscript"/>
        </w:rPr>
        <w:t> </w:t>
      </w:r>
      <w:r w:rsidRPr="00285244">
        <w:t xml:space="preserve">daļā noteiktajam aģentūra maksājumus </w:t>
      </w:r>
      <w:r w:rsidRPr="00285244">
        <w:rPr>
          <w:szCs w:val="28"/>
        </w:rPr>
        <w:t>projekta īstenotājam veic</w:t>
      </w:r>
      <w:r w:rsidR="004A3F0D" w:rsidRPr="00285244">
        <w:rPr>
          <w:szCs w:val="28"/>
        </w:rPr>
        <w:t xml:space="preserve"> šādā kārtībā</w:t>
      </w:r>
      <w:r w:rsidRPr="00285244">
        <w:rPr>
          <w:szCs w:val="28"/>
        </w:rPr>
        <w:t>:</w:t>
      </w:r>
    </w:p>
    <w:p w14:paraId="31C1D915" w14:textId="5A36B7A6" w:rsidR="007270A1" w:rsidRPr="00285244" w:rsidRDefault="007270A1" w:rsidP="001D2EB3">
      <w:pPr>
        <w:pStyle w:val="ListParagraph"/>
        <w:spacing w:after="0" w:line="240" w:lineRule="auto"/>
        <w:ind w:left="0"/>
        <w:contextualSpacing w:val="0"/>
        <w:jc w:val="both"/>
        <w:rPr>
          <w:rFonts w:ascii="Times New Roman" w:hAnsi="Times New Roman"/>
          <w:sz w:val="28"/>
          <w:szCs w:val="28"/>
        </w:rPr>
      </w:pPr>
      <w:r w:rsidRPr="00285244">
        <w:rPr>
          <w:rFonts w:ascii="Times New Roman" w:hAnsi="Times New Roman"/>
          <w:sz w:val="28"/>
          <w:szCs w:val="28"/>
        </w:rPr>
        <w:tab/>
        <w:t>32.3.1.</w:t>
      </w:r>
      <w:r w:rsidR="00A30922" w:rsidRPr="00285244">
        <w:rPr>
          <w:rFonts w:ascii="Times New Roman" w:hAnsi="Times New Roman"/>
          <w:sz w:val="28"/>
          <w:szCs w:val="28"/>
        </w:rPr>
        <w:t> </w:t>
      </w:r>
      <w:r w:rsidR="006A7926" w:rsidRPr="00285244">
        <w:rPr>
          <w:rFonts w:ascii="Times New Roman" w:hAnsi="Times New Roman"/>
          <w:sz w:val="28"/>
          <w:szCs w:val="28"/>
        </w:rPr>
        <w:t xml:space="preserve">ja projekta īstenotājs iepriekšējā gada laikā no nolikumā noteiktā projektu iesniegumu iesniegšanas termiņa savas iepriekšējās līgumsaistības ar aģentūru </w:t>
      </w:r>
      <w:r w:rsidR="004A3F0D" w:rsidRPr="00285244">
        <w:rPr>
          <w:rFonts w:ascii="Times New Roman" w:hAnsi="Times New Roman"/>
          <w:sz w:val="28"/>
          <w:szCs w:val="28"/>
        </w:rPr>
        <w:t>pildīj</w:t>
      </w:r>
      <w:r w:rsidR="006A7926" w:rsidRPr="00285244">
        <w:rPr>
          <w:rFonts w:ascii="Times New Roman" w:hAnsi="Times New Roman"/>
          <w:sz w:val="28"/>
          <w:szCs w:val="28"/>
        </w:rPr>
        <w:t>is</w:t>
      </w:r>
      <w:r w:rsidR="004A3F0D" w:rsidRPr="00285244">
        <w:rPr>
          <w:rFonts w:ascii="Times New Roman" w:hAnsi="Times New Roman"/>
          <w:sz w:val="28"/>
          <w:szCs w:val="28"/>
        </w:rPr>
        <w:t>,</w:t>
      </w:r>
      <w:r w:rsidR="006A7926" w:rsidRPr="00285244">
        <w:rPr>
          <w:rFonts w:ascii="Times New Roman" w:hAnsi="Times New Roman"/>
          <w:sz w:val="28"/>
          <w:szCs w:val="28"/>
        </w:rPr>
        <w:t xml:space="preserve"> ievērojot līguma nosacījumus un termiņus, </w:t>
      </w:r>
      <w:r w:rsidRPr="00285244">
        <w:rPr>
          <w:rFonts w:ascii="Times New Roman" w:hAnsi="Times New Roman"/>
          <w:sz w:val="28"/>
          <w:szCs w:val="28"/>
        </w:rPr>
        <w:t>– piecu darbdienu laikā pēc līguma noslēgšanas</w:t>
      </w:r>
      <w:r w:rsidR="006A7926" w:rsidRPr="00285244">
        <w:rPr>
          <w:rFonts w:ascii="Times New Roman" w:hAnsi="Times New Roman"/>
          <w:sz w:val="28"/>
          <w:szCs w:val="28"/>
        </w:rPr>
        <w:t xml:space="preserve"> aģentūra</w:t>
      </w:r>
      <w:r w:rsidRPr="00285244">
        <w:rPr>
          <w:rFonts w:ascii="Times New Roman" w:hAnsi="Times New Roman"/>
          <w:sz w:val="28"/>
          <w:szCs w:val="28"/>
        </w:rPr>
        <w:t xml:space="preserve"> veic pirmo avansa maksājumu 80</w:t>
      </w:r>
      <w:r w:rsidR="004A3F0D" w:rsidRPr="00285244">
        <w:rPr>
          <w:rFonts w:ascii="Times New Roman" w:hAnsi="Times New Roman"/>
          <w:sz w:val="28"/>
          <w:szCs w:val="28"/>
        </w:rPr>
        <w:t> </w:t>
      </w:r>
      <w:r w:rsidRPr="00285244">
        <w:rPr>
          <w:rFonts w:ascii="Times New Roman" w:hAnsi="Times New Roman"/>
          <w:sz w:val="28"/>
          <w:szCs w:val="28"/>
        </w:rPr>
        <w:t xml:space="preserve">% apmērā no projektam piešķirtā finansējuma un piecu darbdienu laikā pēc projekta starpposma pārskata apstiprināšanas </w:t>
      </w:r>
      <w:r w:rsidR="0028519E" w:rsidRPr="00285244">
        <w:rPr>
          <w:rFonts w:ascii="Times New Roman" w:hAnsi="Times New Roman"/>
          <w:sz w:val="28"/>
          <w:szCs w:val="28"/>
        </w:rPr>
        <w:t xml:space="preserve">aģentūra </w:t>
      </w:r>
      <w:r w:rsidRPr="00285244">
        <w:rPr>
          <w:rFonts w:ascii="Times New Roman" w:hAnsi="Times New Roman"/>
          <w:sz w:val="28"/>
          <w:szCs w:val="28"/>
        </w:rPr>
        <w:t>veic otro avansa maksājumu 20</w:t>
      </w:r>
      <w:r w:rsidR="00961C1F" w:rsidRPr="00285244">
        <w:rPr>
          <w:rFonts w:ascii="Times New Roman" w:hAnsi="Times New Roman"/>
          <w:sz w:val="28"/>
          <w:szCs w:val="28"/>
        </w:rPr>
        <w:t> </w:t>
      </w:r>
      <w:r w:rsidRPr="00285244">
        <w:rPr>
          <w:rFonts w:ascii="Times New Roman" w:hAnsi="Times New Roman"/>
          <w:sz w:val="28"/>
          <w:szCs w:val="28"/>
        </w:rPr>
        <w:t>% apmērā no projektam piešķirtā finansējuma;</w:t>
      </w:r>
    </w:p>
    <w:p w14:paraId="2C499AC9" w14:textId="0F7EAAB2" w:rsidR="007270A1" w:rsidRPr="00285244" w:rsidRDefault="007270A1" w:rsidP="007270A1">
      <w:pPr>
        <w:pStyle w:val="ListParagraph"/>
        <w:spacing w:after="0" w:line="240" w:lineRule="auto"/>
        <w:ind w:left="0"/>
        <w:contextualSpacing w:val="0"/>
        <w:jc w:val="both"/>
        <w:rPr>
          <w:rFonts w:ascii="Times New Roman" w:hAnsi="Times New Roman"/>
          <w:sz w:val="28"/>
          <w:szCs w:val="28"/>
        </w:rPr>
      </w:pPr>
      <w:r w:rsidRPr="00285244">
        <w:rPr>
          <w:rFonts w:ascii="Times New Roman" w:hAnsi="Times New Roman"/>
          <w:sz w:val="28"/>
          <w:szCs w:val="28"/>
        </w:rPr>
        <w:tab/>
        <w:t>32.3.2.</w:t>
      </w:r>
      <w:r w:rsidR="00A30922" w:rsidRPr="00285244">
        <w:rPr>
          <w:rFonts w:ascii="Times New Roman" w:hAnsi="Times New Roman"/>
          <w:sz w:val="28"/>
          <w:szCs w:val="28"/>
        </w:rPr>
        <w:t> </w:t>
      </w:r>
      <w:r w:rsidR="006A7926" w:rsidRPr="00285244">
        <w:rPr>
          <w:rFonts w:ascii="Times New Roman" w:hAnsi="Times New Roman"/>
          <w:sz w:val="28"/>
          <w:szCs w:val="28"/>
        </w:rPr>
        <w:t xml:space="preserve">ja projekta īstenotājs iepriekšējā gada laikā no nolikumā noteiktā projektu iesniegumu iesniegšanas termiņa savas iepriekšējās līgumsaistības ar </w:t>
      </w:r>
      <w:r w:rsidR="006A7926" w:rsidRPr="00285244">
        <w:rPr>
          <w:rFonts w:ascii="Times New Roman" w:hAnsi="Times New Roman"/>
          <w:sz w:val="28"/>
          <w:szCs w:val="28"/>
        </w:rPr>
        <w:lastRenderedPageBreak/>
        <w:t xml:space="preserve">aģentūru </w:t>
      </w:r>
      <w:r w:rsidR="004A3F0D" w:rsidRPr="00285244">
        <w:rPr>
          <w:rFonts w:ascii="Times New Roman" w:hAnsi="Times New Roman"/>
          <w:sz w:val="28"/>
          <w:szCs w:val="28"/>
        </w:rPr>
        <w:t>pildīj</w:t>
      </w:r>
      <w:r w:rsidR="006A7926" w:rsidRPr="00285244">
        <w:rPr>
          <w:rFonts w:ascii="Times New Roman" w:hAnsi="Times New Roman"/>
          <w:sz w:val="28"/>
          <w:szCs w:val="28"/>
        </w:rPr>
        <w:t>is</w:t>
      </w:r>
      <w:r w:rsidR="004A3F0D" w:rsidRPr="00285244">
        <w:rPr>
          <w:rFonts w:ascii="Times New Roman" w:hAnsi="Times New Roman"/>
          <w:sz w:val="28"/>
          <w:szCs w:val="28"/>
        </w:rPr>
        <w:t>,</w:t>
      </w:r>
      <w:r w:rsidR="006A7926" w:rsidRPr="00285244">
        <w:rPr>
          <w:rFonts w:ascii="Times New Roman" w:hAnsi="Times New Roman"/>
          <w:sz w:val="28"/>
          <w:szCs w:val="28"/>
        </w:rPr>
        <w:t xml:space="preserve"> neievērojot līguma nosacījumus un termiņus</w:t>
      </w:r>
      <w:r w:rsidR="004A3F0D" w:rsidRPr="00285244">
        <w:rPr>
          <w:rFonts w:ascii="Times New Roman" w:hAnsi="Times New Roman"/>
          <w:sz w:val="28"/>
          <w:szCs w:val="28"/>
        </w:rPr>
        <w:t>,</w:t>
      </w:r>
      <w:r w:rsidR="006A7926" w:rsidRPr="00285244">
        <w:rPr>
          <w:rFonts w:ascii="Times New Roman" w:hAnsi="Times New Roman"/>
          <w:sz w:val="28"/>
          <w:szCs w:val="28"/>
        </w:rPr>
        <w:t xml:space="preserve"> </w:t>
      </w:r>
      <w:r w:rsidRPr="00285244">
        <w:rPr>
          <w:rFonts w:ascii="Times New Roman" w:hAnsi="Times New Roman"/>
          <w:sz w:val="28"/>
          <w:szCs w:val="28"/>
        </w:rPr>
        <w:t>– piecu darbdienu laikā pēc līguma noslēgšanas</w:t>
      </w:r>
      <w:r w:rsidR="006A7926" w:rsidRPr="00285244">
        <w:rPr>
          <w:rFonts w:ascii="Times New Roman" w:hAnsi="Times New Roman"/>
          <w:sz w:val="28"/>
          <w:szCs w:val="28"/>
        </w:rPr>
        <w:t xml:space="preserve"> aģentūra</w:t>
      </w:r>
      <w:r w:rsidRPr="00285244">
        <w:rPr>
          <w:rFonts w:ascii="Times New Roman" w:hAnsi="Times New Roman"/>
          <w:sz w:val="28"/>
          <w:szCs w:val="28"/>
        </w:rPr>
        <w:t xml:space="preserve"> veic pirmo avansa maksājumu 60</w:t>
      </w:r>
      <w:r w:rsidR="004A3F0D" w:rsidRPr="00285244">
        <w:rPr>
          <w:rFonts w:ascii="Times New Roman" w:hAnsi="Times New Roman"/>
          <w:sz w:val="28"/>
          <w:szCs w:val="28"/>
        </w:rPr>
        <w:t> </w:t>
      </w:r>
      <w:r w:rsidRPr="00285244">
        <w:rPr>
          <w:rFonts w:ascii="Times New Roman" w:hAnsi="Times New Roman"/>
          <w:sz w:val="28"/>
          <w:szCs w:val="28"/>
        </w:rPr>
        <w:t xml:space="preserve">% apmērā no projektam piešķirtā finansējuma un piecu darbdienu laikā pēc projekta starpposma pārskata apstiprināšanas </w:t>
      </w:r>
      <w:r w:rsidR="0028519E" w:rsidRPr="00285244">
        <w:rPr>
          <w:rFonts w:ascii="Times New Roman" w:hAnsi="Times New Roman"/>
          <w:sz w:val="28"/>
          <w:szCs w:val="28"/>
        </w:rPr>
        <w:t xml:space="preserve">aģentūra </w:t>
      </w:r>
      <w:r w:rsidRPr="00285244">
        <w:rPr>
          <w:rFonts w:ascii="Times New Roman" w:hAnsi="Times New Roman"/>
          <w:sz w:val="28"/>
          <w:szCs w:val="28"/>
        </w:rPr>
        <w:t>veic otro avansa maksājumu 40</w:t>
      </w:r>
      <w:r w:rsidR="004A3F0D" w:rsidRPr="00285244">
        <w:rPr>
          <w:rFonts w:ascii="Times New Roman" w:hAnsi="Times New Roman"/>
          <w:sz w:val="28"/>
          <w:szCs w:val="28"/>
        </w:rPr>
        <w:t> </w:t>
      </w:r>
      <w:r w:rsidRPr="00285244">
        <w:rPr>
          <w:rFonts w:ascii="Times New Roman" w:hAnsi="Times New Roman"/>
          <w:sz w:val="28"/>
          <w:szCs w:val="28"/>
        </w:rPr>
        <w:t>% apmērā no projektam piešķirtā finansējuma.</w:t>
      </w:r>
      <w:r w:rsidR="009A481B" w:rsidRPr="00285244">
        <w:rPr>
          <w:rFonts w:ascii="Times New Roman" w:hAnsi="Times New Roman"/>
          <w:sz w:val="28"/>
          <w:szCs w:val="28"/>
        </w:rPr>
        <w:t>"</w:t>
      </w:r>
    </w:p>
    <w:p w14:paraId="2A523329" w14:textId="77777777" w:rsidR="003F10C5" w:rsidRPr="00285244" w:rsidRDefault="003F10C5" w:rsidP="00735BFD">
      <w:pPr>
        <w:spacing w:line="293" w:lineRule="atLeast"/>
        <w:ind w:firstLine="300"/>
        <w:jc w:val="both"/>
        <w:rPr>
          <w:szCs w:val="28"/>
        </w:rPr>
      </w:pPr>
    </w:p>
    <w:p w14:paraId="4DD177CB" w14:textId="78E72A67" w:rsidR="00AE135A" w:rsidRPr="00285244" w:rsidRDefault="00227D46" w:rsidP="00AE135A">
      <w:pPr>
        <w:jc w:val="both"/>
      </w:pPr>
      <w:r w:rsidRPr="00285244">
        <w:rPr>
          <w:szCs w:val="28"/>
        </w:rPr>
        <w:tab/>
      </w:r>
      <w:r w:rsidR="00526FBF" w:rsidRPr="00285244">
        <w:rPr>
          <w:szCs w:val="28"/>
        </w:rPr>
        <w:t>2</w:t>
      </w:r>
      <w:r w:rsidR="00626C10" w:rsidRPr="00285244">
        <w:rPr>
          <w:szCs w:val="28"/>
        </w:rPr>
        <w:t>3</w:t>
      </w:r>
      <w:r w:rsidR="003F10C5" w:rsidRPr="00285244">
        <w:rPr>
          <w:szCs w:val="28"/>
        </w:rPr>
        <w:t>.</w:t>
      </w:r>
      <w:r w:rsidR="00AE135A" w:rsidRPr="00285244">
        <w:rPr>
          <w:szCs w:val="28"/>
        </w:rPr>
        <w:t> </w:t>
      </w:r>
      <w:r w:rsidR="000276AD" w:rsidRPr="00285244">
        <w:rPr>
          <w:szCs w:val="28"/>
        </w:rPr>
        <w:t>S</w:t>
      </w:r>
      <w:r w:rsidR="009C5ADD" w:rsidRPr="00285244">
        <w:rPr>
          <w:szCs w:val="28"/>
        </w:rPr>
        <w:t>vītrot 34.1</w:t>
      </w:r>
      <w:r w:rsidR="009A481B" w:rsidRPr="00285244">
        <w:rPr>
          <w:szCs w:val="28"/>
        </w:rPr>
        <w:t>.</w:t>
      </w:r>
      <w:r w:rsidR="00AE135A" w:rsidRPr="00285244">
        <w:rPr>
          <w:szCs w:val="28"/>
        </w:rPr>
        <w:t> </w:t>
      </w:r>
      <w:r w:rsidR="009A481B" w:rsidRPr="00285244">
        <w:rPr>
          <w:szCs w:val="28"/>
        </w:rPr>
        <w:t>a</w:t>
      </w:r>
      <w:r w:rsidR="009C5ADD" w:rsidRPr="00285244">
        <w:rPr>
          <w:szCs w:val="28"/>
        </w:rPr>
        <w:t>pakšpunkt</w:t>
      </w:r>
      <w:r w:rsidR="00AE135A" w:rsidRPr="00285244">
        <w:rPr>
          <w:szCs w:val="28"/>
        </w:rPr>
        <w:t xml:space="preserve">ā vārdus </w:t>
      </w:r>
      <w:r w:rsidR="00A9287D">
        <w:rPr>
          <w:szCs w:val="28"/>
        </w:rPr>
        <w:t xml:space="preserve">un skaitli </w:t>
      </w:r>
      <w:r w:rsidR="00AE135A" w:rsidRPr="00285244">
        <w:rPr>
          <w:szCs w:val="28"/>
        </w:rPr>
        <w:t>"</w:t>
      </w:r>
      <w:r w:rsidR="00AE135A" w:rsidRPr="00285244">
        <w:t>Minēto izmaksu kopsumma nepārsniedz 30</w:t>
      </w:r>
      <w:r w:rsidR="004A3F0D" w:rsidRPr="00285244">
        <w:t> </w:t>
      </w:r>
      <w:r w:rsidR="00AE135A" w:rsidRPr="00285244">
        <w:t>procentpunktus no kopējām attiecināmajām izmaksām".</w:t>
      </w:r>
    </w:p>
    <w:p w14:paraId="2D8E67F0" w14:textId="77777777" w:rsidR="00AE135A" w:rsidRPr="00285244" w:rsidRDefault="00AE135A" w:rsidP="00735BFD">
      <w:pPr>
        <w:spacing w:line="293" w:lineRule="atLeast"/>
        <w:ind w:firstLine="300"/>
        <w:jc w:val="both"/>
        <w:rPr>
          <w:szCs w:val="28"/>
        </w:rPr>
      </w:pPr>
    </w:p>
    <w:p w14:paraId="59AB895C" w14:textId="6AD7DB77" w:rsidR="003F10C5" w:rsidRPr="00285244" w:rsidRDefault="003F10C5" w:rsidP="00735BFD">
      <w:pPr>
        <w:spacing w:line="293" w:lineRule="atLeast"/>
        <w:ind w:firstLine="300"/>
        <w:jc w:val="both"/>
        <w:rPr>
          <w:szCs w:val="28"/>
        </w:rPr>
      </w:pPr>
      <w:r w:rsidRPr="00285244">
        <w:rPr>
          <w:szCs w:val="28"/>
        </w:rPr>
        <w:tab/>
      </w:r>
      <w:r w:rsidR="00EE7DC0" w:rsidRPr="00285244">
        <w:rPr>
          <w:szCs w:val="28"/>
        </w:rPr>
        <w:t>2</w:t>
      </w:r>
      <w:r w:rsidR="00626C10" w:rsidRPr="00285244">
        <w:rPr>
          <w:szCs w:val="28"/>
        </w:rPr>
        <w:t>4</w:t>
      </w:r>
      <w:r w:rsidRPr="00285244">
        <w:rPr>
          <w:szCs w:val="28"/>
        </w:rPr>
        <w:t>.</w:t>
      </w:r>
      <w:r w:rsidR="004A3F0D" w:rsidRPr="00285244">
        <w:rPr>
          <w:szCs w:val="28"/>
        </w:rPr>
        <w:t> </w:t>
      </w:r>
      <w:r w:rsidR="000276AD" w:rsidRPr="00285244">
        <w:rPr>
          <w:szCs w:val="28"/>
        </w:rPr>
        <w:t>I</w:t>
      </w:r>
      <w:r w:rsidRPr="00285244">
        <w:rPr>
          <w:szCs w:val="28"/>
        </w:rPr>
        <w:t>zteikt 34.8</w:t>
      </w:r>
      <w:r w:rsidR="009A481B" w:rsidRPr="00285244">
        <w:rPr>
          <w:szCs w:val="28"/>
        </w:rPr>
        <w:t>.</w:t>
      </w:r>
      <w:r w:rsidR="00A30922" w:rsidRPr="00285244">
        <w:rPr>
          <w:szCs w:val="28"/>
        </w:rPr>
        <w:t> </w:t>
      </w:r>
      <w:r w:rsidR="009A481B" w:rsidRPr="00285244">
        <w:rPr>
          <w:szCs w:val="28"/>
        </w:rPr>
        <w:t>a</w:t>
      </w:r>
      <w:r w:rsidRPr="00285244">
        <w:rPr>
          <w:szCs w:val="28"/>
        </w:rPr>
        <w:t>pakšpunktu šādā redakcijā:</w:t>
      </w:r>
    </w:p>
    <w:p w14:paraId="4C9F5402" w14:textId="77777777" w:rsidR="003F10C5" w:rsidRPr="00285244" w:rsidRDefault="003F10C5" w:rsidP="00735BFD">
      <w:pPr>
        <w:spacing w:line="293" w:lineRule="atLeast"/>
        <w:ind w:firstLine="300"/>
        <w:jc w:val="both"/>
        <w:rPr>
          <w:szCs w:val="28"/>
        </w:rPr>
      </w:pPr>
    </w:p>
    <w:p w14:paraId="5717E074" w14:textId="2BC01A1B" w:rsidR="003F10C5" w:rsidRPr="00285244" w:rsidRDefault="009A481B" w:rsidP="00A30922">
      <w:pPr>
        <w:spacing w:line="293" w:lineRule="atLeast"/>
        <w:ind w:firstLine="709"/>
        <w:jc w:val="both"/>
        <w:rPr>
          <w:szCs w:val="28"/>
        </w:rPr>
      </w:pPr>
      <w:r w:rsidRPr="00285244">
        <w:rPr>
          <w:szCs w:val="28"/>
        </w:rPr>
        <w:t>"</w:t>
      </w:r>
      <w:r w:rsidR="003F10C5" w:rsidRPr="00285244">
        <w:rPr>
          <w:szCs w:val="28"/>
        </w:rPr>
        <w:t>34.8.</w:t>
      </w:r>
      <w:r w:rsidR="004A3F0D" w:rsidRPr="00285244">
        <w:rPr>
          <w:szCs w:val="28"/>
        </w:rPr>
        <w:t> </w:t>
      </w:r>
      <w:r w:rsidR="003F10C5" w:rsidRPr="00285244">
        <w:rPr>
          <w:szCs w:val="28"/>
        </w:rPr>
        <w:t>pamatlīdzekļu iegādes izmaks</w:t>
      </w:r>
      <w:r w:rsidR="000276AD" w:rsidRPr="00285244">
        <w:rPr>
          <w:szCs w:val="28"/>
        </w:rPr>
        <w:t>as, ja tas paredzēts nolikumā</w:t>
      </w:r>
      <w:r w:rsidR="00AE135A" w:rsidRPr="00285244">
        <w:rPr>
          <w:szCs w:val="28"/>
        </w:rPr>
        <w:t>;</w:t>
      </w:r>
      <w:r w:rsidRPr="00285244">
        <w:rPr>
          <w:szCs w:val="28"/>
        </w:rPr>
        <w:t>"</w:t>
      </w:r>
      <w:r w:rsidR="00AE135A" w:rsidRPr="00285244">
        <w:rPr>
          <w:szCs w:val="28"/>
        </w:rPr>
        <w:t>.</w:t>
      </w:r>
    </w:p>
    <w:p w14:paraId="00F813B6" w14:textId="77777777" w:rsidR="003F10C5" w:rsidRPr="00285244" w:rsidRDefault="003F10C5" w:rsidP="00735BFD">
      <w:pPr>
        <w:spacing w:line="293" w:lineRule="atLeast"/>
        <w:ind w:firstLine="300"/>
        <w:jc w:val="both"/>
        <w:rPr>
          <w:szCs w:val="28"/>
        </w:rPr>
      </w:pPr>
    </w:p>
    <w:p w14:paraId="4818D31B" w14:textId="2DB061CB" w:rsidR="003F10C5" w:rsidRPr="00285244" w:rsidRDefault="00626C10" w:rsidP="00735BFD">
      <w:pPr>
        <w:spacing w:line="293" w:lineRule="atLeast"/>
        <w:ind w:firstLine="300"/>
        <w:jc w:val="both"/>
        <w:rPr>
          <w:szCs w:val="28"/>
        </w:rPr>
      </w:pPr>
      <w:r w:rsidRPr="00285244">
        <w:rPr>
          <w:szCs w:val="28"/>
        </w:rPr>
        <w:tab/>
        <w:t>25</w:t>
      </w:r>
      <w:r w:rsidR="009A481B" w:rsidRPr="00285244">
        <w:rPr>
          <w:szCs w:val="28"/>
        </w:rPr>
        <w:t>.</w:t>
      </w:r>
      <w:r w:rsidR="00A30922" w:rsidRPr="00285244">
        <w:rPr>
          <w:szCs w:val="28"/>
        </w:rPr>
        <w:t> P</w:t>
      </w:r>
      <w:r w:rsidR="003F10C5" w:rsidRPr="00285244">
        <w:rPr>
          <w:szCs w:val="28"/>
        </w:rPr>
        <w:t xml:space="preserve">apildināt </w:t>
      </w:r>
      <w:r w:rsidR="000276AD" w:rsidRPr="00285244">
        <w:rPr>
          <w:szCs w:val="28"/>
        </w:rPr>
        <w:t>noteikumus</w:t>
      </w:r>
      <w:r w:rsidR="003F10C5" w:rsidRPr="00285244">
        <w:rPr>
          <w:szCs w:val="28"/>
        </w:rPr>
        <w:t xml:space="preserve"> ar 34.11.</w:t>
      </w:r>
      <w:r w:rsidR="005B61E2" w:rsidRPr="00285244">
        <w:rPr>
          <w:szCs w:val="28"/>
        </w:rPr>
        <w:t>, 34.12., 34.13.</w:t>
      </w:r>
      <w:r w:rsidR="00A30922" w:rsidRPr="00285244">
        <w:rPr>
          <w:szCs w:val="28"/>
        </w:rPr>
        <w:t xml:space="preserve"> </w:t>
      </w:r>
      <w:r w:rsidR="005B61E2" w:rsidRPr="00285244">
        <w:rPr>
          <w:szCs w:val="28"/>
        </w:rPr>
        <w:t>un 34.14</w:t>
      </w:r>
      <w:r w:rsidR="009A481B" w:rsidRPr="00285244">
        <w:rPr>
          <w:szCs w:val="28"/>
        </w:rPr>
        <w:t>.</w:t>
      </w:r>
      <w:r w:rsidR="00A30922" w:rsidRPr="00285244">
        <w:rPr>
          <w:szCs w:val="28"/>
        </w:rPr>
        <w:t> </w:t>
      </w:r>
      <w:r w:rsidR="009A481B" w:rsidRPr="00285244">
        <w:rPr>
          <w:szCs w:val="28"/>
        </w:rPr>
        <w:t>a</w:t>
      </w:r>
      <w:r w:rsidR="003F10C5" w:rsidRPr="00285244">
        <w:rPr>
          <w:szCs w:val="28"/>
        </w:rPr>
        <w:t>pakšpunktu šādā redakcijā:</w:t>
      </w:r>
    </w:p>
    <w:p w14:paraId="3EEA0DDB" w14:textId="77777777" w:rsidR="003F10C5" w:rsidRPr="00285244" w:rsidRDefault="003F10C5" w:rsidP="00735BFD">
      <w:pPr>
        <w:spacing w:line="293" w:lineRule="atLeast"/>
        <w:ind w:firstLine="300"/>
        <w:jc w:val="both"/>
        <w:rPr>
          <w:szCs w:val="28"/>
        </w:rPr>
      </w:pPr>
    </w:p>
    <w:p w14:paraId="63694EF4" w14:textId="57FF23CD" w:rsidR="005B61E2" w:rsidRPr="00285244" w:rsidRDefault="003F10C5" w:rsidP="005B61E2">
      <w:pPr>
        <w:spacing w:line="293" w:lineRule="atLeast"/>
        <w:jc w:val="both"/>
        <w:rPr>
          <w:szCs w:val="28"/>
        </w:rPr>
      </w:pPr>
      <w:r w:rsidRPr="00285244">
        <w:rPr>
          <w:szCs w:val="28"/>
        </w:rPr>
        <w:tab/>
      </w:r>
      <w:r w:rsidR="009A481B" w:rsidRPr="00285244">
        <w:rPr>
          <w:szCs w:val="28"/>
        </w:rPr>
        <w:t>"</w:t>
      </w:r>
      <w:r w:rsidRPr="00285244">
        <w:rPr>
          <w:szCs w:val="28"/>
        </w:rPr>
        <w:t>34.11.</w:t>
      </w:r>
      <w:r w:rsidR="00A11EC6" w:rsidRPr="00285244">
        <w:rPr>
          <w:szCs w:val="28"/>
        </w:rPr>
        <w:t> </w:t>
      </w:r>
      <w:r w:rsidRPr="00285244">
        <w:rPr>
          <w:szCs w:val="28"/>
        </w:rPr>
        <w:t>pievienotās vērtības nodoklis, izņemot gadījumu, ja tas ir atgūstams normatīvajos aktos noteiktajā kārtībā</w:t>
      </w:r>
      <w:r w:rsidR="005B61E2" w:rsidRPr="00285244">
        <w:rPr>
          <w:szCs w:val="28"/>
        </w:rPr>
        <w:t>;</w:t>
      </w:r>
    </w:p>
    <w:p w14:paraId="56F498E2" w14:textId="05D3106F" w:rsidR="005B61E2" w:rsidRPr="00285244" w:rsidRDefault="005B61E2" w:rsidP="005B61E2">
      <w:pPr>
        <w:pStyle w:val="ListParagraph"/>
        <w:spacing w:after="0" w:line="240" w:lineRule="auto"/>
        <w:ind w:left="0"/>
        <w:jc w:val="both"/>
        <w:rPr>
          <w:rFonts w:ascii="Times New Roman" w:hAnsi="Times New Roman"/>
          <w:bCs/>
          <w:iCs/>
          <w:sz w:val="28"/>
          <w:szCs w:val="28"/>
        </w:rPr>
      </w:pPr>
      <w:r w:rsidRPr="00285244">
        <w:rPr>
          <w:rFonts w:ascii="Times New Roman" w:hAnsi="Times New Roman"/>
          <w:sz w:val="28"/>
          <w:szCs w:val="28"/>
        </w:rPr>
        <w:tab/>
        <w:t>34.12.</w:t>
      </w:r>
      <w:r w:rsidR="00A11EC6" w:rsidRPr="00285244">
        <w:rPr>
          <w:rFonts w:ascii="Times New Roman" w:hAnsi="Times New Roman"/>
          <w:bCs/>
          <w:iCs/>
          <w:sz w:val="28"/>
          <w:szCs w:val="28"/>
        </w:rPr>
        <w:t> </w:t>
      </w:r>
      <w:r w:rsidRPr="00285244">
        <w:rPr>
          <w:rFonts w:ascii="Times New Roman" w:hAnsi="Times New Roman"/>
          <w:bCs/>
          <w:iCs/>
          <w:sz w:val="28"/>
          <w:szCs w:val="28"/>
        </w:rPr>
        <w:t>vietējo un ārvalstu komandējumu un darba (dienesta) braucienu izdevumi, ievērojot attiecīgajos normatīvajos aktos par komandējumiem noteiktās izdevumu normas;</w:t>
      </w:r>
    </w:p>
    <w:p w14:paraId="418AC35C" w14:textId="5B6A0481" w:rsidR="005B61E2" w:rsidRPr="00285244" w:rsidRDefault="005B61E2" w:rsidP="005B61E2">
      <w:pPr>
        <w:pStyle w:val="ListParagraph"/>
        <w:spacing w:after="0" w:line="240" w:lineRule="auto"/>
        <w:ind w:left="0"/>
        <w:jc w:val="both"/>
        <w:rPr>
          <w:rFonts w:ascii="Times New Roman" w:hAnsi="Times New Roman"/>
          <w:bCs/>
          <w:iCs/>
          <w:sz w:val="28"/>
          <w:szCs w:val="28"/>
        </w:rPr>
      </w:pPr>
      <w:r w:rsidRPr="00285244">
        <w:rPr>
          <w:rFonts w:ascii="Times New Roman" w:hAnsi="Times New Roman"/>
          <w:bCs/>
          <w:iCs/>
          <w:sz w:val="28"/>
          <w:szCs w:val="28"/>
        </w:rPr>
        <w:tab/>
        <w:t>34.13.</w:t>
      </w:r>
      <w:r w:rsidR="00A11EC6" w:rsidRPr="00285244">
        <w:rPr>
          <w:rFonts w:ascii="Times New Roman" w:hAnsi="Times New Roman"/>
          <w:bCs/>
          <w:iCs/>
          <w:sz w:val="28"/>
          <w:szCs w:val="28"/>
        </w:rPr>
        <w:t> </w:t>
      </w:r>
      <w:r w:rsidRPr="00285244">
        <w:rPr>
          <w:rFonts w:ascii="Times New Roman" w:hAnsi="Times New Roman"/>
          <w:bCs/>
          <w:iCs/>
          <w:sz w:val="28"/>
          <w:szCs w:val="28"/>
        </w:rPr>
        <w:t>ar starptautisku ekspertu piesaistīšanu saistīt</w:t>
      </w:r>
      <w:r w:rsidR="00716E39" w:rsidRPr="00285244">
        <w:rPr>
          <w:rFonts w:ascii="Times New Roman" w:hAnsi="Times New Roman"/>
          <w:bCs/>
          <w:iCs/>
          <w:sz w:val="28"/>
          <w:szCs w:val="28"/>
        </w:rPr>
        <w:t>ā</w:t>
      </w:r>
      <w:r w:rsidRPr="00285244">
        <w:rPr>
          <w:rFonts w:ascii="Times New Roman" w:hAnsi="Times New Roman"/>
          <w:bCs/>
          <w:iCs/>
          <w:sz w:val="28"/>
          <w:szCs w:val="28"/>
        </w:rPr>
        <w:t>s izmaksas;</w:t>
      </w:r>
    </w:p>
    <w:p w14:paraId="27F5D51C" w14:textId="1B649C70" w:rsidR="005B61E2" w:rsidRPr="00285244" w:rsidRDefault="005B61E2" w:rsidP="005B61E2">
      <w:pPr>
        <w:pStyle w:val="ListParagraph"/>
        <w:spacing w:after="0" w:line="240" w:lineRule="auto"/>
        <w:ind w:left="0"/>
        <w:jc w:val="both"/>
        <w:rPr>
          <w:rFonts w:ascii="Times New Roman" w:hAnsi="Times New Roman"/>
          <w:bCs/>
          <w:iCs/>
          <w:sz w:val="28"/>
          <w:szCs w:val="28"/>
        </w:rPr>
      </w:pPr>
      <w:r w:rsidRPr="00285244">
        <w:rPr>
          <w:rFonts w:ascii="Times New Roman" w:hAnsi="Times New Roman"/>
          <w:bCs/>
          <w:iCs/>
          <w:sz w:val="28"/>
          <w:szCs w:val="28"/>
        </w:rPr>
        <w:tab/>
        <w:t>34.14.</w:t>
      </w:r>
      <w:r w:rsidR="00A11EC6" w:rsidRPr="00285244">
        <w:rPr>
          <w:rFonts w:ascii="Times New Roman" w:hAnsi="Times New Roman"/>
          <w:bCs/>
          <w:iCs/>
          <w:sz w:val="28"/>
          <w:szCs w:val="28"/>
        </w:rPr>
        <w:t> </w:t>
      </w:r>
      <w:r w:rsidRPr="00285244">
        <w:rPr>
          <w:rFonts w:ascii="Times New Roman" w:hAnsi="Times New Roman"/>
          <w:bCs/>
          <w:iCs/>
          <w:sz w:val="28"/>
          <w:szCs w:val="28"/>
        </w:rPr>
        <w:t>ar dalību starptautisk</w:t>
      </w:r>
      <w:r w:rsidR="00716E39" w:rsidRPr="00285244">
        <w:rPr>
          <w:rFonts w:ascii="Times New Roman" w:hAnsi="Times New Roman"/>
          <w:bCs/>
          <w:iCs/>
          <w:sz w:val="28"/>
          <w:szCs w:val="28"/>
        </w:rPr>
        <w:t>aj</w:t>
      </w:r>
      <w:r w:rsidRPr="00285244">
        <w:rPr>
          <w:rFonts w:ascii="Times New Roman" w:hAnsi="Times New Roman"/>
          <w:bCs/>
          <w:iCs/>
          <w:sz w:val="28"/>
          <w:szCs w:val="28"/>
        </w:rPr>
        <w:t>o</w:t>
      </w:r>
      <w:r w:rsidR="001F2780" w:rsidRPr="00285244">
        <w:rPr>
          <w:rFonts w:ascii="Times New Roman" w:hAnsi="Times New Roman"/>
          <w:bCs/>
          <w:iCs/>
          <w:sz w:val="28"/>
          <w:szCs w:val="28"/>
        </w:rPr>
        <w:t>s radniec</w:t>
      </w:r>
      <w:r w:rsidR="00716E39" w:rsidRPr="00285244">
        <w:rPr>
          <w:rFonts w:ascii="Times New Roman" w:hAnsi="Times New Roman"/>
          <w:bCs/>
          <w:iCs/>
          <w:sz w:val="28"/>
          <w:szCs w:val="28"/>
        </w:rPr>
        <w:t>īg</w:t>
      </w:r>
      <w:r w:rsidR="001F2780" w:rsidRPr="00285244">
        <w:rPr>
          <w:rFonts w:ascii="Times New Roman" w:hAnsi="Times New Roman"/>
          <w:bCs/>
          <w:iCs/>
          <w:sz w:val="28"/>
          <w:szCs w:val="28"/>
        </w:rPr>
        <w:t>as darbības jomas</w:t>
      </w:r>
      <w:r w:rsidRPr="00285244">
        <w:rPr>
          <w:rFonts w:ascii="Times New Roman" w:hAnsi="Times New Roman"/>
          <w:bCs/>
          <w:iCs/>
          <w:sz w:val="28"/>
          <w:szCs w:val="28"/>
        </w:rPr>
        <w:t xml:space="preserve"> sadarbības tīklos saistītās izmaksas, </w:t>
      </w:r>
      <w:r w:rsidRPr="00285244">
        <w:rPr>
          <w:rFonts w:ascii="Times New Roman" w:hAnsi="Times New Roman"/>
          <w:sz w:val="28"/>
          <w:szCs w:val="28"/>
        </w:rPr>
        <w:t>ja tas paredzēts nolikumā</w:t>
      </w:r>
      <w:r w:rsidR="000276AD" w:rsidRPr="00285244">
        <w:rPr>
          <w:rFonts w:ascii="Times New Roman" w:hAnsi="Times New Roman"/>
          <w:sz w:val="28"/>
          <w:szCs w:val="28"/>
        </w:rPr>
        <w:t>.</w:t>
      </w:r>
      <w:r w:rsidR="009A481B" w:rsidRPr="00285244">
        <w:rPr>
          <w:rFonts w:ascii="Times New Roman" w:hAnsi="Times New Roman"/>
          <w:bCs/>
          <w:iCs/>
          <w:sz w:val="28"/>
          <w:szCs w:val="28"/>
        </w:rPr>
        <w:t>"</w:t>
      </w:r>
    </w:p>
    <w:p w14:paraId="6189CA91" w14:textId="77777777" w:rsidR="003F10C5" w:rsidRPr="00285244" w:rsidRDefault="003F10C5" w:rsidP="003F10C5">
      <w:pPr>
        <w:spacing w:line="293" w:lineRule="atLeast"/>
        <w:jc w:val="both"/>
        <w:rPr>
          <w:szCs w:val="28"/>
        </w:rPr>
      </w:pPr>
    </w:p>
    <w:p w14:paraId="7E2D0FB0" w14:textId="5EC557AE" w:rsidR="003F10C5" w:rsidRPr="00285244" w:rsidRDefault="000276AD" w:rsidP="003F10C5">
      <w:pPr>
        <w:spacing w:line="293" w:lineRule="atLeast"/>
        <w:jc w:val="both"/>
        <w:rPr>
          <w:szCs w:val="28"/>
        </w:rPr>
      </w:pPr>
      <w:r w:rsidRPr="00285244">
        <w:rPr>
          <w:szCs w:val="28"/>
        </w:rPr>
        <w:tab/>
      </w:r>
      <w:r w:rsidR="00626C10" w:rsidRPr="00285244">
        <w:rPr>
          <w:szCs w:val="28"/>
        </w:rPr>
        <w:t>26</w:t>
      </w:r>
      <w:r w:rsidR="00CF360F" w:rsidRPr="00285244">
        <w:rPr>
          <w:szCs w:val="28"/>
        </w:rPr>
        <w:t>.</w:t>
      </w:r>
      <w:r w:rsidR="00373D06" w:rsidRPr="00285244">
        <w:rPr>
          <w:szCs w:val="28"/>
        </w:rPr>
        <w:t> </w:t>
      </w:r>
      <w:r w:rsidRPr="00285244">
        <w:rPr>
          <w:szCs w:val="28"/>
        </w:rPr>
        <w:t>P</w:t>
      </w:r>
      <w:r w:rsidR="00CF360F" w:rsidRPr="00285244">
        <w:rPr>
          <w:szCs w:val="28"/>
        </w:rPr>
        <w:t>apildināt 36.5</w:t>
      </w:r>
      <w:r w:rsidR="009A481B" w:rsidRPr="00285244">
        <w:rPr>
          <w:szCs w:val="28"/>
        </w:rPr>
        <w:t>.</w:t>
      </w:r>
      <w:r w:rsidR="00373D06" w:rsidRPr="00285244">
        <w:rPr>
          <w:szCs w:val="28"/>
        </w:rPr>
        <w:t> </w:t>
      </w:r>
      <w:r w:rsidR="009A481B" w:rsidRPr="00285244">
        <w:rPr>
          <w:szCs w:val="28"/>
        </w:rPr>
        <w:t>a</w:t>
      </w:r>
      <w:r w:rsidR="00CF360F" w:rsidRPr="00285244">
        <w:rPr>
          <w:szCs w:val="28"/>
        </w:rPr>
        <w:t xml:space="preserve">pakšpunktu aiz vārda </w:t>
      </w:r>
      <w:r w:rsidR="009A481B" w:rsidRPr="00285244">
        <w:rPr>
          <w:szCs w:val="28"/>
        </w:rPr>
        <w:t>"</w:t>
      </w:r>
      <w:r w:rsidR="00CF360F" w:rsidRPr="00285244">
        <w:rPr>
          <w:szCs w:val="28"/>
        </w:rPr>
        <w:t>apmaksātas</w:t>
      </w:r>
      <w:r w:rsidR="009A481B" w:rsidRPr="00285244">
        <w:rPr>
          <w:szCs w:val="28"/>
        </w:rPr>
        <w:t>"</w:t>
      </w:r>
      <w:r w:rsidR="00CF360F" w:rsidRPr="00285244">
        <w:rPr>
          <w:szCs w:val="28"/>
        </w:rPr>
        <w:t xml:space="preserve"> ar vārdiem </w:t>
      </w:r>
      <w:r w:rsidR="009A481B" w:rsidRPr="00285244">
        <w:rPr>
          <w:szCs w:val="28"/>
        </w:rPr>
        <w:t>"</w:t>
      </w:r>
      <w:r w:rsidR="00CF360F" w:rsidRPr="00285244">
        <w:rPr>
          <w:szCs w:val="28"/>
        </w:rPr>
        <w:t>līdz projekta pārskata iesniegšanai</w:t>
      </w:r>
      <w:r w:rsidRPr="00285244">
        <w:rPr>
          <w:szCs w:val="28"/>
        </w:rPr>
        <w:t xml:space="preserve"> aģentūrā</w:t>
      </w:r>
      <w:r w:rsidR="009A481B" w:rsidRPr="00285244">
        <w:rPr>
          <w:szCs w:val="28"/>
        </w:rPr>
        <w:t>"</w:t>
      </w:r>
      <w:r w:rsidRPr="00285244">
        <w:rPr>
          <w:szCs w:val="28"/>
        </w:rPr>
        <w:t>.</w:t>
      </w:r>
    </w:p>
    <w:p w14:paraId="1F353F1A" w14:textId="77777777" w:rsidR="00D76A31" w:rsidRPr="00285244" w:rsidRDefault="00D76A31" w:rsidP="003F10C5">
      <w:pPr>
        <w:spacing w:line="293" w:lineRule="atLeast"/>
        <w:jc w:val="both"/>
        <w:rPr>
          <w:szCs w:val="28"/>
        </w:rPr>
      </w:pPr>
    </w:p>
    <w:p w14:paraId="58C29865" w14:textId="730F8BE3" w:rsidR="00D76A31" w:rsidRPr="00285244" w:rsidRDefault="00D76A31" w:rsidP="003F10C5">
      <w:pPr>
        <w:spacing w:line="293" w:lineRule="atLeast"/>
        <w:jc w:val="both"/>
        <w:rPr>
          <w:szCs w:val="28"/>
        </w:rPr>
      </w:pPr>
      <w:r w:rsidRPr="00285244">
        <w:rPr>
          <w:szCs w:val="28"/>
        </w:rPr>
        <w:tab/>
      </w:r>
      <w:r w:rsidR="00626C10" w:rsidRPr="00285244">
        <w:rPr>
          <w:szCs w:val="28"/>
        </w:rPr>
        <w:t>27</w:t>
      </w:r>
      <w:r w:rsidR="000276AD" w:rsidRPr="00285244">
        <w:rPr>
          <w:szCs w:val="28"/>
        </w:rPr>
        <w:t>.</w:t>
      </w:r>
      <w:r w:rsidR="00373D06" w:rsidRPr="00285244">
        <w:rPr>
          <w:szCs w:val="28"/>
        </w:rPr>
        <w:t> </w:t>
      </w:r>
      <w:r w:rsidR="000276AD" w:rsidRPr="00285244">
        <w:rPr>
          <w:szCs w:val="28"/>
        </w:rPr>
        <w:t>I</w:t>
      </w:r>
      <w:r w:rsidRPr="00285244">
        <w:rPr>
          <w:szCs w:val="28"/>
        </w:rPr>
        <w:t>zteikt 42.8</w:t>
      </w:r>
      <w:r w:rsidR="009A481B" w:rsidRPr="00285244">
        <w:rPr>
          <w:szCs w:val="28"/>
        </w:rPr>
        <w:t>.</w:t>
      </w:r>
      <w:r w:rsidR="00373D06" w:rsidRPr="00285244">
        <w:rPr>
          <w:szCs w:val="28"/>
        </w:rPr>
        <w:t> </w:t>
      </w:r>
      <w:r w:rsidR="009A481B" w:rsidRPr="00285244">
        <w:rPr>
          <w:szCs w:val="28"/>
        </w:rPr>
        <w:t>a</w:t>
      </w:r>
      <w:r w:rsidR="009C5ADD" w:rsidRPr="00285244">
        <w:rPr>
          <w:szCs w:val="28"/>
        </w:rPr>
        <w:t>pakš</w:t>
      </w:r>
      <w:r w:rsidRPr="00285244">
        <w:rPr>
          <w:szCs w:val="28"/>
        </w:rPr>
        <w:t>punktu šādā redakcijā:</w:t>
      </w:r>
    </w:p>
    <w:p w14:paraId="4EA0226D" w14:textId="77777777" w:rsidR="00D76A31" w:rsidRPr="00285244" w:rsidRDefault="00D76A31" w:rsidP="003F10C5">
      <w:pPr>
        <w:spacing w:line="293" w:lineRule="atLeast"/>
        <w:jc w:val="both"/>
        <w:rPr>
          <w:szCs w:val="28"/>
        </w:rPr>
      </w:pPr>
    </w:p>
    <w:p w14:paraId="72EE09F5" w14:textId="7555CAA3" w:rsidR="004C1C3A" w:rsidRPr="00285244" w:rsidRDefault="009A481B" w:rsidP="004C1C3A">
      <w:pPr>
        <w:pStyle w:val="ListParagraph"/>
        <w:spacing w:line="240" w:lineRule="auto"/>
        <w:ind w:left="709"/>
        <w:jc w:val="both"/>
        <w:rPr>
          <w:rFonts w:ascii="Times New Roman" w:hAnsi="Times New Roman"/>
          <w:bCs/>
          <w:iCs/>
          <w:sz w:val="28"/>
          <w:szCs w:val="28"/>
        </w:rPr>
      </w:pPr>
      <w:r w:rsidRPr="00285244">
        <w:rPr>
          <w:rFonts w:ascii="Times New Roman" w:hAnsi="Times New Roman"/>
          <w:sz w:val="28"/>
          <w:szCs w:val="28"/>
        </w:rPr>
        <w:t>"</w:t>
      </w:r>
      <w:r w:rsidR="00D76A31" w:rsidRPr="00285244">
        <w:rPr>
          <w:rFonts w:ascii="Times New Roman" w:hAnsi="Times New Roman"/>
          <w:sz w:val="28"/>
          <w:szCs w:val="28"/>
        </w:rPr>
        <w:t>42.8.</w:t>
      </w:r>
      <w:r w:rsidR="00A07AC2" w:rsidRPr="00285244">
        <w:rPr>
          <w:rFonts w:ascii="Times New Roman" w:hAnsi="Times New Roman"/>
          <w:bCs/>
          <w:iCs/>
          <w:sz w:val="28"/>
          <w:szCs w:val="28"/>
        </w:rPr>
        <w:t> </w:t>
      </w:r>
      <w:r w:rsidR="004C1C3A" w:rsidRPr="00285244">
        <w:rPr>
          <w:rFonts w:ascii="Times New Roman" w:hAnsi="Times New Roman"/>
          <w:bCs/>
          <w:iCs/>
          <w:sz w:val="28"/>
          <w:szCs w:val="28"/>
        </w:rPr>
        <w:t xml:space="preserve">zemes un </w:t>
      </w:r>
      <w:r w:rsidR="005F56C3" w:rsidRPr="00285244">
        <w:rPr>
          <w:rFonts w:ascii="Times New Roman" w:hAnsi="Times New Roman"/>
          <w:bCs/>
          <w:iCs/>
          <w:sz w:val="28"/>
          <w:szCs w:val="28"/>
        </w:rPr>
        <w:t xml:space="preserve">būvju </w:t>
      </w:r>
      <w:r w:rsidR="004C1C3A" w:rsidRPr="00285244">
        <w:rPr>
          <w:rFonts w:ascii="Times New Roman" w:hAnsi="Times New Roman"/>
          <w:bCs/>
          <w:iCs/>
          <w:sz w:val="28"/>
          <w:szCs w:val="28"/>
        </w:rPr>
        <w:t>iegādes izmaksas;</w:t>
      </w:r>
      <w:r w:rsidRPr="00285244">
        <w:rPr>
          <w:rFonts w:ascii="Times New Roman" w:hAnsi="Times New Roman"/>
          <w:bCs/>
          <w:iCs/>
          <w:sz w:val="28"/>
          <w:szCs w:val="28"/>
        </w:rPr>
        <w:t>"</w:t>
      </w:r>
      <w:r w:rsidR="00A07AC2" w:rsidRPr="00285244">
        <w:rPr>
          <w:rFonts w:ascii="Times New Roman" w:hAnsi="Times New Roman"/>
          <w:bCs/>
          <w:iCs/>
          <w:sz w:val="28"/>
          <w:szCs w:val="28"/>
        </w:rPr>
        <w:t>.</w:t>
      </w:r>
    </w:p>
    <w:p w14:paraId="24174CA8" w14:textId="77777777" w:rsidR="004C1C3A" w:rsidRPr="00285244" w:rsidRDefault="004C1C3A" w:rsidP="004C1C3A">
      <w:pPr>
        <w:pStyle w:val="ListParagraph"/>
        <w:spacing w:line="240" w:lineRule="auto"/>
        <w:ind w:left="709"/>
        <w:jc w:val="both"/>
        <w:rPr>
          <w:rFonts w:ascii="Times New Roman" w:hAnsi="Times New Roman"/>
          <w:bCs/>
          <w:iCs/>
          <w:sz w:val="28"/>
          <w:szCs w:val="28"/>
        </w:rPr>
      </w:pPr>
    </w:p>
    <w:p w14:paraId="2CE487BF" w14:textId="4A24A59D" w:rsidR="004C1C3A" w:rsidRPr="00285244" w:rsidRDefault="00626C10" w:rsidP="004C1C3A">
      <w:pPr>
        <w:pStyle w:val="ListParagraph"/>
        <w:spacing w:line="240" w:lineRule="auto"/>
        <w:ind w:left="709"/>
        <w:jc w:val="both"/>
        <w:rPr>
          <w:rFonts w:ascii="Times New Roman" w:hAnsi="Times New Roman"/>
          <w:bCs/>
          <w:iCs/>
          <w:sz w:val="28"/>
          <w:szCs w:val="28"/>
        </w:rPr>
      </w:pPr>
      <w:r w:rsidRPr="00285244">
        <w:rPr>
          <w:rFonts w:ascii="Times New Roman" w:hAnsi="Times New Roman"/>
          <w:bCs/>
          <w:iCs/>
          <w:sz w:val="28"/>
          <w:szCs w:val="28"/>
        </w:rPr>
        <w:t>28</w:t>
      </w:r>
      <w:r w:rsidR="009A481B" w:rsidRPr="00285244">
        <w:rPr>
          <w:rFonts w:ascii="Times New Roman" w:hAnsi="Times New Roman"/>
          <w:bCs/>
          <w:iCs/>
          <w:sz w:val="28"/>
          <w:szCs w:val="28"/>
        </w:rPr>
        <w:t>.</w:t>
      </w:r>
      <w:r w:rsidR="00373D06" w:rsidRPr="00285244">
        <w:rPr>
          <w:rFonts w:ascii="Times New Roman" w:hAnsi="Times New Roman"/>
          <w:bCs/>
          <w:iCs/>
          <w:sz w:val="28"/>
          <w:szCs w:val="28"/>
        </w:rPr>
        <w:t> P</w:t>
      </w:r>
      <w:r w:rsidR="004C1C3A" w:rsidRPr="00285244">
        <w:rPr>
          <w:rFonts w:ascii="Times New Roman" w:hAnsi="Times New Roman"/>
          <w:bCs/>
          <w:iCs/>
          <w:sz w:val="28"/>
          <w:szCs w:val="28"/>
        </w:rPr>
        <w:t xml:space="preserve">apildināt </w:t>
      </w:r>
      <w:r w:rsidR="000276AD" w:rsidRPr="00285244">
        <w:rPr>
          <w:rFonts w:ascii="Times New Roman" w:hAnsi="Times New Roman"/>
          <w:bCs/>
          <w:iCs/>
          <w:sz w:val="28"/>
          <w:szCs w:val="28"/>
        </w:rPr>
        <w:t>noteikumus ar 42.10. un 42.11</w:t>
      </w:r>
      <w:r w:rsidR="009A481B" w:rsidRPr="00285244">
        <w:rPr>
          <w:rFonts w:ascii="Times New Roman" w:hAnsi="Times New Roman"/>
          <w:bCs/>
          <w:iCs/>
          <w:sz w:val="28"/>
          <w:szCs w:val="28"/>
        </w:rPr>
        <w:t>.</w:t>
      </w:r>
      <w:r w:rsidR="00373D06" w:rsidRPr="00285244">
        <w:rPr>
          <w:rFonts w:ascii="Times New Roman" w:hAnsi="Times New Roman"/>
          <w:bCs/>
          <w:iCs/>
          <w:sz w:val="28"/>
          <w:szCs w:val="28"/>
        </w:rPr>
        <w:t> </w:t>
      </w:r>
      <w:r w:rsidR="009A481B" w:rsidRPr="00285244">
        <w:rPr>
          <w:rFonts w:ascii="Times New Roman" w:hAnsi="Times New Roman"/>
          <w:bCs/>
          <w:iCs/>
          <w:sz w:val="28"/>
          <w:szCs w:val="28"/>
        </w:rPr>
        <w:t>a</w:t>
      </w:r>
      <w:r w:rsidR="000276AD" w:rsidRPr="00285244">
        <w:rPr>
          <w:rFonts w:ascii="Times New Roman" w:hAnsi="Times New Roman"/>
          <w:bCs/>
          <w:iCs/>
          <w:sz w:val="28"/>
          <w:szCs w:val="28"/>
        </w:rPr>
        <w:t>pakšpunktu</w:t>
      </w:r>
      <w:r w:rsidR="00373D06" w:rsidRPr="00285244">
        <w:rPr>
          <w:rFonts w:ascii="Times New Roman" w:hAnsi="Times New Roman"/>
          <w:sz w:val="28"/>
          <w:szCs w:val="28"/>
        </w:rPr>
        <w:t xml:space="preserve"> šādā redakcijā</w:t>
      </w:r>
      <w:r w:rsidR="004C1C3A" w:rsidRPr="00285244">
        <w:rPr>
          <w:rFonts w:ascii="Times New Roman" w:hAnsi="Times New Roman"/>
          <w:bCs/>
          <w:iCs/>
          <w:sz w:val="28"/>
          <w:szCs w:val="28"/>
        </w:rPr>
        <w:t>:</w:t>
      </w:r>
    </w:p>
    <w:p w14:paraId="55247C82" w14:textId="135BA9F4" w:rsidR="004C1C3A" w:rsidRPr="00285244" w:rsidRDefault="009A481B" w:rsidP="004C1C3A">
      <w:pPr>
        <w:ind w:left="710"/>
        <w:jc w:val="both"/>
        <w:rPr>
          <w:bCs/>
          <w:iCs/>
        </w:rPr>
      </w:pPr>
      <w:r w:rsidRPr="00285244">
        <w:rPr>
          <w:rFonts w:eastAsia="Calibri"/>
          <w:bCs/>
          <w:iCs/>
          <w:szCs w:val="28"/>
          <w:lang w:eastAsia="en-US"/>
        </w:rPr>
        <w:t>"</w:t>
      </w:r>
      <w:r w:rsidR="000276AD" w:rsidRPr="00285244">
        <w:rPr>
          <w:rFonts w:eastAsia="Calibri"/>
          <w:bCs/>
          <w:iCs/>
          <w:szCs w:val="28"/>
          <w:lang w:eastAsia="en-US"/>
        </w:rPr>
        <w:t>42.10</w:t>
      </w:r>
      <w:r w:rsidR="004C1C3A" w:rsidRPr="00285244">
        <w:rPr>
          <w:rFonts w:eastAsia="Calibri"/>
          <w:bCs/>
          <w:iCs/>
          <w:szCs w:val="28"/>
          <w:lang w:eastAsia="en-US"/>
        </w:rPr>
        <w:t>.</w:t>
      </w:r>
      <w:r w:rsidR="00373D06" w:rsidRPr="00285244">
        <w:rPr>
          <w:rFonts w:eastAsia="Calibri"/>
          <w:bCs/>
          <w:iCs/>
          <w:szCs w:val="28"/>
          <w:lang w:eastAsia="en-US"/>
        </w:rPr>
        <w:t> </w:t>
      </w:r>
      <w:r w:rsidR="004C1C3A" w:rsidRPr="00285244">
        <w:rPr>
          <w:bCs/>
          <w:iCs/>
        </w:rPr>
        <w:t xml:space="preserve">jaunu </w:t>
      </w:r>
      <w:r w:rsidR="005F56C3" w:rsidRPr="00285244">
        <w:rPr>
          <w:bCs/>
          <w:iCs/>
        </w:rPr>
        <w:t>būvju</w:t>
      </w:r>
      <w:r w:rsidR="004C1C3A" w:rsidRPr="00285244">
        <w:rPr>
          <w:bCs/>
          <w:iCs/>
        </w:rPr>
        <w:t xml:space="preserve"> būvniecības izmaksas;</w:t>
      </w:r>
    </w:p>
    <w:p w14:paraId="09AAFF1D" w14:textId="42F0E861" w:rsidR="004C1C3A" w:rsidRPr="00285244" w:rsidRDefault="004C1C3A" w:rsidP="004C1C3A">
      <w:pPr>
        <w:ind w:left="710"/>
        <w:jc w:val="both"/>
        <w:rPr>
          <w:bCs/>
          <w:iCs/>
        </w:rPr>
      </w:pPr>
      <w:r w:rsidRPr="00285244">
        <w:rPr>
          <w:bCs/>
          <w:iCs/>
        </w:rPr>
        <w:t>42.1</w:t>
      </w:r>
      <w:r w:rsidR="000276AD" w:rsidRPr="00285244">
        <w:rPr>
          <w:bCs/>
          <w:iCs/>
        </w:rPr>
        <w:t>1</w:t>
      </w:r>
      <w:r w:rsidRPr="00285244">
        <w:rPr>
          <w:bCs/>
          <w:iCs/>
        </w:rPr>
        <w:t>.</w:t>
      </w:r>
      <w:r w:rsidR="00373D06" w:rsidRPr="00285244">
        <w:rPr>
          <w:bCs/>
          <w:iCs/>
        </w:rPr>
        <w:t> </w:t>
      </w:r>
      <w:r w:rsidRPr="00285244">
        <w:rPr>
          <w:bCs/>
          <w:iCs/>
        </w:rPr>
        <w:t>m</w:t>
      </w:r>
      <w:r w:rsidR="005F56C3" w:rsidRPr="00285244">
        <w:rPr>
          <w:bCs/>
          <w:iCs/>
        </w:rPr>
        <w:t xml:space="preserve">ehānisko </w:t>
      </w:r>
      <w:r w:rsidRPr="00285244">
        <w:rPr>
          <w:bCs/>
          <w:iCs/>
        </w:rPr>
        <w:t>transportlīdzekļu iegādes izmaksas</w:t>
      </w:r>
      <w:r w:rsidR="000276AD" w:rsidRPr="00285244">
        <w:rPr>
          <w:bCs/>
          <w:iCs/>
        </w:rPr>
        <w:t>.</w:t>
      </w:r>
      <w:r w:rsidR="009A481B" w:rsidRPr="00285244">
        <w:rPr>
          <w:bCs/>
          <w:iCs/>
        </w:rPr>
        <w:t>"</w:t>
      </w:r>
    </w:p>
    <w:p w14:paraId="20325512" w14:textId="561ECCBF" w:rsidR="00D76A31" w:rsidRPr="00285244" w:rsidRDefault="00D76A31" w:rsidP="003F10C5">
      <w:pPr>
        <w:spacing w:line="293" w:lineRule="atLeast"/>
        <w:jc w:val="both"/>
        <w:rPr>
          <w:szCs w:val="28"/>
        </w:rPr>
      </w:pPr>
    </w:p>
    <w:p w14:paraId="33E0E863" w14:textId="2564363D" w:rsidR="00C84D9F" w:rsidRPr="00285244" w:rsidRDefault="004C1C3A" w:rsidP="003F10C5">
      <w:pPr>
        <w:spacing w:line="293" w:lineRule="atLeast"/>
        <w:jc w:val="both"/>
        <w:rPr>
          <w:szCs w:val="28"/>
        </w:rPr>
      </w:pPr>
      <w:r w:rsidRPr="00285244">
        <w:rPr>
          <w:szCs w:val="28"/>
        </w:rPr>
        <w:tab/>
      </w:r>
      <w:r w:rsidR="00626C10" w:rsidRPr="00285244">
        <w:rPr>
          <w:szCs w:val="28"/>
        </w:rPr>
        <w:t>29</w:t>
      </w:r>
      <w:r w:rsidR="000276AD" w:rsidRPr="00285244">
        <w:rPr>
          <w:szCs w:val="28"/>
        </w:rPr>
        <w:t>.</w:t>
      </w:r>
      <w:r w:rsidR="00373D06" w:rsidRPr="00285244">
        <w:rPr>
          <w:szCs w:val="28"/>
        </w:rPr>
        <w:t> </w:t>
      </w:r>
      <w:r w:rsidR="000276AD" w:rsidRPr="00285244">
        <w:rPr>
          <w:szCs w:val="28"/>
        </w:rPr>
        <w:t>P</w:t>
      </w:r>
      <w:r w:rsidR="00C84D9F" w:rsidRPr="00285244">
        <w:rPr>
          <w:szCs w:val="28"/>
        </w:rPr>
        <w:t>apildināt 46</w:t>
      </w:r>
      <w:r w:rsidR="009A481B" w:rsidRPr="00285244">
        <w:rPr>
          <w:szCs w:val="28"/>
        </w:rPr>
        <w:t>.</w:t>
      </w:r>
      <w:r w:rsidR="00373D06" w:rsidRPr="00285244">
        <w:rPr>
          <w:szCs w:val="28"/>
        </w:rPr>
        <w:t> </w:t>
      </w:r>
      <w:r w:rsidR="009A481B" w:rsidRPr="00285244">
        <w:rPr>
          <w:szCs w:val="28"/>
        </w:rPr>
        <w:t>p</w:t>
      </w:r>
      <w:r w:rsidR="00C84D9F" w:rsidRPr="00285244">
        <w:rPr>
          <w:szCs w:val="28"/>
        </w:rPr>
        <w:t xml:space="preserve">unktu aiz vārda </w:t>
      </w:r>
      <w:r w:rsidR="009A481B" w:rsidRPr="00285244">
        <w:rPr>
          <w:szCs w:val="28"/>
        </w:rPr>
        <w:t>"</w:t>
      </w:r>
      <w:r w:rsidR="00C84D9F" w:rsidRPr="00285244">
        <w:rPr>
          <w:szCs w:val="28"/>
        </w:rPr>
        <w:t>neizmantoti</w:t>
      </w:r>
      <w:r w:rsidR="009A481B" w:rsidRPr="00285244">
        <w:rPr>
          <w:szCs w:val="28"/>
        </w:rPr>
        <w:t>"</w:t>
      </w:r>
      <w:r w:rsidR="00EA5D51" w:rsidRPr="00285244">
        <w:rPr>
          <w:szCs w:val="28"/>
        </w:rPr>
        <w:t xml:space="preserve"> ar vārdiem </w:t>
      </w:r>
      <w:r w:rsidR="009A481B" w:rsidRPr="00285244">
        <w:rPr>
          <w:szCs w:val="28"/>
        </w:rPr>
        <w:t>"</w:t>
      </w:r>
      <w:r w:rsidR="00EA5D51" w:rsidRPr="00285244">
        <w:rPr>
          <w:szCs w:val="28"/>
        </w:rPr>
        <w:t>vai neattiecināti</w:t>
      </w:r>
      <w:r w:rsidR="009A481B" w:rsidRPr="00285244">
        <w:rPr>
          <w:szCs w:val="28"/>
        </w:rPr>
        <w:t>"</w:t>
      </w:r>
      <w:r w:rsidR="00EA5D51" w:rsidRPr="00285244">
        <w:rPr>
          <w:szCs w:val="28"/>
        </w:rPr>
        <w:t>.</w:t>
      </w:r>
    </w:p>
    <w:p w14:paraId="7A3DF104" w14:textId="77777777" w:rsidR="00C84D9F" w:rsidRPr="00285244" w:rsidRDefault="00C84D9F" w:rsidP="00C84D9F">
      <w:pPr>
        <w:spacing w:line="293" w:lineRule="atLeast"/>
        <w:ind w:firstLine="300"/>
        <w:jc w:val="both"/>
        <w:rPr>
          <w:sz w:val="20"/>
          <w:szCs w:val="20"/>
        </w:rPr>
      </w:pPr>
    </w:p>
    <w:p w14:paraId="3A81BD02" w14:textId="0BD53913" w:rsidR="00E6293D" w:rsidRPr="00285244" w:rsidRDefault="00626C10" w:rsidP="00C84D9F">
      <w:pPr>
        <w:spacing w:line="293" w:lineRule="atLeast"/>
        <w:ind w:firstLine="300"/>
        <w:jc w:val="both"/>
        <w:rPr>
          <w:szCs w:val="28"/>
        </w:rPr>
      </w:pPr>
      <w:r w:rsidRPr="00285244">
        <w:rPr>
          <w:szCs w:val="28"/>
        </w:rPr>
        <w:tab/>
        <w:t>30</w:t>
      </w:r>
      <w:r w:rsidR="00EA5D51" w:rsidRPr="00285244">
        <w:rPr>
          <w:szCs w:val="28"/>
        </w:rPr>
        <w:t>. I</w:t>
      </w:r>
      <w:r w:rsidR="00E6293D" w:rsidRPr="00285244">
        <w:rPr>
          <w:szCs w:val="28"/>
        </w:rPr>
        <w:t>zteikt 50</w:t>
      </w:r>
      <w:r w:rsidR="009A481B" w:rsidRPr="00285244">
        <w:rPr>
          <w:szCs w:val="28"/>
        </w:rPr>
        <w:t>. p</w:t>
      </w:r>
      <w:r w:rsidR="00E6293D" w:rsidRPr="00285244">
        <w:rPr>
          <w:szCs w:val="28"/>
        </w:rPr>
        <w:t>unktu šādā redakcijā:</w:t>
      </w:r>
    </w:p>
    <w:p w14:paraId="3066BA0A" w14:textId="77777777" w:rsidR="00E6293D" w:rsidRPr="00285244" w:rsidRDefault="00E6293D" w:rsidP="00C84D9F">
      <w:pPr>
        <w:spacing w:line="293" w:lineRule="atLeast"/>
        <w:ind w:firstLine="300"/>
        <w:jc w:val="both"/>
        <w:rPr>
          <w:szCs w:val="28"/>
        </w:rPr>
      </w:pPr>
    </w:p>
    <w:p w14:paraId="2D3FEC96" w14:textId="527C3506" w:rsidR="00E6293D" w:rsidRPr="00285244" w:rsidRDefault="009A481B" w:rsidP="00373D06">
      <w:pPr>
        <w:spacing w:line="293" w:lineRule="atLeast"/>
        <w:ind w:firstLine="709"/>
        <w:jc w:val="both"/>
        <w:rPr>
          <w:szCs w:val="28"/>
        </w:rPr>
      </w:pPr>
      <w:r w:rsidRPr="00285244">
        <w:rPr>
          <w:szCs w:val="28"/>
        </w:rPr>
        <w:lastRenderedPageBreak/>
        <w:t>"</w:t>
      </w:r>
      <w:r w:rsidR="00E6293D" w:rsidRPr="00285244">
        <w:rPr>
          <w:szCs w:val="28"/>
        </w:rPr>
        <w:t>50.</w:t>
      </w:r>
      <w:r w:rsidR="00373D06" w:rsidRPr="00285244">
        <w:rPr>
          <w:szCs w:val="28"/>
        </w:rPr>
        <w:t> </w:t>
      </w:r>
      <w:r w:rsidR="00E6293D" w:rsidRPr="00285244">
        <w:rPr>
          <w:szCs w:val="28"/>
        </w:rPr>
        <w:t>Projekta iesniedzējs ir tiesīgs iepazīties ar sava projekta iesnieguma vērtēšanas kopsavilkumu tikai pēc tam, kad stājies spēkā lēmums par finansējuma piešķiršanu, lēmums par finansējuma piešķiršanu ar nosacījumu, lēmums par finansējuma atteikumu vai lēmums par projekta noraidīšanu.</w:t>
      </w:r>
      <w:r w:rsidRPr="00285244">
        <w:rPr>
          <w:szCs w:val="28"/>
        </w:rPr>
        <w:t>"</w:t>
      </w:r>
    </w:p>
    <w:p w14:paraId="4B6176B8" w14:textId="77777777" w:rsidR="00E6293D" w:rsidRPr="00666C7E" w:rsidRDefault="00E6293D" w:rsidP="00373D06">
      <w:pPr>
        <w:spacing w:line="293" w:lineRule="atLeast"/>
        <w:ind w:firstLine="709"/>
        <w:jc w:val="both"/>
        <w:rPr>
          <w:sz w:val="24"/>
          <w:szCs w:val="24"/>
        </w:rPr>
      </w:pPr>
    </w:p>
    <w:p w14:paraId="7514455C" w14:textId="03B64020" w:rsidR="00E6293D" w:rsidRPr="00285244" w:rsidRDefault="00626C10" w:rsidP="00373D06">
      <w:pPr>
        <w:spacing w:line="293" w:lineRule="atLeast"/>
        <w:ind w:firstLine="709"/>
        <w:jc w:val="both"/>
        <w:rPr>
          <w:szCs w:val="28"/>
        </w:rPr>
      </w:pPr>
      <w:r w:rsidRPr="00285244">
        <w:rPr>
          <w:szCs w:val="28"/>
        </w:rPr>
        <w:t>31</w:t>
      </w:r>
      <w:r w:rsidR="00681E9B" w:rsidRPr="00285244">
        <w:rPr>
          <w:szCs w:val="28"/>
        </w:rPr>
        <w:t>.</w:t>
      </w:r>
      <w:r w:rsidR="00373D06" w:rsidRPr="00285244">
        <w:rPr>
          <w:szCs w:val="28"/>
        </w:rPr>
        <w:t> </w:t>
      </w:r>
      <w:r w:rsidR="00681E9B" w:rsidRPr="00285244">
        <w:rPr>
          <w:szCs w:val="28"/>
        </w:rPr>
        <w:t>I</w:t>
      </w:r>
      <w:r w:rsidR="00E6293D" w:rsidRPr="00285244">
        <w:rPr>
          <w:szCs w:val="28"/>
        </w:rPr>
        <w:t>zteikt 51</w:t>
      </w:r>
      <w:r w:rsidR="009A481B" w:rsidRPr="00285244">
        <w:rPr>
          <w:szCs w:val="28"/>
        </w:rPr>
        <w:t>. p</w:t>
      </w:r>
      <w:r w:rsidR="00E6293D" w:rsidRPr="00285244">
        <w:rPr>
          <w:szCs w:val="28"/>
        </w:rPr>
        <w:t xml:space="preserve">unkta otro </w:t>
      </w:r>
      <w:r w:rsidR="00BD44CF" w:rsidRPr="00285244">
        <w:rPr>
          <w:szCs w:val="28"/>
        </w:rPr>
        <w:t xml:space="preserve">teikumu </w:t>
      </w:r>
      <w:r w:rsidR="00E6293D" w:rsidRPr="00285244">
        <w:rPr>
          <w:szCs w:val="28"/>
        </w:rPr>
        <w:t>šādā redakcijā:</w:t>
      </w:r>
    </w:p>
    <w:p w14:paraId="10963EB0" w14:textId="77777777" w:rsidR="00E6293D" w:rsidRPr="00666C7E" w:rsidRDefault="00E6293D" w:rsidP="00373D06">
      <w:pPr>
        <w:spacing w:line="293" w:lineRule="atLeast"/>
        <w:ind w:firstLine="709"/>
        <w:jc w:val="both"/>
        <w:rPr>
          <w:sz w:val="24"/>
          <w:szCs w:val="24"/>
        </w:rPr>
      </w:pPr>
    </w:p>
    <w:p w14:paraId="2E7106CD" w14:textId="1985FF5B" w:rsidR="00E6293D" w:rsidRPr="00285244" w:rsidRDefault="009A481B" w:rsidP="00373D06">
      <w:pPr>
        <w:spacing w:line="293" w:lineRule="atLeast"/>
        <w:ind w:firstLine="709"/>
        <w:jc w:val="both"/>
        <w:rPr>
          <w:szCs w:val="28"/>
        </w:rPr>
      </w:pPr>
      <w:r w:rsidRPr="00285244">
        <w:rPr>
          <w:szCs w:val="28"/>
        </w:rPr>
        <w:t>"</w:t>
      </w:r>
      <w:r w:rsidR="00E6293D" w:rsidRPr="00285244">
        <w:rPr>
          <w:szCs w:val="28"/>
        </w:rPr>
        <w:t>Šī informācija ir pieejama aģentūras un ministrijas tīmekļa vietnēs pēc tam, kad stājies spēkā lēmums par finansējuma piešķiršanu, lēmums par finansējuma piešķiršanu ar nosacījumu, lēmums par finansējuma atteikumu vai lēmums par projekta iesnieguma noraidīšanu.</w:t>
      </w:r>
      <w:r w:rsidRPr="00285244">
        <w:rPr>
          <w:szCs w:val="28"/>
        </w:rPr>
        <w:t>"</w:t>
      </w:r>
    </w:p>
    <w:p w14:paraId="5E1557EB" w14:textId="77777777" w:rsidR="00150AE3" w:rsidRPr="00666C7E" w:rsidRDefault="00150AE3" w:rsidP="003B6AFC">
      <w:pPr>
        <w:spacing w:line="293" w:lineRule="atLeast"/>
        <w:ind w:firstLine="709"/>
        <w:jc w:val="both"/>
        <w:rPr>
          <w:sz w:val="24"/>
          <w:szCs w:val="24"/>
        </w:rPr>
      </w:pPr>
    </w:p>
    <w:p w14:paraId="5470DA84" w14:textId="5C0785F7" w:rsidR="003B6AFC" w:rsidRPr="00285244" w:rsidRDefault="00626C10" w:rsidP="003B6AFC">
      <w:pPr>
        <w:spacing w:line="293" w:lineRule="atLeast"/>
        <w:ind w:firstLine="709"/>
        <w:jc w:val="both"/>
        <w:rPr>
          <w:szCs w:val="28"/>
        </w:rPr>
      </w:pPr>
      <w:r w:rsidRPr="00285244">
        <w:rPr>
          <w:szCs w:val="28"/>
        </w:rPr>
        <w:t>32</w:t>
      </w:r>
      <w:r w:rsidR="00150AE3" w:rsidRPr="00285244">
        <w:rPr>
          <w:szCs w:val="28"/>
        </w:rPr>
        <w:t>.</w:t>
      </w:r>
      <w:r w:rsidR="00373D06" w:rsidRPr="00285244">
        <w:rPr>
          <w:szCs w:val="28"/>
        </w:rPr>
        <w:t> </w:t>
      </w:r>
      <w:r w:rsidR="00681E9B" w:rsidRPr="00285244">
        <w:rPr>
          <w:szCs w:val="28"/>
        </w:rPr>
        <w:t>I</w:t>
      </w:r>
      <w:r w:rsidR="00B96163" w:rsidRPr="00285244">
        <w:rPr>
          <w:szCs w:val="28"/>
        </w:rPr>
        <w:t>zteikt pielikuma 1.1.1</w:t>
      </w:r>
      <w:r w:rsidR="009A481B" w:rsidRPr="00285244">
        <w:rPr>
          <w:szCs w:val="28"/>
        </w:rPr>
        <w:t>.</w:t>
      </w:r>
      <w:r w:rsidR="00666C7E">
        <w:rPr>
          <w:szCs w:val="28"/>
        </w:rPr>
        <w:t> </w:t>
      </w:r>
      <w:r w:rsidR="009A481B" w:rsidRPr="00285244">
        <w:rPr>
          <w:szCs w:val="28"/>
        </w:rPr>
        <w:t>a</w:t>
      </w:r>
      <w:r w:rsidR="00B96163" w:rsidRPr="00285244">
        <w:rPr>
          <w:szCs w:val="28"/>
        </w:rPr>
        <w:t>pakšpunktu šādā redakcijā:</w:t>
      </w:r>
    </w:p>
    <w:p w14:paraId="73DAB101" w14:textId="087BDE70" w:rsidR="00150AE3" w:rsidRPr="00666C7E" w:rsidRDefault="00B96163" w:rsidP="003B6AFC">
      <w:pPr>
        <w:spacing w:line="293" w:lineRule="atLeast"/>
        <w:ind w:firstLine="709"/>
        <w:jc w:val="both"/>
        <w:rPr>
          <w:sz w:val="24"/>
          <w:szCs w:val="24"/>
        </w:rPr>
      </w:pPr>
      <w:r w:rsidRPr="00285244">
        <w:rPr>
          <w:szCs w:val="28"/>
        </w:rPr>
        <w:t xml:space="preserve"> </w:t>
      </w:r>
      <w:r w:rsidR="00150AE3" w:rsidRPr="00285244">
        <w:rPr>
          <w:szCs w:val="28"/>
        </w:rPr>
        <w:t xml:space="preserve"> </w:t>
      </w:r>
    </w:p>
    <w:tbl>
      <w:tblPr>
        <w:tblStyle w:val="TableGrid"/>
        <w:tblW w:w="0" w:type="auto"/>
        <w:tblLook w:val="04A0" w:firstRow="1" w:lastRow="0" w:firstColumn="1" w:lastColumn="0" w:noHBand="0" w:noVBand="1"/>
      </w:tblPr>
      <w:tblGrid>
        <w:gridCol w:w="961"/>
        <w:gridCol w:w="7085"/>
        <w:gridCol w:w="1015"/>
      </w:tblGrid>
      <w:tr w:rsidR="003B6AFC" w:rsidRPr="00285244" w14:paraId="4DC211C2" w14:textId="77777777" w:rsidTr="00666C7E">
        <w:tc>
          <w:tcPr>
            <w:tcW w:w="961" w:type="dxa"/>
          </w:tcPr>
          <w:p w14:paraId="57420B4C" w14:textId="161F80BC" w:rsidR="00681E9B" w:rsidRPr="00285244" w:rsidRDefault="009A481B" w:rsidP="003B6AFC">
            <w:pPr>
              <w:spacing w:line="480" w:lineRule="auto"/>
              <w:ind w:left="-709" w:firstLine="709"/>
              <w:rPr>
                <w:sz w:val="24"/>
                <w:szCs w:val="24"/>
              </w:rPr>
            </w:pPr>
            <w:r w:rsidRPr="00285244">
              <w:rPr>
                <w:sz w:val="24"/>
                <w:szCs w:val="24"/>
              </w:rPr>
              <w:t>"</w:t>
            </w:r>
            <w:r w:rsidR="00681E9B" w:rsidRPr="00285244">
              <w:rPr>
                <w:sz w:val="24"/>
                <w:szCs w:val="24"/>
              </w:rPr>
              <w:t>1.1.1.</w:t>
            </w:r>
          </w:p>
        </w:tc>
        <w:tc>
          <w:tcPr>
            <w:tcW w:w="7085" w:type="dxa"/>
          </w:tcPr>
          <w:p w14:paraId="1BB83482" w14:textId="38E36A55" w:rsidR="00681E9B" w:rsidRPr="00285244" w:rsidRDefault="00681E9B" w:rsidP="00A9287D">
            <w:pPr>
              <w:spacing w:line="293" w:lineRule="atLeast"/>
              <w:ind w:firstLine="32"/>
              <w:rPr>
                <w:sz w:val="24"/>
                <w:szCs w:val="24"/>
              </w:rPr>
            </w:pPr>
            <w:r w:rsidRPr="00285244">
              <w:rPr>
                <w:sz w:val="24"/>
                <w:szCs w:val="24"/>
              </w:rPr>
              <w:t>Projekta iesniedzējs atbilst</w:t>
            </w:r>
            <w:r w:rsidR="003B6AFC" w:rsidRPr="00285244">
              <w:rPr>
                <w:sz w:val="24"/>
                <w:szCs w:val="24"/>
              </w:rPr>
              <w:t xml:space="preserve"> </w:t>
            </w:r>
            <w:r w:rsidRPr="00285244">
              <w:rPr>
                <w:sz w:val="24"/>
                <w:szCs w:val="24"/>
              </w:rPr>
              <w:t>Jaunatnes likuma</w:t>
            </w:r>
            <w:r w:rsidR="003B6AFC" w:rsidRPr="00285244">
              <w:rPr>
                <w:sz w:val="24"/>
                <w:szCs w:val="24"/>
              </w:rPr>
              <w:t xml:space="preserve"> </w:t>
            </w:r>
            <w:r w:rsidRPr="00285244">
              <w:rPr>
                <w:sz w:val="24"/>
                <w:szCs w:val="24"/>
              </w:rPr>
              <w:t>12</w:t>
            </w:r>
            <w:r w:rsidR="009A481B" w:rsidRPr="00285244">
              <w:rPr>
                <w:sz w:val="24"/>
                <w:szCs w:val="24"/>
              </w:rPr>
              <w:t>.</w:t>
            </w:r>
            <w:r w:rsidR="003B6AFC" w:rsidRPr="00285244">
              <w:rPr>
                <w:sz w:val="24"/>
                <w:szCs w:val="24"/>
              </w:rPr>
              <w:t> </w:t>
            </w:r>
            <w:r w:rsidR="009A481B" w:rsidRPr="00285244">
              <w:rPr>
                <w:sz w:val="24"/>
                <w:szCs w:val="24"/>
              </w:rPr>
              <w:t>p</w:t>
            </w:r>
            <w:r w:rsidRPr="00285244">
              <w:rPr>
                <w:sz w:val="24"/>
                <w:szCs w:val="24"/>
              </w:rPr>
              <w:t>anta otrajā,</w:t>
            </w:r>
            <w:r w:rsidR="003B6AFC" w:rsidRPr="00285244">
              <w:rPr>
                <w:sz w:val="24"/>
                <w:szCs w:val="24"/>
              </w:rPr>
              <w:t xml:space="preserve"> </w:t>
            </w:r>
            <w:r w:rsidRPr="00285244">
              <w:rPr>
                <w:sz w:val="24"/>
                <w:szCs w:val="24"/>
              </w:rPr>
              <w:t xml:space="preserve">trešajā vai ceturtajā daļā un atklāta projektu konkursa nolikumā noteiktajām prasībām </w:t>
            </w:r>
          </w:p>
        </w:tc>
        <w:tc>
          <w:tcPr>
            <w:tcW w:w="1015" w:type="dxa"/>
            <w:vAlign w:val="bottom"/>
          </w:tcPr>
          <w:p w14:paraId="04C32729" w14:textId="0773131A" w:rsidR="00681E9B" w:rsidRPr="00285244" w:rsidRDefault="00A9287D" w:rsidP="00A9287D">
            <w:pPr>
              <w:spacing w:line="293" w:lineRule="atLeast"/>
              <w:ind w:firstLine="709"/>
              <w:jc w:val="right"/>
              <w:rPr>
                <w:sz w:val="24"/>
                <w:szCs w:val="24"/>
              </w:rPr>
            </w:pPr>
            <w:r w:rsidRPr="00285244">
              <w:rPr>
                <w:sz w:val="24"/>
                <w:szCs w:val="24"/>
              </w:rPr>
              <w:t>"</w:t>
            </w:r>
          </w:p>
        </w:tc>
      </w:tr>
    </w:tbl>
    <w:p w14:paraId="18A631FC" w14:textId="77777777" w:rsidR="00666C7E" w:rsidRPr="00666C7E" w:rsidRDefault="00666C7E" w:rsidP="00666C7E">
      <w:pPr>
        <w:ind w:firstLine="709"/>
        <w:jc w:val="both"/>
        <w:rPr>
          <w:sz w:val="24"/>
          <w:szCs w:val="24"/>
        </w:rPr>
      </w:pPr>
    </w:p>
    <w:p w14:paraId="0EB05AC1" w14:textId="573FDD2A" w:rsidR="003B6AFC" w:rsidRPr="00666C7E" w:rsidRDefault="00681E9B" w:rsidP="00666C7E">
      <w:pPr>
        <w:ind w:firstLine="709"/>
        <w:jc w:val="both"/>
      </w:pPr>
      <w:r w:rsidRPr="00666C7E">
        <w:t>3</w:t>
      </w:r>
      <w:r w:rsidR="00666C7E">
        <w:t>3</w:t>
      </w:r>
      <w:r w:rsidRPr="00666C7E">
        <w:t>.</w:t>
      </w:r>
      <w:r w:rsidR="00666C7E">
        <w:t> </w:t>
      </w:r>
      <w:r w:rsidRPr="00666C7E">
        <w:t>I</w:t>
      </w:r>
      <w:r w:rsidR="00934E12" w:rsidRPr="00666C7E">
        <w:t>zteikt pielikuma 1.1.4</w:t>
      </w:r>
      <w:r w:rsidR="009A481B" w:rsidRPr="00666C7E">
        <w:t>.</w:t>
      </w:r>
      <w:r w:rsidR="00666C7E">
        <w:t> </w:t>
      </w:r>
      <w:r w:rsidR="009A481B" w:rsidRPr="00666C7E">
        <w:t>a</w:t>
      </w:r>
      <w:r w:rsidR="00934E12" w:rsidRPr="00666C7E">
        <w:t>pakšpunktu šādā redakcijā:</w:t>
      </w:r>
    </w:p>
    <w:p w14:paraId="5F186389" w14:textId="0D1F7BAB" w:rsidR="00934E12" w:rsidRPr="00666C7E" w:rsidRDefault="00934E12" w:rsidP="00666C7E">
      <w:pPr>
        <w:ind w:firstLine="709"/>
        <w:jc w:val="both"/>
        <w:rPr>
          <w:sz w:val="24"/>
          <w:szCs w:val="24"/>
        </w:rPr>
      </w:pPr>
    </w:p>
    <w:tbl>
      <w:tblPr>
        <w:tblStyle w:val="TableGrid"/>
        <w:tblW w:w="0" w:type="auto"/>
        <w:tblLook w:val="04A0" w:firstRow="1" w:lastRow="0" w:firstColumn="1" w:lastColumn="0" w:noHBand="0" w:noVBand="1"/>
      </w:tblPr>
      <w:tblGrid>
        <w:gridCol w:w="959"/>
        <w:gridCol w:w="7087"/>
        <w:gridCol w:w="1015"/>
      </w:tblGrid>
      <w:tr w:rsidR="00666C7E" w:rsidRPr="00666C7E" w14:paraId="49057580" w14:textId="77777777" w:rsidTr="00A9287D">
        <w:tc>
          <w:tcPr>
            <w:tcW w:w="959" w:type="dxa"/>
          </w:tcPr>
          <w:p w14:paraId="1784B7BF" w14:textId="199B00B1" w:rsidR="008C462C" w:rsidRPr="00666C7E" w:rsidRDefault="003B6AFC" w:rsidP="00666C7E">
            <w:pPr>
              <w:jc w:val="both"/>
              <w:rPr>
                <w:sz w:val="24"/>
                <w:szCs w:val="24"/>
              </w:rPr>
            </w:pPr>
            <w:r w:rsidRPr="00666C7E">
              <w:rPr>
                <w:sz w:val="24"/>
                <w:szCs w:val="24"/>
              </w:rPr>
              <w:t>"</w:t>
            </w:r>
            <w:r w:rsidR="008C462C" w:rsidRPr="00666C7E">
              <w:rPr>
                <w:sz w:val="24"/>
                <w:szCs w:val="24"/>
              </w:rPr>
              <w:t>1.1.4.</w:t>
            </w:r>
          </w:p>
        </w:tc>
        <w:tc>
          <w:tcPr>
            <w:tcW w:w="7087" w:type="dxa"/>
          </w:tcPr>
          <w:p w14:paraId="5989C8FE" w14:textId="4D7E72A4" w:rsidR="008C462C" w:rsidRPr="00666C7E" w:rsidRDefault="008C462C" w:rsidP="00666C7E">
            <w:pPr>
              <w:ind w:left="32"/>
              <w:jc w:val="both"/>
              <w:rPr>
                <w:sz w:val="24"/>
                <w:szCs w:val="24"/>
              </w:rPr>
            </w:pPr>
            <w:r w:rsidRPr="00666C7E">
              <w:rPr>
                <w:sz w:val="24"/>
                <w:szCs w:val="24"/>
              </w:rPr>
              <w:t>Projekta iesniedzējam līdz aģentūras nolikumā noteiktā projektu iesniegumu iesniegšanas termiņa beigām nav neizpildītu iepriekšējo līgumsaistīb</w:t>
            </w:r>
            <w:r w:rsidR="003B6AFC" w:rsidRPr="00666C7E">
              <w:rPr>
                <w:sz w:val="24"/>
                <w:szCs w:val="24"/>
              </w:rPr>
              <w:t>u ar aģentūru</w:t>
            </w:r>
            <w:r w:rsidRPr="00666C7E">
              <w:rPr>
                <w:sz w:val="24"/>
                <w:szCs w:val="24"/>
              </w:rPr>
              <w:t xml:space="preserve"> </w:t>
            </w:r>
          </w:p>
        </w:tc>
        <w:tc>
          <w:tcPr>
            <w:tcW w:w="1015" w:type="dxa"/>
            <w:vAlign w:val="bottom"/>
          </w:tcPr>
          <w:p w14:paraId="15F0915E" w14:textId="0700E342" w:rsidR="008C462C" w:rsidRPr="00666C7E" w:rsidRDefault="00A9287D" w:rsidP="00666C7E">
            <w:pPr>
              <w:ind w:firstLine="709"/>
              <w:jc w:val="both"/>
              <w:rPr>
                <w:sz w:val="24"/>
                <w:szCs w:val="24"/>
              </w:rPr>
            </w:pPr>
            <w:r w:rsidRPr="00666C7E">
              <w:rPr>
                <w:sz w:val="24"/>
                <w:szCs w:val="24"/>
              </w:rPr>
              <w:t>"</w:t>
            </w:r>
          </w:p>
        </w:tc>
      </w:tr>
    </w:tbl>
    <w:p w14:paraId="7062DD06" w14:textId="77777777" w:rsidR="00666C7E" w:rsidRPr="00666C7E" w:rsidRDefault="00666C7E" w:rsidP="00666C7E">
      <w:pPr>
        <w:ind w:firstLine="709"/>
        <w:jc w:val="both"/>
        <w:rPr>
          <w:sz w:val="24"/>
          <w:szCs w:val="24"/>
        </w:rPr>
      </w:pPr>
    </w:p>
    <w:p w14:paraId="6AECF1C1" w14:textId="27B89CC4" w:rsidR="00666C7E" w:rsidRPr="00666C7E" w:rsidRDefault="00666C7E" w:rsidP="00666C7E">
      <w:pPr>
        <w:ind w:firstLine="709"/>
        <w:jc w:val="both"/>
      </w:pPr>
      <w:r w:rsidRPr="00666C7E">
        <w:t>3</w:t>
      </w:r>
      <w:r>
        <w:t>4</w:t>
      </w:r>
      <w:r w:rsidRPr="00666C7E">
        <w:t>.</w:t>
      </w:r>
      <w:r>
        <w:t> </w:t>
      </w:r>
      <w:r w:rsidRPr="00666C7E">
        <w:t>Svītrot pielikuma 1.1.</w:t>
      </w:r>
      <w:r>
        <w:t> </w:t>
      </w:r>
      <w:r w:rsidRPr="00666C7E">
        <w:t>apakšpunkta tabulā tekstu "Ja projekta iesniegums neatbilst kādam no projekta iesniedzēja atbilstības kritērijiem, to noraida."</w:t>
      </w:r>
    </w:p>
    <w:p w14:paraId="00232786" w14:textId="77777777" w:rsidR="00934E12" w:rsidRPr="00666C7E" w:rsidRDefault="00934E12" w:rsidP="00666C7E">
      <w:pPr>
        <w:ind w:firstLine="709"/>
        <w:jc w:val="both"/>
        <w:rPr>
          <w:sz w:val="24"/>
          <w:szCs w:val="24"/>
        </w:rPr>
      </w:pPr>
    </w:p>
    <w:p w14:paraId="1C997C7D" w14:textId="6FF3B452" w:rsidR="00150AE3" w:rsidRPr="00666C7E" w:rsidRDefault="008C462C" w:rsidP="00666C7E">
      <w:pPr>
        <w:ind w:firstLine="709"/>
        <w:jc w:val="both"/>
      </w:pPr>
      <w:r w:rsidRPr="00666C7E">
        <w:t>35.</w:t>
      </w:r>
      <w:r w:rsidR="003B6AFC" w:rsidRPr="00666C7E">
        <w:t> </w:t>
      </w:r>
      <w:r w:rsidRPr="00666C7E">
        <w:t>A</w:t>
      </w:r>
      <w:r w:rsidR="00F868EF" w:rsidRPr="00666C7E">
        <w:t>izstāt pielikuma 1.2.7</w:t>
      </w:r>
      <w:r w:rsidR="009A481B" w:rsidRPr="00666C7E">
        <w:t>.</w:t>
      </w:r>
      <w:r w:rsidR="003B6AFC" w:rsidRPr="00666C7E">
        <w:t> </w:t>
      </w:r>
      <w:r w:rsidR="009A481B" w:rsidRPr="00666C7E">
        <w:t>a</w:t>
      </w:r>
      <w:r w:rsidR="00F868EF" w:rsidRPr="00666C7E">
        <w:t xml:space="preserve">pakšpunktā skaitli </w:t>
      </w:r>
      <w:r w:rsidR="009A481B" w:rsidRPr="00666C7E">
        <w:t>"</w:t>
      </w:r>
      <w:r w:rsidR="00F868EF" w:rsidRPr="00666C7E">
        <w:t>36.</w:t>
      </w:r>
      <w:r w:rsidR="009A481B" w:rsidRPr="00666C7E">
        <w:t>"</w:t>
      </w:r>
      <w:r w:rsidR="00F868EF" w:rsidRPr="00666C7E">
        <w:t xml:space="preserve"> ar skaitli </w:t>
      </w:r>
      <w:r w:rsidR="009A481B" w:rsidRPr="00666C7E">
        <w:t>"</w:t>
      </w:r>
      <w:r w:rsidR="00F868EF" w:rsidRPr="00666C7E">
        <w:t>37.</w:t>
      </w:r>
      <w:r w:rsidR="009A481B" w:rsidRPr="00666C7E">
        <w:t>"</w:t>
      </w:r>
      <w:r w:rsidR="003B6AFC" w:rsidRPr="00666C7E">
        <w:t>.</w:t>
      </w:r>
    </w:p>
    <w:p w14:paraId="442C213F" w14:textId="77777777" w:rsidR="00F868EF" w:rsidRPr="00666C7E" w:rsidRDefault="00F868EF" w:rsidP="00666C7E">
      <w:pPr>
        <w:ind w:firstLine="709"/>
        <w:jc w:val="both"/>
        <w:rPr>
          <w:sz w:val="24"/>
          <w:szCs w:val="24"/>
        </w:rPr>
      </w:pPr>
    </w:p>
    <w:p w14:paraId="465BC278" w14:textId="12800BF2" w:rsidR="009A481B" w:rsidRPr="00666C7E" w:rsidRDefault="008C462C" w:rsidP="00666C7E">
      <w:pPr>
        <w:ind w:firstLine="709"/>
        <w:jc w:val="both"/>
      </w:pPr>
      <w:r w:rsidRPr="00666C7E">
        <w:t>36.</w:t>
      </w:r>
      <w:r w:rsidR="003B6AFC" w:rsidRPr="00666C7E">
        <w:t> </w:t>
      </w:r>
      <w:r w:rsidRPr="00666C7E">
        <w:t>S</w:t>
      </w:r>
      <w:r w:rsidR="002C0B8D" w:rsidRPr="00666C7E">
        <w:t>vītrot</w:t>
      </w:r>
      <w:r w:rsidRPr="00666C7E">
        <w:t xml:space="preserve"> pielikuma 1.2</w:t>
      </w:r>
      <w:r w:rsidR="009A481B" w:rsidRPr="00666C7E">
        <w:t>.</w:t>
      </w:r>
      <w:r w:rsidR="003B6AFC" w:rsidRPr="00666C7E">
        <w:t> </w:t>
      </w:r>
      <w:r w:rsidR="009A481B" w:rsidRPr="00666C7E">
        <w:t>a</w:t>
      </w:r>
      <w:r w:rsidRPr="00666C7E">
        <w:t>pak</w:t>
      </w:r>
      <w:r w:rsidR="00297EE0" w:rsidRPr="00666C7E">
        <w:t>špunkta tabul</w:t>
      </w:r>
      <w:r w:rsidR="00666C7E" w:rsidRPr="00666C7E">
        <w:t>ā tekstu "Ja projekta iesniegums neatbilst šā pielikuma 1.2.1., 1.2.2., 1.2.3. un 1.2.4.</w:t>
      </w:r>
      <w:r w:rsidR="00666C7E">
        <w:t> </w:t>
      </w:r>
      <w:r w:rsidR="00666C7E" w:rsidRPr="00666C7E">
        <w:t>apakšpunktā minētajiem kritērijiem, to noraida. Ja projekta iesniegums neatbilst šā pielikuma 1.2.5., 1.2.6., 1.2.7. un 1.2.8.</w:t>
      </w:r>
      <w:r w:rsidR="00666C7E">
        <w:t> </w:t>
      </w:r>
      <w:r w:rsidR="00666C7E" w:rsidRPr="00666C7E">
        <w:t>apakšpunktā minētajiem kritērijiem, to virza tālākai izvērtēšanai atbilstoši kvalitātes un specifiskajiem kritērijiem, taču projekta iesnieguma apstiprināšanas gadījumā lēmumā par projekta iesnieguma apstiprināšanu iekļauj nosacījumus projekta iesnieguma precizēšanai, kuru izpilde ir priekšnosacījums līguma slēgšanai par projekta īstenošanu."</w:t>
      </w:r>
    </w:p>
    <w:p w14:paraId="4940629D" w14:textId="77777777" w:rsidR="009A481B" w:rsidRPr="00666C7E" w:rsidRDefault="009A481B" w:rsidP="003B6AFC">
      <w:pPr>
        <w:ind w:firstLine="709"/>
        <w:jc w:val="both"/>
        <w:rPr>
          <w:sz w:val="24"/>
          <w:szCs w:val="24"/>
        </w:rPr>
      </w:pPr>
    </w:p>
    <w:p w14:paraId="6C8229F4" w14:textId="77777777" w:rsidR="003B6AFC" w:rsidRDefault="003B6AFC" w:rsidP="003B6AFC">
      <w:pPr>
        <w:ind w:firstLine="709"/>
        <w:jc w:val="both"/>
        <w:rPr>
          <w:sz w:val="24"/>
          <w:szCs w:val="24"/>
        </w:rPr>
      </w:pPr>
    </w:p>
    <w:p w14:paraId="211E7F4D" w14:textId="77777777" w:rsidR="00666C7E" w:rsidRDefault="009A481B" w:rsidP="003B6AFC">
      <w:pPr>
        <w:pStyle w:val="naisf"/>
        <w:tabs>
          <w:tab w:val="left" w:pos="6804"/>
          <w:tab w:val="right" w:pos="8820"/>
        </w:tabs>
        <w:spacing w:before="0" w:after="0"/>
        <w:ind w:firstLine="709"/>
        <w:rPr>
          <w:sz w:val="28"/>
          <w:szCs w:val="28"/>
        </w:rPr>
      </w:pPr>
      <w:r w:rsidRPr="00285244">
        <w:rPr>
          <w:sz w:val="28"/>
          <w:szCs w:val="28"/>
        </w:rPr>
        <w:t>Ministru prezident</w:t>
      </w:r>
      <w:r w:rsidR="00666C7E">
        <w:rPr>
          <w:sz w:val="28"/>
          <w:szCs w:val="28"/>
        </w:rPr>
        <w:t xml:space="preserve">a vietā – </w:t>
      </w:r>
      <w:r w:rsidRPr="00285244">
        <w:rPr>
          <w:sz w:val="28"/>
          <w:szCs w:val="28"/>
        </w:rPr>
        <w:tab/>
      </w:r>
    </w:p>
    <w:p w14:paraId="7B4AB4AC" w14:textId="6924C9D2" w:rsidR="009A481B" w:rsidRPr="00285244" w:rsidRDefault="00666C7E" w:rsidP="003B6AFC">
      <w:pPr>
        <w:pStyle w:val="naisf"/>
        <w:tabs>
          <w:tab w:val="left" w:pos="6804"/>
          <w:tab w:val="right" w:pos="9000"/>
        </w:tabs>
        <w:spacing w:before="0" w:after="0"/>
        <w:ind w:firstLine="709"/>
        <w:rPr>
          <w:sz w:val="28"/>
          <w:szCs w:val="28"/>
        </w:rPr>
      </w:pPr>
      <w:r>
        <w:rPr>
          <w:sz w:val="28"/>
          <w:szCs w:val="28"/>
        </w:rPr>
        <w:t>zemkopības ministrs</w:t>
      </w:r>
      <w:r>
        <w:rPr>
          <w:sz w:val="28"/>
          <w:szCs w:val="28"/>
        </w:rPr>
        <w:tab/>
        <w:t>Jānis Dūklavs</w:t>
      </w:r>
    </w:p>
    <w:p w14:paraId="7C022FC7" w14:textId="77777777" w:rsidR="009A481B" w:rsidRPr="00666C7E" w:rsidRDefault="009A481B" w:rsidP="003B6AFC">
      <w:pPr>
        <w:pStyle w:val="naisf"/>
        <w:tabs>
          <w:tab w:val="left" w:pos="6804"/>
          <w:tab w:val="right" w:pos="9000"/>
        </w:tabs>
        <w:spacing w:before="0" w:after="0"/>
        <w:ind w:firstLine="709"/>
      </w:pPr>
    </w:p>
    <w:p w14:paraId="58905566" w14:textId="77777777" w:rsidR="003B6AFC" w:rsidRDefault="003B6AFC" w:rsidP="003B6AFC">
      <w:pPr>
        <w:pStyle w:val="naisf"/>
        <w:tabs>
          <w:tab w:val="left" w:pos="6804"/>
          <w:tab w:val="right" w:pos="9000"/>
        </w:tabs>
        <w:spacing w:before="0" w:after="0"/>
        <w:ind w:firstLine="709"/>
      </w:pPr>
    </w:p>
    <w:p w14:paraId="07F31332" w14:textId="77777777" w:rsidR="00666C7E" w:rsidRPr="00666C7E" w:rsidRDefault="00666C7E" w:rsidP="003B6AFC">
      <w:pPr>
        <w:pStyle w:val="naisf"/>
        <w:tabs>
          <w:tab w:val="left" w:pos="6804"/>
          <w:tab w:val="right" w:pos="9000"/>
        </w:tabs>
        <w:spacing w:before="0" w:after="0"/>
        <w:ind w:firstLine="709"/>
      </w:pPr>
    </w:p>
    <w:p w14:paraId="7AEFEAE3" w14:textId="77777777" w:rsidR="009A481B" w:rsidRPr="00285244" w:rsidRDefault="009A481B" w:rsidP="003B6AFC">
      <w:pPr>
        <w:tabs>
          <w:tab w:val="left" w:pos="6804"/>
          <w:tab w:val="right" w:pos="8820"/>
        </w:tabs>
        <w:ind w:firstLine="709"/>
        <w:rPr>
          <w:szCs w:val="28"/>
        </w:rPr>
      </w:pPr>
      <w:r w:rsidRPr="00285244">
        <w:rPr>
          <w:szCs w:val="28"/>
        </w:rPr>
        <w:t xml:space="preserve">Izglītības un zinātnes ministrs </w:t>
      </w:r>
      <w:r w:rsidRPr="00285244">
        <w:rPr>
          <w:szCs w:val="28"/>
        </w:rPr>
        <w:tab/>
        <w:t>Kārlis Šadurskis</w:t>
      </w:r>
    </w:p>
    <w:sectPr w:rsidR="009A481B" w:rsidRPr="00285244" w:rsidSect="009A481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0E170" w14:textId="77777777" w:rsidR="007A19DF" w:rsidRDefault="007A19DF">
      <w:r>
        <w:separator/>
      </w:r>
    </w:p>
  </w:endnote>
  <w:endnote w:type="continuationSeparator" w:id="0">
    <w:p w14:paraId="1ABA3EF6" w14:textId="77777777" w:rsidR="007A19DF" w:rsidRDefault="007A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A066" w14:textId="77777777" w:rsidR="009A481B" w:rsidRPr="009A481B" w:rsidRDefault="009A481B" w:rsidP="009A481B">
    <w:pPr>
      <w:jc w:val="both"/>
      <w:rPr>
        <w:sz w:val="16"/>
        <w:szCs w:val="16"/>
      </w:rPr>
    </w:pPr>
    <w:r>
      <w:rPr>
        <w:sz w:val="16"/>
        <w:szCs w:val="16"/>
      </w:rPr>
      <w:t>N0179_7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4C6C" w14:textId="48B861FA" w:rsidR="00B579A9" w:rsidRPr="009A481B" w:rsidRDefault="009A481B" w:rsidP="000D0EF7">
    <w:pPr>
      <w:jc w:val="both"/>
      <w:rPr>
        <w:sz w:val="16"/>
        <w:szCs w:val="16"/>
      </w:rPr>
    </w:pPr>
    <w:r>
      <w:rPr>
        <w:sz w:val="16"/>
        <w:szCs w:val="16"/>
      </w:rPr>
      <w:t>N0179_7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874C" w14:textId="77777777" w:rsidR="007A19DF" w:rsidRDefault="007A19DF">
      <w:r>
        <w:separator/>
      </w:r>
    </w:p>
  </w:footnote>
  <w:footnote w:type="continuationSeparator" w:id="0">
    <w:p w14:paraId="0C2AB1C6" w14:textId="77777777" w:rsidR="007A19DF" w:rsidRDefault="007A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73BE" w14:textId="77777777" w:rsidR="00B579A9" w:rsidRDefault="00677CC7" w:rsidP="00E304A7">
    <w:pPr>
      <w:pStyle w:val="Header"/>
      <w:framePr w:wrap="around" w:vAnchor="text" w:hAnchor="margin" w:xAlign="center" w:y="1"/>
      <w:rPr>
        <w:rStyle w:val="PageNumber"/>
      </w:rPr>
    </w:pPr>
    <w:r>
      <w:rPr>
        <w:rStyle w:val="PageNumber"/>
      </w:rPr>
      <w:fldChar w:fldCharType="begin"/>
    </w:r>
    <w:r w:rsidR="00B579A9">
      <w:rPr>
        <w:rStyle w:val="PageNumber"/>
      </w:rPr>
      <w:instrText xml:space="preserve">PAGE  </w:instrText>
    </w:r>
    <w:r>
      <w:rPr>
        <w:rStyle w:val="PageNumber"/>
      </w:rPr>
      <w:fldChar w:fldCharType="end"/>
    </w:r>
  </w:p>
  <w:p w14:paraId="338142D9" w14:textId="77777777" w:rsidR="00B579A9" w:rsidRDefault="00B57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28621"/>
      <w:docPartObj>
        <w:docPartGallery w:val="Page Numbers (Top of Page)"/>
        <w:docPartUnique/>
      </w:docPartObj>
    </w:sdtPr>
    <w:sdtEndPr>
      <w:rPr>
        <w:noProof/>
        <w:sz w:val="24"/>
        <w:szCs w:val="24"/>
      </w:rPr>
    </w:sdtEndPr>
    <w:sdtContent>
      <w:p w14:paraId="56E4E699" w14:textId="1A51E935" w:rsidR="009A481B" w:rsidRPr="009A481B" w:rsidRDefault="009A481B">
        <w:pPr>
          <w:pStyle w:val="Header"/>
          <w:jc w:val="center"/>
          <w:rPr>
            <w:sz w:val="24"/>
            <w:szCs w:val="24"/>
          </w:rPr>
        </w:pPr>
        <w:r w:rsidRPr="009A481B">
          <w:rPr>
            <w:sz w:val="24"/>
            <w:szCs w:val="24"/>
          </w:rPr>
          <w:fldChar w:fldCharType="begin"/>
        </w:r>
        <w:r w:rsidRPr="009A481B">
          <w:rPr>
            <w:sz w:val="24"/>
            <w:szCs w:val="24"/>
          </w:rPr>
          <w:instrText xml:space="preserve"> PAGE   \* MERGEFORMAT </w:instrText>
        </w:r>
        <w:r w:rsidRPr="009A481B">
          <w:rPr>
            <w:sz w:val="24"/>
            <w:szCs w:val="24"/>
          </w:rPr>
          <w:fldChar w:fldCharType="separate"/>
        </w:r>
        <w:r w:rsidR="00A738D7">
          <w:rPr>
            <w:noProof/>
            <w:sz w:val="24"/>
            <w:szCs w:val="24"/>
          </w:rPr>
          <w:t>5</w:t>
        </w:r>
        <w:r w:rsidRPr="009A481B">
          <w:rPr>
            <w:noProof/>
            <w:sz w:val="24"/>
            <w:szCs w:val="24"/>
          </w:rPr>
          <w:fldChar w:fldCharType="end"/>
        </w:r>
      </w:p>
    </w:sdtContent>
  </w:sdt>
  <w:p w14:paraId="49AA979D" w14:textId="77777777" w:rsidR="00B579A9" w:rsidRDefault="00B579A9" w:rsidP="009A4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5CEA" w14:textId="77777777" w:rsidR="009A481B" w:rsidRDefault="009A481B">
    <w:pPr>
      <w:pStyle w:val="Header"/>
      <w:rPr>
        <w:sz w:val="24"/>
        <w:szCs w:val="24"/>
      </w:rPr>
    </w:pPr>
  </w:p>
  <w:p w14:paraId="41E2A2A1" w14:textId="414F2E67" w:rsidR="009A481B" w:rsidRPr="009A481B" w:rsidRDefault="009A481B">
    <w:pPr>
      <w:pStyle w:val="Header"/>
      <w:rPr>
        <w:sz w:val="24"/>
        <w:szCs w:val="24"/>
      </w:rPr>
    </w:pPr>
    <w:r w:rsidRPr="009A481B">
      <w:rPr>
        <w:noProof/>
        <w:sz w:val="32"/>
        <w:szCs w:val="32"/>
      </w:rPr>
      <w:drawing>
        <wp:inline distT="0" distB="0" distL="0" distR="0" wp14:anchorId="15B406E7" wp14:editId="2151113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A7573"/>
    <w:multiLevelType w:val="multilevel"/>
    <w:tmpl w:val="263061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0E224C8"/>
    <w:multiLevelType w:val="hybridMultilevel"/>
    <w:tmpl w:val="3F0ADC38"/>
    <w:lvl w:ilvl="0" w:tplc="24867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B8C2254"/>
    <w:multiLevelType w:val="multilevel"/>
    <w:tmpl w:val="CFBC1DE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B8C0A20"/>
    <w:multiLevelType w:val="hybridMultilevel"/>
    <w:tmpl w:val="826281C6"/>
    <w:lvl w:ilvl="0" w:tplc="2DB4D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DC"/>
    <w:rsid w:val="000035AF"/>
    <w:rsid w:val="00023441"/>
    <w:rsid w:val="00026B66"/>
    <w:rsid w:val="0002733D"/>
    <w:rsid w:val="000276AD"/>
    <w:rsid w:val="000320B3"/>
    <w:rsid w:val="000352B8"/>
    <w:rsid w:val="0004245F"/>
    <w:rsid w:val="00043BD4"/>
    <w:rsid w:val="00044C0C"/>
    <w:rsid w:val="00055E27"/>
    <w:rsid w:val="000602FA"/>
    <w:rsid w:val="00061169"/>
    <w:rsid w:val="0006326A"/>
    <w:rsid w:val="0006736B"/>
    <w:rsid w:val="000714A4"/>
    <w:rsid w:val="00072CF4"/>
    <w:rsid w:val="000749B0"/>
    <w:rsid w:val="0007574F"/>
    <w:rsid w:val="000760C0"/>
    <w:rsid w:val="000772CA"/>
    <w:rsid w:val="00083CE2"/>
    <w:rsid w:val="00085349"/>
    <w:rsid w:val="0008542D"/>
    <w:rsid w:val="0009401D"/>
    <w:rsid w:val="000A6F4D"/>
    <w:rsid w:val="000B1866"/>
    <w:rsid w:val="000B3BE9"/>
    <w:rsid w:val="000C3C10"/>
    <w:rsid w:val="000C5E10"/>
    <w:rsid w:val="000D0EF7"/>
    <w:rsid w:val="000E27BB"/>
    <w:rsid w:val="000F2B34"/>
    <w:rsid w:val="000F4F7D"/>
    <w:rsid w:val="000F61B3"/>
    <w:rsid w:val="000F7EAF"/>
    <w:rsid w:val="0010259D"/>
    <w:rsid w:val="00103120"/>
    <w:rsid w:val="001073BE"/>
    <w:rsid w:val="0010757B"/>
    <w:rsid w:val="0011397F"/>
    <w:rsid w:val="00116773"/>
    <w:rsid w:val="00131812"/>
    <w:rsid w:val="00136858"/>
    <w:rsid w:val="0014700A"/>
    <w:rsid w:val="00150AE3"/>
    <w:rsid w:val="0015144B"/>
    <w:rsid w:val="0016752C"/>
    <w:rsid w:val="001748BD"/>
    <w:rsid w:val="001806D5"/>
    <w:rsid w:val="001820CF"/>
    <w:rsid w:val="001916A9"/>
    <w:rsid w:val="001932AE"/>
    <w:rsid w:val="00194C2D"/>
    <w:rsid w:val="0019575F"/>
    <w:rsid w:val="001A6F69"/>
    <w:rsid w:val="001C0DD5"/>
    <w:rsid w:val="001C16D3"/>
    <w:rsid w:val="001D2EB3"/>
    <w:rsid w:val="001E1DE1"/>
    <w:rsid w:val="001E69C0"/>
    <w:rsid w:val="001F2780"/>
    <w:rsid w:val="001F44DC"/>
    <w:rsid w:val="002019EF"/>
    <w:rsid w:val="00221B6B"/>
    <w:rsid w:val="00224591"/>
    <w:rsid w:val="00227D46"/>
    <w:rsid w:val="00231A05"/>
    <w:rsid w:val="00232F97"/>
    <w:rsid w:val="00236936"/>
    <w:rsid w:val="0024444B"/>
    <w:rsid w:val="00245D0A"/>
    <w:rsid w:val="00251B2D"/>
    <w:rsid w:val="00254E61"/>
    <w:rsid w:val="00264167"/>
    <w:rsid w:val="002728EA"/>
    <w:rsid w:val="0028519E"/>
    <w:rsid w:val="00285244"/>
    <w:rsid w:val="00285AAE"/>
    <w:rsid w:val="00286D27"/>
    <w:rsid w:val="0029031D"/>
    <w:rsid w:val="00294D92"/>
    <w:rsid w:val="00297EE0"/>
    <w:rsid w:val="002A0395"/>
    <w:rsid w:val="002A1832"/>
    <w:rsid w:val="002A1FE3"/>
    <w:rsid w:val="002C0B8D"/>
    <w:rsid w:val="002C1493"/>
    <w:rsid w:val="002C4F7B"/>
    <w:rsid w:val="002C6F40"/>
    <w:rsid w:val="002D47BA"/>
    <w:rsid w:val="002E3693"/>
    <w:rsid w:val="002F2569"/>
    <w:rsid w:val="002F3DF8"/>
    <w:rsid w:val="002F6AC8"/>
    <w:rsid w:val="0030019B"/>
    <w:rsid w:val="0030590C"/>
    <w:rsid w:val="00311974"/>
    <w:rsid w:val="00317C3E"/>
    <w:rsid w:val="00320C73"/>
    <w:rsid w:val="00332477"/>
    <w:rsid w:val="00351B7A"/>
    <w:rsid w:val="0035450C"/>
    <w:rsid w:val="00363ED7"/>
    <w:rsid w:val="00366964"/>
    <w:rsid w:val="0037083C"/>
    <w:rsid w:val="00370D41"/>
    <w:rsid w:val="00371D43"/>
    <w:rsid w:val="00373D06"/>
    <w:rsid w:val="003766A6"/>
    <w:rsid w:val="0038034C"/>
    <w:rsid w:val="0038090C"/>
    <w:rsid w:val="00383A38"/>
    <w:rsid w:val="003910DD"/>
    <w:rsid w:val="003B6AFC"/>
    <w:rsid w:val="003C516C"/>
    <w:rsid w:val="003D08E5"/>
    <w:rsid w:val="003D279C"/>
    <w:rsid w:val="003D4549"/>
    <w:rsid w:val="003D502E"/>
    <w:rsid w:val="003D7C35"/>
    <w:rsid w:val="003E5D44"/>
    <w:rsid w:val="003F070C"/>
    <w:rsid w:val="003F10C5"/>
    <w:rsid w:val="003F566C"/>
    <w:rsid w:val="003F6D59"/>
    <w:rsid w:val="003F6FDC"/>
    <w:rsid w:val="004079B8"/>
    <w:rsid w:val="00412D6E"/>
    <w:rsid w:val="00415AB9"/>
    <w:rsid w:val="00416442"/>
    <w:rsid w:val="00425899"/>
    <w:rsid w:val="004321B1"/>
    <w:rsid w:val="00437423"/>
    <w:rsid w:val="00450B92"/>
    <w:rsid w:val="004554B8"/>
    <w:rsid w:val="00461ADA"/>
    <w:rsid w:val="00462C43"/>
    <w:rsid w:val="0047756B"/>
    <w:rsid w:val="004948F6"/>
    <w:rsid w:val="004A21FF"/>
    <w:rsid w:val="004A29CB"/>
    <w:rsid w:val="004A3F0D"/>
    <w:rsid w:val="004A44E5"/>
    <w:rsid w:val="004A627C"/>
    <w:rsid w:val="004A75AD"/>
    <w:rsid w:val="004C1C3A"/>
    <w:rsid w:val="004C2D50"/>
    <w:rsid w:val="004C3A1A"/>
    <w:rsid w:val="004C770C"/>
    <w:rsid w:val="004D0AF1"/>
    <w:rsid w:val="004D0C4B"/>
    <w:rsid w:val="004D26C3"/>
    <w:rsid w:val="004D3A2E"/>
    <w:rsid w:val="004E0B1B"/>
    <w:rsid w:val="004E2305"/>
    <w:rsid w:val="004E4A53"/>
    <w:rsid w:val="004E55E7"/>
    <w:rsid w:val="004E5B23"/>
    <w:rsid w:val="004E5BAB"/>
    <w:rsid w:val="004F4680"/>
    <w:rsid w:val="00512F83"/>
    <w:rsid w:val="005216E1"/>
    <w:rsid w:val="00526CF3"/>
    <w:rsid w:val="00526FBF"/>
    <w:rsid w:val="005366B8"/>
    <w:rsid w:val="00537D78"/>
    <w:rsid w:val="00550143"/>
    <w:rsid w:val="005575BF"/>
    <w:rsid w:val="00560D94"/>
    <w:rsid w:val="00566BE0"/>
    <w:rsid w:val="00580F26"/>
    <w:rsid w:val="005813F4"/>
    <w:rsid w:val="00591CC4"/>
    <w:rsid w:val="005A2ACA"/>
    <w:rsid w:val="005A3CA4"/>
    <w:rsid w:val="005A4CE0"/>
    <w:rsid w:val="005A7D99"/>
    <w:rsid w:val="005B0917"/>
    <w:rsid w:val="005B0DC9"/>
    <w:rsid w:val="005B3318"/>
    <w:rsid w:val="005B34B3"/>
    <w:rsid w:val="005B3D09"/>
    <w:rsid w:val="005B61E2"/>
    <w:rsid w:val="005E3338"/>
    <w:rsid w:val="005E5986"/>
    <w:rsid w:val="005E5F79"/>
    <w:rsid w:val="005E620A"/>
    <w:rsid w:val="005E6302"/>
    <w:rsid w:val="005F23F9"/>
    <w:rsid w:val="005F4C26"/>
    <w:rsid w:val="005F56C3"/>
    <w:rsid w:val="005F6A63"/>
    <w:rsid w:val="00604144"/>
    <w:rsid w:val="00604765"/>
    <w:rsid w:val="00605064"/>
    <w:rsid w:val="00611143"/>
    <w:rsid w:val="00617F28"/>
    <w:rsid w:val="00620C67"/>
    <w:rsid w:val="00626C10"/>
    <w:rsid w:val="00627D6C"/>
    <w:rsid w:val="00630A8D"/>
    <w:rsid w:val="006336C6"/>
    <w:rsid w:val="006342D7"/>
    <w:rsid w:val="006363EB"/>
    <w:rsid w:val="00637CA4"/>
    <w:rsid w:val="00647B6C"/>
    <w:rsid w:val="00651B55"/>
    <w:rsid w:val="00657303"/>
    <w:rsid w:val="00660DEC"/>
    <w:rsid w:val="00666C7E"/>
    <w:rsid w:val="00672583"/>
    <w:rsid w:val="00672A11"/>
    <w:rsid w:val="00677CC7"/>
    <w:rsid w:val="006806C5"/>
    <w:rsid w:val="00681E9B"/>
    <w:rsid w:val="0069123F"/>
    <w:rsid w:val="00695062"/>
    <w:rsid w:val="006A436E"/>
    <w:rsid w:val="006A7926"/>
    <w:rsid w:val="006B3FBD"/>
    <w:rsid w:val="006D09CE"/>
    <w:rsid w:val="006E0DF6"/>
    <w:rsid w:val="006E47FA"/>
    <w:rsid w:val="006E7C4A"/>
    <w:rsid w:val="006F0B66"/>
    <w:rsid w:val="00701C40"/>
    <w:rsid w:val="00710E39"/>
    <w:rsid w:val="00712FDF"/>
    <w:rsid w:val="00716E39"/>
    <w:rsid w:val="0072238B"/>
    <w:rsid w:val="007270A1"/>
    <w:rsid w:val="00735BFD"/>
    <w:rsid w:val="00740F75"/>
    <w:rsid w:val="007418AD"/>
    <w:rsid w:val="0075495D"/>
    <w:rsid w:val="00755421"/>
    <w:rsid w:val="00756BB9"/>
    <w:rsid w:val="00757453"/>
    <w:rsid w:val="007722EB"/>
    <w:rsid w:val="0077246A"/>
    <w:rsid w:val="0077652C"/>
    <w:rsid w:val="00777CE0"/>
    <w:rsid w:val="007823C3"/>
    <w:rsid w:val="00784C8A"/>
    <w:rsid w:val="007852BB"/>
    <w:rsid w:val="007865FE"/>
    <w:rsid w:val="00797ED4"/>
    <w:rsid w:val="007A15E4"/>
    <w:rsid w:val="007A19DF"/>
    <w:rsid w:val="007A525A"/>
    <w:rsid w:val="007B2685"/>
    <w:rsid w:val="007B5580"/>
    <w:rsid w:val="007C471B"/>
    <w:rsid w:val="007C795B"/>
    <w:rsid w:val="007D1266"/>
    <w:rsid w:val="007D6A67"/>
    <w:rsid w:val="007E47D3"/>
    <w:rsid w:val="007E7998"/>
    <w:rsid w:val="007F1063"/>
    <w:rsid w:val="007F6FC6"/>
    <w:rsid w:val="00801D79"/>
    <w:rsid w:val="0080338A"/>
    <w:rsid w:val="00805448"/>
    <w:rsid w:val="00807571"/>
    <w:rsid w:val="008151F2"/>
    <w:rsid w:val="00821A51"/>
    <w:rsid w:val="00824DA5"/>
    <w:rsid w:val="0084750F"/>
    <w:rsid w:val="00850D82"/>
    <w:rsid w:val="00851936"/>
    <w:rsid w:val="008551E8"/>
    <w:rsid w:val="008565E4"/>
    <w:rsid w:val="00861E80"/>
    <w:rsid w:val="00870D59"/>
    <w:rsid w:val="00875968"/>
    <w:rsid w:val="00886C7C"/>
    <w:rsid w:val="0089189C"/>
    <w:rsid w:val="00891A7C"/>
    <w:rsid w:val="00893146"/>
    <w:rsid w:val="00895163"/>
    <w:rsid w:val="0089734A"/>
    <w:rsid w:val="008A04FC"/>
    <w:rsid w:val="008A0A68"/>
    <w:rsid w:val="008A3733"/>
    <w:rsid w:val="008A62C4"/>
    <w:rsid w:val="008B056E"/>
    <w:rsid w:val="008C0F81"/>
    <w:rsid w:val="008C462C"/>
    <w:rsid w:val="008D1ABC"/>
    <w:rsid w:val="008E0200"/>
    <w:rsid w:val="008E4D1F"/>
    <w:rsid w:val="008F20F6"/>
    <w:rsid w:val="00912DAF"/>
    <w:rsid w:val="00914BCD"/>
    <w:rsid w:val="00915288"/>
    <w:rsid w:val="00923685"/>
    <w:rsid w:val="00923CA6"/>
    <w:rsid w:val="00924175"/>
    <w:rsid w:val="00933BA4"/>
    <w:rsid w:val="00934E12"/>
    <w:rsid w:val="00941CD1"/>
    <w:rsid w:val="00942EE8"/>
    <w:rsid w:val="0094335E"/>
    <w:rsid w:val="009447FC"/>
    <w:rsid w:val="00946E09"/>
    <w:rsid w:val="00955CD7"/>
    <w:rsid w:val="00957E1A"/>
    <w:rsid w:val="00961C1F"/>
    <w:rsid w:val="009729C7"/>
    <w:rsid w:val="00976E6F"/>
    <w:rsid w:val="00984525"/>
    <w:rsid w:val="009871EC"/>
    <w:rsid w:val="00994EB7"/>
    <w:rsid w:val="00995547"/>
    <w:rsid w:val="009969CA"/>
    <w:rsid w:val="009A481B"/>
    <w:rsid w:val="009A5DB8"/>
    <w:rsid w:val="009B06B6"/>
    <w:rsid w:val="009C19B6"/>
    <w:rsid w:val="009C5001"/>
    <w:rsid w:val="009C5787"/>
    <w:rsid w:val="009C5ADD"/>
    <w:rsid w:val="009D0D8F"/>
    <w:rsid w:val="009D1ECA"/>
    <w:rsid w:val="009D354F"/>
    <w:rsid w:val="009D731C"/>
    <w:rsid w:val="009E4EA3"/>
    <w:rsid w:val="009F25D3"/>
    <w:rsid w:val="00A0132F"/>
    <w:rsid w:val="00A07AC2"/>
    <w:rsid w:val="00A11C9B"/>
    <w:rsid w:val="00A11EC6"/>
    <w:rsid w:val="00A146D5"/>
    <w:rsid w:val="00A30922"/>
    <w:rsid w:val="00A33BAB"/>
    <w:rsid w:val="00A509EA"/>
    <w:rsid w:val="00A54261"/>
    <w:rsid w:val="00A60846"/>
    <w:rsid w:val="00A622FA"/>
    <w:rsid w:val="00A62910"/>
    <w:rsid w:val="00A662DC"/>
    <w:rsid w:val="00A72C19"/>
    <w:rsid w:val="00A738D7"/>
    <w:rsid w:val="00A76A0E"/>
    <w:rsid w:val="00A81A53"/>
    <w:rsid w:val="00A865FA"/>
    <w:rsid w:val="00A86EDD"/>
    <w:rsid w:val="00A87A9F"/>
    <w:rsid w:val="00A9287D"/>
    <w:rsid w:val="00A9318E"/>
    <w:rsid w:val="00AA01E5"/>
    <w:rsid w:val="00AA05F2"/>
    <w:rsid w:val="00AA44EA"/>
    <w:rsid w:val="00AB67DE"/>
    <w:rsid w:val="00AC4BC5"/>
    <w:rsid w:val="00AC5312"/>
    <w:rsid w:val="00AD477B"/>
    <w:rsid w:val="00AD6509"/>
    <w:rsid w:val="00AE0CB5"/>
    <w:rsid w:val="00AE135A"/>
    <w:rsid w:val="00AE2E5E"/>
    <w:rsid w:val="00AF6845"/>
    <w:rsid w:val="00B00AA8"/>
    <w:rsid w:val="00B03839"/>
    <w:rsid w:val="00B20ABB"/>
    <w:rsid w:val="00B22EE9"/>
    <w:rsid w:val="00B2650E"/>
    <w:rsid w:val="00B2766D"/>
    <w:rsid w:val="00B3049D"/>
    <w:rsid w:val="00B327CE"/>
    <w:rsid w:val="00B4291A"/>
    <w:rsid w:val="00B5320C"/>
    <w:rsid w:val="00B54BC9"/>
    <w:rsid w:val="00B579A9"/>
    <w:rsid w:val="00B61489"/>
    <w:rsid w:val="00B63BA0"/>
    <w:rsid w:val="00B668A8"/>
    <w:rsid w:val="00B679E2"/>
    <w:rsid w:val="00B7702A"/>
    <w:rsid w:val="00B83E14"/>
    <w:rsid w:val="00B870F5"/>
    <w:rsid w:val="00B879F9"/>
    <w:rsid w:val="00B92869"/>
    <w:rsid w:val="00B96163"/>
    <w:rsid w:val="00BA0C2C"/>
    <w:rsid w:val="00BA3463"/>
    <w:rsid w:val="00BB6729"/>
    <w:rsid w:val="00BC008A"/>
    <w:rsid w:val="00BC0BB5"/>
    <w:rsid w:val="00BC2D2B"/>
    <w:rsid w:val="00BC478D"/>
    <w:rsid w:val="00BD03EF"/>
    <w:rsid w:val="00BD20EF"/>
    <w:rsid w:val="00BD4195"/>
    <w:rsid w:val="00BD44CF"/>
    <w:rsid w:val="00BD45C2"/>
    <w:rsid w:val="00BE0DF2"/>
    <w:rsid w:val="00C0104A"/>
    <w:rsid w:val="00C01FE7"/>
    <w:rsid w:val="00C06D7D"/>
    <w:rsid w:val="00C0703F"/>
    <w:rsid w:val="00C16156"/>
    <w:rsid w:val="00C16327"/>
    <w:rsid w:val="00C25101"/>
    <w:rsid w:val="00C30BF1"/>
    <w:rsid w:val="00C3113F"/>
    <w:rsid w:val="00C46AD2"/>
    <w:rsid w:val="00C517B1"/>
    <w:rsid w:val="00C57B15"/>
    <w:rsid w:val="00C62A5B"/>
    <w:rsid w:val="00C63576"/>
    <w:rsid w:val="00C67C1D"/>
    <w:rsid w:val="00C7054A"/>
    <w:rsid w:val="00C8215D"/>
    <w:rsid w:val="00C84D9F"/>
    <w:rsid w:val="00C85A4E"/>
    <w:rsid w:val="00C86B5F"/>
    <w:rsid w:val="00C90915"/>
    <w:rsid w:val="00C94A02"/>
    <w:rsid w:val="00CC2B0F"/>
    <w:rsid w:val="00CC2DE6"/>
    <w:rsid w:val="00CD21A3"/>
    <w:rsid w:val="00CD378B"/>
    <w:rsid w:val="00CD3DAF"/>
    <w:rsid w:val="00CF19B4"/>
    <w:rsid w:val="00CF360F"/>
    <w:rsid w:val="00CF38EB"/>
    <w:rsid w:val="00CF56D2"/>
    <w:rsid w:val="00CF745C"/>
    <w:rsid w:val="00D0244B"/>
    <w:rsid w:val="00D04A6C"/>
    <w:rsid w:val="00D0645F"/>
    <w:rsid w:val="00D129C4"/>
    <w:rsid w:val="00D27176"/>
    <w:rsid w:val="00D31FF3"/>
    <w:rsid w:val="00D443B6"/>
    <w:rsid w:val="00D50EB5"/>
    <w:rsid w:val="00D520F0"/>
    <w:rsid w:val="00D61720"/>
    <w:rsid w:val="00D62CB1"/>
    <w:rsid w:val="00D642EA"/>
    <w:rsid w:val="00D7152D"/>
    <w:rsid w:val="00D72052"/>
    <w:rsid w:val="00D74305"/>
    <w:rsid w:val="00D74695"/>
    <w:rsid w:val="00D74947"/>
    <w:rsid w:val="00D76A31"/>
    <w:rsid w:val="00D82ABE"/>
    <w:rsid w:val="00D833FC"/>
    <w:rsid w:val="00D83622"/>
    <w:rsid w:val="00D86F35"/>
    <w:rsid w:val="00D87729"/>
    <w:rsid w:val="00D954E2"/>
    <w:rsid w:val="00DA1C30"/>
    <w:rsid w:val="00DA5BAD"/>
    <w:rsid w:val="00DB09AC"/>
    <w:rsid w:val="00DB5D10"/>
    <w:rsid w:val="00DC7411"/>
    <w:rsid w:val="00DD3B3E"/>
    <w:rsid w:val="00DE27BE"/>
    <w:rsid w:val="00DF0FD6"/>
    <w:rsid w:val="00DF1472"/>
    <w:rsid w:val="00DF414C"/>
    <w:rsid w:val="00E0637E"/>
    <w:rsid w:val="00E070A4"/>
    <w:rsid w:val="00E14E14"/>
    <w:rsid w:val="00E14F92"/>
    <w:rsid w:val="00E16CD0"/>
    <w:rsid w:val="00E16DE0"/>
    <w:rsid w:val="00E17DB7"/>
    <w:rsid w:val="00E22273"/>
    <w:rsid w:val="00E30351"/>
    <w:rsid w:val="00E304A7"/>
    <w:rsid w:val="00E318D3"/>
    <w:rsid w:val="00E40FB8"/>
    <w:rsid w:val="00E465F2"/>
    <w:rsid w:val="00E50935"/>
    <w:rsid w:val="00E5313A"/>
    <w:rsid w:val="00E53B6B"/>
    <w:rsid w:val="00E53F74"/>
    <w:rsid w:val="00E54AF0"/>
    <w:rsid w:val="00E57129"/>
    <w:rsid w:val="00E6293D"/>
    <w:rsid w:val="00E6555E"/>
    <w:rsid w:val="00E7794D"/>
    <w:rsid w:val="00E91724"/>
    <w:rsid w:val="00EA0A30"/>
    <w:rsid w:val="00EA5D51"/>
    <w:rsid w:val="00EB4DDB"/>
    <w:rsid w:val="00EB62AA"/>
    <w:rsid w:val="00EC0015"/>
    <w:rsid w:val="00EC5205"/>
    <w:rsid w:val="00ED3034"/>
    <w:rsid w:val="00ED7210"/>
    <w:rsid w:val="00EE2176"/>
    <w:rsid w:val="00EE3BEC"/>
    <w:rsid w:val="00EE7DC0"/>
    <w:rsid w:val="00EE7FC4"/>
    <w:rsid w:val="00EF6AC1"/>
    <w:rsid w:val="00F0783A"/>
    <w:rsid w:val="00F12F3D"/>
    <w:rsid w:val="00F16747"/>
    <w:rsid w:val="00F26009"/>
    <w:rsid w:val="00F26226"/>
    <w:rsid w:val="00F2641E"/>
    <w:rsid w:val="00F267F8"/>
    <w:rsid w:val="00F27AE4"/>
    <w:rsid w:val="00F476F0"/>
    <w:rsid w:val="00F5221F"/>
    <w:rsid w:val="00F53F83"/>
    <w:rsid w:val="00F664FC"/>
    <w:rsid w:val="00F73059"/>
    <w:rsid w:val="00F73F65"/>
    <w:rsid w:val="00F80818"/>
    <w:rsid w:val="00F80B0A"/>
    <w:rsid w:val="00F821DB"/>
    <w:rsid w:val="00F83562"/>
    <w:rsid w:val="00F83646"/>
    <w:rsid w:val="00F85BE2"/>
    <w:rsid w:val="00F862FB"/>
    <w:rsid w:val="00F868EF"/>
    <w:rsid w:val="00F92F82"/>
    <w:rsid w:val="00F93D25"/>
    <w:rsid w:val="00F96B5A"/>
    <w:rsid w:val="00FA1F44"/>
    <w:rsid w:val="00FA367F"/>
    <w:rsid w:val="00FB7F2E"/>
    <w:rsid w:val="00FC23F7"/>
    <w:rsid w:val="00FD1903"/>
    <w:rsid w:val="00FE2A55"/>
    <w:rsid w:val="00FE2ED1"/>
    <w:rsid w:val="00FE4925"/>
    <w:rsid w:val="00FE4AC9"/>
    <w:rsid w:val="00FE6F90"/>
    <w:rsid w:val="00FF1B7F"/>
    <w:rsid w:val="00FF41A9"/>
    <w:rsid w:val="00FF429C"/>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9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A8"/>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aliases w:val="H&amp;P List Paragraph"/>
    <w:basedOn w:val="Normal"/>
    <w:link w:val="ListParagraphChar"/>
    <w:uiPriority w:val="34"/>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link w:val="HeaderChar"/>
    <w:uiPriority w:val="99"/>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 w:type="character" w:styleId="CommentReference">
    <w:name w:val="annotation reference"/>
    <w:basedOn w:val="DefaultParagraphFont"/>
    <w:semiHidden/>
    <w:unhideWhenUsed/>
    <w:rsid w:val="00C85A4E"/>
    <w:rPr>
      <w:sz w:val="16"/>
      <w:szCs w:val="16"/>
    </w:rPr>
  </w:style>
  <w:style w:type="paragraph" w:styleId="CommentText">
    <w:name w:val="annotation text"/>
    <w:basedOn w:val="Normal"/>
    <w:link w:val="CommentTextChar"/>
    <w:semiHidden/>
    <w:unhideWhenUsed/>
    <w:rsid w:val="00C85A4E"/>
    <w:rPr>
      <w:sz w:val="20"/>
      <w:szCs w:val="20"/>
    </w:rPr>
  </w:style>
  <w:style w:type="character" w:customStyle="1" w:styleId="CommentTextChar">
    <w:name w:val="Comment Text Char"/>
    <w:basedOn w:val="DefaultParagraphFont"/>
    <w:link w:val="CommentText"/>
    <w:semiHidden/>
    <w:rsid w:val="00C85A4E"/>
    <w:rPr>
      <w:lang w:val="lv-LV" w:eastAsia="lv-LV"/>
    </w:rPr>
  </w:style>
  <w:style w:type="paragraph" w:styleId="CommentSubject">
    <w:name w:val="annotation subject"/>
    <w:basedOn w:val="CommentText"/>
    <w:next w:val="CommentText"/>
    <w:link w:val="CommentSubjectChar"/>
    <w:semiHidden/>
    <w:unhideWhenUsed/>
    <w:rsid w:val="00C85A4E"/>
    <w:rPr>
      <w:b/>
      <w:bCs/>
    </w:rPr>
  </w:style>
  <w:style w:type="character" w:customStyle="1" w:styleId="CommentSubjectChar">
    <w:name w:val="Comment Subject Char"/>
    <w:basedOn w:val="CommentTextChar"/>
    <w:link w:val="CommentSubject"/>
    <w:semiHidden/>
    <w:rsid w:val="00C85A4E"/>
    <w:rPr>
      <w:b/>
      <w:bCs/>
      <w:lang w:val="lv-LV" w:eastAsia="lv-LV"/>
    </w:rPr>
  </w:style>
  <w:style w:type="character" w:customStyle="1" w:styleId="ListParagraphChar">
    <w:name w:val="List Paragraph Char"/>
    <w:aliases w:val="H&amp;P List Paragraph Char"/>
    <w:link w:val="ListParagraph"/>
    <w:locked/>
    <w:rsid w:val="005B61E2"/>
    <w:rPr>
      <w:rFonts w:ascii="Calibri" w:eastAsia="Calibri" w:hAnsi="Calibri"/>
      <w:sz w:val="22"/>
      <w:szCs w:val="22"/>
      <w:lang w:val="lv-LV"/>
    </w:rPr>
  </w:style>
  <w:style w:type="character" w:customStyle="1" w:styleId="apple-converted-space">
    <w:name w:val="apple-converted-space"/>
    <w:basedOn w:val="DefaultParagraphFont"/>
    <w:rsid w:val="00251B2D"/>
  </w:style>
  <w:style w:type="table" w:styleId="TableGrid">
    <w:name w:val="Table Grid"/>
    <w:basedOn w:val="TableNormal"/>
    <w:rsid w:val="0068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A481B"/>
    <w:rPr>
      <w:sz w:val="28"/>
      <w:szCs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A8"/>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aliases w:val="H&amp;P List Paragraph"/>
    <w:basedOn w:val="Normal"/>
    <w:link w:val="ListParagraphChar"/>
    <w:uiPriority w:val="34"/>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link w:val="HeaderChar"/>
    <w:uiPriority w:val="99"/>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 w:type="character" w:styleId="CommentReference">
    <w:name w:val="annotation reference"/>
    <w:basedOn w:val="DefaultParagraphFont"/>
    <w:semiHidden/>
    <w:unhideWhenUsed/>
    <w:rsid w:val="00C85A4E"/>
    <w:rPr>
      <w:sz w:val="16"/>
      <w:szCs w:val="16"/>
    </w:rPr>
  </w:style>
  <w:style w:type="paragraph" w:styleId="CommentText">
    <w:name w:val="annotation text"/>
    <w:basedOn w:val="Normal"/>
    <w:link w:val="CommentTextChar"/>
    <w:semiHidden/>
    <w:unhideWhenUsed/>
    <w:rsid w:val="00C85A4E"/>
    <w:rPr>
      <w:sz w:val="20"/>
      <w:szCs w:val="20"/>
    </w:rPr>
  </w:style>
  <w:style w:type="character" w:customStyle="1" w:styleId="CommentTextChar">
    <w:name w:val="Comment Text Char"/>
    <w:basedOn w:val="DefaultParagraphFont"/>
    <w:link w:val="CommentText"/>
    <w:semiHidden/>
    <w:rsid w:val="00C85A4E"/>
    <w:rPr>
      <w:lang w:val="lv-LV" w:eastAsia="lv-LV"/>
    </w:rPr>
  </w:style>
  <w:style w:type="paragraph" w:styleId="CommentSubject">
    <w:name w:val="annotation subject"/>
    <w:basedOn w:val="CommentText"/>
    <w:next w:val="CommentText"/>
    <w:link w:val="CommentSubjectChar"/>
    <w:semiHidden/>
    <w:unhideWhenUsed/>
    <w:rsid w:val="00C85A4E"/>
    <w:rPr>
      <w:b/>
      <w:bCs/>
    </w:rPr>
  </w:style>
  <w:style w:type="character" w:customStyle="1" w:styleId="CommentSubjectChar">
    <w:name w:val="Comment Subject Char"/>
    <w:basedOn w:val="CommentTextChar"/>
    <w:link w:val="CommentSubject"/>
    <w:semiHidden/>
    <w:rsid w:val="00C85A4E"/>
    <w:rPr>
      <w:b/>
      <w:bCs/>
      <w:lang w:val="lv-LV" w:eastAsia="lv-LV"/>
    </w:rPr>
  </w:style>
  <w:style w:type="character" w:customStyle="1" w:styleId="ListParagraphChar">
    <w:name w:val="List Paragraph Char"/>
    <w:aliases w:val="H&amp;P List Paragraph Char"/>
    <w:link w:val="ListParagraph"/>
    <w:locked/>
    <w:rsid w:val="005B61E2"/>
    <w:rPr>
      <w:rFonts w:ascii="Calibri" w:eastAsia="Calibri" w:hAnsi="Calibri"/>
      <w:sz w:val="22"/>
      <w:szCs w:val="22"/>
      <w:lang w:val="lv-LV"/>
    </w:rPr>
  </w:style>
  <w:style w:type="character" w:customStyle="1" w:styleId="apple-converted-space">
    <w:name w:val="apple-converted-space"/>
    <w:basedOn w:val="DefaultParagraphFont"/>
    <w:rsid w:val="00251B2D"/>
  </w:style>
  <w:style w:type="table" w:styleId="TableGrid">
    <w:name w:val="Table Grid"/>
    <w:basedOn w:val="TableNormal"/>
    <w:rsid w:val="0068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A481B"/>
    <w:rPr>
      <w:sz w:val="28"/>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035">
      <w:bodyDiv w:val="1"/>
      <w:marLeft w:val="0"/>
      <w:marRight w:val="0"/>
      <w:marTop w:val="0"/>
      <w:marBottom w:val="0"/>
      <w:divBdr>
        <w:top w:val="none" w:sz="0" w:space="0" w:color="auto"/>
        <w:left w:val="none" w:sz="0" w:space="0" w:color="auto"/>
        <w:bottom w:val="none" w:sz="0" w:space="0" w:color="auto"/>
        <w:right w:val="none" w:sz="0" w:space="0" w:color="auto"/>
      </w:divBdr>
    </w:div>
    <w:div w:id="153228485">
      <w:bodyDiv w:val="1"/>
      <w:marLeft w:val="0"/>
      <w:marRight w:val="0"/>
      <w:marTop w:val="0"/>
      <w:marBottom w:val="0"/>
      <w:divBdr>
        <w:top w:val="none" w:sz="0" w:space="0" w:color="auto"/>
        <w:left w:val="none" w:sz="0" w:space="0" w:color="auto"/>
        <w:bottom w:val="none" w:sz="0" w:space="0" w:color="auto"/>
        <w:right w:val="none" w:sz="0" w:space="0" w:color="auto"/>
      </w:divBdr>
    </w:div>
    <w:div w:id="291715355">
      <w:bodyDiv w:val="1"/>
      <w:marLeft w:val="0"/>
      <w:marRight w:val="0"/>
      <w:marTop w:val="0"/>
      <w:marBottom w:val="0"/>
      <w:divBdr>
        <w:top w:val="none" w:sz="0" w:space="0" w:color="auto"/>
        <w:left w:val="none" w:sz="0" w:space="0" w:color="auto"/>
        <w:bottom w:val="none" w:sz="0" w:space="0" w:color="auto"/>
        <w:right w:val="none" w:sz="0" w:space="0" w:color="auto"/>
      </w:divBdr>
    </w:div>
    <w:div w:id="322319069">
      <w:bodyDiv w:val="1"/>
      <w:marLeft w:val="0"/>
      <w:marRight w:val="0"/>
      <w:marTop w:val="0"/>
      <w:marBottom w:val="0"/>
      <w:divBdr>
        <w:top w:val="none" w:sz="0" w:space="0" w:color="auto"/>
        <w:left w:val="none" w:sz="0" w:space="0" w:color="auto"/>
        <w:bottom w:val="none" w:sz="0" w:space="0" w:color="auto"/>
        <w:right w:val="none" w:sz="0" w:space="0" w:color="auto"/>
      </w:divBdr>
    </w:div>
    <w:div w:id="630593540">
      <w:bodyDiv w:val="1"/>
      <w:marLeft w:val="0"/>
      <w:marRight w:val="0"/>
      <w:marTop w:val="0"/>
      <w:marBottom w:val="0"/>
      <w:divBdr>
        <w:top w:val="none" w:sz="0" w:space="0" w:color="auto"/>
        <w:left w:val="none" w:sz="0" w:space="0" w:color="auto"/>
        <w:bottom w:val="none" w:sz="0" w:space="0" w:color="auto"/>
        <w:right w:val="none" w:sz="0" w:space="0" w:color="auto"/>
      </w:divBdr>
    </w:div>
    <w:div w:id="967510018">
      <w:bodyDiv w:val="1"/>
      <w:marLeft w:val="0"/>
      <w:marRight w:val="0"/>
      <w:marTop w:val="0"/>
      <w:marBottom w:val="0"/>
      <w:divBdr>
        <w:top w:val="none" w:sz="0" w:space="0" w:color="auto"/>
        <w:left w:val="none" w:sz="0" w:space="0" w:color="auto"/>
        <w:bottom w:val="none" w:sz="0" w:space="0" w:color="auto"/>
        <w:right w:val="none" w:sz="0" w:space="0" w:color="auto"/>
      </w:divBdr>
    </w:div>
    <w:div w:id="1013847912">
      <w:bodyDiv w:val="1"/>
      <w:marLeft w:val="0"/>
      <w:marRight w:val="0"/>
      <w:marTop w:val="0"/>
      <w:marBottom w:val="0"/>
      <w:divBdr>
        <w:top w:val="none" w:sz="0" w:space="0" w:color="auto"/>
        <w:left w:val="none" w:sz="0" w:space="0" w:color="auto"/>
        <w:bottom w:val="none" w:sz="0" w:space="0" w:color="auto"/>
        <w:right w:val="none" w:sz="0" w:space="0" w:color="auto"/>
      </w:divBdr>
    </w:div>
    <w:div w:id="1207984166">
      <w:bodyDiv w:val="1"/>
      <w:marLeft w:val="0"/>
      <w:marRight w:val="0"/>
      <w:marTop w:val="0"/>
      <w:marBottom w:val="0"/>
      <w:divBdr>
        <w:top w:val="none" w:sz="0" w:space="0" w:color="auto"/>
        <w:left w:val="none" w:sz="0" w:space="0" w:color="auto"/>
        <w:bottom w:val="none" w:sz="0" w:space="0" w:color="auto"/>
        <w:right w:val="none" w:sz="0" w:space="0" w:color="auto"/>
      </w:divBdr>
    </w:div>
    <w:div w:id="1330258180">
      <w:bodyDiv w:val="1"/>
      <w:marLeft w:val="0"/>
      <w:marRight w:val="0"/>
      <w:marTop w:val="0"/>
      <w:marBottom w:val="0"/>
      <w:divBdr>
        <w:top w:val="none" w:sz="0" w:space="0" w:color="auto"/>
        <w:left w:val="none" w:sz="0" w:space="0" w:color="auto"/>
        <w:bottom w:val="none" w:sz="0" w:space="0" w:color="auto"/>
        <w:right w:val="none" w:sz="0" w:space="0" w:color="auto"/>
      </w:divBdr>
    </w:div>
    <w:div w:id="1700350508">
      <w:bodyDiv w:val="1"/>
      <w:marLeft w:val="0"/>
      <w:marRight w:val="0"/>
      <w:marTop w:val="0"/>
      <w:marBottom w:val="0"/>
      <w:divBdr>
        <w:top w:val="none" w:sz="0" w:space="0" w:color="auto"/>
        <w:left w:val="none" w:sz="0" w:space="0" w:color="auto"/>
        <w:bottom w:val="none" w:sz="0" w:space="0" w:color="auto"/>
        <w:right w:val="none" w:sz="0" w:space="0" w:color="auto"/>
      </w:divBdr>
    </w:div>
    <w:div w:id="2044821193">
      <w:bodyDiv w:val="1"/>
      <w:marLeft w:val="0"/>
      <w:marRight w:val="0"/>
      <w:marTop w:val="0"/>
      <w:marBottom w:val="0"/>
      <w:divBdr>
        <w:top w:val="none" w:sz="0" w:space="0" w:color="auto"/>
        <w:left w:val="none" w:sz="0" w:space="0" w:color="auto"/>
        <w:bottom w:val="none" w:sz="0" w:space="0" w:color="auto"/>
        <w:right w:val="none" w:sz="0" w:space="0" w:color="auto"/>
      </w:divBdr>
    </w:div>
    <w:div w:id="2113015393">
      <w:bodyDiv w:val="1"/>
      <w:marLeft w:val="0"/>
      <w:marRight w:val="0"/>
      <w:marTop w:val="0"/>
      <w:marBottom w:val="0"/>
      <w:divBdr>
        <w:top w:val="none" w:sz="0" w:space="0" w:color="auto"/>
        <w:left w:val="none" w:sz="0" w:space="0" w:color="auto"/>
        <w:bottom w:val="none" w:sz="0" w:space="0" w:color="auto"/>
        <w:right w:val="none" w:sz="0" w:space="0" w:color="auto"/>
      </w:divBdr>
      <w:divsChild>
        <w:div w:id="1580553765">
          <w:marLeft w:val="0"/>
          <w:marRight w:val="0"/>
          <w:marTop w:val="0"/>
          <w:marBottom w:val="0"/>
          <w:divBdr>
            <w:top w:val="none" w:sz="0" w:space="0" w:color="auto"/>
            <w:left w:val="none" w:sz="0" w:space="0" w:color="auto"/>
            <w:bottom w:val="none" w:sz="0" w:space="0" w:color="auto"/>
            <w:right w:val="none" w:sz="0" w:space="0" w:color="auto"/>
          </w:divBdr>
          <w:divsChild>
            <w:div w:id="1913737551">
              <w:marLeft w:val="0"/>
              <w:marRight w:val="0"/>
              <w:marTop w:val="0"/>
              <w:marBottom w:val="0"/>
              <w:divBdr>
                <w:top w:val="none" w:sz="0" w:space="0" w:color="auto"/>
                <w:left w:val="none" w:sz="0" w:space="0" w:color="auto"/>
                <w:bottom w:val="none" w:sz="0" w:space="0" w:color="auto"/>
                <w:right w:val="none" w:sz="0" w:space="0" w:color="auto"/>
              </w:divBdr>
              <w:divsChild>
                <w:div w:id="1115366102">
                  <w:marLeft w:val="0"/>
                  <w:marRight w:val="0"/>
                  <w:marTop w:val="0"/>
                  <w:marBottom w:val="0"/>
                  <w:divBdr>
                    <w:top w:val="none" w:sz="0" w:space="0" w:color="auto"/>
                    <w:left w:val="none" w:sz="0" w:space="0" w:color="auto"/>
                    <w:bottom w:val="none" w:sz="0" w:space="0" w:color="auto"/>
                    <w:right w:val="none" w:sz="0" w:space="0" w:color="auto"/>
                  </w:divBdr>
                  <w:divsChild>
                    <w:div w:id="2032954607">
                      <w:marLeft w:val="0"/>
                      <w:marRight w:val="0"/>
                      <w:marTop w:val="0"/>
                      <w:marBottom w:val="0"/>
                      <w:divBdr>
                        <w:top w:val="none" w:sz="0" w:space="0" w:color="auto"/>
                        <w:left w:val="none" w:sz="0" w:space="0" w:color="auto"/>
                        <w:bottom w:val="none" w:sz="0" w:space="0" w:color="auto"/>
                        <w:right w:val="none" w:sz="0" w:space="0" w:color="auto"/>
                      </w:divBdr>
                      <w:divsChild>
                        <w:div w:id="435290642">
                          <w:marLeft w:val="0"/>
                          <w:marRight w:val="0"/>
                          <w:marTop w:val="0"/>
                          <w:marBottom w:val="0"/>
                          <w:divBdr>
                            <w:top w:val="none" w:sz="0" w:space="0" w:color="auto"/>
                            <w:left w:val="none" w:sz="0" w:space="0" w:color="auto"/>
                            <w:bottom w:val="none" w:sz="0" w:space="0" w:color="auto"/>
                            <w:right w:val="none" w:sz="0" w:space="0" w:color="auto"/>
                          </w:divBdr>
                          <w:divsChild>
                            <w:div w:id="1990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ikumi.lv/doc.php?id=26169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3485-5EE3-4829-A732-0F6A08D2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6016</Words>
  <Characters>3430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2013.gada 5.novembra noteikumos Nr.1243 “Kārtība, kādā piešķir valsts budžeta finansējumu, kas paredzēts jauniešu iniciatīvas un līdzdalības veicināšanai lēmumu pieņemšanā un sabiedriskajā </vt:lpstr>
      <vt:lpstr>Grozījums Ministru kabineta 2003.gada 16.septembra noteikumos Nr.528 „Izglītības un zinātnes ministrijas nolikums”</vt:lpstr>
    </vt:vector>
  </TitlesOfParts>
  <Company>Izglītības un zinātnes ministrija</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dc:title>
  <dc:subject>Noteikumu projekts</dc:subject>
  <dc:creator>Aija Riba (IZM)</dc:creator>
  <cp:keywords/>
  <dc:description>tālr.: 67047906, e-pasts: aija.riba@izm.gov.lv</dc:description>
  <cp:lastModifiedBy>Leontīne Babkina</cp:lastModifiedBy>
  <cp:revision>31</cp:revision>
  <cp:lastPrinted>2017-01-30T10:38:00Z</cp:lastPrinted>
  <dcterms:created xsi:type="dcterms:W3CDTF">2017-01-25T11:54:00Z</dcterms:created>
  <dcterms:modified xsi:type="dcterms:W3CDTF">2017-02-01T11:35:00Z</dcterms:modified>
</cp:coreProperties>
</file>