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6ABB" w14:textId="77777777" w:rsidR="0093682D" w:rsidRDefault="0093682D" w:rsidP="005A7F62">
      <w:pPr>
        <w:pStyle w:val="tv213tvp"/>
        <w:shd w:val="clear" w:color="auto" w:fill="FFFFFF"/>
        <w:spacing w:line="110" w:lineRule="atLeast"/>
        <w:ind w:left="490"/>
        <w:jc w:val="right"/>
        <w:rPr>
          <w:bCs/>
        </w:rPr>
      </w:pPr>
    </w:p>
    <w:p w14:paraId="6353077A" w14:textId="77777777" w:rsidR="005A7F62" w:rsidRPr="00B63E88" w:rsidRDefault="005A7F62" w:rsidP="005A7F62">
      <w:pPr>
        <w:pStyle w:val="tv213tvp"/>
        <w:shd w:val="clear" w:color="auto" w:fill="FFFFFF"/>
        <w:spacing w:line="110" w:lineRule="atLeast"/>
        <w:ind w:left="490"/>
        <w:jc w:val="right"/>
        <w:rPr>
          <w:bCs/>
        </w:rPr>
      </w:pPr>
      <w:r w:rsidRPr="00B63E88">
        <w:rPr>
          <w:bCs/>
        </w:rPr>
        <w:t xml:space="preserve">Likumprojekts </w:t>
      </w:r>
    </w:p>
    <w:p w14:paraId="1EFD6E37" w14:textId="77777777" w:rsidR="0093682D" w:rsidRDefault="0093682D" w:rsidP="005A7F62">
      <w:pPr>
        <w:pStyle w:val="tv213tvp"/>
        <w:shd w:val="clear" w:color="auto" w:fill="FFFFFF"/>
        <w:spacing w:line="110" w:lineRule="atLeast"/>
        <w:ind w:left="490"/>
        <w:jc w:val="center"/>
        <w:rPr>
          <w:bCs/>
        </w:rPr>
      </w:pPr>
    </w:p>
    <w:p w14:paraId="0352CE22" w14:textId="77777777" w:rsidR="005A7F62" w:rsidRPr="00B63E88" w:rsidRDefault="005A7F62" w:rsidP="005A7F62">
      <w:pPr>
        <w:pStyle w:val="tv213tvp"/>
        <w:shd w:val="clear" w:color="auto" w:fill="FFFFFF"/>
        <w:spacing w:line="110" w:lineRule="atLeast"/>
        <w:ind w:left="490"/>
        <w:jc w:val="center"/>
        <w:rPr>
          <w:bCs/>
        </w:rPr>
      </w:pPr>
      <w:r w:rsidRPr="00B63E88">
        <w:rPr>
          <w:bCs/>
        </w:rPr>
        <w:t>Grozījumi Bērnu tiesību aizsardzības likumā</w:t>
      </w:r>
    </w:p>
    <w:p w14:paraId="7B79E521" w14:textId="77777777" w:rsidR="0093682D" w:rsidRDefault="0093682D" w:rsidP="005A7F62">
      <w:pPr>
        <w:pStyle w:val="tv213tvp"/>
        <w:shd w:val="clear" w:color="auto" w:fill="FFFFFF"/>
        <w:spacing w:line="110" w:lineRule="atLeast"/>
        <w:ind w:firstLine="490"/>
        <w:jc w:val="both"/>
        <w:rPr>
          <w:bCs/>
        </w:rPr>
      </w:pPr>
    </w:p>
    <w:p w14:paraId="4E07959F" w14:textId="28A68FF8" w:rsidR="005A7F62" w:rsidRDefault="005A7F62" w:rsidP="005A7F62">
      <w:pPr>
        <w:pStyle w:val="tv213tvp"/>
        <w:shd w:val="clear" w:color="auto" w:fill="FFFFFF"/>
        <w:spacing w:line="110" w:lineRule="atLeast"/>
        <w:ind w:firstLine="490"/>
        <w:jc w:val="both"/>
        <w:rPr>
          <w:bCs/>
        </w:rPr>
      </w:pPr>
      <w:r w:rsidRPr="00B63E88">
        <w:rPr>
          <w:bCs/>
        </w:rPr>
        <w:t>Izdarīt Bērnu tiesību aizsardzības likumā (Latvijas Republikas Saeimas un Ministru Kabineta Ziņotājs, 1998, 15. nr.; 2000, 8., 12. nr.; 2001, 24. nr.; 2002, 23. nr.; 2003, 12. nr.; 2004, 12. nr.; 2005, 8. nr.; 2006, 22. nr.; 2007, 9. nr.; 2008, 15. nr.; 2009, 14., 23. nr.; Latvijas Vēstnesis, 2009, 193. nr.; 2010, 47., 205. nr.; 2011, 112., 132. nr.; 2013, 118. nr.; 2014, 51., 60. nr.</w:t>
      </w:r>
      <w:r w:rsidR="00A826BD" w:rsidRPr="00B63E88">
        <w:rPr>
          <w:bCs/>
        </w:rPr>
        <w:t>; 2015, 245.nr.</w:t>
      </w:r>
      <w:r w:rsidRPr="00B63E88">
        <w:rPr>
          <w:bCs/>
        </w:rPr>
        <w:t xml:space="preserve">) šādus grozījumus: </w:t>
      </w:r>
    </w:p>
    <w:p w14:paraId="0E582930" w14:textId="77777777" w:rsidR="0093682D" w:rsidRPr="00B63E88" w:rsidRDefault="0093682D" w:rsidP="005A7F62">
      <w:pPr>
        <w:pStyle w:val="tv213tvp"/>
        <w:shd w:val="clear" w:color="auto" w:fill="FFFFFF"/>
        <w:spacing w:line="110" w:lineRule="atLeast"/>
        <w:ind w:firstLine="490"/>
        <w:jc w:val="both"/>
        <w:rPr>
          <w:bCs/>
        </w:rPr>
      </w:pPr>
    </w:p>
    <w:p w14:paraId="711270FA" w14:textId="69B636DC" w:rsidR="00F61296" w:rsidRPr="00B63E88" w:rsidRDefault="00F61296" w:rsidP="00F61296">
      <w:pPr>
        <w:pStyle w:val="tv213tvp"/>
        <w:numPr>
          <w:ilvl w:val="0"/>
          <w:numId w:val="14"/>
        </w:numPr>
        <w:shd w:val="clear" w:color="auto" w:fill="FFFFFF"/>
        <w:spacing w:line="110" w:lineRule="atLeast"/>
        <w:jc w:val="both"/>
        <w:rPr>
          <w:bCs/>
        </w:rPr>
      </w:pPr>
      <w:r w:rsidRPr="00B63E88">
        <w:rPr>
          <w:bCs/>
        </w:rPr>
        <w:t xml:space="preserve">Izteikt 37.panta septītās daļas pirmo teikumu šādā redakcijā: </w:t>
      </w:r>
    </w:p>
    <w:p w14:paraId="6796266D" w14:textId="411D009B" w:rsidR="005C40D9" w:rsidRPr="00B63E88" w:rsidRDefault="00F61296" w:rsidP="00F61296">
      <w:pPr>
        <w:pStyle w:val="tv213tvp"/>
        <w:shd w:val="clear" w:color="auto" w:fill="FFFFFF"/>
        <w:spacing w:line="110" w:lineRule="atLeast"/>
        <w:ind w:left="490"/>
        <w:jc w:val="both"/>
        <w:rPr>
          <w:bCs/>
        </w:rPr>
      </w:pPr>
      <w:r w:rsidRPr="00B63E88">
        <w:rPr>
          <w:bCs/>
        </w:rPr>
        <w:t>„Bērnu aprūpes iestādēs jābūt bērna attīstībai nepieciešamām telpām, to aprīkojumam un kvalificētam personālam.”.</w:t>
      </w:r>
    </w:p>
    <w:p w14:paraId="425D975E" w14:textId="77777777" w:rsidR="0093682D" w:rsidRDefault="005C40D9" w:rsidP="005C40D9">
      <w:pPr>
        <w:pStyle w:val="tv213tvp"/>
        <w:shd w:val="clear" w:color="auto" w:fill="FFFFFF"/>
        <w:spacing w:line="110" w:lineRule="atLeast"/>
        <w:jc w:val="both"/>
        <w:rPr>
          <w:bCs/>
        </w:rPr>
      </w:pPr>
      <w:r w:rsidRPr="00B63E88">
        <w:rPr>
          <w:bCs/>
        </w:rPr>
        <w:t xml:space="preserve">         </w:t>
      </w:r>
    </w:p>
    <w:p w14:paraId="3B32E65F" w14:textId="1B84D94D" w:rsidR="00962EE7" w:rsidRPr="00B63E88" w:rsidRDefault="006013AA" w:rsidP="0093682D">
      <w:pPr>
        <w:pStyle w:val="tv213tvp"/>
        <w:shd w:val="clear" w:color="auto" w:fill="FFFFFF"/>
        <w:spacing w:line="110" w:lineRule="atLeast"/>
        <w:ind w:firstLine="490"/>
        <w:jc w:val="both"/>
        <w:rPr>
          <w:bCs/>
        </w:rPr>
      </w:pPr>
      <w:r>
        <w:rPr>
          <w:bCs/>
        </w:rPr>
        <w:t>2</w:t>
      </w:r>
      <w:r w:rsidR="001951BD" w:rsidRPr="00B63E88">
        <w:rPr>
          <w:bCs/>
        </w:rPr>
        <w:t xml:space="preserve">. </w:t>
      </w:r>
      <w:r w:rsidR="00962EE7" w:rsidRPr="00B63E88">
        <w:rPr>
          <w:bCs/>
        </w:rPr>
        <w:t>67.</w:t>
      </w:r>
      <w:r w:rsidR="00962EE7" w:rsidRPr="00B63E88">
        <w:rPr>
          <w:bCs/>
          <w:vertAlign w:val="superscript"/>
        </w:rPr>
        <w:t>2</w:t>
      </w:r>
      <w:r w:rsidR="00962EE7" w:rsidRPr="00B63E88">
        <w:rPr>
          <w:rStyle w:val="apple-converted-space"/>
          <w:bCs/>
        </w:rPr>
        <w:t> </w:t>
      </w:r>
      <w:r w:rsidR="00962EE7" w:rsidRPr="00B63E88">
        <w:rPr>
          <w:bCs/>
        </w:rPr>
        <w:t>pantā:</w:t>
      </w:r>
    </w:p>
    <w:p w14:paraId="66EDEC97" w14:textId="77777777" w:rsidR="00A65B11" w:rsidRPr="00B63E88" w:rsidRDefault="00A65B11" w:rsidP="00A65B11">
      <w:pPr>
        <w:pStyle w:val="tv213tvp"/>
        <w:shd w:val="clear" w:color="auto" w:fill="FFFFFF"/>
        <w:spacing w:line="110" w:lineRule="atLeast"/>
        <w:jc w:val="both"/>
        <w:rPr>
          <w:bCs/>
        </w:rPr>
      </w:pPr>
      <w:r w:rsidRPr="00B63E88">
        <w:rPr>
          <w:bCs/>
        </w:rPr>
        <w:t>papildināt pantu ar 2.</w:t>
      </w:r>
      <w:r w:rsidRPr="00B63E88">
        <w:rPr>
          <w:bCs/>
          <w:vertAlign w:val="superscript"/>
        </w:rPr>
        <w:t xml:space="preserve">1 </w:t>
      </w:r>
      <w:r w:rsidRPr="00B63E88">
        <w:rPr>
          <w:bCs/>
        </w:rPr>
        <w:t>daļu šādā redakcijā:</w:t>
      </w:r>
    </w:p>
    <w:p w14:paraId="63C5F183" w14:textId="0A77DCF2" w:rsidR="0054796E" w:rsidRPr="00BA6C44" w:rsidRDefault="0054796E" w:rsidP="00BA6C44">
      <w:pPr>
        <w:spacing w:before="100" w:beforeAutospacing="1" w:after="100" w:afterAutospacing="1"/>
        <w:jc w:val="both"/>
        <w:rPr>
          <w:iCs/>
        </w:rPr>
      </w:pPr>
      <w:r w:rsidRPr="00BA6C44">
        <w:t xml:space="preserve">“(2) </w:t>
      </w:r>
      <w:r w:rsidRPr="00BA6C44">
        <w:rPr>
          <w:vertAlign w:val="superscript"/>
        </w:rPr>
        <w:t>1</w:t>
      </w:r>
      <w:r w:rsidRPr="00BA6C44">
        <w:t>  Lai nodrošinātu sociālās garantijas, kā arī sociālo palīd</w:t>
      </w:r>
      <w:r w:rsidR="009859C2">
        <w:t>zību un sociālos pakalpojumus, n</w:t>
      </w:r>
      <w:r w:rsidRPr="00BA6C44">
        <w:t>epilngadīgo personu atbalsta informācijas sistēmā papildus tiek iekļauta informācija par šā likuma 42. panta pirmajā daļā minētajām personām, kuras uzturas bērnu aprūpes iestādēs pēc 18 gadu vecuma sasniegšanas, un šā likuma 43. pantā minētajām personām, kurām pēc 18 gadu vecuma sasniegšanas ir tiesības uz sociālajām garantijām</w:t>
      </w:r>
      <w:r w:rsidRPr="00BA6C44">
        <w:rPr>
          <w:i/>
          <w:iCs/>
        </w:rPr>
        <w:t>.</w:t>
      </w:r>
      <w:r w:rsidRPr="00BA6C44">
        <w:rPr>
          <w:iCs/>
        </w:rPr>
        <w:t>”</w:t>
      </w:r>
      <w:r w:rsidR="00BA6C44" w:rsidRPr="00BA6C44">
        <w:rPr>
          <w:iCs/>
        </w:rPr>
        <w:t>;</w:t>
      </w:r>
    </w:p>
    <w:p w14:paraId="58D05DE3" w14:textId="2E838BFB" w:rsidR="0054796E" w:rsidRPr="00BA6C44" w:rsidRDefault="00BA6C44" w:rsidP="00BA6C44">
      <w:pPr>
        <w:pStyle w:val="tv213tvp"/>
        <w:shd w:val="clear" w:color="auto" w:fill="FFFFFF"/>
        <w:rPr>
          <w:bCs/>
        </w:rPr>
      </w:pPr>
      <w:r w:rsidRPr="00BA6C44">
        <w:rPr>
          <w:bCs/>
        </w:rPr>
        <w:t>p</w:t>
      </w:r>
      <w:r w:rsidR="00067B27" w:rsidRPr="00BA6C44">
        <w:rPr>
          <w:bCs/>
        </w:rPr>
        <w:t>apildināt panta sesto daļu ar trešo teikumu šādā redakcijā:</w:t>
      </w:r>
    </w:p>
    <w:p w14:paraId="14D40101" w14:textId="12C26B62" w:rsidR="00067B27" w:rsidRPr="00BA6C44" w:rsidRDefault="00067B27" w:rsidP="00BA6C44">
      <w:pPr>
        <w:pStyle w:val="tv213tvp"/>
        <w:shd w:val="clear" w:color="auto" w:fill="FFFFFF"/>
        <w:jc w:val="both"/>
        <w:rPr>
          <w:bCs/>
        </w:rPr>
      </w:pPr>
      <w:r w:rsidRPr="00BA6C44">
        <w:rPr>
          <w:bCs/>
        </w:rPr>
        <w:t>“</w:t>
      </w:r>
      <w:r w:rsidRPr="00BA6C44">
        <w:t xml:space="preserve">Šā </w:t>
      </w:r>
      <w:r w:rsidR="00A77ECB" w:rsidRPr="00BA6C44">
        <w:t xml:space="preserve">panta </w:t>
      </w:r>
      <w:r w:rsidRPr="00BA6C44">
        <w:t>2.</w:t>
      </w:r>
      <w:r w:rsidRPr="00BA6C44">
        <w:rPr>
          <w:vertAlign w:val="superscript"/>
        </w:rPr>
        <w:t>1</w:t>
      </w:r>
      <w:r w:rsidRPr="00BA6C44">
        <w:t xml:space="preserve"> daļā minēto informāciju glabā 15 gadus no dienas, kad persona sasniegusi pilngadību.</w:t>
      </w:r>
      <w:r w:rsidRPr="00BA6C44">
        <w:rPr>
          <w:bCs/>
        </w:rPr>
        <w:t>”.</w:t>
      </w:r>
    </w:p>
    <w:p w14:paraId="529124E1" w14:textId="77777777" w:rsidR="0093682D" w:rsidRDefault="0093682D" w:rsidP="00BA6C44">
      <w:pPr>
        <w:pStyle w:val="tv213tvp"/>
        <w:shd w:val="clear" w:color="auto" w:fill="FFFFFF"/>
        <w:spacing w:line="110" w:lineRule="atLeast"/>
        <w:jc w:val="both"/>
        <w:rPr>
          <w:bCs/>
        </w:rPr>
      </w:pPr>
    </w:p>
    <w:p w14:paraId="1870912C" w14:textId="1EBE8131" w:rsidR="00790482" w:rsidRPr="00B63E88" w:rsidRDefault="006013AA" w:rsidP="0093682D">
      <w:pPr>
        <w:pStyle w:val="tv213tvp"/>
        <w:shd w:val="clear" w:color="auto" w:fill="FFFFFF"/>
        <w:spacing w:line="110" w:lineRule="atLeast"/>
        <w:ind w:firstLine="490"/>
        <w:jc w:val="both"/>
        <w:rPr>
          <w:bCs/>
        </w:rPr>
      </w:pPr>
      <w:r>
        <w:rPr>
          <w:bCs/>
        </w:rPr>
        <w:t>3</w:t>
      </w:r>
      <w:r w:rsidR="00C93D8B" w:rsidRPr="00B63E88">
        <w:rPr>
          <w:bCs/>
        </w:rPr>
        <w:t xml:space="preserve">. </w:t>
      </w:r>
      <w:r w:rsidR="00790482" w:rsidRPr="00B63E88">
        <w:rPr>
          <w:bCs/>
        </w:rPr>
        <w:t>Izteikt 70.panta otro daļu šādā redakcijā:</w:t>
      </w:r>
    </w:p>
    <w:p w14:paraId="03595EAE" w14:textId="0B0907AD" w:rsidR="00790482" w:rsidRPr="00B63E88" w:rsidRDefault="00A65B11" w:rsidP="00790482">
      <w:pPr>
        <w:pStyle w:val="tv213tvp"/>
        <w:shd w:val="clear" w:color="auto" w:fill="FFFFFF"/>
        <w:spacing w:line="110" w:lineRule="atLeast"/>
        <w:ind w:left="490"/>
        <w:jc w:val="both"/>
        <w:rPr>
          <w:bCs/>
        </w:rPr>
      </w:pPr>
      <w:r w:rsidRPr="00B63E88">
        <w:rPr>
          <w:bCs/>
        </w:rPr>
        <w:t>“(2) Bērnam pašam un citām personām ir tiesības vērsties pēc palīdzības bērna tiesību aizsardzības institūcijās un citās valsts un pašvaldību institūcijās, kad bērna tiesības ir pārkāptas, un šīs institūcijas ikvienā gadījumā</w:t>
      </w:r>
      <w:r w:rsidRPr="00B63E88" w:rsidDel="004B4ED6">
        <w:rPr>
          <w:bCs/>
        </w:rPr>
        <w:t xml:space="preserve"> </w:t>
      </w:r>
      <w:r w:rsidRPr="00B63E88">
        <w:rPr>
          <w:bCs/>
        </w:rPr>
        <w:t>veic likumā paredzētās darbības pārkāpuma novēršanai, kā arī atbalsta un palīdzības sniegšanai bērniem. Bērnu aprūpes, izglītības, veselības aprūpes un citu tādu iestāžu, kurās uzturas bērni, vadītāju pienākums ir noteikt bērnu sūdzību iesniegšanas un izskatīšanas kārtību un padarīt to bērniem zināmu un pieejamu.”</w:t>
      </w:r>
    </w:p>
    <w:p w14:paraId="46C379ED" w14:textId="77777777" w:rsidR="001408C7" w:rsidRDefault="001408C7" w:rsidP="006E35B8">
      <w:pPr>
        <w:pStyle w:val="labojumupamats"/>
        <w:shd w:val="clear" w:color="auto" w:fill="FFFFFF"/>
        <w:spacing w:before="20" w:beforeAutospacing="0" w:after="0" w:afterAutospacing="0" w:line="110" w:lineRule="atLeast"/>
        <w:jc w:val="both"/>
        <w:rPr>
          <w:iCs/>
        </w:rPr>
      </w:pPr>
    </w:p>
    <w:p w14:paraId="498C9471" w14:textId="77777777" w:rsidR="007E0611" w:rsidRDefault="007E0611" w:rsidP="006E35B8">
      <w:pPr>
        <w:pStyle w:val="labojumupamats"/>
        <w:shd w:val="clear" w:color="auto" w:fill="FFFFFF"/>
        <w:spacing w:before="20" w:beforeAutospacing="0" w:after="0" w:afterAutospacing="0" w:line="110" w:lineRule="atLeast"/>
        <w:jc w:val="both"/>
        <w:rPr>
          <w:iCs/>
        </w:rPr>
      </w:pPr>
    </w:p>
    <w:p w14:paraId="31279702" w14:textId="77777777" w:rsidR="007E0611" w:rsidRDefault="007E0611" w:rsidP="006E35B8">
      <w:pPr>
        <w:pStyle w:val="labojumupamats"/>
        <w:shd w:val="clear" w:color="auto" w:fill="FFFFFF"/>
        <w:spacing w:before="20" w:beforeAutospacing="0" w:after="0" w:afterAutospacing="0" w:line="110" w:lineRule="atLeast"/>
        <w:jc w:val="both"/>
        <w:rPr>
          <w:iCs/>
        </w:rPr>
      </w:pPr>
    </w:p>
    <w:p w14:paraId="596759F5" w14:textId="414AF465" w:rsidR="006E35B8" w:rsidRPr="00B63E88" w:rsidRDefault="006E35B8" w:rsidP="006E35B8">
      <w:pPr>
        <w:pStyle w:val="labojumupamats"/>
        <w:shd w:val="clear" w:color="auto" w:fill="FFFFFF"/>
        <w:spacing w:before="20" w:beforeAutospacing="0" w:after="0" w:afterAutospacing="0" w:line="110" w:lineRule="atLeast"/>
        <w:jc w:val="both"/>
        <w:rPr>
          <w:iCs/>
        </w:rPr>
      </w:pPr>
      <w:r>
        <w:rPr>
          <w:iCs/>
        </w:rPr>
        <w:t>Iesniedzējs:</w:t>
      </w:r>
    </w:p>
    <w:p w14:paraId="3DE053FD" w14:textId="77777777" w:rsidR="00E80352" w:rsidRPr="00B63E88" w:rsidRDefault="00E80352" w:rsidP="00543F56">
      <w:bookmarkStart w:id="0" w:name="n12"/>
      <w:bookmarkStart w:id="1" w:name="p213"/>
      <w:bookmarkStart w:id="2" w:name="p-510435"/>
      <w:bookmarkEnd w:id="0"/>
      <w:bookmarkEnd w:id="1"/>
      <w:bookmarkEnd w:id="2"/>
    </w:p>
    <w:p w14:paraId="23034FCC" w14:textId="77777777" w:rsidR="00E80352" w:rsidRPr="00B63E88" w:rsidRDefault="00E80352" w:rsidP="00E80352">
      <w:r w:rsidRPr="00B63E88">
        <w:t>Labklājības ministrs</w:t>
      </w:r>
      <w:r w:rsidRPr="00B63E88">
        <w:tab/>
      </w:r>
      <w:r w:rsidRPr="00B63E88">
        <w:tab/>
      </w:r>
      <w:r w:rsidRPr="00B63E88">
        <w:tab/>
      </w:r>
      <w:r w:rsidRPr="00B63E88">
        <w:tab/>
      </w:r>
      <w:r w:rsidRPr="00B63E88">
        <w:tab/>
      </w:r>
      <w:r w:rsidRPr="00B63E88">
        <w:tab/>
      </w:r>
      <w:r w:rsidRPr="00B63E88">
        <w:tab/>
      </w:r>
      <w:r w:rsidRPr="00B63E88">
        <w:tab/>
        <w:t>Jānis Reirs</w:t>
      </w:r>
    </w:p>
    <w:p w14:paraId="51190E8A" w14:textId="77777777" w:rsidR="00E80352" w:rsidRPr="00B63E88" w:rsidRDefault="00E80352" w:rsidP="00E80352"/>
    <w:p w14:paraId="65921A46" w14:textId="77777777" w:rsidR="00E80352" w:rsidRPr="00B63E88" w:rsidRDefault="00E80352" w:rsidP="00E80352">
      <w:pPr>
        <w:pStyle w:val="Sarakstarindkopa"/>
        <w:ind w:right="-766"/>
        <w:jc w:val="both"/>
      </w:pPr>
    </w:p>
    <w:p w14:paraId="3106D376" w14:textId="77777777" w:rsidR="00E80352" w:rsidRPr="00B63E88" w:rsidRDefault="00E80352" w:rsidP="00E80352">
      <w:pPr>
        <w:pStyle w:val="Sarakstarindkopa"/>
        <w:ind w:right="-766"/>
        <w:jc w:val="both"/>
        <w:rPr>
          <w:sz w:val="26"/>
          <w:szCs w:val="26"/>
        </w:rPr>
      </w:pPr>
    </w:p>
    <w:p w14:paraId="42F630DB" w14:textId="77777777" w:rsidR="008E1F8B" w:rsidRPr="00B63E88" w:rsidRDefault="008E1F8B" w:rsidP="00E80352">
      <w:pPr>
        <w:pStyle w:val="Sarakstarindkopa"/>
        <w:ind w:right="-766"/>
        <w:jc w:val="both"/>
        <w:rPr>
          <w:sz w:val="26"/>
          <w:szCs w:val="26"/>
        </w:rPr>
      </w:pPr>
    </w:p>
    <w:p w14:paraId="79BD26B5" w14:textId="77777777" w:rsidR="008E1F8B" w:rsidRPr="00B63E88" w:rsidRDefault="008E1F8B" w:rsidP="00E80352">
      <w:pPr>
        <w:pStyle w:val="Sarakstarindkopa"/>
        <w:ind w:right="-766"/>
        <w:jc w:val="both"/>
        <w:rPr>
          <w:sz w:val="26"/>
          <w:szCs w:val="26"/>
        </w:rPr>
      </w:pPr>
    </w:p>
    <w:p w14:paraId="6882F632" w14:textId="77777777" w:rsidR="008E1F8B" w:rsidRPr="00B63E88" w:rsidRDefault="008E1F8B" w:rsidP="00E80352">
      <w:pPr>
        <w:pStyle w:val="Sarakstarindkopa"/>
        <w:ind w:right="-766"/>
        <w:jc w:val="both"/>
        <w:rPr>
          <w:sz w:val="26"/>
          <w:szCs w:val="26"/>
        </w:rPr>
      </w:pPr>
    </w:p>
    <w:p w14:paraId="20A32996" w14:textId="77777777" w:rsidR="008E1F8B" w:rsidRDefault="008E1F8B" w:rsidP="00E80352">
      <w:pPr>
        <w:pStyle w:val="Sarakstarindkopa"/>
        <w:ind w:right="-766"/>
        <w:jc w:val="both"/>
        <w:rPr>
          <w:sz w:val="26"/>
          <w:szCs w:val="26"/>
        </w:rPr>
      </w:pPr>
    </w:p>
    <w:p w14:paraId="6A1B8390" w14:textId="77777777" w:rsidR="007E0611" w:rsidRDefault="007E0611" w:rsidP="00E80352">
      <w:pPr>
        <w:pStyle w:val="Sarakstarindkopa"/>
        <w:ind w:right="-766"/>
        <w:jc w:val="both"/>
        <w:rPr>
          <w:sz w:val="26"/>
          <w:szCs w:val="26"/>
        </w:rPr>
      </w:pPr>
    </w:p>
    <w:p w14:paraId="3C9307ED" w14:textId="77777777" w:rsidR="007E0611" w:rsidRDefault="007E0611" w:rsidP="00E80352">
      <w:pPr>
        <w:pStyle w:val="Sarakstarindkopa"/>
        <w:ind w:right="-766"/>
        <w:jc w:val="both"/>
        <w:rPr>
          <w:sz w:val="26"/>
          <w:szCs w:val="26"/>
        </w:rPr>
      </w:pPr>
    </w:p>
    <w:p w14:paraId="6FA3D60D" w14:textId="77777777" w:rsidR="007E0611" w:rsidRDefault="007E0611" w:rsidP="00E80352">
      <w:pPr>
        <w:pStyle w:val="Sarakstarindkopa"/>
        <w:ind w:right="-766"/>
        <w:jc w:val="both"/>
        <w:rPr>
          <w:sz w:val="26"/>
          <w:szCs w:val="26"/>
        </w:rPr>
      </w:pPr>
    </w:p>
    <w:p w14:paraId="7B57B172" w14:textId="77777777" w:rsidR="007E0611" w:rsidRDefault="007E0611" w:rsidP="00E80352">
      <w:pPr>
        <w:pStyle w:val="Sarakstarindkopa"/>
        <w:ind w:right="-766"/>
        <w:jc w:val="both"/>
        <w:rPr>
          <w:sz w:val="26"/>
          <w:szCs w:val="26"/>
        </w:rPr>
      </w:pPr>
    </w:p>
    <w:p w14:paraId="6E3F6503" w14:textId="77777777" w:rsidR="007E0611" w:rsidRDefault="007E0611" w:rsidP="00E80352">
      <w:pPr>
        <w:pStyle w:val="Sarakstarindkopa"/>
        <w:ind w:right="-766"/>
        <w:jc w:val="both"/>
        <w:rPr>
          <w:sz w:val="26"/>
          <w:szCs w:val="26"/>
        </w:rPr>
      </w:pPr>
    </w:p>
    <w:p w14:paraId="11131503" w14:textId="77777777" w:rsidR="007E0611" w:rsidRDefault="007E0611" w:rsidP="00E80352">
      <w:pPr>
        <w:pStyle w:val="Sarakstarindkopa"/>
        <w:ind w:right="-766"/>
        <w:jc w:val="both"/>
        <w:rPr>
          <w:sz w:val="26"/>
          <w:szCs w:val="26"/>
        </w:rPr>
      </w:pPr>
    </w:p>
    <w:p w14:paraId="2419BD61" w14:textId="77777777" w:rsidR="007E0611" w:rsidRDefault="007E0611" w:rsidP="00E80352">
      <w:pPr>
        <w:pStyle w:val="Sarakstarindkopa"/>
        <w:ind w:right="-766"/>
        <w:jc w:val="both"/>
        <w:rPr>
          <w:sz w:val="26"/>
          <w:szCs w:val="26"/>
        </w:rPr>
      </w:pPr>
    </w:p>
    <w:p w14:paraId="0A82E8F1" w14:textId="77777777" w:rsidR="007E0611" w:rsidRDefault="007E0611" w:rsidP="00E80352">
      <w:pPr>
        <w:pStyle w:val="Sarakstarindkopa"/>
        <w:ind w:right="-766"/>
        <w:jc w:val="both"/>
        <w:rPr>
          <w:sz w:val="26"/>
          <w:szCs w:val="26"/>
        </w:rPr>
      </w:pPr>
    </w:p>
    <w:p w14:paraId="5B2F0997" w14:textId="77777777" w:rsidR="007E0611" w:rsidRDefault="007E0611" w:rsidP="00E80352">
      <w:pPr>
        <w:pStyle w:val="Sarakstarindkopa"/>
        <w:ind w:right="-766"/>
        <w:jc w:val="both"/>
        <w:rPr>
          <w:sz w:val="26"/>
          <w:szCs w:val="26"/>
        </w:rPr>
      </w:pPr>
    </w:p>
    <w:p w14:paraId="368FCDDB" w14:textId="77777777" w:rsidR="007E0611" w:rsidRDefault="007E0611" w:rsidP="00E80352">
      <w:pPr>
        <w:pStyle w:val="Sarakstarindkopa"/>
        <w:ind w:right="-766"/>
        <w:jc w:val="both"/>
        <w:rPr>
          <w:sz w:val="26"/>
          <w:szCs w:val="26"/>
        </w:rPr>
      </w:pPr>
    </w:p>
    <w:p w14:paraId="45D928E5" w14:textId="77777777" w:rsidR="007E0611" w:rsidRDefault="007E0611" w:rsidP="00E80352">
      <w:pPr>
        <w:pStyle w:val="Sarakstarindkopa"/>
        <w:ind w:right="-766"/>
        <w:jc w:val="both"/>
        <w:rPr>
          <w:sz w:val="26"/>
          <w:szCs w:val="26"/>
        </w:rPr>
      </w:pPr>
    </w:p>
    <w:p w14:paraId="3702A6F8" w14:textId="77777777" w:rsidR="007E0611" w:rsidRDefault="007E0611" w:rsidP="00E80352">
      <w:pPr>
        <w:pStyle w:val="Sarakstarindkopa"/>
        <w:ind w:right="-766"/>
        <w:jc w:val="both"/>
        <w:rPr>
          <w:sz w:val="26"/>
          <w:szCs w:val="26"/>
        </w:rPr>
      </w:pPr>
    </w:p>
    <w:p w14:paraId="7BCC4065" w14:textId="77777777" w:rsidR="007E0611" w:rsidRDefault="007E0611" w:rsidP="00E80352">
      <w:pPr>
        <w:pStyle w:val="Sarakstarindkopa"/>
        <w:ind w:right="-766"/>
        <w:jc w:val="both"/>
        <w:rPr>
          <w:sz w:val="26"/>
          <w:szCs w:val="26"/>
        </w:rPr>
      </w:pPr>
    </w:p>
    <w:p w14:paraId="65CF6DC2" w14:textId="77777777" w:rsidR="007E0611" w:rsidRDefault="007E0611" w:rsidP="00E80352">
      <w:pPr>
        <w:pStyle w:val="Sarakstarindkopa"/>
        <w:ind w:right="-766"/>
        <w:jc w:val="both"/>
        <w:rPr>
          <w:sz w:val="26"/>
          <w:szCs w:val="26"/>
        </w:rPr>
      </w:pPr>
    </w:p>
    <w:p w14:paraId="61B28A1C" w14:textId="77777777" w:rsidR="007E0611" w:rsidRDefault="007E0611" w:rsidP="00E80352">
      <w:pPr>
        <w:pStyle w:val="Sarakstarindkopa"/>
        <w:ind w:right="-766"/>
        <w:jc w:val="both"/>
        <w:rPr>
          <w:sz w:val="26"/>
          <w:szCs w:val="26"/>
        </w:rPr>
      </w:pPr>
    </w:p>
    <w:p w14:paraId="19693DD3" w14:textId="77777777" w:rsidR="007E0611" w:rsidRDefault="007E0611" w:rsidP="00E80352">
      <w:pPr>
        <w:pStyle w:val="Sarakstarindkopa"/>
        <w:ind w:right="-766"/>
        <w:jc w:val="both"/>
        <w:rPr>
          <w:sz w:val="26"/>
          <w:szCs w:val="26"/>
        </w:rPr>
      </w:pPr>
    </w:p>
    <w:p w14:paraId="75757F79" w14:textId="77777777" w:rsidR="007E0611" w:rsidRDefault="007E0611" w:rsidP="00E80352">
      <w:pPr>
        <w:pStyle w:val="Sarakstarindkopa"/>
        <w:ind w:right="-766"/>
        <w:jc w:val="both"/>
        <w:rPr>
          <w:sz w:val="26"/>
          <w:szCs w:val="26"/>
        </w:rPr>
      </w:pPr>
    </w:p>
    <w:p w14:paraId="37A82B29" w14:textId="77777777" w:rsidR="007E0611" w:rsidRPr="00B63E88" w:rsidRDefault="007E0611" w:rsidP="00E80352">
      <w:pPr>
        <w:pStyle w:val="Sarakstarindkopa"/>
        <w:ind w:right="-766"/>
        <w:jc w:val="both"/>
        <w:rPr>
          <w:sz w:val="26"/>
          <w:szCs w:val="26"/>
        </w:rPr>
      </w:pPr>
    </w:p>
    <w:p w14:paraId="2E7F1884" w14:textId="77777777" w:rsidR="008E1F8B" w:rsidRPr="00B63E88" w:rsidRDefault="008E1F8B" w:rsidP="00E80352">
      <w:pPr>
        <w:pStyle w:val="Sarakstarindkopa"/>
        <w:ind w:right="-766"/>
        <w:jc w:val="both"/>
        <w:rPr>
          <w:sz w:val="26"/>
          <w:szCs w:val="26"/>
        </w:rPr>
      </w:pPr>
    </w:p>
    <w:p w14:paraId="6DEB1C26" w14:textId="61E297BE" w:rsidR="00E80352" w:rsidRPr="00B63E88" w:rsidRDefault="0093682D" w:rsidP="00E80352">
      <w:pPr>
        <w:rPr>
          <w:sz w:val="20"/>
          <w:szCs w:val="20"/>
        </w:rPr>
      </w:pPr>
      <w:r>
        <w:rPr>
          <w:sz w:val="20"/>
          <w:szCs w:val="20"/>
        </w:rPr>
        <w:t>30</w:t>
      </w:r>
      <w:r w:rsidR="00E80352" w:rsidRPr="00B63E88">
        <w:rPr>
          <w:sz w:val="20"/>
          <w:szCs w:val="20"/>
        </w:rPr>
        <w:t>.</w:t>
      </w:r>
      <w:r w:rsidR="00B63E88">
        <w:rPr>
          <w:sz w:val="20"/>
          <w:szCs w:val="20"/>
        </w:rPr>
        <w:t>1</w:t>
      </w:r>
      <w:r w:rsidR="00D54A84">
        <w:rPr>
          <w:sz w:val="20"/>
          <w:szCs w:val="20"/>
        </w:rPr>
        <w:t>2</w:t>
      </w:r>
      <w:r w:rsidR="00E80352" w:rsidRPr="00B63E88">
        <w:rPr>
          <w:sz w:val="20"/>
          <w:szCs w:val="20"/>
        </w:rPr>
        <w:t xml:space="preserve">.2016. </w:t>
      </w:r>
      <w:r>
        <w:rPr>
          <w:sz w:val="20"/>
          <w:szCs w:val="20"/>
        </w:rPr>
        <w:t>11.5</w:t>
      </w:r>
      <w:bookmarkStart w:id="3" w:name="_GoBack"/>
      <w:bookmarkEnd w:id="3"/>
      <w:r>
        <w:rPr>
          <w:sz w:val="20"/>
          <w:szCs w:val="20"/>
        </w:rPr>
        <w:t>4</w:t>
      </w:r>
    </w:p>
    <w:p w14:paraId="6FA3C62D" w14:textId="63E083BD" w:rsidR="00E80352" w:rsidRPr="00B63E88" w:rsidRDefault="00DC21B1" w:rsidP="00E80352">
      <w:pPr>
        <w:rPr>
          <w:sz w:val="20"/>
          <w:szCs w:val="20"/>
        </w:rPr>
      </w:pPr>
      <w:r>
        <w:rPr>
          <w:sz w:val="20"/>
          <w:szCs w:val="20"/>
        </w:rPr>
        <w:t>289</w:t>
      </w:r>
    </w:p>
    <w:p w14:paraId="78F6AD99" w14:textId="77777777" w:rsidR="00E80352" w:rsidRPr="00B63E88" w:rsidRDefault="00E80352" w:rsidP="00E80352">
      <w:pPr>
        <w:rPr>
          <w:sz w:val="20"/>
          <w:szCs w:val="20"/>
        </w:rPr>
      </w:pPr>
      <w:r w:rsidRPr="00B63E88">
        <w:rPr>
          <w:sz w:val="20"/>
          <w:szCs w:val="20"/>
        </w:rPr>
        <w:t>L.Neikens</w:t>
      </w:r>
      <w:r w:rsidRPr="00B63E88">
        <w:rPr>
          <w:sz w:val="20"/>
          <w:szCs w:val="20"/>
        </w:rPr>
        <w:tab/>
      </w:r>
    </w:p>
    <w:p w14:paraId="2A6EAD29" w14:textId="2EAF8943" w:rsidR="00E80352" w:rsidRPr="00B63E88" w:rsidRDefault="00E80352" w:rsidP="00E80352">
      <w:pPr>
        <w:rPr>
          <w:sz w:val="20"/>
          <w:szCs w:val="20"/>
        </w:rPr>
      </w:pPr>
      <w:r w:rsidRPr="00B63E88">
        <w:rPr>
          <w:sz w:val="20"/>
          <w:szCs w:val="20"/>
        </w:rPr>
        <w:t xml:space="preserve">67021673, </w:t>
      </w:r>
      <w:hyperlink r:id="rId8" w:history="1">
        <w:r w:rsidR="0058138D" w:rsidRPr="00B63E88">
          <w:rPr>
            <w:rStyle w:val="Hipersaite"/>
            <w:color w:val="auto"/>
            <w:sz w:val="20"/>
            <w:szCs w:val="20"/>
          </w:rPr>
          <w:t>Lauris.Neikens@lm.gov.lv</w:t>
        </w:r>
      </w:hyperlink>
    </w:p>
    <w:p w14:paraId="66ECDC86" w14:textId="0A099602" w:rsidR="0058138D" w:rsidRPr="00B63E88" w:rsidRDefault="0058138D" w:rsidP="00E80352">
      <w:pPr>
        <w:rPr>
          <w:sz w:val="20"/>
          <w:szCs w:val="20"/>
        </w:rPr>
      </w:pPr>
      <w:r w:rsidRPr="00B63E88">
        <w:rPr>
          <w:sz w:val="20"/>
          <w:szCs w:val="20"/>
        </w:rPr>
        <w:t>B.Stankēviča</w:t>
      </w:r>
    </w:p>
    <w:p w14:paraId="7299C386" w14:textId="77777777" w:rsidR="00C93D8B" w:rsidRPr="00B63E88" w:rsidRDefault="0058138D" w:rsidP="00E80352">
      <w:pPr>
        <w:rPr>
          <w:rStyle w:val="Hipersaite"/>
          <w:color w:val="auto"/>
          <w:sz w:val="20"/>
          <w:szCs w:val="20"/>
        </w:rPr>
      </w:pPr>
      <w:r w:rsidRPr="00B63E88">
        <w:rPr>
          <w:sz w:val="20"/>
          <w:szCs w:val="20"/>
        </w:rPr>
        <w:t xml:space="preserve">67021590, </w:t>
      </w:r>
      <w:hyperlink r:id="rId9" w:history="1">
        <w:r w:rsidRPr="00B63E88">
          <w:rPr>
            <w:rStyle w:val="Hipersaite"/>
            <w:color w:val="auto"/>
            <w:sz w:val="20"/>
            <w:szCs w:val="20"/>
          </w:rPr>
          <w:t>Baiba.Stankevica@lm.gov.lv</w:t>
        </w:r>
      </w:hyperlink>
    </w:p>
    <w:p w14:paraId="5A0AE7CE" w14:textId="77777777" w:rsidR="00C93D8B" w:rsidRPr="00B63E88" w:rsidRDefault="00C93D8B" w:rsidP="00E80352">
      <w:pPr>
        <w:rPr>
          <w:rStyle w:val="Hipersaite"/>
          <w:color w:val="auto"/>
          <w:sz w:val="20"/>
          <w:szCs w:val="20"/>
          <w:u w:val="none"/>
        </w:rPr>
      </w:pPr>
      <w:r w:rsidRPr="00B63E88">
        <w:rPr>
          <w:rStyle w:val="Hipersaite"/>
          <w:color w:val="auto"/>
          <w:sz w:val="20"/>
          <w:szCs w:val="20"/>
          <w:u w:val="none"/>
        </w:rPr>
        <w:t>V.Boļšakova</w:t>
      </w:r>
    </w:p>
    <w:p w14:paraId="3ADD66E5" w14:textId="34B33B4C" w:rsidR="0058138D" w:rsidRPr="00B63E88" w:rsidRDefault="00C93D8B" w:rsidP="00E80352">
      <w:pPr>
        <w:rPr>
          <w:sz w:val="20"/>
          <w:szCs w:val="20"/>
        </w:rPr>
      </w:pPr>
      <w:r w:rsidRPr="00B63E88">
        <w:rPr>
          <w:sz w:val="20"/>
          <w:szCs w:val="20"/>
        </w:rPr>
        <w:t xml:space="preserve">67782956, </w:t>
      </w:r>
      <w:hyperlink r:id="rId10" w:history="1">
        <w:r w:rsidR="005C40D9" w:rsidRPr="00B63E88">
          <w:rPr>
            <w:rStyle w:val="Hipersaite"/>
            <w:color w:val="auto"/>
            <w:sz w:val="20"/>
            <w:szCs w:val="20"/>
          </w:rPr>
          <w:t>Viktorija.Bolsakova@lm.gov.lv</w:t>
        </w:r>
      </w:hyperlink>
      <w:r w:rsidR="005C40D9" w:rsidRPr="00B63E88">
        <w:rPr>
          <w:sz w:val="20"/>
          <w:szCs w:val="20"/>
        </w:rPr>
        <w:t xml:space="preserve"> </w:t>
      </w:r>
      <w:r w:rsidRPr="00B63E88">
        <w:rPr>
          <w:sz w:val="20"/>
          <w:szCs w:val="20"/>
        </w:rPr>
        <w:t xml:space="preserve"> </w:t>
      </w:r>
      <w:r w:rsidR="0058138D" w:rsidRPr="00B63E88">
        <w:rPr>
          <w:sz w:val="20"/>
          <w:szCs w:val="20"/>
        </w:rPr>
        <w:t xml:space="preserve"> </w:t>
      </w:r>
    </w:p>
    <w:p w14:paraId="6202DDC9" w14:textId="77777777" w:rsidR="00E80352" w:rsidRPr="00B63E88" w:rsidRDefault="00E80352" w:rsidP="00543F56"/>
    <w:sectPr w:rsidR="00E80352" w:rsidRPr="00B63E88" w:rsidSect="008B78FB">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D4E88" w14:textId="77777777" w:rsidR="00FB26A8" w:rsidRDefault="00FB26A8" w:rsidP="008B78FB">
      <w:r>
        <w:separator/>
      </w:r>
    </w:p>
  </w:endnote>
  <w:endnote w:type="continuationSeparator" w:id="0">
    <w:p w14:paraId="401C45DD" w14:textId="77777777" w:rsidR="00FB26A8" w:rsidRDefault="00FB26A8" w:rsidP="008B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8740" w14:textId="2CB3C380" w:rsidR="004C5197" w:rsidRDefault="00084402" w:rsidP="004C5197">
    <w:pPr>
      <w:pStyle w:val="Kjene"/>
      <w:jc w:val="both"/>
    </w:pPr>
    <w:r>
      <w:t>LMLik_</w:t>
    </w:r>
    <w:r w:rsidR="0093682D">
      <w:t>30</w:t>
    </w:r>
    <w:r w:rsidR="00B63E88">
      <w:t>1</w:t>
    </w:r>
    <w:r w:rsidR="00D54A84">
      <w:t>2</w:t>
    </w:r>
    <w:r w:rsidRPr="004C5197">
      <w:t>16_B</w:t>
    </w:r>
    <w:r>
      <w:t>TA</w:t>
    </w:r>
    <w:r w:rsidRPr="004C5197">
      <w:t>L</w:t>
    </w:r>
    <w:r>
      <w:t>_NPAIS</w:t>
    </w:r>
    <w:r w:rsidR="004C5197" w:rsidRPr="004C5197">
      <w:t>; Likumprojekts „Grozījumi B</w:t>
    </w:r>
    <w:r w:rsidR="004C5197">
      <w:t>ērnu tiesību aizsardzības</w:t>
    </w:r>
    <w:r w:rsidR="004C5197" w:rsidRPr="004C5197">
      <w:t xml:space="preserve">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32F7" w14:textId="4AB3D40F" w:rsidR="004C5197" w:rsidRDefault="00F510CF" w:rsidP="004C5197">
    <w:pPr>
      <w:pStyle w:val="Kjene"/>
      <w:jc w:val="both"/>
    </w:pPr>
    <w:r>
      <w:t>LMLik_</w:t>
    </w:r>
    <w:r w:rsidR="0093682D">
      <w:t>30</w:t>
    </w:r>
    <w:r w:rsidR="00B63E88">
      <w:t>1</w:t>
    </w:r>
    <w:r w:rsidR="00D54A84">
      <w:t>2</w:t>
    </w:r>
    <w:r w:rsidR="004C5197" w:rsidRPr="004C5197">
      <w:t>16_B</w:t>
    </w:r>
    <w:r w:rsidR="004C5197">
      <w:t>TA</w:t>
    </w:r>
    <w:r w:rsidR="004C5197" w:rsidRPr="004C5197">
      <w:t>L</w:t>
    </w:r>
    <w:r w:rsidR="00084402">
      <w:t>_NPAIS</w:t>
    </w:r>
    <w:r w:rsidR="004C5197" w:rsidRPr="004C5197">
      <w:t>; Likumprojekts „Grozījumi B</w:t>
    </w:r>
    <w:r w:rsidR="004C5197">
      <w:t>ērnu tiesību aizsardzības</w:t>
    </w:r>
    <w:r w:rsidR="004C5197" w:rsidRPr="004C5197">
      <w:t xml:space="preserve"> likumā”</w:t>
    </w:r>
  </w:p>
  <w:p w14:paraId="44E5916A" w14:textId="77777777" w:rsidR="004C5197" w:rsidRDefault="004C519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42A7" w14:textId="77777777" w:rsidR="00FB26A8" w:rsidRDefault="00FB26A8" w:rsidP="008B78FB">
      <w:r>
        <w:separator/>
      </w:r>
    </w:p>
  </w:footnote>
  <w:footnote w:type="continuationSeparator" w:id="0">
    <w:p w14:paraId="4E7D95B7" w14:textId="77777777" w:rsidR="00FB26A8" w:rsidRDefault="00FB26A8" w:rsidP="008B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98149"/>
      <w:docPartObj>
        <w:docPartGallery w:val="Page Numbers (Top of Page)"/>
        <w:docPartUnique/>
      </w:docPartObj>
    </w:sdtPr>
    <w:sdtEndPr/>
    <w:sdtContent>
      <w:p w14:paraId="2A7A6F37" w14:textId="1F378FC9" w:rsidR="008B78FB" w:rsidRDefault="008B78FB">
        <w:pPr>
          <w:pStyle w:val="Galvene"/>
          <w:jc w:val="center"/>
        </w:pPr>
        <w:r>
          <w:fldChar w:fldCharType="begin"/>
        </w:r>
        <w:r>
          <w:instrText>PAGE   \* MERGEFORMAT</w:instrText>
        </w:r>
        <w:r>
          <w:fldChar w:fldCharType="separate"/>
        </w:r>
        <w:r w:rsidR="0093682D">
          <w:rPr>
            <w:noProof/>
          </w:rPr>
          <w:t>2</w:t>
        </w:r>
        <w:r>
          <w:fldChar w:fldCharType="end"/>
        </w:r>
      </w:p>
    </w:sdtContent>
  </w:sdt>
  <w:p w14:paraId="6A983DB7" w14:textId="77777777" w:rsidR="008B78FB" w:rsidRDefault="008B78F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1AF"/>
    <w:multiLevelType w:val="hybridMultilevel"/>
    <w:tmpl w:val="D8585FEE"/>
    <w:lvl w:ilvl="0" w:tplc="B0BEE0C8">
      <w:start w:val="5"/>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15:restartNumberingAfterBreak="0">
    <w:nsid w:val="0D8842DC"/>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631A3B"/>
    <w:multiLevelType w:val="hybridMultilevel"/>
    <w:tmpl w:val="34667B44"/>
    <w:lvl w:ilvl="0" w:tplc="6B24CDD0">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3" w15:restartNumberingAfterBreak="0">
    <w:nsid w:val="181F1E49"/>
    <w:multiLevelType w:val="hybridMultilevel"/>
    <w:tmpl w:val="EB96696E"/>
    <w:lvl w:ilvl="0" w:tplc="BAA4CA78">
      <w:start w:val="2"/>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4" w15:restartNumberingAfterBreak="0">
    <w:nsid w:val="1C6E5A3A"/>
    <w:multiLevelType w:val="hybridMultilevel"/>
    <w:tmpl w:val="F6FA8A7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6A5855"/>
    <w:multiLevelType w:val="hybridMultilevel"/>
    <w:tmpl w:val="91EC8144"/>
    <w:lvl w:ilvl="0" w:tplc="8B42C63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6" w15:restartNumberingAfterBreak="0">
    <w:nsid w:val="35F36EB6"/>
    <w:multiLevelType w:val="hybridMultilevel"/>
    <w:tmpl w:val="8460FA3E"/>
    <w:lvl w:ilvl="0" w:tplc="E7EC0844">
      <w:start w:val="3"/>
      <w:numFmt w:val="decimal"/>
      <w:lvlText w:val="%1."/>
      <w:lvlJc w:val="left"/>
      <w:pPr>
        <w:ind w:left="1570" w:hanging="360"/>
      </w:pPr>
      <w:rPr>
        <w:rFonts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7" w15:restartNumberingAfterBreak="0">
    <w:nsid w:val="39507228"/>
    <w:multiLevelType w:val="hybridMultilevel"/>
    <w:tmpl w:val="F9D63072"/>
    <w:lvl w:ilvl="0" w:tplc="E3421A86">
      <w:start w:val="1"/>
      <w:numFmt w:val="decimal"/>
      <w:lvlText w:val="%1."/>
      <w:lvlJc w:val="left"/>
      <w:pPr>
        <w:ind w:left="490" w:hanging="360"/>
      </w:pPr>
      <w:rPr>
        <w:rFonts w:ascii="Times New Roman" w:eastAsia="Times New Roman" w:hAnsi="Times New Roman" w:cs="Times New Roman"/>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8" w15:restartNumberingAfterBreak="0">
    <w:nsid w:val="420577B1"/>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957824"/>
    <w:multiLevelType w:val="hybridMultilevel"/>
    <w:tmpl w:val="BC6E57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B3635B"/>
    <w:multiLevelType w:val="hybridMultilevel"/>
    <w:tmpl w:val="C31C8F5C"/>
    <w:lvl w:ilvl="0" w:tplc="000E5824">
      <w:start w:val="4"/>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1" w15:restartNumberingAfterBreak="0">
    <w:nsid w:val="654E29A4"/>
    <w:multiLevelType w:val="hybridMultilevel"/>
    <w:tmpl w:val="3CC818E6"/>
    <w:lvl w:ilvl="0" w:tplc="0AC69AC0">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46B7D4F"/>
    <w:multiLevelType w:val="hybridMultilevel"/>
    <w:tmpl w:val="52143890"/>
    <w:lvl w:ilvl="0" w:tplc="D83AD656">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E769AE"/>
    <w:multiLevelType w:val="hybridMultilevel"/>
    <w:tmpl w:val="E8640A62"/>
    <w:lvl w:ilvl="0" w:tplc="0C767C02">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12"/>
  </w:num>
  <w:num w:numId="5">
    <w:abstractNumId w:val="4"/>
  </w:num>
  <w:num w:numId="6">
    <w:abstractNumId w:val="3"/>
  </w:num>
  <w:num w:numId="7">
    <w:abstractNumId w:val="10"/>
  </w:num>
  <w:num w:numId="8">
    <w:abstractNumId w:val="1"/>
  </w:num>
  <w:num w:numId="9">
    <w:abstractNumId w:val="8"/>
  </w:num>
  <w:num w:numId="10">
    <w:abstractNumId w:val="0"/>
  </w:num>
  <w:num w:numId="11">
    <w:abstractNumId w:val="9"/>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2"/>
    <w:rsid w:val="0000109D"/>
    <w:rsid w:val="0001304C"/>
    <w:rsid w:val="00025CEF"/>
    <w:rsid w:val="00030B59"/>
    <w:rsid w:val="000404C6"/>
    <w:rsid w:val="000440E3"/>
    <w:rsid w:val="00045FE9"/>
    <w:rsid w:val="000658A5"/>
    <w:rsid w:val="00067B27"/>
    <w:rsid w:val="0007506C"/>
    <w:rsid w:val="00076134"/>
    <w:rsid w:val="00080FC0"/>
    <w:rsid w:val="00082617"/>
    <w:rsid w:val="000828D6"/>
    <w:rsid w:val="0008310A"/>
    <w:rsid w:val="00084402"/>
    <w:rsid w:val="000970E1"/>
    <w:rsid w:val="0009759E"/>
    <w:rsid w:val="000A6125"/>
    <w:rsid w:val="000C0C8F"/>
    <w:rsid w:val="000D1868"/>
    <w:rsid w:val="000D23A3"/>
    <w:rsid w:val="000F2DBE"/>
    <w:rsid w:val="001021C1"/>
    <w:rsid w:val="00105A03"/>
    <w:rsid w:val="00126AD7"/>
    <w:rsid w:val="0013075E"/>
    <w:rsid w:val="00132815"/>
    <w:rsid w:val="001408C7"/>
    <w:rsid w:val="00142949"/>
    <w:rsid w:val="0015073B"/>
    <w:rsid w:val="001630D6"/>
    <w:rsid w:val="0016357E"/>
    <w:rsid w:val="00181EE8"/>
    <w:rsid w:val="0018705F"/>
    <w:rsid w:val="00194B3E"/>
    <w:rsid w:val="001951BD"/>
    <w:rsid w:val="001A177C"/>
    <w:rsid w:val="001A6690"/>
    <w:rsid w:val="001B3263"/>
    <w:rsid w:val="001B6933"/>
    <w:rsid w:val="001C1F3D"/>
    <w:rsid w:val="001C766F"/>
    <w:rsid w:val="001E2FFF"/>
    <w:rsid w:val="001F09A6"/>
    <w:rsid w:val="001F1733"/>
    <w:rsid w:val="002047C6"/>
    <w:rsid w:val="00214B39"/>
    <w:rsid w:val="002209BA"/>
    <w:rsid w:val="00223EB0"/>
    <w:rsid w:val="002329B6"/>
    <w:rsid w:val="00234487"/>
    <w:rsid w:val="00234BE7"/>
    <w:rsid w:val="00247692"/>
    <w:rsid w:val="00251A61"/>
    <w:rsid w:val="00280B26"/>
    <w:rsid w:val="002846BE"/>
    <w:rsid w:val="002A03CA"/>
    <w:rsid w:val="002A25FB"/>
    <w:rsid w:val="002A6AA4"/>
    <w:rsid w:val="002B094E"/>
    <w:rsid w:val="002B28C1"/>
    <w:rsid w:val="002B7260"/>
    <w:rsid w:val="002C22B9"/>
    <w:rsid w:val="002C52A9"/>
    <w:rsid w:val="002C5BF5"/>
    <w:rsid w:val="002C6492"/>
    <w:rsid w:val="002D1B82"/>
    <w:rsid w:val="002E7C4D"/>
    <w:rsid w:val="002F18F3"/>
    <w:rsid w:val="00303A35"/>
    <w:rsid w:val="00326CB9"/>
    <w:rsid w:val="00327838"/>
    <w:rsid w:val="00327869"/>
    <w:rsid w:val="003309A5"/>
    <w:rsid w:val="00337303"/>
    <w:rsid w:val="00371111"/>
    <w:rsid w:val="00383448"/>
    <w:rsid w:val="003842D1"/>
    <w:rsid w:val="0038443E"/>
    <w:rsid w:val="00385587"/>
    <w:rsid w:val="00397A65"/>
    <w:rsid w:val="003A0472"/>
    <w:rsid w:val="003A160E"/>
    <w:rsid w:val="003A2EE8"/>
    <w:rsid w:val="003A5B62"/>
    <w:rsid w:val="003A6CB6"/>
    <w:rsid w:val="003B0470"/>
    <w:rsid w:val="003B3DC8"/>
    <w:rsid w:val="003C00F4"/>
    <w:rsid w:val="003D02F4"/>
    <w:rsid w:val="003D153B"/>
    <w:rsid w:val="003E3BB7"/>
    <w:rsid w:val="003F0CDD"/>
    <w:rsid w:val="003F720B"/>
    <w:rsid w:val="00411578"/>
    <w:rsid w:val="004124C2"/>
    <w:rsid w:val="004152CE"/>
    <w:rsid w:val="00415FEC"/>
    <w:rsid w:val="00426704"/>
    <w:rsid w:val="00427EF4"/>
    <w:rsid w:val="004314BA"/>
    <w:rsid w:val="00432F52"/>
    <w:rsid w:val="00441ACA"/>
    <w:rsid w:val="00445711"/>
    <w:rsid w:val="0045635D"/>
    <w:rsid w:val="00461507"/>
    <w:rsid w:val="00464EF8"/>
    <w:rsid w:val="00470709"/>
    <w:rsid w:val="00471B97"/>
    <w:rsid w:val="00477699"/>
    <w:rsid w:val="00480D13"/>
    <w:rsid w:val="00480EFF"/>
    <w:rsid w:val="00482343"/>
    <w:rsid w:val="004B2780"/>
    <w:rsid w:val="004B4ED6"/>
    <w:rsid w:val="004B7143"/>
    <w:rsid w:val="004C5197"/>
    <w:rsid w:val="00505327"/>
    <w:rsid w:val="00513CAC"/>
    <w:rsid w:val="00516AE6"/>
    <w:rsid w:val="00524506"/>
    <w:rsid w:val="005356F5"/>
    <w:rsid w:val="00543F56"/>
    <w:rsid w:val="0054796E"/>
    <w:rsid w:val="00556698"/>
    <w:rsid w:val="00576C5C"/>
    <w:rsid w:val="00580C1C"/>
    <w:rsid w:val="0058138D"/>
    <w:rsid w:val="0058703C"/>
    <w:rsid w:val="0059643C"/>
    <w:rsid w:val="005A7F62"/>
    <w:rsid w:val="005C169E"/>
    <w:rsid w:val="005C40D9"/>
    <w:rsid w:val="005C618E"/>
    <w:rsid w:val="005D3B99"/>
    <w:rsid w:val="005E311F"/>
    <w:rsid w:val="005E3B01"/>
    <w:rsid w:val="006013AA"/>
    <w:rsid w:val="00604B47"/>
    <w:rsid w:val="006072F2"/>
    <w:rsid w:val="00621460"/>
    <w:rsid w:val="00623E74"/>
    <w:rsid w:val="00626B40"/>
    <w:rsid w:val="00636DDF"/>
    <w:rsid w:val="00637A77"/>
    <w:rsid w:val="0065129C"/>
    <w:rsid w:val="0066276C"/>
    <w:rsid w:val="0067353E"/>
    <w:rsid w:val="0067463A"/>
    <w:rsid w:val="00674BF5"/>
    <w:rsid w:val="00676569"/>
    <w:rsid w:val="00676629"/>
    <w:rsid w:val="0068651B"/>
    <w:rsid w:val="00693843"/>
    <w:rsid w:val="006A4E6D"/>
    <w:rsid w:val="006B640C"/>
    <w:rsid w:val="006C3C8C"/>
    <w:rsid w:val="006E0AB8"/>
    <w:rsid w:val="006E35B8"/>
    <w:rsid w:val="006E5468"/>
    <w:rsid w:val="007073BD"/>
    <w:rsid w:val="007209F4"/>
    <w:rsid w:val="00731DAD"/>
    <w:rsid w:val="007327B0"/>
    <w:rsid w:val="00741E1E"/>
    <w:rsid w:val="007429DE"/>
    <w:rsid w:val="00746772"/>
    <w:rsid w:val="0074740F"/>
    <w:rsid w:val="00750057"/>
    <w:rsid w:val="00754F74"/>
    <w:rsid w:val="00761860"/>
    <w:rsid w:val="007707F0"/>
    <w:rsid w:val="007718E7"/>
    <w:rsid w:val="00787044"/>
    <w:rsid w:val="00790482"/>
    <w:rsid w:val="007A08F8"/>
    <w:rsid w:val="007C170B"/>
    <w:rsid w:val="007D2B37"/>
    <w:rsid w:val="007E0611"/>
    <w:rsid w:val="007E0E2C"/>
    <w:rsid w:val="007E5448"/>
    <w:rsid w:val="007F3CF0"/>
    <w:rsid w:val="00813D17"/>
    <w:rsid w:val="0082540A"/>
    <w:rsid w:val="00830048"/>
    <w:rsid w:val="00843B7B"/>
    <w:rsid w:val="008453C8"/>
    <w:rsid w:val="00854A5F"/>
    <w:rsid w:val="00861F47"/>
    <w:rsid w:val="00870730"/>
    <w:rsid w:val="00870DEF"/>
    <w:rsid w:val="00882EC7"/>
    <w:rsid w:val="0088371E"/>
    <w:rsid w:val="0089108F"/>
    <w:rsid w:val="008A1B79"/>
    <w:rsid w:val="008B20E1"/>
    <w:rsid w:val="008B78FB"/>
    <w:rsid w:val="008C47A1"/>
    <w:rsid w:val="008D4955"/>
    <w:rsid w:val="008D5673"/>
    <w:rsid w:val="008D6214"/>
    <w:rsid w:val="008E0EAF"/>
    <w:rsid w:val="008E1F8B"/>
    <w:rsid w:val="008F04C7"/>
    <w:rsid w:val="008F1F33"/>
    <w:rsid w:val="009012C8"/>
    <w:rsid w:val="0090340C"/>
    <w:rsid w:val="00910E20"/>
    <w:rsid w:val="009362F7"/>
    <w:rsid w:val="0093682D"/>
    <w:rsid w:val="009368C9"/>
    <w:rsid w:val="009374D8"/>
    <w:rsid w:val="009379CC"/>
    <w:rsid w:val="00942955"/>
    <w:rsid w:val="00946004"/>
    <w:rsid w:val="00946AFA"/>
    <w:rsid w:val="0095675B"/>
    <w:rsid w:val="00962EE7"/>
    <w:rsid w:val="009770C0"/>
    <w:rsid w:val="009859C2"/>
    <w:rsid w:val="009872AC"/>
    <w:rsid w:val="00991135"/>
    <w:rsid w:val="009914A8"/>
    <w:rsid w:val="009A3DC1"/>
    <w:rsid w:val="009A74B5"/>
    <w:rsid w:val="009C420E"/>
    <w:rsid w:val="009D30D9"/>
    <w:rsid w:val="00A05468"/>
    <w:rsid w:val="00A1158F"/>
    <w:rsid w:val="00A22A0C"/>
    <w:rsid w:val="00A22CE7"/>
    <w:rsid w:val="00A35378"/>
    <w:rsid w:val="00A37BFA"/>
    <w:rsid w:val="00A505C0"/>
    <w:rsid w:val="00A53F13"/>
    <w:rsid w:val="00A646D4"/>
    <w:rsid w:val="00A64AA0"/>
    <w:rsid w:val="00A65B11"/>
    <w:rsid w:val="00A65D7F"/>
    <w:rsid w:val="00A77ECB"/>
    <w:rsid w:val="00A80C07"/>
    <w:rsid w:val="00A81097"/>
    <w:rsid w:val="00A81439"/>
    <w:rsid w:val="00A826BD"/>
    <w:rsid w:val="00A83757"/>
    <w:rsid w:val="00A86B63"/>
    <w:rsid w:val="00A93536"/>
    <w:rsid w:val="00AA00E1"/>
    <w:rsid w:val="00AC03C2"/>
    <w:rsid w:val="00AC2B1F"/>
    <w:rsid w:val="00AD263B"/>
    <w:rsid w:val="00B0687C"/>
    <w:rsid w:val="00B16EA6"/>
    <w:rsid w:val="00B27976"/>
    <w:rsid w:val="00B3567F"/>
    <w:rsid w:val="00B4411A"/>
    <w:rsid w:val="00B542A3"/>
    <w:rsid w:val="00B63E88"/>
    <w:rsid w:val="00B71697"/>
    <w:rsid w:val="00B813F1"/>
    <w:rsid w:val="00B83FC9"/>
    <w:rsid w:val="00B85131"/>
    <w:rsid w:val="00B968EF"/>
    <w:rsid w:val="00BA08D7"/>
    <w:rsid w:val="00BA0C27"/>
    <w:rsid w:val="00BA42A4"/>
    <w:rsid w:val="00BA6C44"/>
    <w:rsid w:val="00BB00B0"/>
    <w:rsid w:val="00BC3B25"/>
    <w:rsid w:val="00BD12A8"/>
    <w:rsid w:val="00BD1545"/>
    <w:rsid w:val="00BD24B9"/>
    <w:rsid w:val="00BD3B95"/>
    <w:rsid w:val="00BD5010"/>
    <w:rsid w:val="00BD748F"/>
    <w:rsid w:val="00BE331C"/>
    <w:rsid w:val="00BF2F4C"/>
    <w:rsid w:val="00BF5520"/>
    <w:rsid w:val="00C010F9"/>
    <w:rsid w:val="00C05086"/>
    <w:rsid w:val="00C11063"/>
    <w:rsid w:val="00C14F24"/>
    <w:rsid w:val="00C15F70"/>
    <w:rsid w:val="00C202BE"/>
    <w:rsid w:val="00C2254F"/>
    <w:rsid w:val="00C35C39"/>
    <w:rsid w:val="00C40480"/>
    <w:rsid w:val="00C40C24"/>
    <w:rsid w:val="00C50A3E"/>
    <w:rsid w:val="00C52284"/>
    <w:rsid w:val="00C60B10"/>
    <w:rsid w:val="00C61ED2"/>
    <w:rsid w:val="00C77744"/>
    <w:rsid w:val="00C91ACC"/>
    <w:rsid w:val="00C93D8B"/>
    <w:rsid w:val="00C944B4"/>
    <w:rsid w:val="00CA17BE"/>
    <w:rsid w:val="00CA1936"/>
    <w:rsid w:val="00CD3F8D"/>
    <w:rsid w:val="00CF734D"/>
    <w:rsid w:val="00D012FD"/>
    <w:rsid w:val="00D032DA"/>
    <w:rsid w:val="00D16661"/>
    <w:rsid w:val="00D20812"/>
    <w:rsid w:val="00D23AD1"/>
    <w:rsid w:val="00D30F67"/>
    <w:rsid w:val="00D40342"/>
    <w:rsid w:val="00D412E2"/>
    <w:rsid w:val="00D43821"/>
    <w:rsid w:val="00D45634"/>
    <w:rsid w:val="00D5180D"/>
    <w:rsid w:val="00D54695"/>
    <w:rsid w:val="00D54A84"/>
    <w:rsid w:val="00D553CD"/>
    <w:rsid w:val="00D555EF"/>
    <w:rsid w:val="00D63F65"/>
    <w:rsid w:val="00D734FB"/>
    <w:rsid w:val="00D82854"/>
    <w:rsid w:val="00D84C65"/>
    <w:rsid w:val="00D94BA7"/>
    <w:rsid w:val="00D97020"/>
    <w:rsid w:val="00DB0737"/>
    <w:rsid w:val="00DB251E"/>
    <w:rsid w:val="00DC0FD4"/>
    <w:rsid w:val="00DC21B1"/>
    <w:rsid w:val="00DD302B"/>
    <w:rsid w:val="00DD7129"/>
    <w:rsid w:val="00DE2522"/>
    <w:rsid w:val="00DF4473"/>
    <w:rsid w:val="00E05FFB"/>
    <w:rsid w:val="00E11E7F"/>
    <w:rsid w:val="00E25230"/>
    <w:rsid w:val="00E31AC8"/>
    <w:rsid w:val="00E34277"/>
    <w:rsid w:val="00E36536"/>
    <w:rsid w:val="00E3708D"/>
    <w:rsid w:val="00E37B6C"/>
    <w:rsid w:val="00E40045"/>
    <w:rsid w:val="00E47E34"/>
    <w:rsid w:val="00E53039"/>
    <w:rsid w:val="00E758E1"/>
    <w:rsid w:val="00E80352"/>
    <w:rsid w:val="00E8227D"/>
    <w:rsid w:val="00E83E3D"/>
    <w:rsid w:val="00E86574"/>
    <w:rsid w:val="00E87B8E"/>
    <w:rsid w:val="00E97E21"/>
    <w:rsid w:val="00EA0789"/>
    <w:rsid w:val="00EA3A6E"/>
    <w:rsid w:val="00EB1FD7"/>
    <w:rsid w:val="00EC418D"/>
    <w:rsid w:val="00EC7246"/>
    <w:rsid w:val="00ED3448"/>
    <w:rsid w:val="00EE6AAC"/>
    <w:rsid w:val="00EF3641"/>
    <w:rsid w:val="00F164E3"/>
    <w:rsid w:val="00F24828"/>
    <w:rsid w:val="00F30BB1"/>
    <w:rsid w:val="00F33773"/>
    <w:rsid w:val="00F3669D"/>
    <w:rsid w:val="00F510CF"/>
    <w:rsid w:val="00F54755"/>
    <w:rsid w:val="00F61296"/>
    <w:rsid w:val="00F73B00"/>
    <w:rsid w:val="00F7753C"/>
    <w:rsid w:val="00F82C51"/>
    <w:rsid w:val="00F91BA2"/>
    <w:rsid w:val="00FA2238"/>
    <w:rsid w:val="00FB114A"/>
    <w:rsid w:val="00FB26A8"/>
    <w:rsid w:val="00FB7A26"/>
    <w:rsid w:val="00FC2C8D"/>
    <w:rsid w:val="00FC4852"/>
    <w:rsid w:val="00FD74A6"/>
    <w:rsid w:val="00FF148C"/>
    <w:rsid w:val="00FF4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3C56"/>
  <w15:docId w15:val="{0F5D05CF-B231-45AB-941D-83D8AEC5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76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247692"/>
    <w:rPr>
      <w:color w:val="0000FF"/>
      <w:u w:val="single"/>
    </w:rPr>
  </w:style>
  <w:style w:type="character" w:customStyle="1" w:styleId="apple-converted-space">
    <w:name w:val="apple-converted-space"/>
    <w:basedOn w:val="Noklusjumarindkopasfonts"/>
    <w:rsid w:val="00247692"/>
  </w:style>
  <w:style w:type="paragraph" w:customStyle="1" w:styleId="tv213tvp">
    <w:name w:val="tv213 tvp"/>
    <w:basedOn w:val="Parasts"/>
    <w:rsid w:val="00247692"/>
    <w:pPr>
      <w:spacing w:before="100" w:beforeAutospacing="1" w:after="100" w:afterAutospacing="1"/>
    </w:pPr>
  </w:style>
  <w:style w:type="paragraph" w:customStyle="1" w:styleId="tv213">
    <w:name w:val="tv213"/>
    <w:basedOn w:val="Parasts"/>
    <w:uiPriority w:val="99"/>
    <w:rsid w:val="00247692"/>
    <w:pPr>
      <w:spacing w:before="100" w:beforeAutospacing="1" w:after="100" w:afterAutospacing="1"/>
    </w:pPr>
  </w:style>
  <w:style w:type="paragraph" w:customStyle="1" w:styleId="tv213limenis2">
    <w:name w:val="tv213 limenis2"/>
    <w:basedOn w:val="Parasts"/>
    <w:rsid w:val="00247692"/>
    <w:pPr>
      <w:spacing w:before="100" w:beforeAutospacing="1" w:after="100" w:afterAutospacing="1"/>
    </w:pPr>
  </w:style>
  <w:style w:type="paragraph" w:customStyle="1" w:styleId="labojumupamats">
    <w:name w:val="labojumu_pamats"/>
    <w:basedOn w:val="Parasts"/>
    <w:rsid w:val="00247692"/>
    <w:pPr>
      <w:spacing w:before="100" w:beforeAutospacing="1" w:after="100" w:afterAutospacing="1"/>
    </w:pPr>
  </w:style>
  <w:style w:type="character" w:styleId="Komentraatsauce">
    <w:name w:val="annotation reference"/>
    <w:basedOn w:val="Noklusjumarindkopasfonts"/>
    <w:uiPriority w:val="99"/>
    <w:semiHidden/>
    <w:unhideWhenUsed/>
    <w:rsid w:val="0088371E"/>
    <w:rPr>
      <w:sz w:val="16"/>
      <w:szCs w:val="16"/>
    </w:rPr>
  </w:style>
  <w:style w:type="paragraph" w:styleId="Komentrateksts">
    <w:name w:val="annotation text"/>
    <w:basedOn w:val="Parasts"/>
    <w:link w:val="KomentratekstsRakstz"/>
    <w:uiPriority w:val="99"/>
    <w:semiHidden/>
    <w:unhideWhenUsed/>
    <w:rsid w:val="0088371E"/>
    <w:rPr>
      <w:sz w:val="20"/>
      <w:szCs w:val="20"/>
    </w:rPr>
  </w:style>
  <w:style w:type="character" w:customStyle="1" w:styleId="KomentratekstsRakstz">
    <w:name w:val="Komentāra teksts Rakstz."/>
    <w:basedOn w:val="Noklusjumarindkopasfonts"/>
    <w:link w:val="Komentrateksts"/>
    <w:uiPriority w:val="99"/>
    <w:semiHidden/>
    <w:rsid w:val="0088371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8371E"/>
    <w:rPr>
      <w:b/>
      <w:bCs/>
    </w:rPr>
  </w:style>
  <w:style w:type="character" w:customStyle="1" w:styleId="KomentratmaRakstz">
    <w:name w:val="Komentāra tēma Rakstz."/>
    <w:basedOn w:val="KomentratekstsRakstz"/>
    <w:link w:val="Komentratma"/>
    <w:uiPriority w:val="99"/>
    <w:semiHidden/>
    <w:rsid w:val="0088371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8371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371E"/>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8B78FB"/>
    <w:pPr>
      <w:tabs>
        <w:tab w:val="center" w:pos="4153"/>
        <w:tab w:val="right" w:pos="8306"/>
      </w:tabs>
    </w:pPr>
  </w:style>
  <w:style w:type="character" w:customStyle="1" w:styleId="GalveneRakstz">
    <w:name w:val="Galvene Rakstz."/>
    <w:basedOn w:val="Noklusjumarindkopasfonts"/>
    <w:link w:val="Galvene"/>
    <w:uiPriority w:val="99"/>
    <w:rsid w:val="008B78F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B78FB"/>
    <w:pPr>
      <w:tabs>
        <w:tab w:val="center" w:pos="4153"/>
        <w:tab w:val="right" w:pos="8306"/>
      </w:tabs>
    </w:pPr>
  </w:style>
  <w:style w:type="character" w:customStyle="1" w:styleId="KjeneRakstz">
    <w:name w:val="Kājene Rakstz."/>
    <w:basedOn w:val="Noklusjumarindkopasfonts"/>
    <w:link w:val="Kjene"/>
    <w:uiPriority w:val="99"/>
    <w:rsid w:val="008B78F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80352"/>
    <w:pPr>
      <w:ind w:left="720"/>
      <w:contextualSpacing/>
    </w:pPr>
  </w:style>
  <w:style w:type="character" w:styleId="Izmantotahipersaite">
    <w:name w:val="FollowedHyperlink"/>
    <w:uiPriority w:val="99"/>
    <w:semiHidden/>
    <w:rsid w:val="00A65B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7755">
      <w:bodyDiv w:val="1"/>
      <w:marLeft w:val="0"/>
      <w:marRight w:val="0"/>
      <w:marTop w:val="0"/>
      <w:marBottom w:val="0"/>
      <w:divBdr>
        <w:top w:val="none" w:sz="0" w:space="0" w:color="auto"/>
        <w:left w:val="none" w:sz="0" w:space="0" w:color="auto"/>
        <w:bottom w:val="none" w:sz="0" w:space="0" w:color="auto"/>
        <w:right w:val="none" w:sz="0" w:space="0" w:color="auto"/>
      </w:divBdr>
    </w:div>
    <w:div w:id="1930457814">
      <w:bodyDiv w:val="1"/>
      <w:marLeft w:val="0"/>
      <w:marRight w:val="0"/>
      <w:marTop w:val="0"/>
      <w:marBottom w:val="0"/>
      <w:divBdr>
        <w:top w:val="none" w:sz="0" w:space="0" w:color="auto"/>
        <w:left w:val="none" w:sz="0" w:space="0" w:color="auto"/>
        <w:bottom w:val="none" w:sz="0" w:space="0" w:color="auto"/>
        <w:right w:val="none" w:sz="0" w:space="0" w:color="auto"/>
      </w:divBdr>
    </w:div>
    <w:div w:id="20001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Neikens@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ktorija.Bolsakova@lm.gov.lv" TargetMode="External"/><Relationship Id="rId4" Type="http://schemas.openxmlformats.org/officeDocument/2006/relationships/settings" Target="settings.xml"/><Relationship Id="rId9" Type="http://schemas.openxmlformats.org/officeDocument/2006/relationships/hyperlink" Target="mailto:Baiba.Stankevic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331D-4DFF-4FD5-BCEA-982C6F92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1478</Words>
  <Characters>844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Bērnu tiesību aizsardzības likumā”</vt:lpstr>
      <vt:lpstr/>
    </vt:vector>
  </TitlesOfParts>
  <Company>Labklājības ministrija</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Bērnu tiesību aizsardzības likumā”</dc:title>
  <dc:subject/>
  <dc:creator>Lauris Neikens</dc:creator>
  <cp:keywords/>
  <dc:description>L.Neikens	
67021673, fakss: 67276445, Lauris.Neikens@lm.gov.lv
B.Stankēviča
67021590, Baiba.Stankevica@lm.gov.lv
V.Boļšakova
67782956, Viktorija.Bolsakova@lm.gov.lv</dc:description>
  <cp:lastModifiedBy>Lauris Neikens</cp:lastModifiedBy>
  <cp:revision>9</cp:revision>
  <dcterms:created xsi:type="dcterms:W3CDTF">2016-12-29T09:44:00Z</dcterms:created>
  <dcterms:modified xsi:type="dcterms:W3CDTF">2016-12-30T09:54:00Z</dcterms:modified>
  <cp:category>Likumprojekts</cp:category>
</cp:coreProperties>
</file>