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D3" w:rsidRPr="00DF1A0A" w:rsidRDefault="00354EDB" w:rsidP="00E83AA4">
      <w:pPr>
        <w:jc w:val="center"/>
        <w:rPr>
          <w:b/>
        </w:rPr>
      </w:pPr>
      <w:bookmarkStart w:id="0" w:name="_GoBack"/>
      <w:bookmarkEnd w:id="0"/>
      <w:r w:rsidRPr="008C04C1">
        <w:rPr>
          <w:b/>
        </w:rPr>
        <w:t>Ministru kabineta rīkojuma projekta „</w:t>
      </w:r>
      <w:r w:rsidR="00881AF6">
        <w:rPr>
          <w:b/>
          <w:bCs/>
        </w:rPr>
        <w:t>Par valstij piederošo nekustamo īpašumu Mārupes</w:t>
      </w:r>
      <w:r w:rsidR="001663E9" w:rsidRPr="001663E9">
        <w:rPr>
          <w:b/>
          <w:bCs/>
        </w:rPr>
        <w:t xml:space="preserve"> </w:t>
      </w:r>
      <w:r w:rsidR="001663E9" w:rsidRPr="003B1F63">
        <w:rPr>
          <w:b/>
          <w:bCs/>
        </w:rPr>
        <w:t xml:space="preserve">novadā nodošanu </w:t>
      </w:r>
      <w:r w:rsidR="00881AF6">
        <w:rPr>
          <w:b/>
          <w:bCs/>
        </w:rPr>
        <w:t>Mārupes</w:t>
      </w:r>
      <w:r w:rsidR="001663E9" w:rsidRPr="003B1F63">
        <w:rPr>
          <w:b/>
          <w:bCs/>
        </w:rPr>
        <w:t xml:space="preserve"> novada pašvaldības īpašumā</w:t>
      </w:r>
      <w:r w:rsidR="001663E9" w:rsidRPr="003B1F63">
        <w:rPr>
          <w:b/>
        </w:rPr>
        <w:t xml:space="preserve"> </w:t>
      </w:r>
      <w:r w:rsidR="00840559">
        <w:rPr>
          <w:b/>
          <w:bCs/>
        </w:rPr>
        <w:t>”</w:t>
      </w:r>
    </w:p>
    <w:p w:rsidR="00354EDB" w:rsidRPr="00E83AA4" w:rsidRDefault="00354EDB" w:rsidP="00E83AA4">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75"/>
        <w:gridCol w:w="7207"/>
      </w:tblGrid>
      <w:tr w:rsidR="00354EDB" w:rsidRPr="00E17EF2" w:rsidTr="00E83AA4">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0143D3">
            <w:pPr>
              <w:jc w:val="center"/>
              <w:rPr>
                <w:b/>
                <w:bCs/>
              </w:rPr>
            </w:pPr>
            <w:r w:rsidRPr="00BB03E2">
              <w:rPr>
                <w:b/>
                <w:bCs/>
              </w:rPr>
              <w:t>I. Tiesību akta projekta izstrādes nepieciešamība</w:t>
            </w:r>
          </w:p>
        </w:tc>
      </w:tr>
      <w:tr w:rsidR="00354EDB" w:rsidRPr="00E17EF2" w:rsidTr="00E83AA4">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1.</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Pamatojums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D4338B" w:rsidP="00D4338B">
            <w:pPr>
              <w:jc w:val="both"/>
            </w:pPr>
            <w:r>
              <w:rPr>
                <w:color w:val="000000"/>
              </w:rPr>
              <w:t xml:space="preserve">          </w:t>
            </w:r>
            <w:r w:rsidR="00C46663" w:rsidRPr="001B1C86">
              <w:rPr>
                <w:color w:val="000000"/>
              </w:rPr>
              <w:t>Publiskas personas mant</w:t>
            </w:r>
            <w:r>
              <w:rPr>
                <w:color w:val="000000"/>
              </w:rPr>
              <w:t>as atsavināšanas likuma 42.pant</w:t>
            </w:r>
            <w:r w:rsidR="001D489D">
              <w:rPr>
                <w:color w:val="000000"/>
              </w:rPr>
              <w:t>a pirmā daļa</w:t>
            </w:r>
            <w:r w:rsidR="001B7692">
              <w:rPr>
                <w:color w:val="000000"/>
              </w:rPr>
              <w:t xml:space="preserve"> un 43.pants</w:t>
            </w:r>
            <w:r w:rsidR="001D489D">
              <w:rPr>
                <w:color w:val="000000"/>
              </w:rPr>
              <w:t>.</w:t>
            </w:r>
          </w:p>
        </w:tc>
      </w:tr>
      <w:tr w:rsidR="00354EDB" w:rsidRPr="00647EEE" w:rsidTr="00E83AA4">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2.</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Pašreizējā situācija un problēmas</w:t>
            </w:r>
            <w:r w:rsidR="008C107F">
              <w:t>,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tcPr>
          <w:p w:rsidR="006804E3" w:rsidRDefault="00354EDB" w:rsidP="00DB1C07">
            <w:pPr>
              <w:ind w:firstLine="720"/>
              <w:jc w:val="both"/>
            </w:pPr>
            <w:r>
              <w:rPr>
                <w:color w:val="000000"/>
              </w:rPr>
              <w:t xml:space="preserve">Ministru kabineta rīkojuma projekts </w:t>
            </w:r>
            <w:r w:rsidR="001D2521" w:rsidRPr="001D2521">
              <w:t>„</w:t>
            </w:r>
            <w:r w:rsidR="00F62EBB">
              <w:rPr>
                <w:bCs/>
              </w:rPr>
              <w:t>Par valstij piederošo nekustamo īpašumu Mārupes novadā nodošanu Mārupes</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w:t>
            </w:r>
            <w:r w:rsidR="006804E3">
              <w:rPr>
                <w:color w:val="000000"/>
              </w:rPr>
              <w:t xml:space="preserve">saskaņā ar Publiskas personas mantas atsavināšanas likuma 42.panta pirmo daļu un 43.pantu un </w:t>
            </w:r>
            <w:r w:rsidR="00912848">
              <w:rPr>
                <w:color w:val="000000"/>
              </w:rPr>
              <w:t xml:space="preserve">ņemot vērā </w:t>
            </w:r>
            <w:r w:rsidR="006804E3">
              <w:rPr>
                <w:color w:val="000000"/>
              </w:rPr>
              <w:t xml:space="preserve">šādus </w:t>
            </w:r>
            <w:r w:rsidR="002B1F6B">
              <w:t>Mārupes</w:t>
            </w:r>
            <w:r w:rsidR="00380918">
              <w:t xml:space="preserve"> novada</w:t>
            </w:r>
            <w:r w:rsidR="000E08AB">
              <w:t xml:space="preserve"> </w:t>
            </w:r>
            <w:r w:rsidR="00380918">
              <w:t>domes</w:t>
            </w:r>
            <w:r w:rsidR="00902714">
              <w:t xml:space="preserve"> </w:t>
            </w:r>
            <w:r w:rsidR="006804E3">
              <w:t>lēmumus:</w:t>
            </w:r>
          </w:p>
          <w:p w:rsidR="006804E3" w:rsidRDefault="006804E3" w:rsidP="006804E3">
            <w:pPr>
              <w:jc w:val="both"/>
            </w:pPr>
            <w:r>
              <w:t>- 2015.</w:t>
            </w:r>
            <w:r w:rsidR="002B1F6B">
              <w:t>gada 27.maija</w:t>
            </w:r>
            <w:r w:rsidR="00380918">
              <w:t xml:space="preserve"> </w:t>
            </w:r>
            <w:r>
              <w:t>Lēmumu Nr.10</w:t>
            </w:r>
            <w:r w:rsidR="002B1F6B">
              <w:t xml:space="preserve"> (</w:t>
            </w:r>
            <w:r>
              <w:t>prot.</w:t>
            </w:r>
            <w:r w:rsidR="002B1F6B">
              <w:t xml:space="preserve"> Nr.8</w:t>
            </w:r>
            <w:r>
              <w:t xml:space="preserve">, pielikums Nr.10) </w:t>
            </w:r>
          </w:p>
          <w:p w:rsidR="006804E3" w:rsidRDefault="006804E3" w:rsidP="006804E3">
            <w:pPr>
              <w:jc w:val="both"/>
              <w:rPr>
                <w:bCs/>
              </w:rPr>
            </w:pPr>
            <w:r>
              <w:rPr>
                <w:bCs/>
              </w:rPr>
              <w:t xml:space="preserve">„Par valsts vietējā autoceļa V-22 </w:t>
            </w:r>
            <w:proofErr w:type="spellStart"/>
            <w:r>
              <w:rPr>
                <w:bCs/>
              </w:rPr>
              <w:t>Bašēni-Mežgaļi</w:t>
            </w:r>
            <w:proofErr w:type="spellEnd"/>
            <w:r>
              <w:rPr>
                <w:bCs/>
              </w:rPr>
              <w:t xml:space="preserve"> posma km 0,0-1,6 pārņemšanu bez atlīdzības Mārupes novada pašvaldības īpašumā”,</w:t>
            </w:r>
          </w:p>
          <w:p w:rsidR="006804E3" w:rsidRDefault="006804E3" w:rsidP="006804E3">
            <w:pPr>
              <w:jc w:val="both"/>
              <w:rPr>
                <w:bCs/>
              </w:rPr>
            </w:pPr>
            <w:r>
              <w:rPr>
                <w:bCs/>
              </w:rPr>
              <w:t xml:space="preserve">- </w:t>
            </w:r>
            <w:r w:rsidR="00D30648">
              <w:rPr>
                <w:bCs/>
              </w:rPr>
              <w:t xml:space="preserve">2016.gada 26.oktobra Lēmumu Nr.25 (prot. Nr.14, pielikums Nr.25) “Par 2015.gada 27.maija Mārupes novada domes lēmuma Nr.10 (sēdes protokols Nr.8) “Par valsts vietējā autoceļa V-22 </w:t>
            </w:r>
            <w:proofErr w:type="spellStart"/>
            <w:r w:rsidR="00D30648">
              <w:rPr>
                <w:bCs/>
              </w:rPr>
              <w:t>Bašēni-Mežgaļi</w:t>
            </w:r>
            <w:proofErr w:type="spellEnd"/>
            <w:r w:rsidR="00D30648">
              <w:rPr>
                <w:bCs/>
              </w:rPr>
              <w:t xml:space="preserve"> posma km 0,0-1,6 pārņemšanu bez atlīdzības Mārupes novada pašvaldības īpašumā” precizēšanu”;</w:t>
            </w:r>
          </w:p>
          <w:p w:rsidR="00D30648" w:rsidRDefault="00D30648" w:rsidP="006804E3">
            <w:pPr>
              <w:jc w:val="both"/>
              <w:rPr>
                <w:bCs/>
              </w:rPr>
            </w:pPr>
            <w:r>
              <w:rPr>
                <w:bCs/>
              </w:rPr>
              <w:t>- 2015.gada 27.maija Lēmumu Nr.9 (prot. Nr.8, pielikums Nr.9) “Par valsts vietējā autoceļa V-19 Pievedceļš Mārupes darbu vadītāja iecirknim posma km 0,0-3,5 pārņemšanu bez atlīdzības Mārupes novada pašvaldības īpašumā”;</w:t>
            </w:r>
          </w:p>
          <w:p w:rsidR="00D30648" w:rsidRDefault="00D30648" w:rsidP="006804E3">
            <w:pPr>
              <w:jc w:val="both"/>
              <w:rPr>
                <w:bCs/>
              </w:rPr>
            </w:pPr>
            <w:r>
              <w:rPr>
                <w:bCs/>
              </w:rPr>
              <w:t>- 2016.gada 26.oktobra Lēmumu Nr.24 (prot. Nr.14, pielikums Nr.24) “Par 2015.gada 27.maija Mārupes novada domes lēmuma Nr.9 (sēdes protokols Nr.8) “Par valsts vietējā autoceļa V-19 Pievedceļš Mārupes darbu vadītāja iecirknim posma km 0,0-3,5 pārņemšanu bez atlīdzības Mārupes novada pašvaldības īpašumā” precizēšanu”;</w:t>
            </w:r>
          </w:p>
          <w:p w:rsidR="00D30648" w:rsidRDefault="00D30648" w:rsidP="006804E3">
            <w:pPr>
              <w:jc w:val="both"/>
              <w:rPr>
                <w:bCs/>
              </w:rPr>
            </w:pPr>
            <w:r>
              <w:rPr>
                <w:bCs/>
              </w:rPr>
              <w:t>- 2015.gada 27.maija Lēmumu Nr.11 (prot. Nr.8, pielikums Nr.11) “Par valsts autoceļa P-132 Rīga – Jaunmārupe km 9,92-10,944 pārņemšanu bez atlīdzības Mārupes novada pašvaldības īpašumā”;</w:t>
            </w:r>
          </w:p>
          <w:p w:rsidR="00D30648" w:rsidRDefault="00D30648" w:rsidP="006804E3">
            <w:pPr>
              <w:jc w:val="both"/>
              <w:rPr>
                <w:bCs/>
              </w:rPr>
            </w:pPr>
            <w:r>
              <w:rPr>
                <w:bCs/>
              </w:rPr>
              <w:t>- 2016.gada 26.oktobra Lēmumu Nr.26 (prot. Nr.14, pielikums Nr.26) “Par 2015.gada 27.maija Mārupes novada domes lēmuma Nr.11 (sēdes protokols Nr.8) “Par valsts autoceļa P-132 Rīga – Jaunmārupe posma km 9,92-10,944 pārņemšanu bez atlīdzības Mārupes novada pašvaldības īpašumā” precizēšanu”;</w:t>
            </w:r>
          </w:p>
          <w:p w:rsidR="00FB0C0D" w:rsidRDefault="00D30648" w:rsidP="006804E3">
            <w:pPr>
              <w:jc w:val="both"/>
              <w:rPr>
                <w:bCs/>
              </w:rPr>
            </w:pPr>
            <w:r>
              <w:rPr>
                <w:bCs/>
              </w:rPr>
              <w:t xml:space="preserve">- </w:t>
            </w:r>
            <w:r w:rsidR="00FB0C0D">
              <w:rPr>
                <w:bCs/>
              </w:rPr>
              <w:t xml:space="preserve">2015.gada 27.maija Lēmumu Nr.12 (prot. Nr.8, pielikums Nr.12) “Par valsts autoceļa V-23 </w:t>
            </w:r>
            <w:proofErr w:type="spellStart"/>
            <w:r w:rsidR="00FB0C0D">
              <w:rPr>
                <w:bCs/>
              </w:rPr>
              <w:t>Kalngale</w:t>
            </w:r>
            <w:proofErr w:type="spellEnd"/>
            <w:r w:rsidR="00FB0C0D">
              <w:rPr>
                <w:bCs/>
              </w:rPr>
              <w:t xml:space="preserve"> – </w:t>
            </w:r>
            <w:proofErr w:type="spellStart"/>
            <w:r w:rsidR="00FB0C0D">
              <w:rPr>
                <w:bCs/>
              </w:rPr>
              <w:t>Lagatas</w:t>
            </w:r>
            <w:proofErr w:type="spellEnd"/>
            <w:r w:rsidR="00FB0C0D">
              <w:rPr>
                <w:bCs/>
              </w:rPr>
              <w:t xml:space="preserve"> posma km 0,0-1,6 pārņemšanu bez atlīdzības Mārupes novada pašvaldības īpašumā”.</w:t>
            </w:r>
          </w:p>
          <w:p w:rsidR="00DB1C07" w:rsidRDefault="00FB0C0D" w:rsidP="00FB0C0D">
            <w:pPr>
              <w:jc w:val="both"/>
              <w:rPr>
                <w:color w:val="000000"/>
              </w:rPr>
            </w:pPr>
            <w:r>
              <w:rPr>
                <w:bCs/>
              </w:rPr>
              <w:t xml:space="preserve">       </w:t>
            </w:r>
            <w:r w:rsidR="001F2835">
              <w:rPr>
                <w:color w:val="000000"/>
              </w:rPr>
              <w:t>Rīkojuma projekts par</w:t>
            </w:r>
            <w:r w:rsidR="00ED2F9B">
              <w:rPr>
                <w:color w:val="000000"/>
              </w:rPr>
              <w:t>ed</w:t>
            </w:r>
            <w:r w:rsidR="00B80CD0">
              <w:rPr>
                <w:color w:val="000000"/>
              </w:rPr>
              <w:t>z no</w:t>
            </w:r>
            <w:r w:rsidR="00DB1C07">
              <w:rPr>
                <w:color w:val="000000"/>
              </w:rPr>
              <w:t>dot bez atlīdzības Mārupes</w:t>
            </w:r>
            <w:r w:rsidR="001F2835">
              <w:rPr>
                <w:color w:val="000000"/>
              </w:rPr>
              <w:t xml:space="preserve"> novada pašvaldības īpašumā </w:t>
            </w:r>
            <w:r>
              <w:rPr>
                <w:color w:val="000000"/>
              </w:rPr>
              <w:t xml:space="preserve">šādus </w:t>
            </w:r>
            <w:r w:rsidR="001F2835">
              <w:rPr>
                <w:color w:val="000000"/>
              </w:rPr>
              <w:t xml:space="preserve">valstij </w:t>
            </w:r>
            <w:r>
              <w:rPr>
                <w:color w:val="000000"/>
              </w:rPr>
              <w:t>piedero</w:t>
            </w:r>
            <w:r w:rsidR="00A555E5">
              <w:rPr>
                <w:color w:val="000000"/>
              </w:rPr>
              <w:t>šu</w:t>
            </w:r>
            <w:r>
              <w:rPr>
                <w:color w:val="000000"/>
              </w:rPr>
              <w:t xml:space="preserve">s </w:t>
            </w:r>
            <w:r w:rsidR="00B55723">
              <w:rPr>
                <w:color w:val="000000"/>
              </w:rPr>
              <w:t>nekustamo</w:t>
            </w:r>
            <w:r w:rsidR="00DB1C07">
              <w:rPr>
                <w:color w:val="000000"/>
              </w:rPr>
              <w:t>s</w:t>
            </w:r>
            <w:r w:rsidR="00B55723">
              <w:rPr>
                <w:color w:val="000000"/>
              </w:rPr>
              <w:t xml:space="preserve"> īpašumu</w:t>
            </w:r>
            <w:r w:rsidR="009D073F">
              <w:rPr>
                <w:color w:val="000000"/>
              </w:rPr>
              <w:t>s bez iepriekšējas īpašuma tiesību nostiprināšanas zemesgrāmatā uz valsts vārda</w:t>
            </w:r>
            <w:r w:rsidR="00DB1C07">
              <w:rPr>
                <w:color w:val="000000"/>
              </w:rPr>
              <w:t xml:space="preserve">: </w:t>
            </w:r>
          </w:p>
          <w:p w:rsidR="00FB0C0D" w:rsidRPr="00FB0C0D" w:rsidRDefault="00FB0C0D" w:rsidP="00FB0C0D">
            <w:pPr>
              <w:jc w:val="both"/>
              <w:rPr>
                <w:color w:val="000000"/>
                <w:lang w:eastAsia="ko-KR"/>
              </w:rPr>
            </w:pPr>
            <w:r>
              <w:rPr>
                <w:color w:val="000000"/>
                <w:lang w:eastAsia="ko-KR"/>
              </w:rPr>
              <w:t xml:space="preserve">a) </w:t>
            </w:r>
            <w:r w:rsidRPr="00FB0C0D">
              <w:rPr>
                <w:color w:val="000000"/>
                <w:lang w:eastAsia="ko-KR"/>
              </w:rPr>
              <w:t xml:space="preserve">„V19” (nekustamā īpašuma kadastra Nr. 8076 011 0655) – zemes vienību 3.84 ha kopplatībā (zemes vienības kadastra apzīmējums 8076 </w:t>
            </w:r>
            <w:r w:rsidRPr="00FB0C0D">
              <w:rPr>
                <w:color w:val="000000"/>
                <w:lang w:eastAsia="ko-KR"/>
              </w:rPr>
              <w:lastRenderedPageBreak/>
              <w:t>011 0655), zemes vienību 3.28 ha kopplatībā (zemes vienības kadastra apzīmējums 8076 011 0800) un uz tām izbūvēto komplekso inženierbūvi (</w:t>
            </w:r>
            <w:bookmarkStart w:id="1" w:name="OLE_LINK1"/>
            <w:r w:rsidRPr="00FB0C0D">
              <w:rPr>
                <w:color w:val="000000"/>
                <w:lang w:eastAsia="ko-KR"/>
              </w:rPr>
              <w:t xml:space="preserve">kadastra apzīmējums </w:t>
            </w:r>
            <w:bookmarkEnd w:id="1"/>
            <w:r w:rsidRPr="00FB0C0D">
              <w:rPr>
                <w:color w:val="000000"/>
                <w:lang w:eastAsia="ko-KR"/>
              </w:rPr>
              <w:t>8076 011 0655 001) – valsts vietējā autoceļa V19 „Pievedceļš Mārupes darbu vadītāja iecirknim” posmu km 0,0 – 3,5 – Mārupes novadā;</w:t>
            </w:r>
          </w:p>
          <w:p w:rsidR="00FB0C0D" w:rsidRPr="00FB0C0D" w:rsidRDefault="00FB0C0D" w:rsidP="00FB0C0D">
            <w:pPr>
              <w:jc w:val="both"/>
              <w:rPr>
                <w:color w:val="000000"/>
                <w:lang w:eastAsia="ko-KR"/>
              </w:rPr>
            </w:pPr>
            <w:r>
              <w:rPr>
                <w:color w:val="000000"/>
                <w:lang w:eastAsia="ko-KR"/>
              </w:rPr>
              <w:t xml:space="preserve">b) </w:t>
            </w:r>
            <w:r w:rsidRPr="00FB0C0D">
              <w:rPr>
                <w:color w:val="000000"/>
                <w:lang w:eastAsia="ko-KR"/>
              </w:rPr>
              <w:t>„P132” (nekustamā īpašuma kadastra Nr. 8076 011 0654) – zemes vienību 2,54 ha kopplatībā (zemes vienības kadastra apzīmējums 8076 011 0654) un uz tās izbūvēto komplekso inženierbūvi (kadastra apzīmējums 8076 011 0654 001) – valsts reģionālā autoceļa P132 „Rīga-Jaunmārupe” posmu km 9,92 – 10,944 – Mārupes novadā;</w:t>
            </w:r>
          </w:p>
          <w:p w:rsidR="00FB0C0D" w:rsidRPr="00FB0C0D" w:rsidRDefault="00FB0C0D" w:rsidP="00FB0C0D">
            <w:pPr>
              <w:jc w:val="both"/>
              <w:rPr>
                <w:color w:val="000000"/>
                <w:lang w:eastAsia="ko-KR"/>
              </w:rPr>
            </w:pPr>
            <w:r>
              <w:rPr>
                <w:color w:val="000000"/>
                <w:lang w:eastAsia="ko-KR"/>
              </w:rPr>
              <w:t xml:space="preserve">c) </w:t>
            </w:r>
            <w:r w:rsidRPr="00FB0C0D">
              <w:rPr>
                <w:color w:val="000000"/>
                <w:lang w:eastAsia="ko-KR"/>
              </w:rPr>
              <w:t>„V22” (nekustamā īpašuma kadastra Nr. 8076 006 0120) – zemes vienību 2.21 ha kopplatībā (zemes vienības kadastra apzīmējums 8076 006 0120);</w:t>
            </w:r>
          </w:p>
          <w:p w:rsidR="00FB0C0D" w:rsidRPr="00FB0C0D" w:rsidRDefault="00FB0C0D" w:rsidP="00FB0C0D">
            <w:pPr>
              <w:jc w:val="both"/>
              <w:rPr>
                <w:color w:val="000000"/>
                <w:lang w:eastAsia="ko-KR"/>
              </w:rPr>
            </w:pPr>
            <w:r>
              <w:rPr>
                <w:color w:val="000000"/>
                <w:lang w:eastAsia="ko-KR"/>
              </w:rPr>
              <w:t xml:space="preserve">d) </w:t>
            </w:r>
            <w:r w:rsidRPr="00FB0C0D">
              <w:rPr>
                <w:color w:val="000000"/>
                <w:lang w:eastAsia="ko-KR"/>
              </w:rPr>
              <w:t>“V22” (nekustamā īpašuma kadastra Nr.8076 012 0142) – zemes vienību 0.2 ha kopplatībā (zemes vienības kadastra apzīmējums 8076 012 0142);</w:t>
            </w:r>
          </w:p>
          <w:p w:rsidR="00FB0C0D" w:rsidRPr="00FB0C0D" w:rsidRDefault="00FB0C0D" w:rsidP="00FB0C0D">
            <w:pPr>
              <w:jc w:val="both"/>
              <w:rPr>
                <w:color w:val="000000"/>
                <w:lang w:eastAsia="ko-KR"/>
              </w:rPr>
            </w:pPr>
            <w:r>
              <w:rPr>
                <w:color w:val="000000"/>
                <w:lang w:eastAsia="ko-KR"/>
              </w:rPr>
              <w:t xml:space="preserve">e) </w:t>
            </w:r>
            <w:r w:rsidRPr="00FB0C0D">
              <w:rPr>
                <w:color w:val="000000"/>
                <w:lang w:eastAsia="ko-KR"/>
              </w:rPr>
              <w:t xml:space="preserve">uz šā rīkojuma 1.3. un 1.4.apakšpunktos norādīto nekustamo īpašumu zemes vienībām un uz citu privātpersonu zemes vienībām (zemes vienību kadastra apzīmējumi 8076 006 0013, 8076 006 0014, 8076 006 0149, 8076 012 0007) izbūvēto komplekso inženierbūvi (kadastra apzīmējums 8076 006 0120 001) – valsts vietējā autoceļa V22 </w:t>
            </w:r>
            <w:proofErr w:type="spellStart"/>
            <w:r w:rsidRPr="00FB0C0D">
              <w:rPr>
                <w:color w:val="000000"/>
                <w:lang w:eastAsia="ko-KR"/>
              </w:rPr>
              <w:t>Bašēni-Mežgaļi</w:t>
            </w:r>
            <w:proofErr w:type="spellEnd"/>
            <w:r w:rsidRPr="00FB0C0D">
              <w:rPr>
                <w:color w:val="000000"/>
                <w:lang w:eastAsia="ko-KR"/>
              </w:rPr>
              <w:t xml:space="preserve"> posmu km 0.0 – 1.6 – Mārupes novadā;</w:t>
            </w:r>
          </w:p>
          <w:p w:rsidR="00FB0C0D" w:rsidRPr="00FB0C0D" w:rsidRDefault="00FB0C0D" w:rsidP="00FB0C0D">
            <w:pPr>
              <w:jc w:val="both"/>
              <w:rPr>
                <w:color w:val="000000"/>
                <w:lang w:eastAsia="ko-KR"/>
              </w:rPr>
            </w:pPr>
            <w:r>
              <w:rPr>
                <w:color w:val="000000"/>
                <w:lang w:eastAsia="ko-KR"/>
              </w:rPr>
              <w:t xml:space="preserve">f) </w:t>
            </w:r>
            <w:r w:rsidRPr="00FB0C0D">
              <w:rPr>
                <w:color w:val="000000"/>
                <w:lang w:eastAsia="ko-KR"/>
              </w:rPr>
              <w:t>uz citu privātpersonu zemes vienībām (zemes vienību kadastra apzīmējumi 8076 011 0078, 8076 011 0079, 8076 011 0270, 8076 011 0317, 8076 011 0330, 8076 011 0702, 8076 011 0819, 8076 011 1012) izbūvēto komplekso inženierbūvi (kadastra apzīmējums 8076 011 1012 001) – valsts vietējā autoceļa V23 „</w:t>
            </w:r>
            <w:proofErr w:type="spellStart"/>
            <w:r w:rsidRPr="00FB0C0D">
              <w:rPr>
                <w:color w:val="000000"/>
                <w:lang w:eastAsia="ko-KR"/>
              </w:rPr>
              <w:t>Kalngale-Lagatas”</w:t>
            </w:r>
            <w:proofErr w:type="spellEnd"/>
            <w:r w:rsidRPr="00FB0C0D">
              <w:rPr>
                <w:color w:val="000000"/>
                <w:lang w:eastAsia="ko-KR"/>
              </w:rPr>
              <w:t xml:space="preserve"> posmu km 0,00 – 1,6 – Mārupes novadā.</w:t>
            </w:r>
          </w:p>
          <w:p w:rsidR="0052072C" w:rsidRDefault="00FB0C0D" w:rsidP="0052072C">
            <w:pPr>
              <w:jc w:val="both"/>
              <w:rPr>
                <w:color w:val="000000"/>
              </w:rPr>
            </w:pPr>
            <w:r>
              <w:rPr>
                <w:color w:val="000000"/>
              </w:rPr>
              <w:t xml:space="preserve">        </w:t>
            </w:r>
            <w:r w:rsidR="002053F4">
              <w:rPr>
                <w:color w:val="000000"/>
              </w:rPr>
              <w:t xml:space="preserve">Likuma „Par autoceļiem” 4.panta pirmā daļa noteic, ka valsts autoceļi un to zemes, tai skaitā ceļu zemes nodalījuma joslas, ar visām šo autoceļu kompleksā ietilpstošajām būvēm ir Latvijas Republikas īpašums, kas nodots valsts akciju sabiedrības „Latvijas Valsts ceļi” </w:t>
            </w:r>
            <w:proofErr w:type="spellStart"/>
            <w:r w:rsidR="002053F4">
              <w:rPr>
                <w:color w:val="000000"/>
              </w:rPr>
              <w:t>pārziņā</w:t>
            </w:r>
            <w:proofErr w:type="spellEnd"/>
            <w:r w:rsidR="002053F4">
              <w:rPr>
                <w:color w:val="000000"/>
              </w:rPr>
              <w:t>.</w:t>
            </w:r>
            <w:r w:rsidR="00EB5CFF">
              <w:rPr>
                <w:color w:val="000000"/>
              </w:rPr>
              <w:t xml:space="preserve"> </w:t>
            </w:r>
            <w:r w:rsidR="002053F4">
              <w:rPr>
                <w:color w:val="000000"/>
              </w:rPr>
              <w:t xml:space="preserve">Saskaņā ar Civillikuma 1477.pantu lietu tiesības, kas pastāv uz likuma pamata, ir spēkā arī </w:t>
            </w:r>
            <w:r w:rsidR="00290162">
              <w:rPr>
                <w:color w:val="000000"/>
              </w:rPr>
              <w:t>bez ierakstīšana</w:t>
            </w:r>
            <w:r>
              <w:rPr>
                <w:color w:val="000000"/>
              </w:rPr>
              <w:t xml:space="preserve">s zemesgrāmatās uz valsts vārda un </w:t>
            </w:r>
            <w:r w:rsidR="0052072C">
              <w:rPr>
                <w:color w:val="000000"/>
              </w:rPr>
              <w:t xml:space="preserve">līdz ar to </w:t>
            </w:r>
            <w:r>
              <w:rPr>
                <w:color w:val="000000"/>
              </w:rPr>
              <w:t>a</w:t>
            </w:r>
            <w:r w:rsidR="001A7178">
              <w:rPr>
                <w:color w:val="000000"/>
              </w:rPr>
              <w:t xml:space="preserve">tbilstoši Civillikuma 968.pantam </w:t>
            </w:r>
            <w:r>
              <w:rPr>
                <w:color w:val="000000"/>
              </w:rPr>
              <w:t>šie nekustamie īpašumi kā publiskas personas manta</w:t>
            </w:r>
            <w:r w:rsidR="001A7178">
              <w:rPr>
                <w:color w:val="000000"/>
              </w:rPr>
              <w:t xml:space="preserve">, </w:t>
            </w:r>
            <w:r w:rsidR="00AC0697">
              <w:rPr>
                <w:color w:val="000000"/>
              </w:rPr>
              <w:t>katr</w:t>
            </w:r>
            <w:r>
              <w:rPr>
                <w:color w:val="000000"/>
              </w:rPr>
              <w:t xml:space="preserve">s atsevišķi </w:t>
            </w:r>
            <w:r w:rsidR="001A7178">
              <w:rPr>
                <w:color w:val="000000"/>
              </w:rPr>
              <w:t>kopumā veidojot vi</w:t>
            </w:r>
            <w:r w:rsidR="0029528A">
              <w:rPr>
                <w:color w:val="000000"/>
              </w:rPr>
              <w:t xml:space="preserve">enu </w:t>
            </w:r>
            <w:r w:rsidR="005D77E4">
              <w:rPr>
                <w:color w:val="000000"/>
              </w:rPr>
              <w:t>veselumu, nododami Mārupes</w:t>
            </w:r>
            <w:r w:rsidR="001A7178">
              <w:rPr>
                <w:color w:val="000000"/>
              </w:rPr>
              <w:t xml:space="preserve"> novada pašvaldībai kā </w:t>
            </w:r>
            <w:r w:rsidR="0052072C">
              <w:rPr>
                <w:color w:val="000000"/>
              </w:rPr>
              <w:t>nedalāmi nekustamie</w:t>
            </w:r>
            <w:r w:rsidR="001A7178">
              <w:rPr>
                <w:color w:val="000000"/>
              </w:rPr>
              <w:t xml:space="preserve"> īp</w:t>
            </w:r>
            <w:r w:rsidR="0052072C">
              <w:rPr>
                <w:color w:val="000000"/>
              </w:rPr>
              <w:t>ašumi</w:t>
            </w:r>
            <w:r w:rsidR="001A7178">
              <w:rPr>
                <w:color w:val="000000"/>
              </w:rPr>
              <w:t>.</w:t>
            </w:r>
          </w:p>
          <w:p w:rsidR="00AC0697" w:rsidRPr="00B94437" w:rsidRDefault="0052072C" w:rsidP="00B94437">
            <w:pPr>
              <w:jc w:val="both"/>
              <w:rPr>
                <w:bCs/>
              </w:rPr>
            </w:pPr>
            <w:r>
              <w:rPr>
                <w:color w:val="000000"/>
              </w:rPr>
              <w:t xml:space="preserve">        </w:t>
            </w:r>
            <w:r w:rsidR="00AC0697">
              <w:rPr>
                <w:color w:val="000000"/>
              </w:rPr>
              <w:t>Valsts autoceļi ir iekļauti Ministru kabineta 29.09.2009. noteikumu Nr.1104 “</w:t>
            </w:r>
            <w:r w:rsidR="00AC0697" w:rsidRPr="00AC0697">
              <w:rPr>
                <w:bCs/>
              </w:rPr>
              <w:t>Noteikumi par valsts autoceļu un valsts autoceļu maršrutā ietverto pašvaldībām piederošo autoceļu posmu sarakstiem</w:t>
            </w:r>
            <w:r w:rsidR="00AC0697">
              <w:rPr>
                <w:bCs/>
              </w:rPr>
              <w:t>” valsts reģionālo un vietējo autoce</w:t>
            </w:r>
            <w:r w:rsidR="00B94437">
              <w:rPr>
                <w:bCs/>
              </w:rPr>
              <w:t>ļu sarakstos, kā arī par to sastāvā esošajām zemes vienībām un to piederību valstij 31.05.2010. ir izdots Ministru kabineta rīkojums Nr.297 “</w:t>
            </w:r>
            <w:r w:rsidR="00B94437" w:rsidRPr="00B94437">
              <w:rPr>
                <w:bCs/>
              </w:rPr>
              <w:t xml:space="preserve">Par zemes vienību piederību vai piekritību valstij un nostiprināšanu zemesgrāmatā uz valsts vārda attiecīgās </w:t>
            </w:r>
            <w:r w:rsidR="00B94437" w:rsidRPr="00B94437">
              <w:rPr>
                <w:bCs/>
              </w:rPr>
              <w:lastRenderedPageBreak/>
              <w:t>ministrijas vai valsts akciju sabiedrības "Privatizācijas aģentūra" personā</w:t>
            </w:r>
            <w:r w:rsidR="00B94437">
              <w:rPr>
                <w:bCs/>
              </w:rPr>
              <w:t xml:space="preserve">” (9.punkts, 9.pielikuma </w:t>
            </w:r>
            <w:proofErr w:type="spellStart"/>
            <w:r w:rsidR="00B94437">
              <w:rPr>
                <w:bCs/>
              </w:rPr>
              <w:t>n.p.k</w:t>
            </w:r>
            <w:proofErr w:type="spellEnd"/>
            <w:r w:rsidR="00B94437">
              <w:rPr>
                <w:bCs/>
              </w:rPr>
              <w:t xml:space="preserve">. </w:t>
            </w:r>
            <w:r w:rsidR="008E73DF">
              <w:rPr>
                <w:bCs/>
              </w:rPr>
              <w:t>4886., 4895., 4896.</w:t>
            </w:r>
            <w:r w:rsidR="00EE17BB">
              <w:rPr>
                <w:bCs/>
              </w:rPr>
              <w:t>, 4902.)</w:t>
            </w:r>
          </w:p>
          <w:p w:rsidR="008A1B55" w:rsidRPr="00EE17BB" w:rsidRDefault="00EE17BB" w:rsidP="00EE17BB">
            <w:pPr>
              <w:jc w:val="both"/>
              <w:rPr>
                <w:bCs/>
              </w:rPr>
            </w:pPr>
            <w:r>
              <w:rPr>
                <w:bCs/>
              </w:rPr>
              <w:t xml:space="preserve">        Valsts akciju sabiedrība</w:t>
            </w:r>
            <w:r w:rsidR="00AC6F39" w:rsidRPr="00CC48FD">
              <w:rPr>
                <w:bCs/>
              </w:rPr>
              <w:t xml:space="preserve"> „Latvijas</w:t>
            </w:r>
            <w:r w:rsidR="004328A3" w:rsidRPr="00CC48FD">
              <w:rPr>
                <w:bCs/>
              </w:rPr>
              <w:t xml:space="preserve"> Val</w:t>
            </w:r>
            <w:r w:rsidR="00363F85" w:rsidRPr="00CC48FD">
              <w:rPr>
                <w:bCs/>
              </w:rPr>
              <w:t>sts c</w:t>
            </w:r>
            <w:r w:rsidR="00CE7445">
              <w:rPr>
                <w:bCs/>
              </w:rPr>
              <w:t xml:space="preserve">eļi” </w:t>
            </w:r>
            <w:r>
              <w:rPr>
                <w:bCs/>
              </w:rPr>
              <w:t xml:space="preserve">ar 2016.gada 26.jūlija izziņām Nr.4.9/3640, Nr.4.9/3642, Nr.4.9/3641, Nr.4.9/3643 ir apliecinājusi iepriekšminēto valsts autoceļu atrašanos Satiksmes ministrijas Valsts autoceļu fonda bilancē un VAS “Latvijas Valsts ceļi” pārvaldījumā atbilstoši  </w:t>
            </w:r>
            <w:r w:rsidR="00AC6F39" w:rsidRPr="00CC48FD">
              <w:rPr>
                <w:bCs/>
              </w:rPr>
              <w:t>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w:t>
            </w:r>
            <w:r>
              <w:rPr>
                <w:bCs/>
              </w:rPr>
              <w:t xml:space="preserve"> prasībām. </w:t>
            </w:r>
            <w:r w:rsidR="008A1B55" w:rsidRPr="00CC48FD">
              <w:rPr>
                <w:bCs/>
              </w:rPr>
              <w:t xml:space="preserve">            </w:t>
            </w:r>
          </w:p>
          <w:p w:rsidR="00CE5958" w:rsidRDefault="00AF4F4A" w:rsidP="000143D3">
            <w:pPr>
              <w:ind w:firstLine="720"/>
              <w:jc w:val="both"/>
              <w:rPr>
                <w:color w:val="000000"/>
              </w:rPr>
            </w:pPr>
            <w:r>
              <w:rPr>
                <w:color w:val="000000"/>
              </w:rPr>
              <w:t>Mārupes</w:t>
            </w:r>
            <w:r w:rsidR="00354EDB" w:rsidRPr="00582F44">
              <w:rPr>
                <w:color w:val="000000"/>
              </w:rPr>
              <w:t xml:space="preserve"> novada pašvaldība, pārņemot īpašumā </w:t>
            </w:r>
            <w:r w:rsidR="00EE17BB">
              <w:rPr>
                <w:color w:val="000000"/>
              </w:rPr>
              <w:t xml:space="preserve">rīkojuma projektā norādītos nekustamos īpašumus, būs tiesīga </w:t>
            </w:r>
            <w:r w:rsidR="008C3D14">
              <w:rPr>
                <w:color w:val="000000"/>
              </w:rPr>
              <w:t xml:space="preserve">autoceļu uzturēšanā, </w:t>
            </w:r>
            <w:r w:rsidR="00354EDB" w:rsidRPr="00582F44">
              <w:rPr>
                <w:color w:val="000000"/>
              </w:rPr>
              <w:t>būvn</w:t>
            </w:r>
            <w:r w:rsidR="001823CB">
              <w:rPr>
                <w:color w:val="000000"/>
              </w:rPr>
              <w:t>iecības plānošanā</w:t>
            </w:r>
            <w:r w:rsidR="008C3D14">
              <w:rPr>
                <w:color w:val="000000"/>
              </w:rPr>
              <w:t xml:space="preserve"> un kanalizācijas sistēmas rekonstrukcijā</w:t>
            </w:r>
            <w:r w:rsidR="001823CB">
              <w:rPr>
                <w:color w:val="000000"/>
              </w:rPr>
              <w:t xml:space="preserve"> piesaistīt ta</w:t>
            </w:r>
            <w:r w:rsidR="00354EDB" w:rsidRPr="00582F44">
              <w:rPr>
                <w:color w:val="000000"/>
              </w:rPr>
              <w:t>m nepieciešamo finansējumu, tai skaitā</w:t>
            </w:r>
            <w:r w:rsidR="00CE5958">
              <w:rPr>
                <w:color w:val="000000"/>
              </w:rPr>
              <w:t>, no Valsts pamatbudžeta valsts autoceļu fonda programmas mērķdotāciju līdzekļiem</w:t>
            </w:r>
            <w:r w:rsidR="008C3D14">
              <w:rPr>
                <w:color w:val="000000"/>
              </w:rPr>
              <w:t xml:space="preserve"> pašvaldību ceļiem (ielām)</w:t>
            </w:r>
            <w:r w:rsidR="00CC03E3">
              <w:rPr>
                <w:color w:val="000000"/>
              </w:rPr>
              <w:t xml:space="preserve"> ar mērķi nodrošināt Jaunmārupes ciema infrastruktūras attīstību un ūdenssaimniecības sakārtošanu un veikt attiecīgo autoceļu rekonstrukciju gājēju ietvju, apgaismojuma, lietus ūdens kanalizācijas </w:t>
            </w:r>
            <w:r w:rsidR="00DB6BC5">
              <w:rPr>
                <w:color w:val="000000"/>
              </w:rPr>
              <w:t xml:space="preserve">izveidošanai un </w:t>
            </w:r>
            <w:r w:rsidR="00CC03E3">
              <w:rPr>
                <w:color w:val="000000"/>
              </w:rPr>
              <w:t xml:space="preserve">sakārtošanai.  </w:t>
            </w:r>
          </w:p>
          <w:p w:rsidR="00354EDB" w:rsidRPr="00582F44" w:rsidRDefault="001F5EE1" w:rsidP="000143D3">
            <w:pPr>
              <w:ind w:firstLine="720"/>
              <w:jc w:val="both"/>
              <w:rPr>
                <w:color w:val="000000"/>
              </w:rPr>
            </w:pPr>
            <w:r>
              <w:rPr>
                <w:color w:val="000000"/>
              </w:rPr>
              <w:t>N</w:t>
            </w:r>
            <w:r w:rsidR="005E6B05">
              <w:rPr>
                <w:color w:val="000000"/>
              </w:rPr>
              <w:t>ekustamo īpašumu</w:t>
            </w:r>
            <w:r w:rsidR="00354EDB" w:rsidRPr="00582F44">
              <w:rPr>
                <w:color w:val="000000"/>
              </w:rPr>
              <w:t xml:space="preserve"> nodošana </w:t>
            </w:r>
            <w:r w:rsidR="001172FA">
              <w:rPr>
                <w:color w:val="000000"/>
              </w:rPr>
              <w:t>Mārupes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CC03E3">
              <w:rPr>
                <w:color w:val="000000"/>
              </w:rPr>
              <w:t>,</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w:t>
            </w:r>
            <w:r w:rsidR="00CC03E3">
              <w:rPr>
                <w:color w:val="000000"/>
              </w:rPr>
              <w:t xml:space="preserve">pirmās daļas </w:t>
            </w:r>
            <w:r w:rsidR="0038318A">
              <w:rPr>
                <w:color w:val="000000"/>
              </w:rPr>
              <w:t xml:space="preserve">2.punktu </w:t>
            </w:r>
            <w:r w:rsidR="00B17C0B">
              <w:rPr>
                <w:color w:val="000000"/>
              </w:rPr>
              <w:t>– gādāt par savas administratīvās teritorijas la</w:t>
            </w:r>
            <w:r w:rsidR="001172FA">
              <w:rPr>
                <w:color w:val="000000"/>
              </w:rPr>
              <w:t>biekārtošanu un sanitāro tīrību, tai skaitā nodrošinot ielu, ceļu un laukumu būvniecību, rekonstruēšanu un uzturēšanu.</w:t>
            </w:r>
            <w:r w:rsidR="00CC03E3">
              <w:rPr>
                <w:color w:val="000000"/>
              </w:rPr>
              <w:t xml:space="preserve"> </w:t>
            </w:r>
            <w:r w:rsidR="000C1F09">
              <w:rPr>
                <w:color w:val="000000"/>
              </w:rPr>
              <w:t xml:space="preserve"> </w:t>
            </w:r>
          </w:p>
          <w:p w:rsidR="00742EFC" w:rsidRDefault="0054640E" w:rsidP="00742EFC">
            <w:pPr>
              <w:ind w:firstLine="720"/>
              <w:jc w:val="both"/>
              <w:rPr>
                <w:color w:val="000000"/>
              </w:rPr>
            </w:pPr>
            <w:r>
              <w:t>Rīkojuma projekta mērķis ir atļaut Satiksmes ministrij</w:t>
            </w:r>
            <w:r w:rsidR="009B679A">
              <w:t>ai</w:t>
            </w:r>
            <w:r w:rsidR="00E273CE" w:rsidRPr="003B1F63">
              <w:rPr>
                <w:color w:val="000000"/>
              </w:rPr>
              <w:t xml:space="preserve"> nodot b</w:t>
            </w:r>
            <w:r w:rsidR="005E6B05">
              <w:rPr>
                <w:color w:val="000000"/>
              </w:rPr>
              <w:t>ez atlīdzības Mārupes</w:t>
            </w:r>
            <w:r w:rsidR="00E273CE" w:rsidRPr="003B1F63">
              <w:rPr>
                <w:color w:val="000000"/>
              </w:rPr>
              <w:t xml:space="preserve"> novada pašval</w:t>
            </w:r>
            <w:r w:rsidR="00742EFC">
              <w:rPr>
                <w:color w:val="000000"/>
              </w:rPr>
              <w:t>dības īpašumā valstij piederošo</w:t>
            </w:r>
            <w:r w:rsidR="005E6B05">
              <w:rPr>
                <w:color w:val="000000"/>
              </w:rPr>
              <w:t>s</w:t>
            </w:r>
            <w:r w:rsidR="00742EFC">
              <w:rPr>
                <w:color w:val="000000"/>
              </w:rPr>
              <w:t xml:space="preserve"> </w:t>
            </w:r>
            <w:r w:rsidR="00E273CE">
              <w:rPr>
                <w:color w:val="000000"/>
              </w:rPr>
              <w:t>nekustamo</w:t>
            </w:r>
            <w:r w:rsidR="005E6B05">
              <w:rPr>
                <w:color w:val="000000"/>
              </w:rPr>
              <w:t>s</w:t>
            </w:r>
            <w:r w:rsidR="00E273CE">
              <w:rPr>
                <w:color w:val="000000"/>
              </w:rPr>
              <w:t xml:space="preserve"> īpašumu</w:t>
            </w:r>
            <w:r w:rsidR="005E6B05">
              <w:rPr>
                <w:color w:val="000000"/>
              </w:rPr>
              <w:t>s.</w:t>
            </w:r>
            <w:r w:rsidR="00E273CE">
              <w:rPr>
                <w:color w:val="000000"/>
              </w:rPr>
              <w:t xml:space="preserve"> </w:t>
            </w:r>
          </w:p>
          <w:p w:rsidR="00354EDB" w:rsidRPr="00582F44" w:rsidRDefault="0054640E" w:rsidP="00742EFC">
            <w:pPr>
              <w:ind w:firstLine="720"/>
              <w:jc w:val="both"/>
              <w:rPr>
                <w:color w:val="000000"/>
              </w:rPr>
            </w:pPr>
            <w:r>
              <w:t>Projekts attiecas uz</w:t>
            </w:r>
            <w:r w:rsidR="000B3419">
              <w:t xml:space="preserve"> publiskās pārvaldes</w:t>
            </w:r>
            <w:r>
              <w:t xml:space="preserve"> politikas jomu.</w:t>
            </w:r>
          </w:p>
        </w:tc>
      </w:tr>
      <w:tr w:rsidR="00354EDB" w:rsidRPr="00E17EF2" w:rsidTr="00E83AA4">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0143D3">
            <w:r>
              <w:lastRenderedPageBreak/>
              <w:t>3</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Projekta izstrādē iesaistītās institūcijas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t xml:space="preserve">Satiksmes ministrija, </w:t>
            </w:r>
            <w:r w:rsidRPr="00E17EF2">
              <w:t>valsts akciju sabiedrība „Latvijas Valsts ceļi</w:t>
            </w:r>
            <w:r w:rsidR="00694DD9">
              <w:t xml:space="preserve">” un </w:t>
            </w:r>
            <w:r w:rsidR="005E6B05">
              <w:t>Mārupes</w:t>
            </w:r>
            <w:r w:rsidR="0064796A">
              <w:t xml:space="preserve"> novada pašvaldība</w:t>
            </w:r>
            <w:r>
              <w:t>.</w:t>
            </w:r>
          </w:p>
        </w:tc>
      </w:tr>
      <w:tr w:rsidR="00354EDB" w:rsidRPr="00E17EF2" w:rsidTr="00E83AA4">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0143D3">
            <w:r>
              <w:t>4</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Cita informācija</w:t>
            </w:r>
          </w:p>
        </w:tc>
        <w:tc>
          <w:tcPr>
            <w:tcW w:w="3866" w:type="pct"/>
            <w:tcBorders>
              <w:top w:val="outset" w:sz="6" w:space="0" w:color="000000"/>
              <w:left w:val="outset" w:sz="6" w:space="0" w:color="000000"/>
              <w:bottom w:val="outset" w:sz="6" w:space="0" w:color="000000"/>
              <w:right w:val="outset" w:sz="6" w:space="0" w:color="000000"/>
            </w:tcBorders>
          </w:tcPr>
          <w:p w:rsidR="00354EDB" w:rsidRPr="00587D0D" w:rsidRDefault="001379E0" w:rsidP="000143D3">
            <w:pPr>
              <w:jc w:val="both"/>
              <w:rPr>
                <w:color w:val="000000"/>
                <w:sz w:val="28"/>
                <w:szCs w:val="28"/>
              </w:rPr>
            </w:pPr>
            <w:r>
              <w:rPr>
                <w:bCs/>
                <w:color w:val="000000"/>
              </w:rPr>
              <w:t>Nav</w:t>
            </w:r>
          </w:p>
        </w:tc>
      </w:tr>
    </w:tbl>
    <w:p w:rsidR="00B21700" w:rsidRPr="00B21700" w:rsidRDefault="00B21700" w:rsidP="00B21700">
      <w:pPr>
        <w:spacing w:before="100" w:beforeAutospacing="1"/>
        <w:jc w:val="both"/>
        <w:rPr>
          <w:rFonts w:ascii="Arial" w:hAnsi="Arial" w:cs="Arial"/>
          <w:color w:val="414142"/>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76"/>
        <w:gridCol w:w="5950"/>
      </w:tblGrid>
      <w:tr w:rsidR="00B21700" w:rsidRPr="00B21700" w:rsidTr="00E83AA4">
        <w:tc>
          <w:tcPr>
            <w:tcW w:w="9322" w:type="dxa"/>
            <w:gridSpan w:val="3"/>
            <w:shd w:val="clear" w:color="auto" w:fill="auto"/>
          </w:tcPr>
          <w:p w:rsidR="00B21700" w:rsidRPr="00B21700" w:rsidRDefault="00B21700" w:rsidP="00B21700">
            <w:pPr>
              <w:spacing w:before="100" w:beforeAutospacing="1"/>
              <w:jc w:val="center"/>
              <w:rPr>
                <w:b/>
              </w:rPr>
            </w:pPr>
            <w:r w:rsidRPr="00B21700">
              <w:rPr>
                <w:b/>
                <w:bCs/>
              </w:rPr>
              <w:t>II. Tiesību akta projekta ietekme uz sabiedrību, tautsaimniecības attīstību un administratīvo slogu</w:t>
            </w:r>
          </w:p>
        </w:tc>
      </w:tr>
      <w:tr w:rsidR="00B21700" w:rsidRPr="00B21700" w:rsidTr="00E83AA4">
        <w:tc>
          <w:tcPr>
            <w:tcW w:w="396" w:type="dxa"/>
            <w:shd w:val="clear" w:color="auto" w:fill="auto"/>
          </w:tcPr>
          <w:p w:rsidR="00B21700" w:rsidRPr="00B21700" w:rsidRDefault="00B21700" w:rsidP="00B21700">
            <w:pPr>
              <w:spacing w:before="100" w:beforeAutospacing="1" w:line="360" w:lineRule="auto"/>
              <w:jc w:val="center"/>
            </w:pPr>
            <w:r w:rsidRPr="00B21700">
              <w:t>1.</w:t>
            </w:r>
          </w:p>
        </w:tc>
        <w:tc>
          <w:tcPr>
            <w:tcW w:w="2976" w:type="dxa"/>
            <w:shd w:val="clear" w:color="auto" w:fill="auto"/>
          </w:tcPr>
          <w:p w:rsidR="00B21700" w:rsidRPr="00B21700" w:rsidRDefault="00B21700" w:rsidP="00B21700">
            <w:pPr>
              <w:spacing w:before="100" w:beforeAutospacing="1"/>
              <w:jc w:val="both"/>
            </w:pPr>
            <w:r w:rsidRPr="00B21700">
              <w:t xml:space="preserve">Sabiedrības </w:t>
            </w:r>
            <w:proofErr w:type="spellStart"/>
            <w:r w:rsidRPr="00B21700">
              <w:t>mērķgrupas</w:t>
            </w:r>
            <w:proofErr w:type="spellEnd"/>
            <w:r w:rsidRPr="00B21700">
              <w:t>, kuras tiesiskais regulējums ietekmē vai varētu ietekmēt</w:t>
            </w:r>
          </w:p>
        </w:tc>
        <w:tc>
          <w:tcPr>
            <w:tcW w:w="5950" w:type="dxa"/>
            <w:shd w:val="clear" w:color="auto" w:fill="auto"/>
          </w:tcPr>
          <w:p w:rsidR="00B21700" w:rsidRPr="00B21700" w:rsidRDefault="00B21700" w:rsidP="00B21700">
            <w:pPr>
              <w:jc w:val="both"/>
            </w:pPr>
            <w:r w:rsidRPr="00B21700">
              <w:t>Pašvaldība, pašvaldības administratīvās teritorijas iedzīvotāji</w:t>
            </w:r>
            <w:r>
              <w:t xml:space="preserve"> un komersanti. </w:t>
            </w:r>
          </w:p>
        </w:tc>
      </w:tr>
      <w:tr w:rsidR="00B21700" w:rsidRPr="00B21700" w:rsidTr="00E83AA4">
        <w:tc>
          <w:tcPr>
            <w:tcW w:w="396" w:type="dxa"/>
            <w:shd w:val="clear" w:color="auto" w:fill="auto"/>
          </w:tcPr>
          <w:p w:rsidR="00B21700" w:rsidRPr="00B21700" w:rsidRDefault="00B21700" w:rsidP="00B21700">
            <w:pPr>
              <w:spacing w:before="100" w:beforeAutospacing="1" w:line="360" w:lineRule="auto"/>
              <w:jc w:val="center"/>
            </w:pPr>
            <w:r w:rsidRPr="00B21700">
              <w:t>2.</w:t>
            </w:r>
          </w:p>
        </w:tc>
        <w:tc>
          <w:tcPr>
            <w:tcW w:w="2976" w:type="dxa"/>
            <w:shd w:val="clear" w:color="auto" w:fill="auto"/>
          </w:tcPr>
          <w:p w:rsidR="00B21700" w:rsidRPr="00B21700" w:rsidRDefault="00B21700" w:rsidP="00B21700">
            <w:pPr>
              <w:spacing w:before="100" w:beforeAutospacing="1"/>
              <w:jc w:val="both"/>
            </w:pPr>
            <w:r w:rsidRPr="00B21700">
              <w:t>Tiesiskā regulējuma ietekme uz tautsaimniecību un administratīvo slogu</w:t>
            </w:r>
          </w:p>
        </w:tc>
        <w:tc>
          <w:tcPr>
            <w:tcW w:w="5950" w:type="dxa"/>
            <w:shd w:val="clear" w:color="auto" w:fill="auto"/>
          </w:tcPr>
          <w:p w:rsidR="00B21700" w:rsidRPr="00B21700" w:rsidRDefault="00B21700" w:rsidP="00B21700">
            <w:pPr>
              <w:jc w:val="both"/>
            </w:pPr>
            <w:proofErr w:type="spellStart"/>
            <w:r w:rsidRPr="00B21700">
              <w:t>Mikro</w:t>
            </w:r>
            <w:proofErr w:type="spellEnd"/>
            <w:r w:rsidRPr="00B21700">
              <w:t xml:space="preserve"> līmenī tiek ietekmēta uzņēmējdarbības vide, jo </w:t>
            </w:r>
          </w:p>
          <w:p w:rsidR="00B21700" w:rsidRPr="00B21700" w:rsidRDefault="00B21700" w:rsidP="00B21700">
            <w:pPr>
              <w:jc w:val="both"/>
            </w:pPr>
            <w:r w:rsidRPr="00B21700">
              <w:t>sakārtojot un izveidojot objektu</w:t>
            </w:r>
            <w:r>
              <w:t xml:space="preserve"> (autoceļus),</w:t>
            </w:r>
            <w:r w:rsidRPr="00B21700">
              <w:t xml:space="preserve"> </w:t>
            </w:r>
            <w:r>
              <w:t xml:space="preserve">tiek radīti ērti izmantojami apstākļi </w:t>
            </w:r>
            <w:r w:rsidRPr="00B21700">
              <w:t xml:space="preserve">iedzīvotāju </w:t>
            </w:r>
            <w:r>
              <w:t xml:space="preserve">un komersantu </w:t>
            </w:r>
            <w:r w:rsidRPr="00B21700">
              <w:t xml:space="preserve">labklājības līmeņa celšanai. </w:t>
            </w:r>
          </w:p>
          <w:p w:rsidR="00B21700" w:rsidRPr="00B21700" w:rsidRDefault="00B21700" w:rsidP="00B21700">
            <w:pPr>
              <w:jc w:val="both"/>
            </w:pPr>
            <w:r w:rsidRPr="00B21700">
              <w:t xml:space="preserve">Pašvaldības un to iestāžu darbiniekiem, kā arī pašvaldības </w:t>
            </w:r>
            <w:r w:rsidRPr="00B21700">
              <w:lastRenderedPageBreak/>
              <w:t>institūcijām projekta tiesiskais regulējums nemaina tiesības un pienākumus, kā arī veicamās darbības.</w:t>
            </w:r>
          </w:p>
        </w:tc>
      </w:tr>
      <w:tr w:rsidR="00B21700" w:rsidRPr="00B21700" w:rsidTr="00E83AA4">
        <w:tc>
          <w:tcPr>
            <w:tcW w:w="396" w:type="dxa"/>
            <w:shd w:val="clear" w:color="auto" w:fill="auto"/>
          </w:tcPr>
          <w:p w:rsidR="00B21700" w:rsidRPr="00B21700" w:rsidRDefault="00B21700" w:rsidP="00B21700">
            <w:pPr>
              <w:spacing w:before="100" w:beforeAutospacing="1" w:line="360" w:lineRule="auto"/>
              <w:jc w:val="center"/>
            </w:pPr>
            <w:r w:rsidRPr="00B21700">
              <w:lastRenderedPageBreak/>
              <w:t>3.</w:t>
            </w:r>
          </w:p>
        </w:tc>
        <w:tc>
          <w:tcPr>
            <w:tcW w:w="2976" w:type="dxa"/>
            <w:shd w:val="clear" w:color="auto" w:fill="auto"/>
          </w:tcPr>
          <w:p w:rsidR="00B21700" w:rsidRPr="00B21700" w:rsidRDefault="00B21700" w:rsidP="00B21700">
            <w:pPr>
              <w:spacing w:before="100" w:beforeAutospacing="1"/>
              <w:jc w:val="both"/>
            </w:pPr>
            <w:r w:rsidRPr="00B21700">
              <w:t>Administratīvo izmaksu monetārs novērtējums</w:t>
            </w:r>
          </w:p>
        </w:tc>
        <w:tc>
          <w:tcPr>
            <w:tcW w:w="5950" w:type="dxa"/>
            <w:shd w:val="clear" w:color="auto" w:fill="auto"/>
          </w:tcPr>
          <w:p w:rsidR="00B21700" w:rsidRPr="00B21700" w:rsidRDefault="00B21700" w:rsidP="00B21700">
            <w:pPr>
              <w:spacing w:before="100" w:beforeAutospacing="1" w:line="360" w:lineRule="auto"/>
              <w:jc w:val="both"/>
            </w:pPr>
            <w:r w:rsidRPr="00B21700">
              <w:t>Projekts šo jomu neskar.</w:t>
            </w:r>
          </w:p>
        </w:tc>
      </w:tr>
      <w:tr w:rsidR="00B21700" w:rsidRPr="00B21700" w:rsidTr="00E83AA4">
        <w:tc>
          <w:tcPr>
            <w:tcW w:w="396" w:type="dxa"/>
            <w:shd w:val="clear" w:color="auto" w:fill="auto"/>
          </w:tcPr>
          <w:p w:rsidR="00B21700" w:rsidRPr="00B21700" w:rsidRDefault="00B21700" w:rsidP="00B21700">
            <w:pPr>
              <w:spacing w:before="100" w:beforeAutospacing="1" w:line="360" w:lineRule="auto"/>
              <w:jc w:val="center"/>
            </w:pPr>
            <w:r w:rsidRPr="00B21700">
              <w:t>4.</w:t>
            </w:r>
          </w:p>
        </w:tc>
        <w:tc>
          <w:tcPr>
            <w:tcW w:w="2976" w:type="dxa"/>
            <w:shd w:val="clear" w:color="auto" w:fill="auto"/>
          </w:tcPr>
          <w:p w:rsidR="00B21700" w:rsidRPr="00B21700" w:rsidRDefault="00B21700" w:rsidP="00B21700">
            <w:pPr>
              <w:spacing w:before="100" w:beforeAutospacing="1"/>
              <w:jc w:val="both"/>
            </w:pPr>
            <w:r w:rsidRPr="00B21700">
              <w:t>Cita informācija</w:t>
            </w:r>
          </w:p>
        </w:tc>
        <w:tc>
          <w:tcPr>
            <w:tcW w:w="5950" w:type="dxa"/>
            <w:shd w:val="clear" w:color="auto" w:fill="auto"/>
          </w:tcPr>
          <w:p w:rsidR="00B21700" w:rsidRPr="00B21700" w:rsidRDefault="00B21700" w:rsidP="00B21700">
            <w:pPr>
              <w:spacing w:before="100" w:beforeAutospacing="1" w:line="360" w:lineRule="auto"/>
              <w:jc w:val="both"/>
            </w:pPr>
            <w:r w:rsidRPr="00B21700">
              <w:t>Nav</w:t>
            </w:r>
          </w:p>
        </w:tc>
      </w:tr>
    </w:tbl>
    <w:p w:rsidR="00B21700" w:rsidRDefault="00B21700" w:rsidP="00354EDB"/>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354EDB" w:rsidRPr="001524D3" w:rsidTr="00E83AA4">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0143D3">
            <w:pPr>
              <w:pStyle w:val="NormalWeb"/>
              <w:jc w:val="center"/>
              <w:rPr>
                <w:b/>
                <w:bCs/>
              </w:rPr>
            </w:pPr>
            <w:r w:rsidRPr="002E2142">
              <w:rPr>
                <w:b/>
                <w:bCs/>
              </w:rPr>
              <w:t>III. Tiesību akta projekta ietekme uz valsts budžetu un pašvaldību budžetiem</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sidRPr="002E2142">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A1824" w:rsidP="000143D3">
            <w:pPr>
              <w:pStyle w:val="NormalWeb"/>
              <w:jc w:val="center"/>
              <w:rPr>
                <w:b/>
                <w:bCs/>
              </w:rPr>
            </w:pPr>
            <w:r>
              <w:rPr>
                <w:b/>
                <w:bCs/>
              </w:rPr>
              <w:t>2016</w:t>
            </w:r>
            <w:r w:rsidR="00354EDB">
              <w:rPr>
                <w:b/>
                <w:bCs/>
              </w:rPr>
              <w:t xml:space="preserve">. </w:t>
            </w:r>
            <w:r w:rsidR="00354EDB" w:rsidRPr="002E2142">
              <w:rPr>
                <w:b/>
                <w:bCs/>
              </w:rPr>
              <w:t>gads</w:t>
            </w:r>
          </w:p>
        </w:tc>
        <w:tc>
          <w:tcPr>
            <w:tcW w:w="2273"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CC03E3" w:rsidP="000143D3">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7</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8</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9</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1</w:t>
            </w: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3</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4</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5</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6</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 Budžeta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 Budžeta izdevumi: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 Finansiālā ietekme:</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3.2.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 xml:space="preserve">4. Finanšu līdzekļi </w:t>
            </w:r>
            <w:r w:rsidRPr="002E2142">
              <w:lastRenderedPageBreak/>
              <w:t>papildu izde</w:t>
            </w:r>
            <w:r w:rsidRPr="002E2142">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jc w:val="center"/>
            </w:pPr>
            <w:r w:rsidRPr="002E2142">
              <w:lastRenderedPageBreak/>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5.1. valsts pamatbudžets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5.2. speciālais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5.3. pašvaldību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 Detalizēts ieņēmumu un izdevu</w:t>
            </w:r>
            <w:r w:rsidRPr="002E2142">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t>Projekts šo jomu neskar.</w:t>
            </w:r>
          </w:p>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r>
      <w:tr w:rsidR="00354EDB" w:rsidRPr="001524D3" w:rsidTr="00E83AA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Pr>
          <w:p w:rsidR="00D63530" w:rsidRDefault="00CC03E3" w:rsidP="000143D3">
            <w:pPr>
              <w:ind w:firstLine="720"/>
              <w:jc w:val="both"/>
              <w:rPr>
                <w:bCs/>
                <w:color w:val="000000"/>
              </w:rPr>
            </w:pPr>
            <w:r>
              <w:rPr>
                <w:bCs/>
                <w:color w:val="000000"/>
              </w:rPr>
              <w:t>Nekustamo īpašumu</w:t>
            </w:r>
            <w:r w:rsidR="00D63530">
              <w:rPr>
                <w:bCs/>
                <w:color w:val="000000"/>
              </w:rPr>
              <w:t xml:space="preserve">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0143D3">
            <w:pPr>
              <w:ind w:firstLine="720"/>
              <w:jc w:val="both"/>
              <w:rPr>
                <w:bCs/>
                <w:color w:val="000000"/>
              </w:rPr>
            </w:pPr>
            <w:r>
              <w:rPr>
                <w:bCs/>
                <w:color w:val="000000"/>
              </w:rPr>
              <w:t>Papildus izdevumi no valsts budžeta netiek plānoti.</w:t>
            </w:r>
          </w:p>
          <w:p w:rsidR="00354EDB" w:rsidRPr="003232ED" w:rsidRDefault="00F578D5" w:rsidP="000143D3">
            <w:pPr>
              <w:ind w:firstLine="720"/>
              <w:jc w:val="both"/>
              <w:rPr>
                <w:color w:val="000000"/>
              </w:rPr>
            </w:pPr>
            <w:r>
              <w:rPr>
                <w:color w:val="000000"/>
              </w:rPr>
              <w:t>Mārupes</w:t>
            </w:r>
            <w:r w:rsidR="00354EDB" w:rsidRPr="003232ED">
              <w:rPr>
                <w:color w:val="000000"/>
              </w:rPr>
              <w:t xml:space="preserve"> novada pašvaldībai, pārņemot īpašumā </w:t>
            </w:r>
            <w:r w:rsidR="00CC03E3">
              <w:rPr>
                <w:color w:val="000000"/>
              </w:rPr>
              <w:t xml:space="preserve">rīkojuma projektā norādītos </w:t>
            </w:r>
            <w:r w:rsidR="00354EDB" w:rsidRPr="003232ED">
              <w:rPr>
                <w:color w:val="000000"/>
              </w:rPr>
              <w:t>valsts autoceļu</w:t>
            </w:r>
            <w:r w:rsidR="00CC03E3">
              <w:rPr>
                <w:color w:val="000000"/>
              </w:rPr>
              <w:t>s</w:t>
            </w:r>
            <w:r w:rsidR="00354EDB" w:rsidRPr="003232ED">
              <w:rPr>
                <w:color w:val="000000"/>
              </w:rPr>
              <w:t>, saskaņā ar</w:t>
            </w:r>
            <w:r w:rsidR="00CC03E3">
              <w:rPr>
                <w:color w:val="000000"/>
              </w:rPr>
              <w:t xml:space="preserve"> Ministru kabineta 2008.gada 11.</w:t>
            </w:r>
            <w:r w:rsidR="00354EDB" w:rsidRPr="003232ED">
              <w:rPr>
                <w:color w:val="000000"/>
              </w:rPr>
              <w:t>marta noteikumos Nr.173 „Valsts pamatbudžeta valsts autoceļu fonda programmai piešķirto lī</w:t>
            </w:r>
            <w:r w:rsidR="00CC03E3">
              <w:rPr>
                <w:color w:val="000000"/>
              </w:rPr>
              <w:t>dzekļu izlietošanas kārtība” 1.</w:t>
            </w:r>
            <w:r w:rsidR="00354EDB" w:rsidRPr="003232ED">
              <w:rPr>
                <w:color w:val="000000"/>
              </w:rPr>
              <w:t>pielikumu piešķirtais valsts pamatbudžeta programmas „Valsts autoceļu fonds” apakšprogrammas „Mērķdotācija pašvaldību au</w:t>
            </w:r>
            <w:r w:rsidR="00063FC1">
              <w:rPr>
                <w:color w:val="000000"/>
              </w:rPr>
              <w:t>toceļiem (i</w:t>
            </w:r>
            <w:r w:rsidR="003E4D4B">
              <w:rPr>
                <w:color w:val="000000"/>
              </w:rPr>
              <w:t>elām)” apmērs Mārupes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9B7AFF" w:rsidP="000143D3">
            <w:pPr>
              <w:ind w:firstLine="720"/>
              <w:jc w:val="both"/>
              <w:rPr>
                <w:color w:val="000000"/>
              </w:rPr>
            </w:pPr>
            <w:r>
              <w:rPr>
                <w:color w:val="000000"/>
              </w:rPr>
              <w:t>Mārupes novada pašvaldība Mārupes</w:t>
            </w:r>
            <w:r w:rsidR="00354EDB" w:rsidRPr="003232ED">
              <w:rPr>
                <w:color w:val="000000"/>
              </w:rPr>
              <w:t xml:space="preserve"> novada pašvaldības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p w:rsidR="00E83AA4" w:rsidRDefault="00E83AA4" w:rsidP="00354EDB">
      <w:pPr>
        <w:spacing w:before="120" w:after="120"/>
        <w:jc w:val="both"/>
        <w:outlineLvl w:val="0"/>
      </w:pPr>
    </w:p>
    <w:p w:rsidR="009C2D2E" w:rsidRDefault="009C2D2E" w:rsidP="00354EDB">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260"/>
      </w:tblGrid>
      <w:tr w:rsidR="00354EDB" w:rsidTr="00E83AA4">
        <w:trPr>
          <w:tblCellSpacing w:w="0" w:type="dxa"/>
        </w:trPr>
        <w:tc>
          <w:tcPr>
            <w:tcW w:w="9340"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0143D3">
            <w:pPr>
              <w:pStyle w:val="naisnod"/>
              <w:spacing w:before="0" w:beforeAutospacing="0" w:after="0" w:afterAutospacing="0"/>
              <w:jc w:val="center"/>
              <w:rPr>
                <w:b/>
              </w:rPr>
            </w:pPr>
            <w:r w:rsidRPr="00EF7DEE">
              <w:rPr>
                <w:b/>
              </w:rPr>
              <w:lastRenderedPageBreak/>
              <w:t>IV. Tiesību akta projekta ietekme uz spēkā esošo tiesību normu sistēmu</w:t>
            </w:r>
          </w:p>
        </w:tc>
      </w:tr>
      <w:tr w:rsidR="00354EDB" w:rsidTr="00E83AA4">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2009.gada 29.septembra noteikumos Nr. 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5857CD">
              <w:t>oce</w:t>
            </w:r>
            <w:r w:rsidR="009B7AFF">
              <w:t>ļa posma nodošanas Mārupes</w:t>
            </w:r>
            <w:r w:rsidR="00B06604">
              <w:t xml:space="preserve"> novada pašvaldības īpašumā.</w:t>
            </w:r>
          </w:p>
        </w:tc>
      </w:tr>
      <w:tr w:rsidR="00354EDB" w:rsidTr="00E83AA4">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0143D3">
            <w:pPr>
              <w:pStyle w:val="naiskr"/>
              <w:spacing w:before="0" w:beforeAutospacing="0" w:after="0" w:afterAutospacing="0"/>
            </w:pPr>
            <w:r>
              <w:t>Atbildīgā institūcija</w:t>
            </w:r>
          </w:p>
        </w:tc>
        <w:tc>
          <w:tcPr>
            <w:tcW w:w="6260" w:type="dxa"/>
            <w:tcBorders>
              <w:top w:val="single" w:sz="4" w:space="0" w:color="auto"/>
              <w:left w:val="single" w:sz="4" w:space="0" w:color="auto"/>
              <w:bottom w:val="single" w:sz="4" w:space="0" w:color="auto"/>
              <w:right w:val="single" w:sz="4" w:space="0" w:color="auto"/>
            </w:tcBorders>
          </w:tcPr>
          <w:p w:rsidR="00354EDB" w:rsidRDefault="00B06604" w:rsidP="000143D3">
            <w:pPr>
              <w:pStyle w:val="naiskr"/>
              <w:spacing w:before="0" w:beforeAutospacing="0" w:after="0" w:afterAutospacing="0"/>
            </w:pPr>
            <w:r>
              <w:t>Satiksmes ministrija</w:t>
            </w:r>
          </w:p>
        </w:tc>
      </w:tr>
      <w:tr w:rsidR="007A66AB" w:rsidTr="00E83AA4">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pPr>
            <w:r>
              <w:t>Cita informācija</w:t>
            </w:r>
          </w:p>
        </w:tc>
        <w:tc>
          <w:tcPr>
            <w:tcW w:w="6260"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0143D3">
        <w:tc>
          <w:tcPr>
            <w:tcW w:w="9288" w:type="dxa"/>
            <w:gridSpan w:val="3"/>
          </w:tcPr>
          <w:p w:rsidR="00354EDB" w:rsidRPr="00E04A87" w:rsidRDefault="00354EDB" w:rsidP="000143D3">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0143D3">
        <w:tc>
          <w:tcPr>
            <w:tcW w:w="516" w:type="dxa"/>
          </w:tcPr>
          <w:p w:rsidR="00354EDB" w:rsidRPr="00E04A87" w:rsidRDefault="00354EDB" w:rsidP="000143D3">
            <w:pPr>
              <w:jc w:val="both"/>
              <w:outlineLvl w:val="0"/>
              <w:rPr>
                <w:color w:val="000000"/>
                <w:lang w:eastAsia="en-US"/>
              </w:rPr>
            </w:pPr>
            <w:r w:rsidRPr="00E04A87">
              <w:rPr>
                <w:color w:val="000000"/>
                <w:lang w:eastAsia="en-US"/>
              </w:rPr>
              <w:t>1.</w:t>
            </w:r>
          </w:p>
        </w:tc>
        <w:tc>
          <w:tcPr>
            <w:tcW w:w="3096" w:type="dxa"/>
          </w:tcPr>
          <w:p w:rsidR="00354EDB" w:rsidRPr="00E04A87" w:rsidRDefault="00354EDB" w:rsidP="000143D3">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0143D3">
            <w:pPr>
              <w:jc w:val="both"/>
              <w:outlineLvl w:val="0"/>
              <w:rPr>
                <w:color w:val="000000"/>
                <w:lang w:eastAsia="en-US"/>
              </w:rPr>
            </w:pPr>
            <w:r w:rsidRPr="00E04A87">
              <w:rPr>
                <w:color w:val="000000"/>
              </w:rPr>
              <w:t xml:space="preserve">Satiksmes ministrija, </w:t>
            </w:r>
            <w:r w:rsidR="009B7AFF">
              <w:rPr>
                <w:color w:val="000000"/>
              </w:rPr>
              <w:t>Mārupes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0143D3">
        <w:tc>
          <w:tcPr>
            <w:tcW w:w="516" w:type="dxa"/>
          </w:tcPr>
          <w:p w:rsidR="00354EDB" w:rsidRPr="00E04A87" w:rsidRDefault="00354EDB" w:rsidP="000143D3">
            <w:pPr>
              <w:jc w:val="both"/>
              <w:outlineLvl w:val="0"/>
              <w:rPr>
                <w:color w:val="000000"/>
                <w:lang w:eastAsia="en-US"/>
              </w:rPr>
            </w:pPr>
            <w:r w:rsidRPr="00E04A87">
              <w:rPr>
                <w:color w:val="000000"/>
                <w:lang w:eastAsia="en-US"/>
              </w:rPr>
              <w:t>2.</w:t>
            </w:r>
          </w:p>
        </w:tc>
        <w:tc>
          <w:tcPr>
            <w:tcW w:w="3096" w:type="dxa"/>
          </w:tcPr>
          <w:p w:rsidR="004215B6" w:rsidRDefault="00354EDB" w:rsidP="000143D3">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0143D3">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0143D3">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0143D3">
            <w:pPr>
              <w:jc w:val="both"/>
              <w:outlineLvl w:val="0"/>
              <w:rPr>
                <w:color w:val="000000"/>
                <w:lang w:eastAsia="en-US"/>
              </w:rPr>
            </w:pPr>
            <w:r w:rsidRPr="00E04A87">
              <w:rPr>
                <w:color w:val="000000"/>
                <w:lang w:eastAsia="en-US"/>
              </w:rPr>
              <w:t>Projekts šo jomu neskar.</w:t>
            </w:r>
          </w:p>
          <w:p w:rsidR="004215B6" w:rsidRDefault="004215B6" w:rsidP="000143D3">
            <w:pPr>
              <w:jc w:val="both"/>
              <w:outlineLvl w:val="0"/>
              <w:rPr>
                <w:color w:val="000000"/>
                <w:lang w:eastAsia="en-US"/>
              </w:rPr>
            </w:pPr>
          </w:p>
          <w:p w:rsidR="004215B6" w:rsidRDefault="004215B6" w:rsidP="000143D3">
            <w:pPr>
              <w:jc w:val="both"/>
              <w:outlineLvl w:val="0"/>
              <w:rPr>
                <w:color w:val="000000"/>
                <w:lang w:eastAsia="en-US"/>
              </w:rPr>
            </w:pPr>
          </w:p>
          <w:p w:rsidR="004215B6" w:rsidRDefault="004215B6" w:rsidP="000143D3">
            <w:pPr>
              <w:jc w:val="both"/>
              <w:outlineLvl w:val="0"/>
              <w:rPr>
                <w:color w:val="000000"/>
                <w:lang w:eastAsia="en-US"/>
              </w:rPr>
            </w:pPr>
          </w:p>
          <w:p w:rsidR="004215B6" w:rsidRPr="00913B85" w:rsidRDefault="004215B6" w:rsidP="000143D3">
            <w:pPr>
              <w:jc w:val="both"/>
              <w:outlineLvl w:val="0"/>
              <w:rPr>
                <w:color w:val="000000"/>
                <w:lang w:eastAsia="en-US"/>
              </w:rPr>
            </w:pPr>
          </w:p>
        </w:tc>
      </w:tr>
      <w:tr w:rsidR="00354EDB" w:rsidRPr="00E04A87" w:rsidTr="000143D3">
        <w:tc>
          <w:tcPr>
            <w:tcW w:w="516" w:type="dxa"/>
          </w:tcPr>
          <w:p w:rsidR="00354EDB" w:rsidRPr="00E04A87" w:rsidRDefault="00B21700" w:rsidP="000143D3">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0143D3">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0143D3">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E07B20" w:rsidRDefault="00DB6BC5" w:rsidP="00354EDB">
      <w:pPr>
        <w:pStyle w:val="naisf"/>
        <w:spacing w:before="0" w:after="0"/>
        <w:ind w:firstLine="684"/>
      </w:pPr>
      <w:r>
        <w:rPr>
          <w:color w:val="000000"/>
          <w:lang w:eastAsia="en-US"/>
        </w:rPr>
        <w:t xml:space="preserve">Anotācijas </w:t>
      </w:r>
      <w:r w:rsidR="00354EDB" w:rsidRPr="00E07B20">
        <w:rPr>
          <w:color w:val="000000"/>
          <w:lang w:eastAsia="en-US"/>
        </w:rPr>
        <w:t>V un VI sadaļa – rīkojuma projekts šīs jomas neskar.</w:t>
      </w:r>
    </w:p>
    <w:p w:rsidR="00354EDB" w:rsidRDefault="00354EDB" w:rsidP="00E83AA4">
      <w:pPr>
        <w:pStyle w:val="naisf"/>
        <w:spacing w:before="0" w:after="0"/>
        <w:ind w:firstLine="0"/>
      </w:pPr>
    </w:p>
    <w:p w:rsidR="00E83AA4" w:rsidRPr="00E07B20" w:rsidRDefault="00E83AA4" w:rsidP="00E83AA4">
      <w:pPr>
        <w:pStyle w:val="naisf"/>
        <w:spacing w:before="0" w:after="0"/>
        <w:ind w:firstLine="0"/>
      </w:pPr>
    </w:p>
    <w:p w:rsidR="00354EDB" w:rsidRPr="00E07B20" w:rsidRDefault="00354EDB" w:rsidP="00354EDB">
      <w:pPr>
        <w:pStyle w:val="naisf"/>
        <w:spacing w:before="0" w:after="0"/>
        <w:ind w:firstLine="684"/>
      </w:pPr>
      <w:r w:rsidRPr="00E07B20">
        <w:t>Satiksmes ministrs</w:t>
      </w:r>
      <w:r w:rsidRPr="00E07B20">
        <w:tab/>
      </w:r>
      <w:r w:rsidRPr="00E07B20">
        <w:tab/>
      </w:r>
      <w:r w:rsidRPr="00E07B20">
        <w:tab/>
      </w:r>
      <w:r w:rsidRPr="00E07B20">
        <w:tab/>
      </w:r>
      <w:r w:rsidR="00E07B20" w:rsidRPr="00E07B20">
        <w:tab/>
      </w:r>
      <w:proofErr w:type="spellStart"/>
      <w:r w:rsidR="00E07B20">
        <w:t>U.Augulis</w:t>
      </w:r>
      <w:proofErr w:type="spellEnd"/>
      <w:r w:rsidR="00E07B20" w:rsidRPr="00E07B20">
        <w:tab/>
        <w:t xml:space="preserve"> </w:t>
      </w:r>
    </w:p>
    <w:p w:rsidR="00354EDB" w:rsidRPr="00E07B20" w:rsidRDefault="00354EDB" w:rsidP="00E83AA4">
      <w:pPr>
        <w:pStyle w:val="naisf"/>
        <w:spacing w:before="0" w:after="0"/>
        <w:ind w:firstLine="0"/>
      </w:pPr>
    </w:p>
    <w:p w:rsidR="00354EDB" w:rsidRPr="00E07B20" w:rsidRDefault="00553AA7" w:rsidP="00354EDB">
      <w:pPr>
        <w:ind w:firstLine="684"/>
        <w:jc w:val="both"/>
      </w:pPr>
      <w:r w:rsidRPr="00E07B20">
        <w:t>Vīza</w:t>
      </w:r>
      <w:r w:rsidR="00354EDB" w:rsidRPr="00E07B20">
        <w:t>: Valsts sekretār</w:t>
      </w:r>
      <w:r w:rsidR="00000D07" w:rsidRPr="00E07B20">
        <w:t>s</w:t>
      </w:r>
      <w:r w:rsidR="00000D07" w:rsidRPr="00E07B20">
        <w:tab/>
      </w:r>
      <w:r w:rsidR="00000D07" w:rsidRPr="00E07B20">
        <w:tab/>
      </w:r>
      <w:r w:rsidR="00000D07" w:rsidRPr="00E07B20">
        <w:tab/>
      </w:r>
      <w:r w:rsidR="00000D07" w:rsidRPr="00E07B20">
        <w:tab/>
        <w:t xml:space="preserve">            K.Ozoliņš</w:t>
      </w:r>
    </w:p>
    <w:p w:rsidR="00354EDB" w:rsidRPr="00E07B20" w:rsidRDefault="00354EDB" w:rsidP="00354EDB">
      <w:pPr>
        <w:jc w:val="both"/>
      </w:pPr>
    </w:p>
    <w:p w:rsidR="00354EDB" w:rsidRDefault="00354EDB" w:rsidP="00354EDB">
      <w:pPr>
        <w:jc w:val="both"/>
      </w:pPr>
    </w:p>
    <w:p w:rsidR="00E83AA4" w:rsidRDefault="00E83AA4" w:rsidP="00354EDB">
      <w:pPr>
        <w:jc w:val="both"/>
      </w:pPr>
    </w:p>
    <w:p w:rsidR="00E83AA4" w:rsidRDefault="00E83AA4" w:rsidP="00354EDB">
      <w:pPr>
        <w:jc w:val="both"/>
      </w:pPr>
    </w:p>
    <w:p w:rsidR="00E83AA4" w:rsidRDefault="00E83AA4" w:rsidP="00354EDB">
      <w:pPr>
        <w:jc w:val="both"/>
      </w:pPr>
    </w:p>
    <w:p w:rsidR="00DB6BC5" w:rsidRPr="00DB6BC5" w:rsidRDefault="005030D1" w:rsidP="00DB6BC5">
      <w:pPr>
        <w:rPr>
          <w:bCs/>
          <w:sz w:val="20"/>
          <w:szCs w:val="20"/>
          <w:lang w:eastAsia="ko-KR"/>
        </w:rPr>
      </w:pPr>
      <w:r>
        <w:rPr>
          <w:bCs/>
          <w:sz w:val="20"/>
          <w:szCs w:val="20"/>
          <w:lang w:eastAsia="ko-KR"/>
        </w:rPr>
        <w:t>07.12.2016. 16:1</w:t>
      </w:r>
      <w:r w:rsidR="00DB6BC5" w:rsidRPr="00DB6BC5">
        <w:rPr>
          <w:bCs/>
          <w:sz w:val="20"/>
          <w:szCs w:val="20"/>
          <w:lang w:eastAsia="ko-KR"/>
        </w:rPr>
        <w:t>0</w:t>
      </w:r>
    </w:p>
    <w:p w:rsidR="00DB6BC5" w:rsidRPr="00DB6BC5" w:rsidRDefault="005030D1" w:rsidP="00DB6BC5">
      <w:pPr>
        <w:rPr>
          <w:bCs/>
          <w:sz w:val="20"/>
          <w:szCs w:val="20"/>
          <w:lang w:eastAsia="ko-KR"/>
        </w:rPr>
      </w:pPr>
      <w:r>
        <w:rPr>
          <w:bCs/>
          <w:sz w:val="20"/>
          <w:szCs w:val="20"/>
          <w:lang w:eastAsia="ko-KR"/>
        </w:rPr>
        <w:t>1577</w:t>
      </w:r>
    </w:p>
    <w:p w:rsidR="00DB6BC5" w:rsidRPr="00DB6BC5" w:rsidRDefault="00DB6BC5" w:rsidP="00DB6BC5">
      <w:pPr>
        <w:rPr>
          <w:bCs/>
          <w:sz w:val="20"/>
          <w:szCs w:val="20"/>
          <w:lang w:eastAsia="ko-KR"/>
        </w:rPr>
      </w:pPr>
      <w:r w:rsidRPr="00DB6BC5">
        <w:rPr>
          <w:bCs/>
          <w:sz w:val="20"/>
          <w:szCs w:val="20"/>
          <w:lang w:eastAsia="ko-KR"/>
        </w:rPr>
        <w:t xml:space="preserve">Bojāre, 67028380 </w:t>
      </w:r>
    </w:p>
    <w:p w:rsidR="00DB6BC5" w:rsidRPr="00DB6BC5" w:rsidRDefault="00BC6807" w:rsidP="00DB6BC5">
      <w:pPr>
        <w:rPr>
          <w:bCs/>
          <w:lang w:eastAsia="ko-KR"/>
        </w:rPr>
      </w:pPr>
      <w:hyperlink r:id="rId8" w:history="1">
        <w:r w:rsidR="00DB6BC5" w:rsidRPr="00DB6BC5">
          <w:rPr>
            <w:bCs/>
            <w:color w:val="0000FF"/>
            <w:sz w:val="20"/>
            <w:szCs w:val="20"/>
            <w:u w:val="single"/>
            <w:lang w:eastAsia="ko-KR"/>
          </w:rPr>
          <w:t>anita.bojare@lvceli.lv</w:t>
        </w:r>
      </w:hyperlink>
      <w:r w:rsidR="00DB6BC5" w:rsidRPr="00DB6BC5">
        <w:rPr>
          <w:bCs/>
          <w:lang w:eastAsia="ko-KR"/>
        </w:rPr>
        <w:t xml:space="preserve"> </w:t>
      </w:r>
    </w:p>
    <w:p w:rsidR="00DB6BC5" w:rsidRPr="00DB6BC5" w:rsidRDefault="00DB6BC5" w:rsidP="00DB6BC5">
      <w:pPr>
        <w:rPr>
          <w:bCs/>
          <w:sz w:val="20"/>
          <w:szCs w:val="20"/>
          <w:lang w:eastAsia="ko-KR"/>
        </w:rPr>
      </w:pPr>
      <w:r w:rsidRPr="00DB6BC5">
        <w:rPr>
          <w:bCs/>
          <w:sz w:val="20"/>
          <w:szCs w:val="20"/>
          <w:lang w:eastAsia="ko-KR"/>
        </w:rPr>
        <w:t>Siliņa, 67028031</w:t>
      </w:r>
    </w:p>
    <w:p w:rsidR="00DB6BC5" w:rsidRPr="00DB6BC5" w:rsidRDefault="00DB6BC5" w:rsidP="00DB6BC5">
      <w:pPr>
        <w:rPr>
          <w:bCs/>
          <w:sz w:val="20"/>
          <w:szCs w:val="20"/>
          <w:lang w:eastAsia="ko-KR"/>
        </w:rPr>
      </w:pPr>
      <w:r w:rsidRPr="00DB6BC5">
        <w:rPr>
          <w:bCs/>
          <w:sz w:val="20"/>
          <w:szCs w:val="20"/>
          <w:lang w:eastAsia="ko-KR"/>
        </w:rPr>
        <w:t>sandra.silina@sam.gov.lv</w:t>
      </w:r>
    </w:p>
    <w:p w:rsidR="0002005B" w:rsidRDefault="0002005B"/>
    <w:sectPr w:rsidR="0002005B" w:rsidSect="007708D1">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5C" w:rsidRDefault="000C205C" w:rsidP="00B378D2">
      <w:r>
        <w:separator/>
      </w:r>
    </w:p>
  </w:endnote>
  <w:endnote w:type="continuationSeparator" w:id="0">
    <w:p w:rsidR="000C205C" w:rsidRDefault="000C205C"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D1" w:rsidRPr="007708D1" w:rsidRDefault="007708D1" w:rsidP="007708D1">
    <w:pPr>
      <w:jc w:val="both"/>
      <w:rPr>
        <w:sz w:val="20"/>
        <w:szCs w:val="20"/>
      </w:rPr>
    </w:pPr>
    <w:r>
      <w:rPr>
        <w:sz w:val="20"/>
        <w:szCs w:val="20"/>
      </w:rPr>
      <w:t xml:space="preserve">SAMAnot_021116_Mārupe; </w:t>
    </w:r>
    <w:r w:rsidRPr="007708D1">
      <w:rPr>
        <w:sz w:val="20"/>
        <w:szCs w:val="20"/>
      </w:rPr>
      <w:t>Ministru kabineta rīkojuma projekta „</w:t>
    </w:r>
    <w:r w:rsidRPr="007708D1">
      <w:rPr>
        <w:bCs/>
        <w:sz w:val="20"/>
        <w:szCs w:val="20"/>
      </w:rPr>
      <w:t>Par valstij piederošo nekustamo īpašumu Mārupes novadā nodošanu Mārupes novada pašvaldības īpašumā”</w:t>
    </w:r>
    <w:r>
      <w:rPr>
        <w:sz w:val="20"/>
        <w:szCs w:val="20"/>
      </w:rPr>
      <w:t xml:space="preserve"> </w:t>
    </w:r>
    <w:r w:rsidRPr="007708D1">
      <w:rPr>
        <w:sz w:val="20"/>
        <w:szCs w:val="20"/>
      </w:rPr>
      <w:t xml:space="preserve">sākotnējās ietekmes novērtējuma </w:t>
    </w:r>
    <w:smartTag w:uri="schemas-tilde-lv/tildestengine" w:element="veidnes">
      <w:smartTagPr>
        <w:attr w:name="text" w:val="ziņojums"/>
        <w:attr w:name="baseform" w:val="ziņojums"/>
        <w:attr w:name="id" w:val="-1"/>
      </w:smartTagPr>
      <w:r w:rsidRPr="007708D1">
        <w:rPr>
          <w:sz w:val="20"/>
          <w:szCs w:val="20"/>
        </w:rPr>
        <w:t>ziņojums</w:t>
      </w:r>
    </w:smartTag>
    <w:r w:rsidRPr="007708D1">
      <w:rPr>
        <w:sz w:val="20"/>
        <w:szCs w:val="20"/>
      </w:rPr>
      <w:t xml:space="preserve"> (anotācija)</w:t>
    </w:r>
  </w:p>
  <w:p w:rsidR="00CE5958" w:rsidRDefault="00CE5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D1" w:rsidRPr="007708D1" w:rsidRDefault="007708D1" w:rsidP="007708D1">
    <w:pPr>
      <w:jc w:val="both"/>
      <w:rPr>
        <w:sz w:val="20"/>
        <w:szCs w:val="20"/>
      </w:rPr>
    </w:pPr>
    <w:r>
      <w:rPr>
        <w:sz w:val="20"/>
        <w:szCs w:val="20"/>
      </w:rPr>
      <w:t xml:space="preserve">SAMAnot_021116_Mārupe; </w:t>
    </w:r>
    <w:r w:rsidRPr="007708D1">
      <w:rPr>
        <w:sz w:val="20"/>
        <w:szCs w:val="20"/>
      </w:rPr>
      <w:t>Ministru kabineta rīkojuma projekta „</w:t>
    </w:r>
    <w:r w:rsidRPr="007708D1">
      <w:rPr>
        <w:bCs/>
        <w:sz w:val="20"/>
        <w:szCs w:val="20"/>
      </w:rPr>
      <w:t>Par valstij piederošo nekustamo īpašumu Mārupes novadā nodošanu Mārupes novada pašvaldības īpašumā”</w:t>
    </w:r>
    <w:r>
      <w:rPr>
        <w:sz w:val="20"/>
        <w:szCs w:val="20"/>
      </w:rPr>
      <w:t xml:space="preserve"> </w:t>
    </w:r>
    <w:r w:rsidRPr="007708D1">
      <w:rPr>
        <w:sz w:val="20"/>
        <w:szCs w:val="20"/>
      </w:rPr>
      <w:t xml:space="preserve">sākotnējās ietekmes novērtējuma </w:t>
    </w:r>
    <w:smartTag w:uri="schemas-tilde-lv/tildestengine" w:element="veidnes">
      <w:smartTagPr>
        <w:attr w:name="text" w:val="ziņojums"/>
        <w:attr w:name="baseform" w:val="ziņojums"/>
        <w:attr w:name="id" w:val="-1"/>
      </w:smartTagPr>
      <w:r w:rsidRPr="007708D1">
        <w:rPr>
          <w:sz w:val="20"/>
          <w:szCs w:val="20"/>
        </w:rPr>
        <w:t>ziņojums</w:t>
      </w:r>
    </w:smartTag>
    <w:r w:rsidRPr="007708D1">
      <w:rPr>
        <w:sz w:val="20"/>
        <w:szCs w:val="20"/>
      </w:rPr>
      <w:t xml:space="preserve"> (anotācija)</w:t>
    </w:r>
  </w:p>
  <w:p w:rsidR="007708D1" w:rsidRDefault="00770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5C" w:rsidRDefault="000C205C" w:rsidP="00B378D2">
      <w:r>
        <w:separator/>
      </w:r>
    </w:p>
  </w:footnote>
  <w:footnote w:type="continuationSeparator" w:id="0">
    <w:p w:rsidR="000C205C" w:rsidRDefault="000C205C"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73073"/>
      <w:docPartObj>
        <w:docPartGallery w:val="Page Numbers (Top of Page)"/>
        <w:docPartUnique/>
      </w:docPartObj>
    </w:sdtPr>
    <w:sdtEndPr>
      <w:rPr>
        <w:noProof/>
      </w:rPr>
    </w:sdtEndPr>
    <w:sdtContent>
      <w:p w:rsidR="007708D1" w:rsidRDefault="007708D1">
        <w:pPr>
          <w:pStyle w:val="Header"/>
          <w:jc w:val="center"/>
        </w:pPr>
        <w:r>
          <w:fldChar w:fldCharType="begin"/>
        </w:r>
        <w:r>
          <w:instrText xml:space="preserve"> PAGE   \* MERGEFORMAT </w:instrText>
        </w:r>
        <w:r>
          <w:fldChar w:fldCharType="separate"/>
        </w:r>
        <w:r w:rsidR="00BC6807">
          <w:rPr>
            <w:noProof/>
          </w:rPr>
          <w:t>6</w:t>
        </w:r>
        <w:r>
          <w:rPr>
            <w:noProof/>
          </w:rPr>
          <w:fldChar w:fldCharType="end"/>
        </w:r>
      </w:p>
    </w:sdtContent>
  </w:sdt>
  <w:p w:rsidR="00CE5958" w:rsidRDefault="00CE5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43D3"/>
    <w:rsid w:val="00015E56"/>
    <w:rsid w:val="00016C9B"/>
    <w:rsid w:val="0002005B"/>
    <w:rsid w:val="00021B09"/>
    <w:rsid w:val="0002659B"/>
    <w:rsid w:val="00037139"/>
    <w:rsid w:val="00043579"/>
    <w:rsid w:val="00044D99"/>
    <w:rsid w:val="00050ACE"/>
    <w:rsid w:val="00051B4B"/>
    <w:rsid w:val="0005619B"/>
    <w:rsid w:val="00060CA0"/>
    <w:rsid w:val="00063FC1"/>
    <w:rsid w:val="00067A48"/>
    <w:rsid w:val="00070061"/>
    <w:rsid w:val="0007548D"/>
    <w:rsid w:val="00082A59"/>
    <w:rsid w:val="0009261C"/>
    <w:rsid w:val="000B1527"/>
    <w:rsid w:val="000B3419"/>
    <w:rsid w:val="000C1F09"/>
    <w:rsid w:val="000C205C"/>
    <w:rsid w:val="000C6C4C"/>
    <w:rsid w:val="000D2864"/>
    <w:rsid w:val="000D5C8F"/>
    <w:rsid w:val="000E08AB"/>
    <w:rsid w:val="000E5728"/>
    <w:rsid w:val="000E5F39"/>
    <w:rsid w:val="000F0A74"/>
    <w:rsid w:val="000F0C77"/>
    <w:rsid w:val="000F24AF"/>
    <w:rsid w:val="000F6F82"/>
    <w:rsid w:val="0010016F"/>
    <w:rsid w:val="001018C4"/>
    <w:rsid w:val="001060A3"/>
    <w:rsid w:val="00110C1D"/>
    <w:rsid w:val="001172FA"/>
    <w:rsid w:val="0012185F"/>
    <w:rsid w:val="00124372"/>
    <w:rsid w:val="0013080C"/>
    <w:rsid w:val="00133DFB"/>
    <w:rsid w:val="001379E0"/>
    <w:rsid w:val="00144693"/>
    <w:rsid w:val="00150C30"/>
    <w:rsid w:val="00153AD3"/>
    <w:rsid w:val="001558B8"/>
    <w:rsid w:val="00165991"/>
    <w:rsid w:val="001663E9"/>
    <w:rsid w:val="00170506"/>
    <w:rsid w:val="0017576A"/>
    <w:rsid w:val="001823CB"/>
    <w:rsid w:val="00182810"/>
    <w:rsid w:val="001846C5"/>
    <w:rsid w:val="001916BC"/>
    <w:rsid w:val="0019788D"/>
    <w:rsid w:val="001A024F"/>
    <w:rsid w:val="001A2363"/>
    <w:rsid w:val="001A2577"/>
    <w:rsid w:val="001A6D7B"/>
    <w:rsid w:val="001A7178"/>
    <w:rsid w:val="001A7788"/>
    <w:rsid w:val="001B0875"/>
    <w:rsid w:val="001B0C23"/>
    <w:rsid w:val="001B2759"/>
    <w:rsid w:val="001B7692"/>
    <w:rsid w:val="001C42AA"/>
    <w:rsid w:val="001C74B5"/>
    <w:rsid w:val="001D2521"/>
    <w:rsid w:val="001D489D"/>
    <w:rsid w:val="001D5D6A"/>
    <w:rsid w:val="001D7ED0"/>
    <w:rsid w:val="001E14F7"/>
    <w:rsid w:val="001E7843"/>
    <w:rsid w:val="001F2835"/>
    <w:rsid w:val="001F5EE1"/>
    <w:rsid w:val="001F6549"/>
    <w:rsid w:val="0020316A"/>
    <w:rsid w:val="002053F4"/>
    <w:rsid w:val="00207C97"/>
    <w:rsid w:val="00216F42"/>
    <w:rsid w:val="0022044C"/>
    <w:rsid w:val="00222E53"/>
    <w:rsid w:val="002337C9"/>
    <w:rsid w:val="00233B94"/>
    <w:rsid w:val="00234258"/>
    <w:rsid w:val="00236D2E"/>
    <w:rsid w:val="00253B69"/>
    <w:rsid w:val="00257AC3"/>
    <w:rsid w:val="00265BBC"/>
    <w:rsid w:val="00270367"/>
    <w:rsid w:val="00273571"/>
    <w:rsid w:val="00287BF5"/>
    <w:rsid w:val="00290162"/>
    <w:rsid w:val="002904B0"/>
    <w:rsid w:val="00290A52"/>
    <w:rsid w:val="00292E54"/>
    <w:rsid w:val="00294267"/>
    <w:rsid w:val="0029528A"/>
    <w:rsid w:val="00296E42"/>
    <w:rsid w:val="002A0270"/>
    <w:rsid w:val="002B0D34"/>
    <w:rsid w:val="002B1F6B"/>
    <w:rsid w:val="002B3C58"/>
    <w:rsid w:val="002C0008"/>
    <w:rsid w:val="002C5FF9"/>
    <w:rsid w:val="002E681A"/>
    <w:rsid w:val="002F0D61"/>
    <w:rsid w:val="002F5702"/>
    <w:rsid w:val="00311DE4"/>
    <w:rsid w:val="003229DC"/>
    <w:rsid w:val="003236B3"/>
    <w:rsid w:val="003267B7"/>
    <w:rsid w:val="00331AE0"/>
    <w:rsid w:val="00331C14"/>
    <w:rsid w:val="00354EDB"/>
    <w:rsid w:val="0035540A"/>
    <w:rsid w:val="003573B2"/>
    <w:rsid w:val="00362A50"/>
    <w:rsid w:val="00363F85"/>
    <w:rsid w:val="0036543E"/>
    <w:rsid w:val="0037482C"/>
    <w:rsid w:val="00380918"/>
    <w:rsid w:val="00381BB7"/>
    <w:rsid w:val="0038318A"/>
    <w:rsid w:val="003862C7"/>
    <w:rsid w:val="00387CE3"/>
    <w:rsid w:val="00393EB5"/>
    <w:rsid w:val="003A1EE3"/>
    <w:rsid w:val="003A4E84"/>
    <w:rsid w:val="003A6A57"/>
    <w:rsid w:val="003C33C9"/>
    <w:rsid w:val="003D0164"/>
    <w:rsid w:val="003D043A"/>
    <w:rsid w:val="003D0F8A"/>
    <w:rsid w:val="003E1FFA"/>
    <w:rsid w:val="003E3846"/>
    <w:rsid w:val="003E4D4B"/>
    <w:rsid w:val="003F5965"/>
    <w:rsid w:val="004215B6"/>
    <w:rsid w:val="00421A2E"/>
    <w:rsid w:val="00421D6F"/>
    <w:rsid w:val="004262DB"/>
    <w:rsid w:val="004324D1"/>
    <w:rsid w:val="004328A3"/>
    <w:rsid w:val="004369CF"/>
    <w:rsid w:val="0043708C"/>
    <w:rsid w:val="0044262B"/>
    <w:rsid w:val="00455845"/>
    <w:rsid w:val="0046505A"/>
    <w:rsid w:val="00494E33"/>
    <w:rsid w:val="004A022B"/>
    <w:rsid w:val="004A1647"/>
    <w:rsid w:val="004B08BA"/>
    <w:rsid w:val="004B5259"/>
    <w:rsid w:val="004C10F3"/>
    <w:rsid w:val="004C461B"/>
    <w:rsid w:val="004C556C"/>
    <w:rsid w:val="004E3C73"/>
    <w:rsid w:val="004E7989"/>
    <w:rsid w:val="004F6EDC"/>
    <w:rsid w:val="00500E22"/>
    <w:rsid w:val="005030D1"/>
    <w:rsid w:val="00506865"/>
    <w:rsid w:val="0051107A"/>
    <w:rsid w:val="00511EF5"/>
    <w:rsid w:val="005147BB"/>
    <w:rsid w:val="005161FE"/>
    <w:rsid w:val="0052072C"/>
    <w:rsid w:val="00521593"/>
    <w:rsid w:val="005225EA"/>
    <w:rsid w:val="00524DE7"/>
    <w:rsid w:val="00530E65"/>
    <w:rsid w:val="00541324"/>
    <w:rsid w:val="00542E21"/>
    <w:rsid w:val="0054640E"/>
    <w:rsid w:val="00553AA7"/>
    <w:rsid w:val="00557ECF"/>
    <w:rsid w:val="00563672"/>
    <w:rsid w:val="005672AC"/>
    <w:rsid w:val="00580FB8"/>
    <w:rsid w:val="005857CD"/>
    <w:rsid w:val="00593EB2"/>
    <w:rsid w:val="005A024C"/>
    <w:rsid w:val="005A2BBB"/>
    <w:rsid w:val="005A50EE"/>
    <w:rsid w:val="005A5312"/>
    <w:rsid w:val="005B2103"/>
    <w:rsid w:val="005C6C90"/>
    <w:rsid w:val="005D30F0"/>
    <w:rsid w:val="005D4324"/>
    <w:rsid w:val="005D47B2"/>
    <w:rsid w:val="005D4CE7"/>
    <w:rsid w:val="005D7052"/>
    <w:rsid w:val="005D77E4"/>
    <w:rsid w:val="005E29E7"/>
    <w:rsid w:val="005E5784"/>
    <w:rsid w:val="005E6B05"/>
    <w:rsid w:val="005F4F48"/>
    <w:rsid w:val="005F7946"/>
    <w:rsid w:val="0060138E"/>
    <w:rsid w:val="00601B56"/>
    <w:rsid w:val="00603B09"/>
    <w:rsid w:val="006334E4"/>
    <w:rsid w:val="00635378"/>
    <w:rsid w:val="0064625F"/>
    <w:rsid w:val="006473B8"/>
    <w:rsid w:val="0064796A"/>
    <w:rsid w:val="00654AD7"/>
    <w:rsid w:val="00654BC2"/>
    <w:rsid w:val="00667F3B"/>
    <w:rsid w:val="00680407"/>
    <w:rsid w:val="006804E3"/>
    <w:rsid w:val="00684A32"/>
    <w:rsid w:val="00694DD9"/>
    <w:rsid w:val="006A4A6D"/>
    <w:rsid w:val="006B3E6B"/>
    <w:rsid w:val="006B4095"/>
    <w:rsid w:val="006C0168"/>
    <w:rsid w:val="006C5A18"/>
    <w:rsid w:val="006C7595"/>
    <w:rsid w:val="006D0FD0"/>
    <w:rsid w:val="006D7EE4"/>
    <w:rsid w:val="006E0266"/>
    <w:rsid w:val="006E0371"/>
    <w:rsid w:val="00701246"/>
    <w:rsid w:val="00702699"/>
    <w:rsid w:val="00707EA6"/>
    <w:rsid w:val="00710D33"/>
    <w:rsid w:val="00714304"/>
    <w:rsid w:val="00717E82"/>
    <w:rsid w:val="007228C8"/>
    <w:rsid w:val="00742EFC"/>
    <w:rsid w:val="00745FCC"/>
    <w:rsid w:val="00746F3C"/>
    <w:rsid w:val="00747CBE"/>
    <w:rsid w:val="00750025"/>
    <w:rsid w:val="007567EC"/>
    <w:rsid w:val="007606AD"/>
    <w:rsid w:val="00760E1F"/>
    <w:rsid w:val="007647A1"/>
    <w:rsid w:val="007703A3"/>
    <w:rsid w:val="007708D1"/>
    <w:rsid w:val="00770F55"/>
    <w:rsid w:val="0077365C"/>
    <w:rsid w:val="00775F98"/>
    <w:rsid w:val="00776BFE"/>
    <w:rsid w:val="00780F7A"/>
    <w:rsid w:val="00781F60"/>
    <w:rsid w:val="00793E63"/>
    <w:rsid w:val="007A0299"/>
    <w:rsid w:val="007A164E"/>
    <w:rsid w:val="007A1824"/>
    <w:rsid w:val="007A3A57"/>
    <w:rsid w:val="007A66AB"/>
    <w:rsid w:val="007B0E96"/>
    <w:rsid w:val="007C2194"/>
    <w:rsid w:val="007E15DA"/>
    <w:rsid w:val="007E2091"/>
    <w:rsid w:val="007E58DD"/>
    <w:rsid w:val="007F0AB7"/>
    <w:rsid w:val="007F5536"/>
    <w:rsid w:val="00800AE0"/>
    <w:rsid w:val="00800B8D"/>
    <w:rsid w:val="00801D22"/>
    <w:rsid w:val="00816AFE"/>
    <w:rsid w:val="0082330D"/>
    <w:rsid w:val="00826B50"/>
    <w:rsid w:val="008276B2"/>
    <w:rsid w:val="0083184E"/>
    <w:rsid w:val="00840559"/>
    <w:rsid w:val="00843501"/>
    <w:rsid w:val="008442DE"/>
    <w:rsid w:val="00851EE3"/>
    <w:rsid w:val="00857D1C"/>
    <w:rsid w:val="00862B99"/>
    <w:rsid w:val="00871E36"/>
    <w:rsid w:val="00874418"/>
    <w:rsid w:val="00880034"/>
    <w:rsid w:val="00881AE6"/>
    <w:rsid w:val="00881AF6"/>
    <w:rsid w:val="00883660"/>
    <w:rsid w:val="00885F59"/>
    <w:rsid w:val="00892372"/>
    <w:rsid w:val="00892EE0"/>
    <w:rsid w:val="008A1B55"/>
    <w:rsid w:val="008A2393"/>
    <w:rsid w:val="008A7085"/>
    <w:rsid w:val="008A7713"/>
    <w:rsid w:val="008A7A0F"/>
    <w:rsid w:val="008B51DA"/>
    <w:rsid w:val="008C04C1"/>
    <w:rsid w:val="008C107F"/>
    <w:rsid w:val="008C12D5"/>
    <w:rsid w:val="008C3A96"/>
    <w:rsid w:val="008C3D14"/>
    <w:rsid w:val="008C4440"/>
    <w:rsid w:val="008C5D03"/>
    <w:rsid w:val="008C61E2"/>
    <w:rsid w:val="008C6D45"/>
    <w:rsid w:val="008E3CFC"/>
    <w:rsid w:val="008E5CC5"/>
    <w:rsid w:val="008E73DF"/>
    <w:rsid w:val="008F1297"/>
    <w:rsid w:val="008F4402"/>
    <w:rsid w:val="008F65FE"/>
    <w:rsid w:val="008F77FF"/>
    <w:rsid w:val="00902714"/>
    <w:rsid w:val="009044BE"/>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6A6D"/>
    <w:rsid w:val="00986B5E"/>
    <w:rsid w:val="009A16C1"/>
    <w:rsid w:val="009A1E30"/>
    <w:rsid w:val="009A2D18"/>
    <w:rsid w:val="009B24C3"/>
    <w:rsid w:val="009B679A"/>
    <w:rsid w:val="009B7AFF"/>
    <w:rsid w:val="009C12B2"/>
    <w:rsid w:val="009C2D2E"/>
    <w:rsid w:val="009D073F"/>
    <w:rsid w:val="009D4E96"/>
    <w:rsid w:val="009E15E2"/>
    <w:rsid w:val="009E464E"/>
    <w:rsid w:val="009E751D"/>
    <w:rsid w:val="009F0956"/>
    <w:rsid w:val="009F28F1"/>
    <w:rsid w:val="009F5632"/>
    <w:rsid w:val="00A03A99"/>
    <w:rsid w:val="00A065C2"/>
    <w:rsid w:val="00A06AD5"/>
    <w:rsid w:val="00A2475B"/>
    <w:rsid w:val="00A24845"/>
    <w:rsid w:val="00A32D21"/>
    <w:rsid w:val="00A32EBC"/>
    <w:rsid w:val="00A41E4B"/>
    <w:rsid w:val="00A41FC6"/>
    <w:rsid w:val="00A555E5"/>
    <w:rsid w:val="00A62A24"/>
    <w:rsid w:val="00A74015"/>
    <w:rsid w:val="00A77B4F"/>
    <w:rsid w:val="00A81B2B"/>
    <w:rsid w:val="00A85B76"/>
    <w:rsid w:val="00A9386D"/>
    <w:rsid w:val="00AB4561"/>
    <w:rsid w:val="00AB4EC6"/>
    <w:rsid w:val="00AC0697"/>
    <w:rsid w:val="00AC41C1"/>
    <w:rsid w:val="00AC6F39"/>
    <w:rsid w:val="00AD3105"/>
    <w:rsid w:val="00AE193E"/>
    <w:rsid w:val="00AE30D4"/>
    <w:rsid w:val="00AE4783"/>
    <w:rsid w:val="00AE7469"/>
    <w:rsid w:val="00AF24C1"/>
    <w:rsid w:val="00AF3BDF"/>
    <w:rsid w:val="00AF4F4A"/>
    <w:rsid w:val="00B02A13"/>
    <w:rsid w:val="00B06604"/>
    <w:rsid w:val="00B13B85"/>
    <w:rsid w:val="00B1658A"/>
    <w:rsid w:val="00B17C0B"/>
    <w:rsid w:val="00B21700"/>
    <w:rsid w:val="00B230E9"/>
    <w:rsid w:val="00B27267"/>
    <w:rsid w:val="00B30E7E"/>
    <w:rsid w:val="00B378D2"/>
    <w:rsid w:val="00B40D8E"/>
    <w:rsid w:val="00B45A01"/>
    <w:rsid w:val="00B54C60"/>
    <w:rsid w:val="00B55723"/>
    <w:rsid w:val="00B56D58"/>
    <w:rsid w:val="00B61E79"/>
    <w:rsid w:val="00B74081"/>
    <w:rsid w:val="00B74F8D"/>
    <w:rsid w:val="00B80CD0"/>
    <w:rsid w:val="00B81FE5"/>
    <w:rsid w:val="00B8325B"/>
    <w:rsid w:val="00B94437"/>
    <w:rsid w:val="00B962B6"/>
    <w:rsid w:val="00BA60CA"/>
    <w:rsid w:val="00BB0111"/>
    <w:rsid w:val="00BB68D3"/>
    <w:rsid w:val="00BC0A7F"/>
    <w:rsid w:val="00BC4C58"/>
    <w:rsid w:val="00BC6807"/>
    <w:rsid w:val="00BD245B"/>
    <w:rsid w:val="00BD510F"/>
    <w:rsid w:val="00BE0CC7"/>
    <w:rsid w:val="00BE161F"/>
    <w:rsid w:val="00BE2ADE"/>
    <w:rsid w:val="00BE5EC1"/>
    <w:rsid w:val="00BE67E1"/>
    <w:rsid w:val="00BF2C9D"/>
    <w:rsid w:val="00C01291"/>
    <w:rsid w:val="00C0539C"/>
    <w:rsid w:val="00C10B07"/>
    <w:rsid w:val="00C12162"/>
    <w:rsid w:val="00C17873"/>
    <w:rsid w:val="00C20568"/>
    <w:rsid w:val="00C20D02"/>
    <w:rsid w:val="00C215F4"/>
    <w:rsid w:val="00C25074"/>
    <w:rsid w:val="00C327DB"/>
    <w:rsid w:val="00C34CD5"/>
    <w:rsid w:val="00C40A40"/>
    <w:rsid w:val="00C41E05"/>
    <w:rsid w:val="00C46458"/>
    <w:rsid w:val="00C46663"/>
    <w:rsid w:val="00C53B68"/>
    <w:rsid w:val="00C54EFA"/>
    <w:rsid w:val="00C55AEB"/>
    <w:rsid w:val="00C56597"/>
    <w:rsid w:val="00C56AC3"/>
    <w:rsid w:val="00C571B0"/>
    <w:rsid w:val="00C6260D"/>
    <w:rsid w:val="00C703A2"/>
    <w:rsid w:val="00C7138A"/>
    <w:rsid w:val="00C72A67"/>
    <w:rsid w:val="00C74803"/>
    <w:rsid w:val="00C775B5"/>
    <w:rsid w:val="00C81525"/>
    <w:rsid w:val="00C82338"/>
    <w:rsid w:val="00C90D61"/>
    <w:rsid w:val="00C91BEA"/>
    <w:rsid w:val="00CA40CE"/>
    <w:rsid w:val="00CC02EF"/>
    <w:rsid w:val="00CC03E3"/>
    <w:rsid w:val="00CC182B"/>
    <w:rsid w:val="00CC2089"/>
    <w:rsid w:val="00CC48FD"/>
    <w:rsid w:val="00CD37BA"/>
    <w:rsid w:val="00CD474D"/>
    <w:rsid w:val="00CD68C6"/>
    <w:rsid w:val="00CE57FA"/>
    <w:rsid w:val="00CE5958"/>
    <w:rsid w:val="00CE7445"/>
    <w:rsid w:val="00CF21D7"/>
    <w:rsid w:val="00CF4383"/>
    <w:rsid w:val="00D03801"/>
    <w:rsid w:val="00D04FB1"/>
    <w:rsid w:val="00D145E3"/>
    <w:rsid w:val="00D17BBE"/>
    <w:rsid w:val="00D26077"/>
    <w:rsid w:val="00D30648"/>
    <w:rsid w:val="00D408F3"/>
    <w:rsid w:val="00D4338B"/>
    <w:rsid w:val="00D47992"/>
    <w:rsid w:val="00D5223A"/>
    <w:rsid w:val="00D539D1"/>
    <w:rsid w:val="00D60840"/>
    <w:rsid w:val="00D63530"/>
    <w:rsid w:val="00D80214"/>
    <w:rsid w:val="00D82465"/>
    <w:rsid w:val="00D85ABD"/>
    <w:rsid w:val="00D913C5"/>
    <w:rsid w:val="00DA175D"/>
    <w:rsid w:val="00DB0074"/>
    <w:rsid w:val="00DB1C07"/>
    <w:rsid w:val="00DB6BC5"/>
    <w:rsid w:val="00DC2336"/>
    <w:rsid w:val="00DC36C3"/>
    <w:rsid w:val="00DC4335"/>
    <w:rsid w:val="00DC4CB0"/>
    <w:rsid w:val="00DD0CBE"/>
    <w:rsid w:val="00DE64CF"/>
    <w:rsid w:val="00DF6BB9"/>
    <w:rsid w:val="00E03CBF"/>
    <w:rsid w:val="00E05EE0"/>
    <w:rsid w:val="00E07B20"/>
    <w:rsid w:val="00E119C6"/>
    <w:rsid w:val="00E130C5"/>
    <w:rsid w:val="00E206AD"/>
    <w:rsid w:val="00E217DC"/>
    <w:rsid w:val="00E273CE"/>
    <w:rsid w:val="00E4295C"/>
    <w:rsid w:val="00E50E3F"/>
    <w:rsid w:val="00E511E3"/>
    <w:rsid w:val="00E51301"/>
    <w:rsid w:val="00E550A1"/>
    <w:rsid w:val="00E6006A"/>
    <w:rsid w:val="00E6391C"/>
    <w:rsid w:val="00E6434A"/>
    <w:rsid w:val="00E726F4"/>
    <w:rsid w:val="00E80F0A"/>
    <w:rsid w:val="00E83AA4"/>
    <w:rsid w:val="00E864F6"/>
    <w:rsid w:val="00E96C70"/>
    <w:rsid w:val="00EA34A3"/>
    <w:rsid w:val="00EA6414"/>
    <w:rsid w:val="00EB4703"/>
    <w:rsid w:val="00EB5CFF"/>
    <w:rsid w:val="00EC18AD"/>
    <w:rsid w:val="00EC204F"/>
    <w:rsid w:val="00EC4447"/>
    <w:rsid w:val="00ED2F9B"/>
    <w:rsid w:val="00EE16BD"/>
    <w:rsid w:val="00EE17BB"/>
    <w:rsid w:val="00EE4536"/>
    <w:rsid w:val="00EE48E9"/>
    <w:rsid w:val="00EE7DAB"/>
    <w:rsid w:val="00EF10EE"/>
    <w:rsid w:val="00EF2DBD"/>
    <w:rsid w:val="00F06659"/>
    <w:rsid w:val="00F06767"/>
    <w:rsid w:val="00F13764"/>
    <w:rsid w:val="00F16694"/>
    <w:rsid w:val="00F20CCA"/>
    <w:rsid w:val="00F21EF0"/>
    <w:rsid w:val="00F26E2E"/>
    <w:rsid w:val="00F30C24"/>
    <w:rsid w:val="00F327D5"/>
    <w:rsid w:val="00F36697"/>
    <w:rsid w:val="00F36C70"/>
    <w:rsid w:val="00F42FA4"/>
    <w:rsid w:val="00F452FD"/>
    <w:rsid w:val="00F514EC"/>
    <w:rsid w:val="00F51E25"/>
    <w:rsid w:val="00F578D5"/>
    <w:rsid w:val="00F617B8"/>
    <w:rsid w:val="00F62EBB"/>
    <w:rsid w:val="00F64D5C"/>
    <w:rsid w:val="00F678E8"/>
    <w:rsid w:val="00F72D54"/>
    <w:rsid w:val="00F730C7"/>
    <w:rsid w:val="00F753C4"/>
    <w:rsid w:val="00F75C05"/>
    <w:rsid w:val="00F827E5"/>
    <w:rsid w:val="00F903EA"/>
    <w:rsid w:val="00F91161"/>
    <w:rsid w:val="00F911F3"/>
    <w:rsid w:val="00F91FA4"/>
    <w:rsid w:val="00F927E6"/>
    <w:rsid w:val="00F946DE"/>
    <w:rsid w:val="00F96CC5"/>
    <w:rsid w:val="00FA6F46"/>
    <w:rsid w:val="00FB0C0D"/>
    <w:rsid w:val="00FB1E3A"/>
    <w:rsid w:val="00FB62D3"/>
    <w:rsid w:val="00FC4005"/>
    <w:rsid w:val="00FD0E07"/>
    <w:rsid w:val="00FD4DF8"/>
    <w:rsid w:val="00FE6D53"/>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7792</Words>
  <Characters>4442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Mārupes novadā nodošanu Mārupes novada pašvaldības īpašumā </dc:title>
  <dc:creator>Satiksmes ministrijas Juridiskā departamenta Nekustamo īpašumu nodaļas vecākā referente Sandra Siliņa;Tālr.Nr.67028031;Sandra.Silina@sam.gov.lv</dc:creator>
  <cp:keywords>Ministru kabineta rīkojuma projekts</cp:keywords>
  <dc:description>anita.bojare@lvceli.lv, 67028380, sandra.silina@sam.gov.lv, 67028031</dc:description>
  <cp:lastModifiedBy>Sandra Siliņa</cp:lastModifiedBy>
  <cp:revision>13</cp:revision>
  <dcterms:created xsi:type="dcterms:W3CDTF">2016-10-13T06:32:00Z</dcterms:created>
  <dcterms:modified xsi:type="dcterms:W3CDTF">2016-12-09T10:47:00Z</dcterms:modified>
</cp:coreProperties>
</file>