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9774CF" w:rsidRDefault="008A5E5A" w:rsidP="009774CF">
      <w:pPr>
        <w:shd w:val="clear" w:color="auto" w:fill="FFFFFF"/>
        <w:jc w:val="center"/>
        <w:rPr>
          <w:b/>
        </w:rPr>
      </w:pPr>
      <w:r w:rsidRPr="009774CF">
        <w:rPr>
          <w:b/>
        </w:rPr>
        <w:t>Minist</w:t>
      </w:r>
      <w:r w:rsidR="00A30EB9" w:rsidRPr="009774CF">
        <w:rPr>
          <w:b/>
        </w:rPr>
        <w:t xml:space="preserve">ru kabineta </w:t>
      </w:r>
      <w:r w:rsidR="00F870FE" w:rsidRPr="009774CF">
        <w:rPr>
          <w:b/>
        </w:rPr>
        <w:t>noteikumu</w:t>
      </w:r>
      <w:r w:rsidR="00A30EB9" w:rsidRPr="009774CF">
        <w:rPr>
          <w:b/>
        </w:rPr>
        <w:t xml:space="preserve"> projekta </w:t>
      </w:r>
      <w:bookmarkStart w:id="0" w:name="OLE_LINK1"/>
      <w:bookmarkStart w:id="1" w:name="OLE_LINK2"/>
      <w:r w:rsidR="00A30EB9" w:rsidRPr="009774CF">
        <w:rPr>
          <w:b/>
        </w:rPr>
        <w:t>“</w:t>
      </w:r>
      <w:r w:rsidR="00D02689">
        <w:rPr>
          <w:b/>
        </w:rPr>
        <w:t>Grozījumi</w:t>
      </w:r>
      <w:r w:rsidR="00EF7BA2" w:rsidRPr="009774CF">
        <w:rPr>
          <w:b/>
        </w:rPr>
        <w:t xml:space="preserve"> </w:t>
      </w:r>
      <w:bookmarkEnd w:id="0"/>
      <w:bookmarkEnd w:id="1"/>
      <w:r w:rsidR="000E0C27" w:rsidRPr="00610D89">
        <w:rPr>
          <w:b/>
          <w:bCs/>
        </w:rPr>
        <w:t xml:space="preserve">Ministru kabineta </w:t>
      </w:r>
      <w:r w:rsidR="00AE08FA" w:rsidRPr="00AE08FA">
        <w:rPr>
          <w:b/>
        </w:rPr>
        <w:t>2010.gada 8.jūnija noteikumos Nr.521 „</w:t>
      </w:r>
      <w:r w:rsidR="00AE08FA" w:rsidRPr="00AE08FA">
        <w:rPr>
          <w:b/>
          <w:bCs/>
        </w:rPr>
        <w:t>Klimata pārmaiņu finanšu instrumenta finansēto projektu atklāta konkursa „Kompleksi risinājumi siltumnīcefekta gāzu emisiju samazināšanai ražošanas ēkās</w:t>
      </w:r>
      <w:r w:rsidR="009A4DF1" w:rsidRPr="004F29F7">
        <w:rPr>
          <w:b/>
          <w:bCs/>
        </w:rPr>
        <w:t>”</w:t>
      </w:r>
      <w:r w:rsidR="000E0C27" w:rsidRPr="00610D89">
        <w:rPr>
          <w:b/>
          <w:bCs/>
        </w:rPr>
        <w:t xml:space="preserve"> nolikums”</w:t>
      </w:r>
      <w:r w:rsidR="00EF7BA2" w:rsidRPr="009774CF">
        <w:rPr>
          <w:b/>
        </w:rPr>
        <w:t>”</w:t>
      </w:r>
      <w:proofErr w:type="gramStart"/>
      <w:r w:rsidR="009774CF">
        <w:rPr>
          <w:b/>
        </w:rPr>
        <w:t xml:space="preserve"> </w:t>
      </w:r>
      <w:r w:rsidR="002173D4" w:rsidRPr="009774CF">
        <w:rPr>
          <w:b/>
        </w:rPr>
        <w:t xml:space="preserve"> </w:t>
      </w:r>
      <w:proofErr w:type="gramEnd"/>
      <w:r w:rsidR="006A6294" w:rsidRPr="009774CF">
        <w:rPr>
          <w:b/>
        </w:rPr>
        <w:t xml:space="preserve">sākotnējās ietekmes novērtējuma </w:t>
      </w:r>
      <w:smartTag w:uri="schemas-tilde-lv/tildestengine" w:element="veidnes">
        <w:smartTagPr>
          <w:attr w:name="text" w:val="ziņojums"/>
          <w:attr w:name="baseform" w:val="ziņojums"/>
          <w:attr w:name="id" w:val="-1"/>
        </w:smartTagPr>
        <w:r w:rsidR="006A6294" w:rsidRPr="009774CF">
          <w:rPr>
            <w:b/>
          </w:rPr>
          <w:t>ziņojums</w:t>
        </w:r>
      </w:smartTag>
      <w:r w:rsidR="006A6294" w:rsidRPr="009774CF">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77177A" w:rsidRDefault="00235976" w:rsidP="005B1E08">
            <w:pPr>
              <w:jc w:val="both"/>
              <w:rPr>
                <w:lang w:eastAsia="en-US"/>
              </w:rPr>
            </w:pPr>
            <w:r w:rsidRPr="00235976">
              <w:t xml:space="preserve">Ministru kabineta noteikumu projekta “Grozījumi </w:t>
            </w:r>
            <w:r w:rsidRPr="00235976">
              <w:rPr>
                <w:bCs/>
              </w:rPr>
              <w:t xml:space="preserve">Ministru kabineta </w:t>
            </w:r>
            <w:r w:rsidRPr="00235976">
              <w:t>2010.gada 8.jūnija noteikumos Nr.521 „</w:t>
            </w:r>
            <w:r w:rsidRPr="00235976">
              <w:rPr>
                <w:bCs/>
              </w:rPr>
              <w:t>Klimata pārmaiņu finanšu instrumenta finansēto projektu atklāta konkursa „Kompleksi risinājumi siltumnīcefekta gāzu emisiju samazināšanai ražošanas ēkās” nolikums”</w:t>
            </w:r>
            <w:r w:rsidRPr="00235976">
              <w:t>”</w:t>
            </w:r>
            <w:proofErr w:type="gramStart"/>
            <w:r w:rsidRPr="00235976">
              <w:t xml:space="preserve">  </w:t>
            </w:r>
            <w:proofErr w:type="gramEnd"/>
            <w:r w:rsidR="00343FA8">
              <w:t>(turpmāk – MK noteikumu projekts) sagatavots saskaņā ar likuma „Par Latvijas Republikas dalību Kioto protokola elastīgajos mehānismos” 10.panta trešās daļas 2. punktu.</w:t>
            </w:r>
            <w:r w:rsidRPr="00235976">
              <w:rPr>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48630A" w:rsidRPr="002742F9" w:rsidRDefault="007B441B" w:rsidP="0048630A">
            <w:pPr>
              <w:pStyle w:val="PlainText"/>
              <w:jc w:val="both"/>
              <w:rPr>
                <w:rFonts w:ascii="Times New Roman" w:eastAsia="Times New Roman" w:hAnsi="Times New Roman"/>
                <w:sz w:val="24"/>
                <w:szCs w:val="24"/>
                <w:highlight w:val="yellow"/>
                <w:lang w:eastAsia="lv-LV"/>
              </w:rPr>
            </w:pPr>
            <w:r w:rsidRPr="0048630A">
              <w:rPr>
                <w:rFonts w:ascii="Times New Roman" w:hAnsi="Times New Roman"/>
                <w:sz w:val="24"/>
                <w:szCs w:val="24"/>
              </w:rPr>
              <w:t xml:space="preserve">Saskaņā ar spēkā esošo </w:t>
            </w:r>
            <w:r w:rsidR="0077177A">
              <w:rPr>
                <w:rFonts w:ascii="Times New Roman" w:hAnsi="Times New Roman"/>
                <w:sz w:val="24"/>
                <w:szCs w:val="24"/>
              </w:rPr>
              <w:t xml:space="preserve">Ministru kabineta (turpmāk – MK) </w:t>
            </w:r>
            <w:r w:rsidR="00AE08FA" w:rsidRPr="0048630A">
              <w:rPr>
                <w:rFonts w:ascii="Times New Roman" w:hAnsi="Times New Roman"/>
                <w:sz w:val="24"/>
                <w:szCs w:val="24"/>
              </w:rPr>
              <w:t>2010.gada 8.jūnija noteikumu Nr.521 „</w:t>
            </w:r>
            <w:r w:rsidR="00AE08FA" w:rsidRPr="0048630A">
              <w:rPr>
                <w:rFonts w:ascii="Times New Roman" w:hAnsi="Times New Roman"/>
                <w:bCs/>
                <w:sz w:val="24"/>
                <w:szCs w:val="24"/>
              </w:rPr>
              <w:t xml:space="preserve">Klimata pārmaiņu finanšu instrumenta finansēto projektu atklāta konkursa „Kompleksi risinājumi siltumnīcefekta gāzu emisiju samazināšanai ražošanas ēkās </w:t>
            </w:r>
            <w:r w:rsidR="009A4DF1" w:rsidRPr="0048630A">
              <w:rPr>
                <w:rFonts w:ascii="Times New Roman" w:hAnsi="Times New Roman"/>
                <w:bCs/>
                <w:sz w:val="24"/>
                <w:szCs w:val="24"/>
              </w:rPr>
              <w:t>”</w:t>
            </w:r>
            <w:r w:rsidR="000E0C27" w:rsidRPr="0048630A">
              <w:rPr>
                <w:rFonts w:ascii="Times New Roman" w:hAnsi="Times New Roman"/>
                <w:bCs/>
                <w:sz w:val="24"/>
                <w:szCs w:val="24"/>
              </w:rPr>
              <w:t xml:space="preserve"> nolikums” </w:t>
            </w:r>
            <w:r w:rsidRPr="0048630A">
              <w:rPr>
                <w:rFonts w:ascii="Times New Roman" w:hAnsi="Times New Roman"/>
                <w:sz w:val="24"/>
                <w:szCs w:val="24"/>
              </w:rPr>
              <w:t>(turpmāk – MK noteikumi Nr.</w:t>
            </w:r>
            <w:r w:rsidR="00AE08FA" w:rsidRPr="0048630A">
              <w:rPr>
                <w:rFonts w:ascii="Times New Roman" w:hAnsi="Times New Roman"/>
                <w:sz w:val="24"/>
                <w:szCs w:val="24"/>
              </w:rPr>
              <w:t>521</w:t>
            </w:r>
            <w:r w:rsidRPr="0048630A">
              <w:rPr>
                <w:rFonts w:ascii="Times New Roman" w:hAnsi="Times New Roman"/>
                <w:sz w:val="24"/>
                <w:szCs w:val="24"/>
              </w:rPr>
              <w:t xml:space="preserve">) </w:t>
            </w:r>
            <w:r w:rsidR="0048630A" w:rsidRPr="0048630A">
              <w:rPr>
                <w:rFonts w:ascii="Times New Roman" w:hAnsi="Times New Roman"/>
                <w:sz w:val="24"/>
                <w:szCs w:val="24"/>
              </w:rPr>
              <w:t>77.punku</w:t>
            </w:r>
            <w:proofErr w:type="gramStart"/>
            <w:r w:rsidR="0048630A" w:rsidRPr="0048630A">
              <w:rPr>
                <w:rFonts w:ascii="Times New Roman" w:hAnsi="Times New Roman"/>
                <w:sz w:val="24"/>
                <w:szCs w:val="24"/>
              </w:rPr>
              <w:t xml:space="preserve">  </w:t>
            </w:r>
            <w:r w:rsidR="00673F96">
              <w:rPr>
                <w:rFonts w:ascii="Times New Roman" w:hAnsi="Times New Roman"/>
                <w:sz w:val="24"/>
                <w:szCs w:val="24"/>
              </w:rPr>
              <w:t xml:space="preserve"> </w:t>
            </w:r>
            <w:proofErr w:type="gramEnd"/>
            <w:r w:rsidR="00673F96">
              <w:rPr>
                <w:rFonts w:ascii="Times New Roman" w:hAnsi="Times New Roman"/>
                <w:sz w:val="24"/>
                <w:szCs w:val="24"/>
              </w:rPr>
              <w:t xml:space="preserve">Klimata pārmaiņu finanšu instrumenta (turpmāk – KPFI) </w:t>
            </w:r>
            <w:r w:rsidR="00673F96" w:rsidRPr="003D4283">
              <w:rPr>
                <w:rFonts w:ascii="Times New Roman" w:hAnsi="Times New Roman"/>
                <w:sz w:val="24"/>
                <w:szCs w:val="24"/>
              </w:rPr>
              <w:t>finansējuma saņēmējs piecus gadus pēc projekta līguma termiņa beigām katru gadu veic projekta rezultātu monitoringu un līdz nākamā gada 31.janvārim iesniedz atbildīgajā iestādē projekta rezultātu monitoringa pārskatu</w:t>
            </w:r>
            <w:r w:rsidR="00673F96">
              <w:rPr>
                <w:rFonts w:ascii="Times New Roman" w:hAnsi="Times New Roman"/>
                <w:sz w:val="24"/>
                <w:szCs w:val="24"/>
              </w:rPr>
              <w:t xml:space="preserve"> (turpmāk – monitoringa pārskats)</w:t>
            </w:r>
            <w:r w:rsidR="00673F96" w:rsidRPr="003D4283">
              <w:rPr>
                <w:rFonts w:ascii="Times New Roman" w:hAnsi="Times New Roman"/>
                <w:sz w:val="24"/>
                <w:szCs w:val="24"/>
              </w:rPr>
              <w:t xml:space="preserve">. </w:t>
            </w:r>
            <w:r w:rsidR="00673F96">
              <w:rPr>
                <w:rFonts w:ascii="Times New Roman" w:eastAsia="Times New Roman" w:hAnsi="Times New Roman"/>
                <w:sz w:val="24"/>
                <w:szCs w:val="24"/>
                <w:lang w:eastAsia="lv-LV"/>
              </w:rPr>
              <w:t xml:space="preserve"> </w:t>
            </w:r>
            <w:r w:rsidR="00673F96" w:rsidRPr="00D621C4">
              <w:rPr>
                <w:rFonts w:ascii="Times New Roman" w:eastAsia="Times New Roman" w:hAnsi="Times New Roman"/>
                <w:sz w:val="24"/>
                <w:szCs w:val="24"/>
                <w:lang w:eastAsia="lv-LV"/>
              </w:rPr>
              <w:t xml:space="preserve">Ja </w:t>
            </w:r>
            <w:r w:rsidR="00673F96" w:rsidRPr="002E23D4">
              <w:rPr>
                <w:rFonts w:ascii="Times New Roman" w:hAnsi="Times New Roman"/>
                <w:sz w:val="24"/>
                <w:szCs w:val="24"/>
              </w:rPr>
              <w:t xml:space="preserve">atbilstoši finansējuma saņēmēja iesniegtajam monitoringa pārskatam par pirmo un otro ēkas ekspluatācijas gadu pēc projekta pabeigšanas </w:t>
            </w:r>
            <w:r w:rsidR="00673F96">
              <w:rPr>
                <w:rFonts w:ascii="Times New Roman" w:hAnsi="Times New Roman"/>
                <w:sz w:val="24"/>
                <w:szCs w:val="24"/>
              </w:rPr>
              <w:t xml:space="preserve">tiek </w:t>
            </w:r>
            <w:r w:rsidR="00673F96" w:rsidRPr="002E23D4">
              <w:rPr>
                <w:rFonts w:ascii="Times New Roman" w:hAnsi="Times New Roman"/>
                <w:sz w:val="24"/>
                <w:szCs w:val="24"/>
              </w:rPr>
              <w:t>konstatē</w:t>
            </w:r>
            <w:r w:rsidR="00673F96">
              <w:rPr>
                <w:rFonts w:ascii="Times New Roman" w:hAnsi="Times New Roman"/>
                <w:sz w:val="24"/>
                <w:szCs w:val="24"/>
              </w:rPr>
              <w:t>ts</w:t>
            </w:r>
            <w:r w:rsidR="00673F96" w:rsidRPr="002E23D4">
              <w:rPr>
                <w:rFonts w:ascii="Times New Roman" w:hAnsi="Times New Roman"/>
                <w:sz w:val="24"/>
                <w:szCs w:val="24"/>
              </w:rPr>
              <w:t>, ka projekta iesniegumā norādītais plānotais oglekļa dioksīda emisiju samazinājums gadā, salīdzinot ar monitoringa pārskatā norādīto vidējo samazinājumu</w:t>
            </w:r>
            <w:r w:rsidR="00673F96">
              <w:rPr>
                <w:rFonts w:ascii="Times New Roman" w:hAnsi="Times New Roman"/>
                <w:sz w:val="24"/>
                <w:szCs w:val="24"/>
              </w:rPr>
              <w:t xml:space="preserve"> netiek sasniegts finansējuma saņēmējam</w:t>
            </w:r>
            <w:r w:rsidR="00673F96" w:rsidRPr="003D4283">
              <w:rPr>
                <w:rFonts w:ascii="Times New Roman" w:eastAsia="Times New Roman" w:hAnsi="Times New Roman"/>
                <w:sz w:val="24"/>
                <w:szCs w:val="24"/>
                <w:lang w:eastAsia="lv-LV"/>
              </w:rPr>
              <w:t xml:space="preserve"> </w:t>
            </w:r>
            <w:r w:rsidR="00673F96">
              <w:rPr>
                <w:rFonts w:ascii="Times New Roman" w:eastAsia="Times New Roman" w:hAnsi="Times New Roman"/>
                <w:sz w:val="24"/>
                <w:szCs w:val="24"/>
                <w:lang w:eastAsia="lv-LV"/>
              </w:rPr>
              <w:t>ir jāizstrādā un jāīsteno</w:t>
            </w:r>
            <w:r w:rsidR="00673F96" w:rsidRPr="003D4283">
              <w:rPr>
                <w:rFonts w:ascii="Times New Roman" w:eastAsia="Times New Roman" w:hAnsi="Times New Roman"/>
                <w:sz w:val="24"/>
                <w:szCs w:val="24"/>
                <w:lang w:eastAsia="lv-LV"/>
              </w:rPr>
              <w:t xml:space="preserve"> pasākum</w:t>
            </w:r>
            <w:r w:rsidR="00673F96">
              <w:rPr>
                <w:rFonts w:ascii="Times New Roman" w:eastAsia="Times New Roman" w:hAnsi="Times New Roman"/>
                <w:sz w:val="24"/>
                <w:szCs w:val="24"/>
                <w:lang w:eastAsia="lv-LV"/>
              </w:rPr>
              <w:t>u</w:t>
            </w:r>
            <w:r w:rsidR="00673F96" w:rsidRPr="003D4283">
              <w:rPr>
                <w:rFonts w:ascii="Times New Roman" w:eastAsia="Times New Roman" w:hAnsi="Times New Roman"/>
                <w:sz w:val="24"/>
                <w:szCs w:val="24"/>
                <w:lang w:eastAsia="lv-LV"/>
              </w:rPr>
              <w:t xml:space="preserve"> plān</w:t>
            </w:r>
            <w:r w:rsidR="00673F96">
              <w:rPr>
                <w:rFonts w:ascii="Times New Roman" w:eastAsia="Times New Roman" w:hAnsi="Times New Roman"/>
                <w:sz w:val="24"/>
                <w:szCs w:val="24"/>
                <w:lang w:eastAsia="lv-LV"/>
              </w:rPr>
              <w:t>s oglekļa dioksīda emisiju samazinājuma neatbilstības novēršanai (turpmāk – plāns).</w:t>
            </w:r>
            <w:proofErr w:type="gramStart"/>
            <w:r w:rsidR="00673F96" w:rsidRPr="003D4283">
              <w:rPr>
                <w:rFonts w:ascii="Times New Roman" w:eastAsia="Times New Roman" w:hAnsi="Times New Roman"/>
                <w:sz w:val="24"/>
                <w:szCs w:val="24"/>
                <w:lang w:eastAsia="lv-LV"/>
              </w:rPr>
              <w:t xml:space="preserve"> </w:t>
            </w:r>
            <w:r w:rsidR="0048630A" w:rsidRPr="00C7515F">
              <w:rPr>
                <w:rFonts w:ascii="Times New Roman" w:eastAsia="Times New Roman" w:hAnsi="Times New Roman"/>
                <w:sz w:val="24"/>
                <w:szCs w:val="24"/>
                <w:lang w:eastAsia="lv-LV"/>
              </w:rPr>
              <w:t xml:space="preserve"> </w:t>
            </w:r>
            <w:proofErr w:type="gramEnd"/>
            <w:r w:rsidR="0048630A" w:rsidRPr="00C7515F">
              <w:rPr>
                <w:rFonts w:ascii="Times New Roman" w:eastAsia="Times New Roman" w:hAnsi="Times New Roman"/>
                <w:sz w:val="24"/>
                <w:szCs w:val="24"/>
                <w:lang w:eastAsia="lv-LV"/>
              </w:rPr>
              <w:t xml:space="preserve">MK noteikumu Nr. </w:t>
            </w:r>
            <w:r w:rsidR="0048630A" w:rsidRPr="00C7515F">
              <w:rPr>
                <w:rFonts w:ascii="Times New Roman" w:hAnsi="Times New Roman"/>
                <w:sz w:val="24"/>
                <w:szCs w:val="24"/>
              </w:rPr>
              <w:t>521</w:t>
            </w:r>
            <w:r w:rsidR="0048630A" w:rsidRPr="00C7515F">
              <w:rPr>
                <w:rFonts w:ascii="Times New Roman" w:eastAsia="Times New Roman" w:hAnsi="Times New Roman"/>
                <w:sz w:val="24"/>
                <w:szCs w:val="24"/>
                <w:lang w:eastAsia="lv-LV"/>
              </w:rPr>
              <w:t xml:space="preserve"> </w:t>
            </w:r>
            <w:r w:rsidR="00393FEF" w:rsidRPr="00C7515F">
              <w:rPr>
                <w:rFonts w:ascii="Times New Roman" w:eastAsia="Times New Roman" w:hAnsi="Times New Roman"/>
                <w:sz w:val="24"/>
                <w:szCs w:val="24"/>
                <w:lang w:eastAsia="lv-LV"/>
              </w:rPr>
              <w:t>87</w:t>
            </w:r>
            <w:r w:rsidR="0048630A" w:rsidRPr="00C7515F">
              <w:rPr>
                <w:rFonts w:ascii="Times New Roman" w:eastAsia="Times New Roman" w:hAnsi="Times New Roman"/>
                <w:sz w:val="24"/>
                <w:szCs w:val="24"/>
                <w:lang w:eastAsia="lv-LV"/>
              </w:rPr>
              <w:t>.punkts no</w:t>
            </w:r>
            <w:r w:rsidR="00673F96">
              <w:rPr>
                <w:rFonts w:ascii="Times New Roman" w:eastAsia="Times New Roman" w:hAnsi="Times New Roman"/>
                <w:sz w:val="24"/>
                <w:szCs w:val="24"/>
                <w:lang w:eastAsia="lv-LV"/>
              </w:rPr>
              <w:t>saka</w:t>
            </w:r>
            <w:r w:rsidR="0048630A" w:rsidRPr="00C7515F">
              <w:rPr>
                <w:rFonts w:ascii="Times New Roman" w:eastAsia="Times New Roman" w:hAnsi="Times New Roman"/>
                <w:sz w:val="24"/>
                <w:szCs w:val="24"/>
                <w:lang w:eastAsia="lv-LV"/>
              </w:rPr>
              <w:t xml:space="preserve">, ka </w:t>
            </w:r>
            <w:r w:rsidR="0048630A" w:rsidRPr="00C7515F">
              <w:rPr>
                <w:rFonts w:ascii="Times New Roman" w:hAnsi="Times New Roman"/>
                <w:sz w:val="24"/>
                <w:szCs w:val="24"/>
              </w:rPr>
              <w:t>plānā ietver argumentētus</w:t>
            </w:r>
            <w:r w:rsidR="0048630A" w:rsidRPr="003D4283">
              <w:rPr>
                <w:rFonts w:ascii="Times New Roman" w:hAnsi="Times New Roman"/>
                <w:sz w:val="24"/>
                <w:szCs w:val="24"/>
              </w:rPr>
              <w:t xml:space="preserve"> siltumenerģijas patēriņa</w:t>
            </w:r>
            <w:r w:rsidR="0048630A" w:rsidRPr="007A4909">
              <w:rPr>
                <w:rFonts w:ascii="Times New Roman" w:hAnsi="Times New Roman"/>
                <w:sz w:val="24"/>
                <w:szCs w:val="24"/>
              </w:rPr>
              <w:t xml:space="preserve"> samazināšanas organizatoriskos un tehniskos pasākumus telpu temperatūras kontrolei un regulēšanai un, ja nepieciešams, citus </w:t>
            </w:r>
            <w:proofErr w:type="spellStart"/>
            <w:r w:rsidR="0048630A" w:rsidRPr="007A4909">
              <w:rPr>
                <w:rFonts w:ascii="Times New Roman" w:hAnsi="Times New Roman"/>
                <w:sz w:val="24"/>
                <w:szCs w:val="24"/>
              </w:rPr>
              <w:t>energoaudita</w:t>
            </w:r>
            <w:proofErr w:type="spellEnd"/>
            <w:r w:rsidR="0048630A" w:rsidRPr="007A4909">
              <w:rPr>
                <w:rFonts w:ascii="Times New Roman" w:hAnsi="Times New Roman"/>
                <w:sz w:val="24"/>
                <w:szCs w:val="24"/>
              </w:rPr>
              <w:t xml:space="preserve"> pārskatā iekļautos pasākumus, kas netika veikti projekta līguma ietvaros vai netika veikti pietiekami kvalitatīvi. Savukārt MK noteikumu Nr. </w:t>
            </w:r>
            <w:r w:rsidR="0048630A" w:rsidRPr="0048630A">
              <w:rPr>
                <w:rFonts w:ascii="Times New Roman" w:hAnsi="Times New Roman"/>
                <w:sz w:val="24"/>
                <w:szCs w:val="24"/>
              </w:rPr>
              <w:t>521</w:t>
            </w:r>
            <w:r w:rsidR="0048630A" w:rsidRPr="007A4909">
              <w:rPr>
                <w:rFonts w:ascii="Times New Roman" w:hAnsi="Times New Roman"/>
                <w:sz w:val="24"/>
                <w:szCs w:val="24"/>
              </w:rPr>
              <w:t xml:space="preserve"> </w:t>
            </w:r>
            <w:r w:rsidR="00393FEF">
              <w:rPr>
                <w:rFonts w:ascii="Times New Roman" w:hAnsi="Times New Roman"/>
                <w:sz w:val="24"/>
                <w:szCs w:val="24"/>
              </w:rPr>
              <w:t>90</w:t>
            </w:r>
            <w:r w:rsidR="0048630A" w:rsidRPr="007A4909">
              <w:rPr>
                <w:rFonts w:ascii="Times New Roman" w:hAnsi="Times New Roman"/>
                <w:sz w:val="24"/>
                <w:szCs w:val="24"/>
              </w:rPr>
              <w:t>.punkts no</w:t>
            </w:r>
            <w:r w:rsidR="00673F96">
              <w:rPr>
                <w:rFonts w:ascii="Times New Roman" w:hAnsi="Times New Roman"/>
                <w:sz w:val="24"/>
                <w:szCs w:val="24"/>
              </w:rPr>
              <w:t>saka</w:t>
            </w:r>
            <w:r w:rsidR="0048630A" w:rsidRPr="007A4909">
              <w:rPr>
                <w:rFonts w:ascii="Times New Roman" w:hAnsi="Times New Roman"/>
                <w:sz w:val="24"/>
                <w:szCs w:val="24"/>
              </w:rPr>
              <w:t xml:space="preserve">, ka, </w:t>
            </w:r>
            <w:r w:rsidR="0048630A" w:rsidRPr="007A4909">
              <w:rPr>
                <w:rFonts w:ascii="Times New Roman" w:eastAsia="Times New Roman" w:hAnsi="Times New Roman"/>
                <w:sz w:val="24"/>
                <w:szCs w:val="24"/>
                <w:lang w:eastAsia="lv-LV"/>
              </w:rPr>
              <w:t>j</w:t>
            </w:r>
            <w:r w:rsidR="0048630A" w:rsidRPr="007A4909">
              <w:rPr>
                <w:rFonts w:ascii="Times New Roman" w:hAnsi="Times New Roman"/>
                <w:sz w:val="24"/>
                <w:szCs w:val="24"/>
              </w:rPr>
              <w:t xml:space="preserve">a </w:t>
            </w:r>
            <w:r w:rsidR="002742F9">
              <w:rPr>
                <w:rFonts w:ascii="Times New Roman" w:hAnsi="Times New Roman"/>
                <w:sz w:val="24"/>
                <w:szCs w:val="24"/>
              </w:rPr>
              <w:t>Vides investīciju fonds</w:t>
            </w:r>
            <w:r w:rsidR="0048630A" w:rsidRPr="007A4909">
              <w:rPr>
                <w:rFonts w:ascii="Times New Roman" w:hAnsi="Times New Roman"/>
                <w:sz w:val="24"/>
                <w:szCs w:val="24"/>
              </w:rPr>
              <w:t xml:space="preserve"> 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w:t>
            </w:r>
            <w:proofErr w:type="gramStart"/>
            <w:r w:rsidR="0048630A" w:rsidRPr="007A4909">
              <w:rPr>
                <w:rFonts w:ascii="Times New Roman" w:hAnsi="Times New Roman"/>
                <w:sz w:val="24"/>
                <w:szCs w:val="24"/>
              </w:rPr>
              <w:t xml:space="preserve"> </w:t>
            </w:r>
            <w:r w:rsidR="002742F9">
              <w:rPr>
                <w:rFonts w:ascii="Times New Roman" w:hAnsi="Times New Roman"/>
                <w:sz w:val="24"/>
                <w:szCs w:val="24"/>
              </w:rPr>
              <w:t xml:space="preserve"> </w:t>
            </w:r>
            <w:proofErr w:type="gramEnd"/>
            <w:r w:rsidR="002742F9">
              <w:rPr>
                <w:rFonts w:ascii="Times New Roman" w:hAnsi="Times New Roman"/>
                <w:sz w:val="24"/>
                <w:szCs w:val="24"/>
              </w:rPr>
              <w:t>Vides investīciju fonds</w:t>
            </w:r>
            <w:r w:rsidR="002742F9" w:rsidRPr="007A4909">
              <w:rPr>
                <w:rFonts w:ascii="Times New Roman" w:hAnsi="Times New Roman"/>
                <w:sz w:val="24"/>
                <w:szCs w:val="24"/>
              </w:rPr>
              <w:t xml:space="preserve"> </w:t>
            </w:r>
            <w:r w:rsidR="0048630A" w:rsidRPr="007A4909">
              <w:rPr>
                <w:rFonts w:ascii="Times New Roman" w:hAnsi="Times New Roman"/>
                <w:sz w:val="24"/>
                <w:szCs w:val="24"/>
              </w:rPr>
              <w:t xml:space="preserve"> aprēķina oglekļa dioksīda emisiju samazinājuma neatbilstības apmēru un ir tiesīga pieņemt lēmumu par projektam izmaksāto finanšu instrumenta līdzekļu atzīšanu par neattiecināmiem un uzsākt finanšu instrumenta </w:t>
            </w:r>
            <w:r w:rsidR="0048630A" w:rsidRPr="007A4909">
              <w:rPr>
                <w:rFonts w:ascii="Times New Roman" w:hAnsi="Times New Roman"/>
                <w:sz w:val="24"/>
                <w:szCs w:val="24"/>
              </w:rPr>
              <w:lastRenderedPageBreak/>
              <w:t>līdzekļu atgūšan</w:t>
            </w:r>
            <w:r w:rsidR="0048630A" w:rsidRPr="002742F9">
              <w:rPr>
                <w:rFonts w:ascii="Times New Roman" w:hAnsi="Times New Roman"/>
                <w:sz w:val="24"/>
                <w:szCs w:val="24"/>
              </w:rPr>
              <w:t>u.</w:t>
            </w:r>
          </w:p>
          <w:p w:rsidR="002742F9" w:rsidRPr="002742F9" w:rsidRDefault="002742F9" w:rsidP="0048630A">
            <w:pPr>
              <w:pStyle w:val="PlainText"/>
              <w:jc w:val="both"/>
              <w:rPr>
                <w:rFonts w:ascii="Times New Roman" w:eastAsia="Times New Roman" w:hAnsi="Times New Roman"/>
                <w:sz w:val="24"/>
                <w:szCs w:val="24"/>
                <w:lang w:eastAsia="lv-LV"/>
              </w:rPr>
            </w:pPr>
          </w:p>
          <w:p w:rsidR="002742F9" w:rsidRPr="002742F9" w:rsidRDefault="002742F9" w:rsidP="002742F9">
            <w:pPr>
              <w:pStyle w:val="PlainText"/>
              <w:jc w:val="both"/>
              <w:rPr>
                <w:rFonts w:ascii="Times New Roman" w:eastAsia="Times New Roman" w:hAnsi="Times New Roman"/>
                <w:sz w:val="24"/>
                <w:szCs w:val="24"/>
                <w:lang w:eastAsia="lv-LV"/>
              </w:rPr>
            </w:pPr>
            <w:r w:rsidRPr="002742F9">
              <w:rPr>
                <w:rFonts w:ascii="Times New Roman" w:eastAsia="Times New Roman" w:hAnsi="Times New Roman"/>
                <w:sz w:val="24"/>
                <w:szCs w:val="24"/>
                <w:lang w:eastAsia="lv-LV"/>
              </w:rPr>
              <w:t>Pašreiz spēkā esošā MK noteikumu Nr.</w:t>
            </w:r>
            <w:r w:rsidR="00942B0A">
              <w:rPr>
                <w:rFonts w:ascii="Times New Roman" w:eastAsia="Times New Roman" w:hAnsi="Times New Roman"/>
                <w:sz w:val="24"/>
                <w:szCs w:val="24"/>
                <w:lang w:eastAsia="lv-LV"/>
              </w:rPr>
              <w:t>521</w:t>
            </w:r>
            <w:r w:rsidRPr="002742F9">
              <w:rPr>
                <w:rFonts w:ascii="Times New Roman" w:eastAsia="Times New Roman" w:hAnsi="Times New Roman"/>
                <w:sz w:val="24"/>
                <w:szCs w:val="24"/>
                <w:lang w:eastAsia="lv-LV"/>
              </w:rPr>
              <w:t xml:space="preserve"> tiesiskā regulējuma ietvaros Vides aizsardzības un reģionālās attīstības ministrija kā KPFI atbildīgā iestāde ir saskārusies ar šādām problēmām.</w:t>
            </w:r>
          </w:p>
          <w:p w:rsidR="00673F96" w:rsidRPr="007A4909" w:rsidRDefault="002742F9" w:rsidP="00673F96">
            <w:pPr>
              <w:pStyle w:val="PlainText"/>
              <w:jc w:val="both"/>
              <w:rPr>
                <w:rFonts w:ascii="Times New Roman" w:eastAsia="Times New Roman" w:hAnsi="Times New Roman"/>
                <w:sz w:val="24"/>
                <w:szCs w:val="24"/>
                <w:lang w:eastAsia="lv-LV"/>
              </w:rPr>
            </w:pPr>
            <w:r w:rsidRPr="002742F9">
              <w:rPr>
                <w:rFonts w:ascii="Times New Roman" w:hAnsi="Times New Roman"/>
                <w:bCs/>
                <w:sz w:val="24"/>
                <w:szCs w:val="24"/>
              </w:rPr>
              <w:t>1)</w:t>
            </w:r>
            <w:proofErr w:type="gramStart"/>
            <w:r w:rsidRPr="002742F9">
              <w:rPr>
                <w:rFonts w:ascii="Times New Roman" w:hAnsi="Times New Roman"/>
                <w:bCs/>
                <w:sz w:val="24"/>
                <w:szCs w:val="24"/>
              </w:rPr>
              <w:t xml:space="preserve"> </w:t>
            </w:r>
            <w:r w:rsidRPr="002742F9">
              <w:rPr>
                <w:rFonts w:ascii="Times New Roman" w:eastAsia="Times New Roman" w:hAnsi="Times New Roman"/>
                <w:sz w:val="24"/>
                <w:szCs w:val="24"/>
                <w:lang w:eastAsia="lv-LV"/>
              </w:rPr>
              <w:t xml:space="preserve"> </w:t>
            </w:r>
            <w:proofErr w:type="gramEnd"/>
            <w:r w:rsidR="00673F96">
              <w:rPr>
                <w:rFonts w:ascii="Times New Roman" w:eastAsia="Times New Roman" w:hAnsi="Times New Roman"/>
                <w:sz w:val="24"/>
                <w:szCs w:val="24"/>
                <w:lang w:eastAsia="lv-LV"/>
              </w:rPr>
              <w:t xml:space="preserve">Esošais regulējums ir nepilnīgs attiecībā uz </w:t>
            </w:r>
            <w:r w:rsidR="00673F96" w:rsidRPr="002E23D4">
              <w:rPr>
                <w:rFonts w:ascii="Times New Roman" w:eastAsia="Times New Roman" w:hAnsi="Times New Roman"/>
                <w:sz w:val="24"/>
                <w:szCs w:val="24"/>
                <w:lang w:eastAsia="lv-LV"/>
              </w:rPr>
              <w:t xml:space="preserve">projektu rezultātu </w:t>
            </w:r>
            <w:r w:rsidR="00673F96" w:rsidRPr="008108A2">
              <w:rPr>
                <w:rFonts w:ascii="Times New Roman" w:eastAsia="Times New Roman" w:hAnsi="Times New Roman"/>
                <w:sz w:val="24"/>
                <w:szCs w:val="24"/>
                <w:lang w:eastAsia="lv-LV"/>
              </w:rPr>
              <w:t>monitoringa gadiem, par kuriem aprēķina oglekļa dioksīda emisijas samazinājuma neatbilstību</w:t>
            </w:r>
            <w:r w:rsidR="00673F96" w:rsidRPr="0077177A">
              <w:rPr>
                <w:rFonts w:ascii="Times New Roman" w:eastAsia="Times New Roman" w:hAnsi="Times New Roman"/>
                <w:sz w:val="24"/>
                <w:szCs w:val="24"/>
                <w:lang w:eastAsia="lv-LV"/>
              </w:rPr>
              <w:t>.</w:t>
            </w:r>
            <w:proofErr w:type="gramStart"/>
            <w:r w:rsidR="00046C49" w:rsidRPr="0077177A">
              <w:rPr>
                <w:rFonts w:ascii="Times New Roman" w:eastAsia="Times New Roman" w:hAnsi="Times New Roman"/>
                <w:sz w:val="24"/>
                <w:szCs w:val="24"/>
                <w:lang w:eastAsia="lv-LV"/>
              </w:rPr>
              <w:t xml:space="preserve">  </w:t>
            </w:r>
            <w:r w:rsidR="00D95ADE" w:rsidRPr="0077177A">
              <w:rPr>
                <w:rFonts w:ascii="Times New Roman" w:eastAsia="Times New Roman" w:hAnsi="Times New Roman"/>
                <w:sz w:val="24"/>
                <w:szCs w:val="24"/>
                <w:lang w:eastAsia="lv-LV"/>
              </w:rPr>
              <w:t xml:space="preserve"> </w:t>
            </w:r>
            <w:r w:rsidR="00235976" w:rsidRPr="00235976">
              <w:rPr>
                <w:rFonts w:ascii="Times New Roman" w:hAnsi="Times New Roman"/>
                <w:sz w:val="24"/>
                <w:szCs w:val="24"/>
              </w:rPr>
              <w:t xml:space="preserve"> </w:t>
            </w:r>
            <w:proofErr w:type="gramEnd"/>
            <w:r w:rsidR="00235976" w:rsidRPr="00235976">
              <w:rPr>
                <w:rFonts w:ascii="Times New Roman" w:hAnsi="Times New Roman"/>
                <w:sz w:val="24"/>
                <w:szCs w:val="24"/>
              </w:rPr>
              <w:t>MK noteikumu projekts</w:t>
            </w:r>
            <w:r w:rsidR="0077177A" w:rsidDel="0077177A">
              <w:rPr>
                <w:rFonts w:ascii="Times New Roman" w:eastAsia="Times New Roman" w:hAnsi="Times New Roman"/>
                <w:sz w:val="24"/>
                <w:szCs w:val="24"/>
                <w:lang w:eastAsia="lv-LV"/>
              </w:rPr>
              <w:t xml:space="preserve"> </w:t>
            </w:r>
            <w:r w:rsidR="00D95ADE">
              <w:rPr>
                <w:rFonts w:ascii="Times New Roman" w:eastAsia="Times New Roman" w:hAnsi="Times New Roman"/>
                <w:sz w:val="24"/>
                <w:szCs w:val="24"/>
                <w:lang w:eastAsia="lv-LV"/>
              </w:rPr>
              <w:t>paredz iespēju finansējuma saņēmējam īstenot plānu neatbilstības novēršanai jebkurā no monitoringa gadiem un</w:t>
            </w:r>
            <w:proofErr w:type="gramStart"/>
            <w:r w:rsidR="00D95ADE">
              <w:rPr>
                <w:rFonts w:ascii="Times New Roman" w:eastAsia="Times New Roman" w:hAnsi="Times New Roman"/>
                <w:sz w:val="24"/>
                <w:szCs w:val="24"/>
                <w:lang w:eastAsia="lv-LV"/>
              </w:rPr>
              <w:t xml:space="preserve"> </w:t>
            </w:r>
            <w:r w:rsidR="00D95ADE" w:rsidRPr="008108A2">
              <w:rPr>
                <w:rFonts w:ascii="Times New Roman" w:eastAsia="Times New Roman" w:hAnsi="Times New Roman"/>
                <w:sz w:val="24"/>
                <w:szCs w:val="24"/>
                <w:lang w:eastAsia="lv-LV"/>
              </w:rPr>
              <w:t xml:space="preserve"> </w:t>
            </w:r>
            <w:proofErr w:type="gramEnd"/>
            <w:r w:rsidR="00D95ADE" w:rsidRPr="008108A2">
              <w:rPr>
                <w:rFonts w:ascii="Times New Roman" w:eastAsia="Times New Roman" w:hAnsi="Times New Roman"/>
                <w:sz w:val="24"/>
                <w:szCs w:val="24"/>
                <w:lang w:eastAsia="lv-LV"/>
              </w:rPr>
              <w:t>oglekļa dioksīda em</w:t>
            </w:r>
            <w:r w:rsidR="00D95ADE">
              <w:rPr>
                <w:rFonts w:ascii="Times New Roman" w:eastAsia="Times New Roman" w:hAnsi="Times New Roman"/>
                <w:sz w:val="24"/>
                <w:szCs w:val="24"/>
                <w:lang w:eastAsia="lv-LV"/>
              </w:rPr>
              <w:t>isijas samazinājuma neatbilstības noteikšanai tiek ņemti vērā 5 monitoringa gadi, kuros ir labākais sasniegtais rezultāts.</w:t>
            </w:r>
            <w:r w:rsidR="00D95ADE" w:rsidRPr="002E23D4">
              <w:rPr>
                <w:rFonts w:ascii="Times New Roman" w:eastAsia="Times New Roman" w:hAnsi="Times New Roman"/>
                <w:sz w:val="24"/>
                <w:szCs w:val="24"/>
                <w:lang w:eastAsia="lv-LV"/>
              </w:rPr>
              <w:t xml:space="preserve"> </w:t>
            </w:r>
            <w:r w:rsidR="00673F96" w:rsidRPr="002E23D4">
              <w:rPr>
                <w:rFonts w:ascii="Times New Roman" w:eastAsia="Times New Roman" w:hAnsi="Times New Roman"/>
                <w:sz w:val="24"/>
                <w:szCs w:val="24"/>
                <w:lang w:eastAsia="lv-LV"/>
              </w:rPr>
              <w:t xml:space="preserve"> </w:t>
            </w:r>
          </w:p>
          <w:p w:rsidR="00673F96" w:rsidRDefault="00673F96" w:rsidP="00673F96">
            <w:pPr>
              <w:pStyle w:val="PlainText"/>
              <w:jc w:val="both"/>
              <w:rPr>
                <w:rFonts w:ascii="Times New Roman" w:hAnsi="Times New Roman"/>
                <w:sz w:val="24"/>
                <w:szCs w:val="24"/>
              </w:rPr>
            </w:pPr>
            <w:r>
              <w:rPr>
                <w:rFonts w:ascii="Times New Roman" w:hAnsi="Times New Roman"/>
                <w:bCs/>
                <w:sz w:val="24"/>
                <w:szCs w:val="24"/>
              </w:rPr>
              <w:t>2) Esošajā regulējumā</w:t>
            </w:r>
            <w:r w:rsidRPr="007A4909">
              <w:rPr>
                <w:rFonts w:ascii="Times New Roman" w:hAnsi="Times New Roman"/>
                <w:bCs/>
                <w:sz w:val="24"/>
                <w:szCs w:val="24"/>
              </w:rPr>
              <w:t xml:space="preserve"> nav norādīts monitoringa perioda</w:t>
            </w:r>
            <w:r w:rsidR="00DF57F1">
              <w:rPr>
                <w:rFonts w:ascii="Times New Roman" w:hAnsi="Times New Roman"/>
                <w:bCs/>
                <w:sz w:val="24"/>
                <w:szCs w:val="24"/>
              </w:rPr>
              <w:t xml:space="preserve"> un monitoringa gada</w:t>
            </w:r>
            <w:r w:rsidRPr="007A4909">
              <w:rPr>
                <w:rFonts w:ascii="Times New Roman" w:hAnsi="Times New Roman"/>
                <w:bCs/>
                <w:sz w:val="24"/>
                <w:szCs w:val="24"/>
              </w:rPr>
              <w:t xml:space="preserve"> sākum</w:t>
            </w:r>
            <w:r>
              <w:rPr>
                <w:rFonts w:ascii="Times New Roman" w:hAnsi="Times New Roman"/>
                <w:bCs/>
                <w:sz w:val="24"/>
                <w:szCs w:val="24"/>
              </w:rPr>
              <w:t>a</w:t>
            </w:r>
            <w:r w:rsidRPr="007A4909">
              <w:rPr>
                <w:rFonts w:ascii="Times New Roman" w:hAnsi="Times New Roman"/>
                <w:bCs/>
                <w:sz w:val="24"/>
                <w:szCs w:val="24"/>
              </w:rPr>
              <w:t xml:space="preserve"> un beig</w:t>
            </w:r>
            <w:r>
              <w:rPr>
                <w:rFonts w:ascii="Times New Roman" w:hAnsi="Times New Roman"/>
                <w:bCs/>
                <w:sz w:val="24"/>
                <w:szCs w:val="24"/>
              </w:rPr>
              <w:t>u datums</w:t>
            </w:r>
            <w:r w:rsidRPr="007A4909">
              <w:rPr>
                <w:rFonts w:ascii="Times New Roman" w:hAnsi="Times New Roman"/>
                <w:bCs/>
                <w:sz w:val="24"/>
                <w:szCs w:val="24"/>
              </w:rPr>
              <w:t xml:space="preserve">, kā arī nav atrunāts, ka projekta monitorings tiek apturēts laikā, kad finansējuma saņēmējs </w:t>
            </w:r>
            <w:r>
              <w:rPr>
                <w:rFonts w:ascii="Times New Roman" w:hAnsi="Times New Roman"/>
                <w:bCs/>
                <w:sz w:val="24"/>
                <w:szCs w:val="24"/>
              </w:rPr>
              <w:t>īsteno</w:t>
            </w:r>
            <w:r w:rsidRPr="007A4909">
              <w:rPr>
                <w:rFonts w:ascii="Times New Roman" w:hAnsi="Times New Roman"/>
                <w:bCs/>
                <w:sz w:val="24"/>
                <w:szCs w:val="24"/>
              </w:rPr>
              <w:t xml:space="preserve"> </w:t>
            </w:r>
            <w:r w:rsidR="00DF57F1">
              <w:rPr>
                <w:rFonts w:ascii="Times New Roman" w:hAnsi="Times New Roman"/>
                <w:bCs/>
                <w:sz w:val="24"/>
                <w:szCs w:val="24"/>
              </w:rPr>
              <w:t>papildu pasākumus</w:t>
            </w:r>
            <w:r w:rsidRPr="007A4909">
              <w:rPr>
                <w:rFonts w:ascii="Times New Roman" w:hAnsi="Times New Roman"/>
                <w:bCs/>
                <w:sz w:val="24"/>
                <w:szCs w:val="24"/>
              </w:rPr>
              <w:t>. T</w:t>
            </w:r>
            <w:r>
              <w:rPr>
                <w:rFonts w:ascii="Times New Roman" w:hAnsi="Times New Roman"/>
                <w:bCs/>
                <w:sz w:val="24"/>
                <w:szCs w:val="24"/>
              </w:rPr>
              <w:t>ādejādi rodas situācija</w:t>
            </w:r>
            <w:r w:rsidRPr="007A4909">
              <w:rPr>
                <w:rFonts w:ascii="Times New Roman" w:hAnsi="Times New Roman"/>
                <w:bCs/>
                <w:sz w:val="24"/>
                <w:szCs w:val="24"/>
              </w:rPr>
              <w:t xml:space="preserve">, kad gan pēc projekta </w:t>
            </w:r>
            <w:r>
              <w:rPr>
                <w:rFonts w:ascii="Times New Roman" w:hAnsi="Times New Roman"/>
                <w:bCs/>
                <w:sz w:val="24"/>
                <w:szCs w:val="24"/>
              </w:rPr>
              <w:t>īstenošanas</w:t>
            </w:r>
            <w:r w:rsidRPr="007A4909">
              <w:rPr>
                <w:rFonts w:ascii="Times New Roman" w:hAnsi="Times New Roman"/>
                <w:bCs/>
                <w:sz w:val="24"/>
                <w:szCs w:val="24"/>
              </w:rPr>
              <w:t xml:space="preserve">, gan pēc plāna </w:t>
            </w:r>
            <w:r>
              <w:rPr>
                <w:rFonts w:ascii="Times New Roman" w:hAnsi="Times New Roman"/>
                <w:bCs/>
                <w:sz w:val="24"/>
                <w:szCs w:val="24"/>
              </w:rPr>
              <w:t>īstenošanas</w:t>
            </w:r>
            <w:r w:rsidRPr="007A4909">
              <w:rPr>
                <w:rFonts w:ascii="Times New Roman" w:hAnsi="Times New Roman"/>
                <w:bCs/>
                <w:sz w:val="24"/>
                <w:szCs w:val="24"/>
              </w:rPr>
              <w:t xml:space="preserve"> nav pilns kalendārais gads, lai novērtētu </w:t>
            </w:r>
            <w:r>
              <w:rPr>
                <w:rFonts w:ascii="Times New Roman" w:hAnsi="Times New Roman"/>
                <w:bCs/>
                <w:sz w:val="24"/>
                <w:szCs w:val="24"/>
              </w:rPr>
              <w:t>projekta līgumā noteikto sasniedzamo rezultātu un monitoringa plānā norādīto sasniegto rezultātu</w:t>
            </w:r>
            <w:r w:rsidR="00807786">
              <w:rPr>
                <w:rFonts w:ascii="Times New Roman" w:hAnsi="Times New Roman"/>
                <w:bCs/>
                <w:sz w:val="24"/>
                <w:szCs w:val="24"/>
              </w:rPr>
              <w:t xml:space="preserve">.  Papildus minētajam spēkā esošajā regulējumā nav skaidra atskaites punkta (noslēguma maksājums, nodošana ekspluatācijā </w:t>
            </w:r>
            <w:proofErr w:type="spellStart"/>
            <w:r w:rsidR="00807786">
              <w:rPr>
                <w:rFonts w:ascii="Times New Roman" w:hAnsi="Times New Roman"/>
                <w:bCs/>
                <w:sz w:val="24"/>
                <w:szCs w:val="24"/>
              </w:rPr>
              <w:t>utml</w:t>
            </w:r>
            <w:proofErr w:type="spellEnd"/>
            <w:r w:rsidR="00807786">
              <w:rPr>
                <w:rFonts w:ascii="Times New Roman" w:hAnsi="Times New Roman"/>
                <w:bCs/>
                <w:sz w:val="24"/>
                <w:szCs w:val="24"/>
              </w:rPr>
              <w:t xml:space="preserve">), kurš tiek uzskatīts par projekta pabeigšanas datumu, līdz ar to tas ietekmē laiku, kad projektam </w:t>
            </w:r>
            <w:r w:rsidR="00DF57F1">
              <w:rPr>
                <w:rFonts w:ascii="Times New Roman" w:hAnsi="Times New Roman"/>
                <w:bCs/>
                <w:sz w:val="24"/>
                <w:szCs w:val="24"/>
              </w:rPr>
              <w:t>sākas</w:t>
            </w:r>
            <w:r w:rsidR="00807786">
              <w:rPr>
                <w:rFonts w:ascii="Times New Roman" w:hAnsi="Times New Roman"/>
                <w:bCs/>
                <w:sz w:val="24"/>
                <w:szCs w:val="24"/>
              </w:rPr>
              <w:t xml:space="preserve"> monitoring</w:t>
            </w:r>
            <w:r w:rsidR="00DF57F1">
              <w:rPr>
                <w:rFonts w:ascii="Times New Roman" w:hAnsi="Times New Roman"/>
                <w:bCs/>
                <w:sz w:val="24"/>
                <w:szCs w:val="24"/>
              </w:rPr>
              <w:t>a periods</w:t>
            </w:r>
            <w:r w:rsidR="00807786">
              <w:rPr>
                <w:rFonts w:ascii="Times New Roman" w:hAnsi="Times New Roman"/>
                <w:bCs/>
                <w:sz w:val="24"/>
                <w:szCs w:val="24"/>
              </w:rPr>
              <w:t xml:space="preserve"> un kuru monitoringa gadu rezultāti tiek ņemti vērā, aprēķinot neatbilstību.</w:t>
            </w:r>
            <w:proofErr w:type="gramStart"/>
            <w:r w:rsidR="00046C49">
              <w:rPr>
                <w:rFonts w:ascii="Times New Roman" w:hAnsi="Times New Roman"/>
                <w:bCs/>
                <w:sz w:val="24"/>
                <w:szCs w:val="24"/>
              </w:rPr>
              <w:t xml:space="preserve"> </w:t>
            </w:r>
            <w:r w:rsidR="00046C49">
              <w:rPr>
                <w:rFonts w:ascii="Times New Roman" w:eastAsia="Times New Roman" w:hAnsi="Times New Roman"/>
                <w:sz w:val="24"/>
                <w:szCs w:val="24"/>
                <w:lang w:eastAsia="lv-LV"/>
              </w:rPr>
              <w:t xml:space="preserve"> </w:t>
            </w:r>
            <w:r w:rsidR="00D95ADE">
              <w:rPr>
                <w:rFonts w:ascii="Times New Roman" w:eastAsia="Times New Roman" w:hAnsi="Times New Roman"/>
                <w:sz w:val="24"/>
                <w:szCs w:val="24"/>
                <w:lang w:eastAsia="lv-LV"/>
              </w:rPr>
              <w:t xml:space="preserve"> </w:t>
            </w:r>
            <w:r w:rsidR="0077177A" w:rsidRPr="00B009CC">
              <w:rPr>
                <w:rFonts w:ascii="Times New Roman" w:hAnsi="Times New Roman"/>
                <w:sz w:val="24"/>
                <w:szCs w:val="24"/>
              </w:rPr>
              <w:t xml:space="preserve"> </w:t>
            </w:r>
            <w:proofErr w:type="gramEnd"/>
            <w:r w:rsidR="0077177A" w:rsidRPr="00B009CC">
              <w:rPr>
                <w:rFonts w:ascii="Times New Roman" w:hAnsi="Times New Roman"/>
                <w:sz w:val="24"/>
                <w:szCs w:val="24"/>
              </w:rPr>
              <w:t>MK noteikumu projekts</w:t>
            </w:r>
            <w:r w:rsidR="0077177A" w:rsidDel="0077177A">
              <w:rPr>
                <w:rFonts w:ascii="Times New Roman" w:eastAsia="Times New Roman" w:hAnsi="Times New Roman"/>
                <w:sz w:val="24"/>
                <w:szCs w:val="24"/>
                <w:lang w:eastAsia="lv-LV"/>
              </w:rPr>
              <w:t xml:space="preserve"> </w:t>
            </w:r>
            <w:r w:rsidR="00D95ADE">
              <w:rPr>
                <w:rFonts w:ascii="Times New Roman" w:eastAsia="Times New Roman" w:hAnsi="Times New Roman"/>
                <w:sz w:val="24"/>
                <w:szCs w:val="24"/>
                <w:lang w:eastAsia="lv-LV"/>
              </w:rPr>
              <w:t>definē monitoringa gada sākuma un beigu datumu, kā arī konkretizē, ka par nepilnu monitoringa gadu neatbilstību neaprēķina.</w:t>
            </w:r>
          </w:p>
          <w:p w:rsidR="00673F96" w:rsidRDefault="00673F96" w:rsidP="00673F96">
            <w:pPr>
              <w:pStyle w:val="PlainText"/>
              <w:jc w:val="both"/>
              <w:rPr>
                <w:rFonts w:ascii="Times New Roman" w:hAnsi="Times New Roman"/>
                <w:bCs/>
                <w:sz w:val="24"/>
                <w:szCs w:val="24"/>
              </w:rPr>
            </w:pPr>
            <w:r>
              <w:rPr>
                <w:rFonts w:ascii="Times New Roman" w:hAnsi="Times New Roman"/>
                <w:bCs/>
                <w:sz w:val="24"/>
                <w:szCs w:val="24"/>
              </w:rPr>
              <w:t>3) </w:t>
            </w:r>
            <w:r w:rsidRPr="007A4909">
              <w:rPr>
                <w:rFonts w:ascii="Times New Roman" w:hAnsi="Times New Roman"/>
                <w:bCs/>
                <w:sz w:val="24"/>
                <w:szCs w:val="24"/>
              </w:rPr>
              <w:t xml:space="preserve">Esošais regulējums ir </w:t>
            </w:r>
            <w:r w:rsidR="004A59FF">
              <w:rPr>
                <w:rFonts w:ascii="Times New Roman" w:hAnsi="Times New Roman"/>
                <w:bCs/>
                <w:sz w:val="24"/>
                <w:szCs w:val="24"/>
              </w:rPr>
              <w:t>neskaidrs</w:t>
            </w:r>
            <w:r w:rsidR="004A59FF" w:rsidRPr="007A4909">
              <w:rPr>
                <w:rFonts w:ascii="Times New Roman" w:hAnsi="Times New Roman"/>
                <w:bCs/>
                <w:sz w:val="24"/>
                <w:szCs w:val="24"/>
              </w:rPr>
              <w:t xml:space="preserve"> </w:t>
            </w:r>
            <w:r w:rsidRPr="007A4909">
              <w:rPr>
                <w:rFonts w:ascii="Times New Roman" w:hAnsi="Times New Roman"/>
                <w:bCs/>
                <w:sz w:val="24"/>
                <w:szCs w:val="24"/>
              </w:rPr>
              <w:t>attiecībā uz plān</w:t>
            </w:r>
            <w:r>
              <w:rPr>
                <w:rFonts w:ascii="Times New Roman" w:hAnsi="Times New Roman"/>
                <w:bCs/>
                <w:sz w:val="24"/>
                <w:szCs w:val="24"/>
              </w:rPr>
              <w:t>ā</w:t>
            </w:r>
            <w:r w:rsidRPr="007A4909">
              <w:rPr>
                <w:rFonts w:ascii="Times New Roman" w:hAnsi="Times New Roman"/>
                <w:bCs/>
                <w:sz w:val="24"/>
                <w:szCs w:val="24"/>
              </w:rPr>
              <w:t xml:space="preserve"> </w:t>
            </w:r>
            <w:r>
              <w:rPr>
                <w:rFonts w:ascii="Times New Roman" w:hAnsi="Times New Roman"/>
                <w:bCs/>
                <w:sz w:val="24"/>
                <w:szCs w:val="24"/>
              </w:rPr>
              <w:t>iekļaujamajiem pasākumiem.</w:t>
            </w:r>
            <w:r w:rsidR="00046C49">
              <w:rPr>
                <w:rFonts w:ascii="Times New Roman" w:hAnsi="Times New Roman"/>
                <w:bCs/>
                <w:sz w:val="24"/>
                <w:szCs w:val="24"/>
              </w:rPr>
              <w:t xml:space="preserve"> </w:t>
            </w:r>
            <w:r w:rsidR="00046C49" w:rsidRPr="004740EB">
              <w:rPr>
                <w:rFonts w:ascii="Times New Roman" w:eastAsia="Times New Roman" w:hAnsi="Times New Roman"/>
                <w:sz w:val="24"/>
                <w:szCs w:val="24"/>
                <w:lang w:eastAsia="lv-LV"/>
              </w:rPr>
              <w:t xml:space="preserve"> </w:t>
            </w:r>
            <w:r w:rsidR="00D95ADE" w:rsidRPr="004740EB">
              <w:rPr>
                <w:rFonts w:ascii="Times New Roman" w:eastAsia="Times New Roman" w:hAnsi="Times New Roman"/>
                <w:sz w:val="24"/>
                <w:szCs w:val="24"/>
                <w:lang w:eastAsia="lv-LV"/>
              </w:rPr>
              <w:t xml:space="preserve"> </w:t>
            </w:r>
            <w:r w:rsidR="0077177A" w:rsidRPr="00B009CC">
              <w:rPr>
                <w:rFonts w:ascii="Times New Roman" w:hAnsi="Times New Roman"/>
                <w:sz w:val="24"/>
                <w:szCs w:val="24"/>
              </w:rPr>
              <w:t xml:space="preserve"> MK noteikumu projekts</w:t>
            </w:r>
            <w:r w:rsidR="0077177A" w:rsidDel="0077177A">
              <w:rPr>
                <w:rFonts w:ascii="Times New Roman" w:eastAsia="Times New Roman" w:hAnsi="Times New Roman"/>
                <w:sz w:val="24"/>
                <w:szCs w:val="24"/>
                <w:lang w:eastAsia="lv-LV"/>
              </w:rPr>
              <w:t xml:space="preserve"> </w:t>
            </w:r>
            <w:r w:rsidR="00D95ADE" w:rsidRPr="004740EB">
              <w:rPr>
                <w:rFonts w:ascii="Times New Roman" w:eastAsia="Times New Roman" w:hAnsi="Times New Roman"/>
                <w:sz w:val="24"/>
                <w:szCs w:val="24"/>
                <w:lang w:eastAsia="lv-LV"/>
              </w:rPr>
              <w:t>paredz uzskaitījumu</w:t>
            </w:r>
            <w:r w:rsidR="00D95ADE">
              <w:rPr>
                <w:rFonts w:ascii="Times New Roman" w:eastAsia="Times New Roman" w:hAnsi="Times New Roman"/>
                <w:sz w:val="24"/>
                <w:szCs w:val="24"/>
                <w:lang w:eastAsia="lv-LV"/>
              </w:rPr>
              <w:t xml:space="preserve"> pasākumiem</w:t>
            </w:r>
            <w:r w:rsidR="00D95ADE" w:rsidRPr="004740EB">
              <w:rPr>
                <w:rFonts w:ascii="Times New Roman" w:eastAsia="Times New Roman" w:hAnsi="Times New Roman"/>
                <w:sz w:val="24"/>
                <w:szCs w:val="24"/>
                <w:lang w:eastAsia="lv-LV"/>
              </w:rPr>
              <w:t>, kas var tikt ietvert</w:t>
            </w:r>
            <w:r w:rsidR="00D95ADE">
              <w:rPr>
                <w:rFonts w:ascii="Times New Roman" w:eastAsia="Times New Roman" w:hAnsi="Times New Roman"/>
                <w:sz w:val="24"/>
                <w:szCs w:val="24"/>
                <w:lang w:eastAsia="lv-LV"/>
              </w:rPr>
              <w:t>i</w:t>
            </w:r>
            <w:r w:rsidR="00D95ADE" w:rsidRPr="004740EB">
              <w:rPr>
                <w:rFonts w:ascii="Times New Roman" w:eastAsia="Times New Roman" w:hAnsi="Times New Roman"/>
                <w:sz w:val="24"/>
                <w:szCs w:val="24"/>
                <w:lang w:eastAsia="lv-LV"/>
              </w:rPr>
              <w:t xml:space="preserve"> pl</w:t>
            </w:r>
            <w:r w:rsidR="00D95ADE">
              <w:rPr>
                <w:rFonts w:ascii="Times New Roman" w:eastAsia="Times New Roman" w:hAnsi="Times New Roman"/>
                <w:sz w:val="24"/>
                <w:szCs w:val="24"/>
                <w:lang w:eastAsia="lv-LV"/>
              </w:rPr>
              <w:t xml:space="preserve">ānā neatbilstības novēršanai.  Attiecībā uz finansējuma saņēmēju projektiem, kuri monitoringa periodā projekta līgumā noteikto rādītāju nesasniedz, </w:t>
            </w:r>
            <w:r w:rsidR="0077177A" w:rsidRPr="00B009CC">
              <w:rPr>
                <w:rFonts w:ascii="Times New Roman" w:hAnsi="Times New Roman"/>
                <w:sz w:val="24"/>
                <w:szCs w:val="24"/>
              </w:rPr>
              <w:t xml:space="preserve"> MK noteikumu projekts</w:t>
            </w:r>
            <w:r w:rsidR="0077177A" w:rsidDel="0077177A">
              <w:rPr>
                <w:rFonts w:ascii="Times New Roman" w:eastAsia="Times New Roman" w:hAnsi="Times New Roman"/>
                <w:sz w:val="24"/>
                <w:szCs w:val="24"/>
                <w:lang w:eastAsia="lv-LV"/>
              </w:rPr>
              <w:t xml:space="preserve"> </w:t>
            </w:r>
            <w:r w:rsidR="00D95ADE">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D72CE8" w:rsidRPr="006B210B">
              <w:rPr>
                <w:rFonts w:ascii="Times New Roman" w:eastAsia="Times New Roman" w:hAnsi="Times New Roman"/>
                <w:sz w:val="24"/>
                <w:szCs w:val="24"/>
                <w:lang w:eastAsia="lv-LV"/>
              </w:rPr>
              <w:t xml:space="preserve"> un sniegt </w:t>
            </w:r>
            <w:r w:rsidR="00D72CE8"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D95ADE">
              <w:rPr>
                <w:rFonts w:ascii="Times New Roman" w:eastAsia="Times New Roman" w:hAnsi="Times New Roman"/>
                <w:sz w:val="24"/>
                <w:szCs w:val="24"/>
                <w:lang w:eastAsia="lv-LV"/>
              </w:rPr>
              <w:t>.</w:t>
            </w:r>
          </w:p>
          <w:p w:rsidR="00673F96" w:rsidRDefault="00673F96" w:rsidP="00673F96">
            <w:pPr>
              <w:pStyle w:val="PlainText"/>
              <w:jc w:val="both"/>
              <w:rPr>
                <w:rFonts w:ascii="Times New Roman" w:eastAsia="Times New Roman" w:hAnsi="Times New Roman"/>
                <w:sz w:val="24"/>
                <w:szCs w:val="24"/>
                <w:lang w:eastAsia="lv-LV"/>
              </w:rPr>
            </w:pPr>
            <w:r>
              <w:rPr>
                <w:rFonts w:ascii="Times New Roman" w:hAnsi="Times New Roman"/>
                <w:bCs/>
                <w:sz w:val="24"/>
                <w:szCs w:val="24"/>
              </w:rPr>
              <w:t>4) </w:t>
            </w:r>
            <w:r>
              <w:rPr>
                <w:rFonts w:ascii="Times New Roman" w:eastAsia="Times New Roman" w:hAnsi="Times New Roman"/>
                <w:sz w:val="24"/>
                <w:szCs w:val="24"/>
                <w:lang w:eastAsia="lv-LV"/>
              </w:rPr>
              <w:t>Esošais</w:t>
            </w:r>
            <w:r w:rsidRPr="007A4909">
              <w:rPr>
                <w:rFonts w:ascii="Times New Roman" w:eastAsia="Times New Roman" w:hAnsi="Times New Roman"/>
                <w:sz w:val="24"/>
                <w:szCs w:val="24"/>
                <w:lang w:eastAsia="lv-LV"/>
              </w:rPr>
              <w:t xml:space="preserve"> regulējums ir nepilnīgs attiecībā uz atbildīgās iestādes lēmuma pieņemšanas kārtību par projektam izmaksāto </w:t>
            </w:r>
            <w:r>
              <w:rPr>
                <w:rFonts w:ascii="Times New Roman" w:eastAsia="Times New Roman" w:hAnsi="Times New Roman"/>
                <w:sz w:val="24"/>
                <w:szCs w:val="24"/>
                <w:lang w:eastAsia="lv-LV"/>
              </w:rPr>
              <w:t xml:space="preserve">KPFI </w:t>
            </w:r>
            <w:r w:rsidRPr="007A4909">
              <w:rPr>
                <w:rFonts w:ascii="Times New Roman" w:eastAsia="Times New Roman" w:hAnsi="Times New Roman"/>
                <w:sz w:val="24"/>
                <w:szCs w:val="24"/>
                <w:lang w:eastAsia="lv-LV"/>
              </w:rPr>
              <w:t xml:space="preserve">līdzekļu atzīšanu par neattiecināmiem un </w:t>
            </w:r>
            <w:r>
              <w:rPr>
                <w:rFonts w:ascii="Times New Roman" w:eastAsia="Times New Roman" w:hAnsi="Times New Roman"/>
                <w:sz w:val="24"/>
                <w:szCs w:val="24"/>
                <w:lang w:eastAsia="lv-LV"/>
              </w:rPr>
              <w:t>KPFI</w:t>
            </w:r>
            <w:r w:rsidRPr="007A4909">
              <w:rPr>
                <w:rFonts w:ascii="Times New Roman" w:eastAsia="Times New Roman" w:hAnsi="Times New Roman"/>
                <w:sz w:val="24"/>
                <w:szCs w:val="24"/>
                <w:lang w:eastAsia="lv-LV"/>
              </w:rPr>
              <w:t xml:space="preserve"> līdzekļu atgūšanu,</w:t>
            </w:r>
            <w:r>
              <w:rPr>
                <w:rFonts w:ascii="Times New Roman" w:eastAsia="Times New Roman" w:hAnsi="Times New Roman"/>
                <w:sz w:val="24"/>
                <w:szCs w:val="24"/>
                <w:lang w:eastAsia="lv-LV"/>
              </w:rPr>
              <w:t xml:space="preserve"> gadījumos, kad </w:t>
            </w:r>
            <w:r w:rsidRPr="007A4909">
              <w:rPr>
                <w:rFonts w:ascii="Times New Roman" w:eastAsia="Times New Roman" w:hAnsi="Times New Roman"/>
                <w:sz w:val="24"/>
                <w:szCs w:val="24"/>
                <w:lang w:eastAsia="lv-LV"/>
              </w:rPr>
              <w:t>no finansējuma saņēmēja neatkarīg</w:t>
            </w:r>
            <w:r>
              <w:rPr>
                <w:rFonts w:ascii="Times New Roman" w:eastAsia="Times New Roman" w:hAnsi="Times New Roman"/>
                <w:sz w:val="24"/>
                <w:szCs w:val="24"/>
                <w:lang w:eastAsia="lv-LV"/>
              </w:rPr>
              <w:t>u</w:t>
            </w:r>
            <w:r w:rsidRPr="007A4909">
              <w:rPr>
                <w:rFonts w:ascii="Times New Roman" w:eastAsia="Times New Roman" w:hAnsi="Times New Roman"/>
                <w:sz w:val="24"/>
                <w:szCs w:val="24"/>
                <w:lang w:eastAsia="lv-LV"/>
              </w:rPr>
              <w:t xml:space="preserve"> apstākļ</w:t>
            </w:r>
            <w:r>
              <w:rPr>
                <w:rFonts w:ascii="Times New Roman" w:eastAsia="Times New Roman" w:hAnsi="Times New Roman"/>
                <w:sz w:val="24"/>
                <w:szCs w:val="24"/>
                <w:lang w:eastAsia="lv-LV"/>
              </w:rPr>
              <w:t>u dēļ</w:t>
            </w:r>
            <w:r w:rsidRPr="007A4909">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a līgumā</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noteiktais</w:t>
            </w:r>
            <w:r w:rsidRPr="007A4909">
              <w:rPr>
                <w:rFonts w:ascii="Times New Roman" w:eastAsia="Times New Roman" w:hAnsi="Times New Roman"/>
                <w:sz w:val="24"/>
                <w:szCs w:val="24"/>
                <w:lang w:eastAsia="lv-LV"/>
              </w:rPr>
              <w:t xml:space="preserve"> oglekļa dioksīda emisiju samazinājuma </w:t>
            </w:r>
            <w:r>
              <w:rPr>
                <w:rFonts w:ascii="Times New Roman" w:eastAsia="Times New Roman" w:hAnsi="Times New Roman"/>
                <w:sz w:val="24"/>
                <w:szCs w:val="24"/>
                <w:lang w:eastAsia="lv-LV"/>
              </w:rPr>
              <w:t>gadā</w:t>
            </w:r>
            <w:r w:rsidRPr="007A4909">
              <w:rPr>
                <w:rFonts w:ascii="Times New Roman" w:eastAsia="Times New Roman" w:hAnsi="Times New Roman"/>
                <w:sz w:val="24"/>
                <w:szCs w:val="24"/>
                <w:lang w:eastAsia="lv-LV"/>
              </w:rPr>
              <w:t xml:space="preserve"> netiek </w:t>
            </w:r>
            <w:r>
              <w:rPr>
                <w:rFonts w:ascii="Times New Roman" w:eastAsia="Times New Roman" w:hAnsi="Times New Roman"/>
                <w:sz w:val="24"/>
                <w:szCs w:val="24"/>
                <w:lang w:eastAsia="lv-LV"/>
              </w:rPr>
              <w:t xml:space="preserve">sasniegts </w:t>
            </w:r>
            <w:r w:rsidRPr="007A4909">
              <w:rPr>
                <w:rFonts w:ascii="Times New Roman" w:eastAsia="Times New Roman" w:hAnsi="Times New Roman"/>
                <w:sz w:val="24"/>
                <w:szCs w:val="24"/>
                <w:lang w:eastAsia="lv-LV"/>
              </w:rPr>
              <w:t>(piemēram, laika apstākļi, silts ziemas pe</w:t>
            </w:r>
            <w:r>
              <w:rPr>
                <w:rFonts w:ascii="Times New Roman" w:eastAsia="Times New Roman" w:hAnsi="Times New Roman"/>
                <w:sz w:val="24"/>
                <w:szCs w:val="24"/>
                <w:lang w:eastAsia="lv-LV"/>
              </w:rPr>
              <w:t>riods vairākus gadus pēc kārtas</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00D95ADE">
              <w:rPr>
                <w:rFonts w:ascii="Times New Roman" w:eastAsia="Times New Roman" w:hAnsi="Times New Roman"/>
                <w:sz w:val="24"/>
                <w:szCs w:val="24"/>
                <w:lang w:eastAsia="lv-LV"/>
              </w:rPr>
              <w:t xml:space="preserve">  Attiecībā uz </w:t>
            </w:r>
            <w:r w:rsidR="00D95ADE">
              <w:rPr>
                <w:rFonts w:ascii="Times New Roman" w:eastAsia="Times New Roman" w:hAnsi="Times New Roman"/>
                <w:sz w:val="24"/>
                <w:szCs w:val="24"/>
                <w:lang w:eastAsia="lv-LV"/>
              </w:rPr>
              <w:lastRenderedPageBreak/>
              <w:t xml:space="preserve">lēmumu pieņemšanas kārtību </w:t>
            </w:r>
            <w:r w:rsidR="0077177A" w:rsidRPr="00B009CC">
              <w:rPr>
                <w:rFonts w:ascii="Times New Roman" w:hAnsi="Times New Roman"/>
                <w:sz w:val="24"/>
                <w:szCs w:val="24"/>
              </w:rPr>
              <w:t xml:space="preserve"> MK noteikumu projekts</w:t>
            </w:r>
            <w:r w:rsidR="0077177A" w:rsidDel="0077177A">
              <w:rPr>
                <w:rFonts w:ascii="Times New Roman" w:eastAsia="Times New Roman" w:hAnsi="Times New Roman"/>
                <w:sz w:val="24"/>
                <w:szCs w:val="24"/>
                <w:lang w:eastAsia="lv-LV"/>
              </w:rPr>
              <w:t xml:space="preserve"> </w:t>
            </w:r>
            <w:r w:rsidR="00D95ADE">
              <w:rPr>
                <w:rFonts w:ascii="Times New Roman" w:eastAsia="Times New Roman" w:hAnsi="Times New Roman"/>
                <w:sz w:val="24"/>
                <w:szCs w:val="24"/>
                <w:lang w:eastAsia="lv-LV"/>
              </w:rPr>
              <w:t>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r>
              <w:rPr>
                <w:rFonts w:ascii="Times New Roman" w:eastAsia="Times New Roman" w:hAnsi="Times New Roman"/>
                <w:sz w:val="24"/>
                <w:szCs w:val="24"/>
                <w:lang w:eastAsia="lv-LV"/>
              </w:rPr>
              <w:t xml:space="preserve"> </w:t>
            </w:r>
          </w:p>
          <w:p w:rsidR="00673F96" w:rsidRDefault="00673F96" w:rsidP="00673F96">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Esošais regulējums nav izsmeļošs attiecībā uz situācijām saistībā ar projektu monitoringu un tā principiem.</w:t>
            </w:r>
            <w:r w:rsidR="00D95ADE">
              <w:rPr>
                <w:rFonts w:ascii="Times New Roman" w:eastAsia="Times New Roman" w:hAnsi="Times New Roman"/>
                <w:sz w:val="24"/>
                <w:szCs w:val="24"/>
                <w:lang w:eastAsia="lv-LV"/>
              </w:rPr>
              <w:t xml:space="preserve"> </w:t>
            </w:r>
            <w:r w:rsidR="00D95ADE" w:rsidRPr="004740EB">
              <w:rPr>
                <w:rFonts w:ascii="Times New Roman" w:eastAsia="Times New Roman" w:hAnsi="Times New Roman"/>
                <w:sz w:val="24"/>
                <w:szCs w:val="24"/>
                <w:lang w:eastAsia="lv-LV"/>
              </w:rPr>
              <w:t xml:space="preserve"> </w:t>
            </w:r>
            <w:r w:rsidR="0077177A" w:rsidRPr="00B009CC">
              <w:rPr>
                <w:rFonts w:ascii="Times New Roman" w:hAnsi="Times New Roman"/>
                <w:sz w:val="24"/>
                <w:szCs w:val="24"/>
              </w:rPr>
              <w:t xml:space="preserve"> MK noteikumu projekts</w:t>
            </w:r>
            <w:r w:rsidR="0077177A" w:rsidDel="0077177A">
              <w:rPr>
                <w:rFonts w:ascii="Times New Roman" w:eastAsia="Times New Roman" w:hAnsi="Times New Roman"/>
                <w:sz w:val="24"/>
                <w:szCs w:val="24"/>
                <w:lang w:eastAsia="lv-LV"/>
              </w:rPr>
              <w:t xml:space="preserve"> </w:t>
            </w:r>
            <w:r w:rsidR="00D95ADE" w:rsidRPr="004740EB">
              <w:rPr>
                <w:rFonts w:ascii="Times New Roman" w:eastAsia="Times New Roman" w:hAnsi="Times New Roman"/>
                <w:sz w:val="24"/>
                <w:szCs w:val="24"/>
                <w:lang w:eastAsia="lv-LV"/>
              </w:rPr>
              <w:t xml:space="preserve">paredz </w:t>
            </w:r>
            <w:r w:rsidR="00D95ADE">
              <w:rPr>
                <w:rFonts w:ascii="Times New Roman" w:eastAsia="Times New Roman" w:hAnsi="Times New Roman"/>
                <w:sz w:val="24"/>
                <w:szCs w:val="24"/>
                <w:lang w:eastAsia="lv-LV"/>
              </w:rPr>
              <w:t xml:space="preserve">sagatavot vadlīnijas, </w:t>
            </w:r>
            <w:r w:rsidR="00D95ADE" w:rsidRPr="004740EB">
              <w:rPr>
                <w:rFonts w:ascii="Times New Roman" w:eastAsia="Times New Roman" w:hAnsi="Times New Roman"/>
                <w:sz w:val="24"/>
                <w:szCs w:val="24"/>
                <w:lang w:eastAsia="lv-LV"/>
              </w:rPr>
              <w:t>kurās</w:t>
            </w:r>
            <w:r w:rsidR="00D95ADE"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D95ADE">
              <w:rPr>
                <w:rFonts w:ascii="Times New Roman" w:hAnsi="Times New Roman"/>
                <w:sz w:val="24"/>
                <w:szCs w:val="24"/>
              </w:rPr>
              <w:t>ņa beigām ēkā ir veicis papildu</w:t>
            </w:r>
            <w:r w:rsidR="00D95ADE" w:rsidRPr="004740EB">
              <w:rPr>
                <w:rFonts w:ascii="Times New Roman" w:hAnsi="Times New Roman"/>
                <w:sz w:val="24"/>
                <w:szCs w:val="24"/>
              </w:rPr>
              <w:t xml:space="preserve"> pasākumus un, ja ir </w:t>
            </w:r>
            <w:r w:rsidR="00D95ADE">
              <w:rPr>
                <w:rFonts w:ascii="Times New Roman" w:hAnsi="Times New Roman"/>
                <w:sz w:val="24"/>
                <w:szCs w:val="24"/>
              </w:rPr>
              <w:t>radušies iepriekš neparedzami vai</w:t>
            </w:r>
            <w:r w:rsidR="00D95ADE" w:rsidRPr="004740EB">
              <w:rPr>
                <w:rFonts w:ascii="Times New Roman" w:hAnsi="Times New Roman"/>
                <w:sz w:val="24"/>
                <w:szCs w:val="24"/>
              </w:rPr>
              <w:t xml:space="preserve"> no finansējuma saņēmēja </w:t>
            </w:r>
            <w:r w:rsidR="00D95ADE">
              <w:rPr>
                <w:rFonts w:ascii="Times New Roman" w:hAnsi="Times New Roman"/>
                <w:sz w:val="24"/>
                <w:szCs w:val="24"/>
              </w:rPr>
              <w:t xml:space="preserve">gribas </w:t>
            </w:r>
            <w:r w:rsidR="00D95ADE" w:rsidRPr="004740EB">
              <w:rPr>
                <w:rFonts w:ascii="Times New Roman" w:hAnsi="Times New Roman"/>
                <w:sz w:val="24"/>
                <w:szCs w:val="24"/>
              </w:rPr>
              <w:t>neatkarīgi ārēji apstākļi, kas ir ietekmējuši projekta līgumā noteikto rezultātu sasniegšanu</w:t>
            </w:r>
            <w:r w:rsidR="00D95ADE">
              <w:rPr>
                <w:rFonts w:ascii="Times New Roman" w:hAnsi="Times New Roman"/>
                <w:sz w:val="24"/>
                <w:szCs w:val="24"/>
              </w:rPr>
              <w:t>.</w:t>
            </w:r>
            <w:r>
              <w:rPr>
                <w:rFonts w:ascii="Times New Roman" w:eastAsia="Times New Roman" w:hAnsi="Times New Roman"/>
                <w:sz w:val="24"/>
                <w:szCs w:val="24"/>
                <w:lang w:eastAsia="lv-LV"/>
              </w:rPr>
              <w:t xml:space="preserve"> </w:t>
            </w:r>
          </w:p>
          <w:p w:rsidR="00673F96" w:rsidRDefault="0077177A" w:rsidP="00673F96">
            <w:pPr>
              <w:pStyle w:val="PlainText"/>
              <w:jc w:val="both"/>
              <w:rPr>
                <w:rFonts w:ascii="Times New Roman" w:eastAsia="Times New Roman" w:hAnsi="Times New Roman"/>
                <w:sz w:val="24"/>
                <w:szCs w:val="24"/>
                <w:lang w:eastAsia="lv-LV"/>
              </w:rPr>
            </w:pPr>
            <w:r w:rsidRPr="00B009CC">
              <w:rPr>
                <w:rFonts w:ascii="Times New Roman" w:hAnsi="Times New Roman"/>
                <w:sz w:val="24"/>
                <w:szCs w:val="24"/>
              </w:rPr>
              <w:t>MK noteikumu projekt</w:t>
            </w:r>
            <w:r>
              <w:rPr>
                <w:rFonts w:ascii="Times New Roman" w:hAnsi="Times New Roman"/>
                <w:sz w:val="24"/>
                <w:szCs w:val="24"/>
              </w:rPr>
              <w:t>a</w:t>
            </w:r>
            <w:r w:rsidDel="0077177A">
              <w:rPr>
                <w:rFonts w:ascii="Times New Roman" w:eastAsia="Times New Roman" w:hAnsi="Times New Roman"/>
                <w:sz w:val="24"/>
                <w:szCs w:val="24"/>
                <w:lang w:eastAsia="lv-LV"/>
              </w:rPr>
              <w:t xml:space="preserve"> </w:t>
            </w:r>
            <w:r w:rsidR="00673F96">
              <w:rPr>
                <w:rFonts w:ascii="Times New Roman" w:eastAsia="Times New Roman" w:hAnsi="Times New Roman"/>
                <w:sz w:val="24"/>
                <w:szCs w:val="24"/>
                <w:lang w:eastAsia="lv-LV"/>
              </w:rPr>
              <w:t>mērķis</w:t>
            </w:r>
            <w:r w:rsidR="00046C49">
              <w:rPr>
                <w:rFonts w:ascii="Times New Roman" w:eastAsia="Times New Roman" w:hAnsi="Times New Roman"/>
                <w:sz w:val="24"/>
                <w:szCs w:val="24"/>
                <w:lang w:eastAsia="lv-LV"/>
              </w:rPr>
              <w:t xml:space="preserve"> kopumā</w:t>
            </w:r>
            <w:r w:rsidR="00673F96">
              <w:rPr>
                <w:rFonts w:ascii="Times New Roman" w:eastAsia="Times New Roman" w:hAnsi="Times New Roman"/>
                <w:sz w:val="24"/>
                <w:szCs w:val="24"/>
                <w:lang w:eastAsia="lv-LV"/>
              </w:rPr>
              <w:t xml:space="preserve"> ir novērst nepilnības spēkā esošajā tiesiskajā regulējumā par KPFI ietvaros īstenoto projektu monitoringa periodu un principiem, kā arī </w:t>
            </w:r>
            <w:r w:rsidR="00673F96" w:rsidRPr="00BE2494">
              <w:rPr>
                <w:rFonts w:ascii="Times New Roman" w:eastAsia="Times New Roman" w:hAnsi="Times New Roman"/>
                <w:sz w:val="24"/>
                <w:szCs w:val="24"/>
                <w:lang w:eastAsia="lv-LV"/>
              </w:rPr>
              <w:t>veicināt projekta rezultātu sasniegšanu.</w:t>
            </w:r>
          </w:p>
          <w:p w:rsidR="00673F96" w:rsidRDefault="0077177A" w:rsidP="00673F96">
            <w:pPr>
              <w:pStyle w:val="PlainText"/>
              <w:jc w:val="both"/>
              <w:rPr>
                <w:rFonts w:ascii="Times New Roman" w:eastAsia="Times New Roman" w:hAnsi="Times New Roman"/>
                <w:sz w:val="24"/>
                <w:szCs w:val="24"/>
                <w:lang w:eastAsia="lv-LV"/>
              </w:rPr>
            </w:pPr>
            <w:r w:rsidRPr="00B009CC">
              <w:rPr>
                <w:rFonts w:ascii="Times New Roman" w:hAnsi="Times New Roman"/>
                <w:sz w:val="24"/>
                <w:szCs w:val="24"/>
              </w:rPr>
              <w:t>MK noteikumu projekts</w:t>
            </w:r>
            <w:r w:rsidDel="0077177A">
              <w:rPr>
                <w:rFonts w:ascii="Times New Roman" w:eastAsia="Times New Roman" w:hAnsi="Times New Roman"/>
                <w:sz w:val="24"/>
                <w:szCs w:val="24"/>
                <w:lang w:eastAsia="lv-LV"/>
              </w:rPr>
              <w:t xml:space="preserve"> </w:t>
            </w:r>
            <w:r w:rsidR="00673F96" w:rsidRPr="007A4909">
              <w:rPr>
                <w:rFonts w:ascii="Times New Roman" w:eastAsia="Times New Roman" w:hAnsi="Times New Roman"/>
                <w:sz w:val="24"/>
                <w:szCs w:val="24"/>
                <w:lang w:eastAsia="lv-LV"/>
              </w:rPr>
              <w:t>neietekmē projekt</w:t>
            </w:r>
            <w:r w:rsidR="00673F96">
              <w:rPr>
                <w:rFonts w:ascii="Times New Roman" w:eastAsia="Times New Roman" w:hAnsi="Times New Roman"/>
                <w:sz w:val="24"/>
                <w:szCs w:val="24"/>
                <w:lang w:eastAsia="lv-LV"/>
              </w:rPr>
              <w:t>u</w:t>
            </w:r>
            <w:r w:rsidR="00673F96" w:rsidRPr="007A4909">
              <w:rPr>
                <w:rFonts w:ascii="Times New Roman" w:eastAsia="Times New Roman" w:hAnsi="Times New Roman"/>
                <w:sz w:val="24"/>
                <w:szCs w:val="24"/>
                <w:lang w:eastAsia="lv-LV"/>
              </w:rPr>
              <w:t xml:space="preserve"> konkursa vērtēšanas rezultātus</w:t>
            </w:r>
            <w:r w:rsidR="00673F96">
              <w:rPr>
                <w:rFonts w:ascii="Times New Roman" w:eastAsia="Times New Roman" w:hAnsi="Times New Roman"/>
                <w:sz w:val="24"/>
                <w:szCs w:val="24"/>
                <w:lang w:eastAsia="lv-LV"/>
              </w:rPr>
              <w:t>.</w:t>
            </w:r>
          </w:p>
          <w:p w:rsidR="00735F4A" w:rsidRPr="007A4909" w:rsidRDefault="00735F4A" w:rsidP="00673F96">
            <w:pPr>
              <w:pStyle w:val="PlainText"/>
              <w:jc w:val="both"/>
              <w:rPr>
                <w:rFonts w:ascii="Times New Roman" w:eastAsia="Times New Roman" w:hAnsi="Times New Roman"/>
                <w:sz w:val="24"/>
                <w:szCs w:val="24"/>
                <w:lang w:eastAsia="lv-LV"/>
              </w:rPr>
            </w:pPr>
          </w:p>
          <w:p w:rsidR="00673F96" w:rsidRPr="007A4909" w:rsidRDefault="00673F96" w:rsidP="00673F96">
            <w:pPr>
              <w:pStyle w:val="PlainText"/>
              <w:jc w:val="both"/>
              <w:rPr>
                <w:rFonts w:ascii="Times New Roman" w:eastAsia="Times New Roman" w:hAnsi="Times New Roman"/>
                <w:sz w:val="24"/>
                <w:szCs w:val="24"/>
                <w:lang w:eastAsia="lv-LV"/>
              </w:rPr>
            </w:pPr>
            <w:r w:rsidRPr="007A4909">
              <w:rPr>
                <w:rFonts w:ascii="Times New Roman" w:eastAsia="Times New Roman" w:hAnsi="Times New Roman"/>
                <w:sz w:val="24"/>
                <w:szCs w:val="24"/>
                <w:lang w:eastAsia="lv-LV"/>
              </w:rPr>
              <w:t xml:space="preserve">Sagatavotais MK noteikumu projekts paredz izdarīt </w:t>
            </w:r>
            <w:r w:rsidR="0077177A">
              <w:rPr>
                <w:rFonts w:ascii="Times New Roman" w:eastAsia="Times New Roman" w:hAnsi="Times New Roman"/>
                <w:sz w:val="24"/>
                <w:szCs w:val="24"/>
                <w:lang w:eastAsia="lv-LV"/>
              </w:rPr>
              <w:t xml:space="preserve">šādus </w:t>
            </w:r>
            <w:r w:rsidRPr="007A4909">
              <w:rPr>
                <w:rFonts w:ascii="Times New Roman" w:eastAsia="Times New Roman" w:hAnsi="Times New Roman"/>
                <w:sz w:val="24"/>
                <w:szCs w:val="24"/>
                <w:lang w:eastAsia="lv-LV"/>
              </w:rPr>
              <w:t xml:space="preserve">grozījumus MK noteikumos Nr. </w:t>
            </w:r>
            <w:r>
              <w:rPr>
                <w:rFonts w:ascii="Times New Roman" w:eastAsia="Times New Roman" w:hAnsi="Times New Roman"/>
                <w:sz w:val="24"/>
                <w:szCs w:val="24"/>
                <w:lang w:eastAsia="lv-LV"/>
              </w:rPr>
              <w:t>521</w:t>
            </w:r>
            <w:r w:rsidRPr="007A4909">
              <w:rPr>
                <w:rFonts w:ascii="Times New Roman" w:eastAsia="Times New Roman" w:hAnsi="Times New Roman"/>
                <w:sz w:val="24"/>
                <w:szCs w:val="24"/>
                <w:lang w:eastAsia="lv-LV"/>
              </w:rPr>
              <w:t>:</w:t>
            </w:r>
          </w:p>
          <w:p w:rsidR="00807786" w:rsidRPr="00DF57F1" w:rsidRDefault="00673F96" w:rsidP="00673F96">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673F96">
              <w:rPr>
                <w:rFonts w:ascii="Times New Roman" w:eastAsia="Times New Roman" w:hAnsi="Times New Roman"/>
                <w:sz w:val="24"/>
                <w:szCs w:val="24"/>
                <w:lang w:eastAsia="lv-LV"/>
              </w:rPr>
              <w:t>precizēt 85. punkt</w:t>
            </w:r>
            <w:r w:rsidR="00251737">
              <w:rPr>
                <w:rFonts w:ascii="Times New Roman" w:eastAsia="Times New Roman" w:hAnsi="Times New Roman"/>
                <w:sz w:val="24"/>
                <w:szCs w:val="24"/>
                <w:lang w:eastAsia="lv-LV"/>
              </w:rPr>
              <w:t>u</w:t>
            </w:r>
            <w:r w:rsidRPr="00673F96">
              <w:rPr>
                <w:rFonts w:ascii="Times New Roman" w:eastAsia="Times New Roman" w:hAnsi="Times New Roman"/>
                <w:sz w:val="24"/>
                <w:szCs w:val="24"/>
                <w:lang w:eastAsia="lv-LV"/>
              </w:rPr>
              <w:t>. Konkretizēts monitoringa perioda</w:t>
            </w:r>
            <w:r w:rsidR="00DF57F1">
              <w:rPr>
                <w:rFonts w:ascii="Times New Roman" w:eastAsia="Times New Roman" w:hAnsi="Times New Roman"/>
                <w:sz w:val="24"/>
                <w:szCs w:val="24"/>
                <w:lang w:eastAsia="lv-LV"/>
              </w:rPr>
              <w:t xml:space="preserve"> un monitoringa gada</w:t>
            </w:r>
            <w:r w:rsidRPr="00673F96">
              <w:rPr>
                <w:rFonts w:ascii="Times New Roman" w:eastAsia="Times New Roman" w:hAnsi="Times New Roman"/>
                <w:sz w:val="24"/>
                <w:szCs w:val="24"/>
                <w:lang w:eastAsia="lv-LV"/>
              </w:rPr>
              <w:t xml:space="preserve"> sākuma un beigu datums, kā arī paredzēta iespēja veikt plānu pirmajos četros monitoringa gados</w:t>
            </w:r>
            <w:r w:rsidR="00851FA4">
              <w:rPr>
                <w:rFonts w:ascii="Times New Roman" w:eastAsia="Times New Roman" w:hAnsi="Times New Roman"/>
                <w:sz w:val="24"/>
                <w:szCs w:val="24"/>
                <w:lang w:eastAsia="lv-LV"/>
              </w:rPr>
              <w:t xml:space="preserve">. </w:t>
            </w:r>
            <w:r w:rsidR="00851FA4">
              <w:rPr>
                <w:rFonts w:ascii="Times New Roman" w:hAnsi="Times New Roman"/>
                <w:sz w:val="24"/>
                <w:szCs w:val="24"/>
              </w:rPr>
              <w:t xml:space="preserve"> Papildināts ar termiņu, kādā Vides investīciju fonds  izskata monitoringa pārskatu</w:t>
            </w:r>
            <w:r w:rsidRPr="00673F96">
              <w:rPr>
                <w:rFonts w:ascii="Times New Roman" w:hAnsi="Times New Roman"/>
                <w:sz w:val="24"/>
                <w:szCs w:val="24"/>
              </w:rPr>
              <w:t>;</w:t>
            </w:r>
            <w:r w:rsidR="00807786">
              <w:rPr>
                <w:rFonts w:ascii="Times New Roman" w:hAnsi="Times New Roman"/>
                <w:sz w:val="24"/>
                <w:szCs w:val="24"/>
              </w:rPr>
              <w:t xml:space="preserve">  </w:t>
            </w:r>
          </w:p>
          <w:p w:rsidR="00DF57F1" w:rsidRPr="00807786" w:rsidRDefault="00DF57F1" w:rsidP="00673F96">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Pr>
                <w:rFonts w:ascii="Times New Roman" w:hAnsi="Times New Roman"/>
                <w:sz w:val="24"/>
                <w:szCs w:val="24"/>
              </w:rPr>
              <w:t>precizēt 86.punkt</w:t>
            </w:r>
            <w:r w:rsidR="00345919">
              <w:rPr>
                <w:rFonts w:ascii="Times New Roman" w:hAnsi="Times New Roman"/>
                <w:sz w:val="24"/>
                <w:szCs w:val="24"/>
              </w:rPr>
              <w:t>u</w:t>
            </w:r>
            <w:r>
              <w:rPr>
                <w:rFonts w:ascii="Times New Roman" w:hAnsi="Times New Roman"/>
                <w:sz w:val="24"/>
                <w:szCs w:val="24"/>
              </w:rPr>
              <w:t xml:space="preserve">. </w:t>
            </w:r>
            <w:r w:rsidRPr="00BF1EA2">
              <w:rPr>
                <w:rFonts w:ascii="Times New Roman" w:hAnsi="Times New Roman"/>
                <w:sz w:val="24"/>
                <w:szCs w:val="24"/>
              </w:rPr>
              <w:t>Noteikts, ka, ja  finansējuma saņēmējs neiesniedz monitoringa pārskatu vai pasākuma plānu šajos noteikumos minētajā termiņā, Vides investīciju fondam ir tiesības aprēķināt oglekļa dioksīda emisijas neatbilstību par pilnu monitoringa gadu</w:t>
            </w:r>
            <w:r>
              <w:rPr>
                <w:rFonts w:ascii="Times New Roman" w:hAnsi="Times New Roman"/>
                <w:sz w:val="24"/>
                <w:szCs w:val="24"/>
              </w:rPr>
              <w:t>;</w:t>
            </w:r>
          </w:p>
          <w:p w:rsidR="00673F96" w:rsidRPr="005B2D5F" w:rsidRDefault="00673F96" w:rsidP="00673F96">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673F96">
              <w:rPr>
                <w:rFonts w:ascii="Times New Roman" w:eastAsia="Times New Roman" w:hAnsi="Times New Roman"/>
                <w:sz w:val="24"/>
                <w:szCs w:val="24"/>
                <w:lang w:eastAsia="lv-LV"/>
              </w:rPr>
              <w:t>precizēt 87. punkt</w:t>
            </w:r>
            <w:r w:rsidR="00251737">
              <w:rPr>
                <w:rFonts w:ascii="Times New Roman" w:eastAsia="Times New Roman" w:hAnsi="Times New Roman"/>
                <w:sz w:val="24"/>
                <w:szCs w:val="24"/>
                <w:lang w:eastAsia="lv-LV"/>
              </w:rPr>
              <w:t>u</w:t>
            </w:r>
            <w:r w:rsidRPr="00673F96">
              <w:rPr>
                <w:rFonts w:ascii="Times New Roman" w:eastAsia="Times New Roman" w:hAnsi="Times New Roman"/>
                <w:sz w:val="24"/>
                <w:szCs w:val="24"/>
                <w:lang w:eastAsia="lv-LV"/>
              </w:rPr>
              <w:t>. Precizēti pasākumi kādus var iekļaut pasākuma plānā</w:t>
            </w:r>
            <w:r w:rsidR="00046C49">
              <w:rPr>
                <w:rFonts w:ascii="Times New Roman" w:eastAsia="Times New Roman" w:hAnsi="Times New Roman"/>
                <w:sz w:val="24"/>
                <w:szCs w:val="24"/>
                <w:lang w:eastAsia="lv-LV"/>
              </w:rPr>
              <w:t xml:space="preserve">. </w:t>
            </w:r>
            <w:r w:rsidR="00046C49">
              <w:rPr>
                <w:rFonts w:ascii="Times New Roman" w:hAnsi="Times New Roman"/>
                <w:sz w:val="24"/>
                <w:szCs w:val="24"/>
              </w:rPr>
              <w:t xml:space="preserve"> Papildus energoefektivitātes pasākumiem</w:t>
            </w:r>
            <w:r w:rsidR="00046C49" w:rsidRPr="00E8309A">
              <w:rPr>
                <w:rFonts w:ascii="Times New Roman" w:hAnsi="Times New Roman"/>
                <w:sz w:val="24"/>
                <w:szCs w:val="24"/>
              </w:rPr>
              <w:t xml:space="preserve"> ir jābūt </w:t>
            </w:r>
            <w:r w:rsidR="00046C49" w:rsidRPr="00E8309A">
              <w:rPr>
                <w:rFonts w:ascii="Times New Roman" w:eastAsia="Times New Roman" w:hAnsi="Times New Roman"/>
                <w:sz w:val="24"/>
                <w:szCs w:val="24"/>
                <w:lang w:eastAsia="lv-LV"/>
              </w:rPr>
              <w:t>neatkarīga eksperta ēku energoefektivitātes jomā apstiprinātam</w:t>
            </w:r>
            <w:r w:rsidR="00046C49" w:rsidRPr="00673F96">
              <w:rPr>
                <w:rFonts w:ascii="Times New Roman" w:eastAsia="Times New Roman" w:hAnsi="Times New Roman"/>
                <w:sz w:val="24"/>
                <w:szCs w:val="24"/>
                <w:lang w:eastAsia="lv-LV"/>
              </w:rPr>
              <w:t xml:space="preserve"> </w:t>
            </w:r>
            <w:r w:rsidRPr="00673F96">
              <w:rPr>
                <w:rFonts w:ascii="Times New Roman" w:eastAsia="Times New Roman" w:hAnsi="Times New Roman"/>
                <w:sz w:val="24"/>
                <w:szCs w:val="24"/>
                <w:lang w:eastAsia="lv-LV"/>
              </w:rPr>
              <w:t xml:space="preserve"> </w:t>
            </w:r>
            <w:r w:rsidR="00046C49">
              <w:rPr>
                <w:rFonts w:ascii="Times New Roman" w:eastAsia="Times New Roman" w:hAnsi="Times New Roman"/>
                <w:sz w:val="24"/>
                <w:szCs w:val="24"/>
                <w:lang w:eastAsia="lv-LV"/>
              </w:rPr>
              <w:t>N</w:t>
            </w:r>
            <w:r w:rsidRPr="00673F96">
              <w:rPr>
                <w:rFonts w:ascii="Times New Roman" w:eastAsia="Times New Roman" w:hAnsi="Times New Roman"/>
                <w:sz w:val="24"/>
                <w:szCs w:val="24"/>
                <w:lang w:eastAsia="lv-LV"/>
              </w:rPr>
              <w:t>oteikts</w:t>
            </w:r>
            <w:r w:rsidRPr="00673F96">
              <w:rPr>
                <w:rFonts w:ascii="Times New Roman" w:hAnsi="Times New Roman"/>
                <w:sz w:val="24"/>
                <w:szCs w:val="24"/>
              </w:rPr>
              <w:t>, ka pasākuma plānā var paredzēt</w:t>
            </w:r>
            <w:r w:rsidRPr="00673F96">
              <w:rPr>
                <w:rFonts w:ascii="Times New Roman" w:hAnsi="Times New Roman"/>
                <w:bCs/>
                <w:sz w:val="24"/>
                <w:szCs w:val="24"/>
              </w:rPr>
              <w:t xml:space="preserve"> papildu energoefektivitāti uzlabojošas aktivitātes un  </w:t>
            </w:r>
            <w:r w:rsidRPr="00673F96">
              <w:rPr>
                <w:rFonts w:ascii="Times New Roman" w:eastAsia="Times New Roman" w:hAnsi="Times New Roman"/>
                <w:sz w:val="24"/>
                <w:szCs w:val="24"/>
                <w:lang w:eastAsia="lv-LV"/>
              </w:rPr>
              <w:t xml:space="preserve"> sniegt argumentētu informāciju </w:t>
            </w:r>
            <w:r w:rsidR="00D95ADE" w:rsidRPr="003A7C2F">
              <w:rPr>
                <w:rFonts w:ascii="Times New Roman" w:hAnsi="Times New Roman"/>
                <w:sz w:val="24"/>
                <w:szCs w:val="24"/>
              </w:rPr>
              <w:t xml:space="preserve"> par iepriekš neparedzamiem vai neatkarīgiem ārējiem apstākļiem, kas ir ietekmējuši projekta līgumā noteikto rezultātu sasniegšanu</w:t>
            </w:r>
            <w:r>
              <w:rPr>
                <w:rFonts w:ascii="Times New Roman" w:hAnsi="Times New Roman"/>
                <w:bCs/>
                <w:sz w:val="24"/>
                <w:szCs w:val="24"/>
              </w:rPr>
              <w:t>;</w:t>
            </w:r>
          </w:p>
          <w:p w:rsidR="00673F96" w:rsidRDefault="004E07FC" w:rsidP="00673F96">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precizēt </w:t>
            </w:r>
            <w:r w:rsidR="00673F96">
              <w:rPr>
                <w:rFonts w:ascii="Times New Roman" w:eastAsia="Times New Roman" w:hAnsi="Times New Roman"/>
                <w:sz w:val="24"/>
                <w:szCs w:val="24"/>
                <w:lang w:eastAsia="lv-LV"/>
              </w:rPr>
              <w:t>88.punkt</w:t>
            </w:r>
            <w:r w:rsidR="00251737">
              <w:rPr>
                <w:rFonts w:ascii="Times New Roman" w:eastAsia="Times New Roman" w:hAnsi="Times New Roman"/>
                <w:sz w:val="24"/>
                <w:szCs w:val="24"/>
                <w:lang w:eastAsia="lv-LV"/>
              </w:rPr>
              <w:t>u</w:t>
            </w:r>
            <w:r>
              <w:rPr>
                <w:rFonts w:ascii="Times New Roman" w:eastAsia="Times New Roman" w:hAnsi="Times New Roman"/>
                <w:sz w:val="24"/>
                <w:szCs w:val="24"/>
                <w:lang w:eastAsia="lv-LV"/>
              </w:rPr>
              <w:t>. No sākotnējās redakcijas svītrots punkts par to, ka plānu izstrādā un īsteno katrai projekta ēkai atsevišķi, jo šāds projektā ir kopējais sasniedzamais rezultāts un šāds punkts būtu pretrunā ar grozījumiem, kas paredz iespēju veikt papildu pasākumus. P</w:t>
            </w:r>
            <w:r w:rsidRPr="002C30A2">
              <w:rPr>
                <w:rFonts w:ascii="Times New Roman" w:hAnsi="Times New Roman"/>
                <w:sz w:val="24"/>
                <w:szCs w:val="24"/>
              </w:rPr>
              <w:t xml:space="preserve">aredzēts, ka Vides investīciju fonds </w:t>
            </w:r>
            <w:r>
              <w:rPr>
                <w:rFonts w:ascii="Times New Roman" w:hAnsi="Times New Roman"/>
                <w:sz w:val="24"/>
                <w:szCs w:val="24"/>
              </w:rPr>
              <w:t>pārbauda plāna atbilstību noteikumiem</w:t>
            </w:r>
            <w:r w:rsidR="00283D3C">
              <w:rPr>
                <w:rFonts w:ascii="Times New Roman" w:hAnsi="Times New Roman"/>
                <w:sz w:val="24"/>
                <w:szCs w:val="24"/>
              </w:rPr>
              <w:t xml:space="preserve"> un </w:t>
            </w:r>
            <w:r w:rsidRPr="002C30A2">
              <w:rPr>
                <w:rFonts w:ascii="Times New Roman" w:hAnsi="Times New Roman"/>
                <w:sz w:val="24"/>
                <w:szCs w:val="24"/>
              </w:rPr>
              <w:t xml:space="preserve"> </w:t>
            </w:r>
            <w:r w:rsidRPr="002C30A2">
              <w:rPr>
                <w:rFonts w:ascii="Times New Roman" w:hAnsi="Times New Roman"/>
                <w:sz w:val="24"/>
                <w:szCs w:val="24"/>
              </w:rPr>
              <w:lastRenderedPageBreak/>
              <w:t xml:space="preserve">apstiprina </w:t>
            </w:r>
            <w:r w:rsidR="00283D3C">
              <w:rPr>
                <w:rFonts w:ascii="Times New Roman" w:hAnsi="Times New Roman"/>
                <w:sz w:val="24"/>
                <w:szCs w:val="24"/>
              </w:rPr>
              <w:t>to</w:t>
            </w:r>
            <w:r>
              <w:rPr>
                <w:rFonts w:ascii="Times New Roman" w:eastAsia="Times New Roman" w:hAnsi="Times New Roman"/>
                <w:sz w:val="24"/>
                <w:szCs w:val="24"/>
                <w:lang w:eastAsia="lv-LV"/>
              </w:rPr>
              <w:t>;</w:t>
            </w:r>
          </w:p>
          <w:p w:rsidR="00673F96" w:rsidRPr="00D95ADE" w:rsidRDefault="00673F96" w:rsidP="00673F96">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89</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7A4909">
              <w:rPr>
                <w:rFonts w:ascii="Times New Roman" w:eastAsia="Times New Roman" w:hAnsi="Times New Roman"/>
                <w:sz w:val="24"/>
                <w:szCs w:val="24"/>
                <w:lang w:eastAsia="lv-LV"/>
              </w:rPr>
              <w:t>punkt</w:t>
            </w:r>
            <w:r w:rsidR="00251737">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w:t>
            </w:r>
            <w:r w:rsidR="00345919">
              <w:rPr>
                <w:rFonts w:ascii="Times New Roman" w:eastAsia="Times New Roman" w:hAnsi="Times New Roman"/>
                <w:sz w:val="24"/>
                <w:szCs w:val="24"/>
                <w:lang w:eastAsia="lv-LV"/>
              </w:rPr>
              <w:t>Precizēts</w:t>
            </w:r>
            <w:r w:rsidRPr="007A4909">
              <w:rPr>
                <w:rFonts w:ascii="Times New Roman" w:eastAsia="Times New Roman" w:hAnsi="Times New Roman"/>
                <w:sz w:val="24"/>
                <w:szCs w:val="24"/>
                <w:lang w:eastAsia="lv-LV"/>
              </w:rPr>
              <w:t>, ka projekta</w:t>
            </w:r>
            <w:r>
              <w:rPr>
                <w:rFonts w:ascii="Times New Roman" w:eastAsia="Times New Roman" w:hAnsi="Times New Roman"/>
                <w:sz w:val="24"/>
                <w:szCs w:val="24"/>
                <w:lang w:eastAsia="lv-LV"/>
              </w:rPr>
              <w:t xml:space="preserve"> rezultātu</w:t>
            </w:r>
            <w:r w:rsidRPr="007A4909">
              <w:rPr>
                <w:rFonts w:ascii="Times New Roman" w:eastAsia="Times New Roman" w:hAnsi="Times New Roman"/>
                <w:sz w:val="24"/>
                <w:szCs w:val="24"/>
                <w:lang w:eastAsia="lv-LV"/>
              </w:rPr>
              <w:t xml:space="preserve"> monitorings tiek apturēts laikā, kad finansējuma saņēmējs </w:t>
            </w:r>
            <w:r>
              <w:rPr>
                <w:rFonts w:ascii="Times New Roman" w:eastAsia="Times New Roman" w:hAnsi="Times New Roman"/>
                <w:sz w:val="24"/>
                <w:szCs w:val="24"/>
                <w:lang w:eastAsia="lv-LV"/>
              </w:rPr>
              <w:t>īsteno</w:t>
            </w:r>
            <w:r w:rsidRPr="007A4909">
              <w:rPr>
                <w:rFonts w:ascii="Times New Roman" w:eastAsia="Times New Roman" w:hAnsi="Times New Roman"/>
                <w:sz w:val="24"/>
                <w:szCs w:val="24"/>
                <w:lang w:eastAsia="lv-LV"/>
              </w:rPr>
              <w:t xml:space="preserve"> plān</w:t>
            </w:r>
            <w:r w:rsidR="00283D3C">
              <w:rPr>
                <w:rFonts w:ascii="Times New Roman" w:eastAsia="Times New Roman" w:hAnsi="Times New Roman"/>
                <w:sz w:val="24"/>
                <w:szCs w:val="24"/>
                <w:lang w:eastAsia="lv-LV"/>
              </w:rPr>
              <w:t>ā paredzētos papildu pasākumus</w:t>
            </w:r>
            <w:r w:rsidRPr="007A4909">
              <w:rPr>
                <w:rFonts w:ascii="Times New Roman" w:hAnsi="Times New Roman"/>
                <w:bCs/>
                <w:sz w:val="24"/>
                <w:szCs w:val="24"/>
              </w:rPr>
              <w:t>;</w:t>
            </w:r>
          </w:p>
          <w:p w:rsidR="00D95ADE" w:rsidRPr="007A4909" w:rsidRDefault="00D95ADE" w:rsidP="00673F96">
            <w:pPr>
              <w:pStyle w:val="PlainText"/>
              <w:numPr>
                <w:ilvl w:val="0"/>
                <w:numId w:val="4"/>
              </w:numPr>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4326C0">
              <w:rPr>
                <w:rFonts w:ascii="Times New Roman" w:hAnsi="Times New Roman"/>
                <w:sz w:val="24"/>
                <w:szCs w:val="24"/>
              </w:rPr>
              <w:t xml:space="preserve">jaunu </w:t>
            </w:r>
            <w:r w:rsidRPr="00DF1F36">
              <w:rPr>
                <w:rFonts w:ascii="Times New Roman" w:hAnsi="Times New Roman"/>
                <w:sz w:val="24"/>
                <w:szCs w:val="24"/>
              </w:rPr>
              <w:t>89.</w:t>
            </w:r>
            <w:r w:rsidRPr="00DF1F36">
              <w:rPr>
                <w:rFonts w:ascii="Times New Roman" w:hAnsi="Times New Roman"/>
                <w:sz w:val="24"/>
                <w:szCs w:val="24"/>
                <w:vertAlign w:val="superscript"/>
              </w:rPr>
              <w:t>1</w:t>
            </w:r>
            <w:r w:rsidRPr="004326C0">
              <w:rPr>
                <w:rFonts w:ascii="Times New Roman" w:hAnsi="Times New Roman"/>
                <w:sz w:val="24"/>
                <w:szCs w:val="24"/>
              </w:rPr>
              <w:t> </w:t>
            </w:r>
            <w:r w:rsidRPr="004326C0">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673F96" w:rsidRDefault="00673F96" w:rsidP="00673F96">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90</w:t>
            </w:r>
            <w:r w:rsidRPr="007A4909">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7A4909">
              <w:rPr>
                <w:rFonts w:ascii="Times New Roman" w:eastAsia="Times New Roman" w:hAnsi="Times New Roman"/>
                <w:sz w:val="24"/>
                <w:szCs w:val="24"/>
                <w:lang w:eastAsia="lv-LV"/>
              </w:rPr>
              <w:t>punkt</w:t>
            </w:r>
            <w:r w:rsidR="00251737">
              <w:rPr>
                <w:rFonts w:ascii="Times New Roman" w:eastAsia="Times New Roman" w:hAnsi="Times New Roman"/>
                <w:sz w:val="24"/>
                <w:szCs w:val="24"/>
                <w:lang w:eastAsia="lv-LV"/>
              </w:rPr>
              <w:t>u</w:t>
            </w:r>
            <w:r>
              <w:rPr>
                <w:rFonts w:ascii="Times New Roman" w:eastAsia="Times New Roman" w:hAnsi="Times New Roman"/>
                <w:sz w:val="24"/>
                <w:szCs w:val="24"/>
                <w:lang w:eastAsia="lv-LV"/>
              </w:rPr>
              <w:t>. Punktā noteiktā prasība</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paredz</w:t>
            </w:r>
            <w:r w:rsidR="00792DD9">
              <w:rPr>
                <w:rFonts w:ascii="Times New Roman" w:eastAsia="Times New Roman" w:hAnsi="Times New Roman"/>
                <w:sz w:val="24"/>
                <w:szCs w:val="24"/>
                <w:lang w:eastAsia="lv-LV"/>
              </w:rPr>
              <w:t>,  ka nosakot  dioksīda emisijas samazinājuma neatbilstību,</w:t>
            </w:r>
            <w:r w:rsidR="00792DD9" w:rsidRPr="00E8309A">
              <w:rPr>
                <w:rFonts w:ascii="Times New Roman" w:eastAsia="Times New Roman" w:hAnsi="Times New Roman"/>
                <w:sz w:val="24"/>
                <w:szCs w:val="24"/>
                <w:lang w:eastAsia="lv-LV"/>
              </w:rPr>
              <w:t xml:space="preserve"> </w:t>
            </w:r>
            <w:r w:rsidR="00792DD9">
              <w:rPr>
                <w:rFonts w:ascii="Times New Roman" w:eastAsia="Times New Roman" w:hAnsi="Times New Roman"/>
                <w:sz w:val="24"/>
                <w:szCs w:val="24"/>
                <w:lang w:eastAsia="lv-LV"/>
              </w:rPr>
              <w:t xml:space="preserve"> ņem </w:t>
            </w:r>
            <w:r>
              <w:rPr>
                <w:rFonts w:ascii="Times New Roman" w:eastAsia="Times New Roman" w:hAnsi="Times New Roman"/>
                <w:sz w:val="24"/>
                <w:szCs w:val="24"/>
                <w:lang w:eastAsia="lv-LV"/>
              </w:rPr>
              <w:t xml:space="preserve"> vērā </w:t>
            </w:r>
            <w:r w:rsidR="00851FA4">
              <w:rPr>
                <w:rFonts w:ascii="Times New Roman" w:eastAsia="Times New Roman" w:hAnsi="Times New Roman"/>
                <w:sz w:val="24"/>
                <w:szCs w:val="24"/>
                <w:lang w:eastAsia="lv-LV"/>
              </w:rPr>
              <w:t xml:space="preserve"> piecos gados sasniegto</w:t>
            </w:r>
            <w:r w:rsidR="00851FA4" w:rsidRPr="00E8309A">
              <w:rPr>
                <w:rFonts w:ascii="Times New Roman" w:eastAsia="Times New Roman" w:hAnsi="Times New Roman"/>
                <w:sz w:val="24"/>
                <w:szCs w:val="24"/>
                <w:lang w:eastAsia="lv-LV"/>
              </w:rPr>
              <w:t xml:space="preserve"> </w:t>
            </w:r>
            <w:r w:rsidR="00851FA4">
              <w:rPr>
                <w:rFonts w:ascii="Times New Roman" w:eastAsia="Times New Roman" w:hAnsi="Times New Roman"/>
                <w:sz w:val="24"/>
                <w:szCs w:val="24"/>
                <w:lang w:eastAsia="lv-LV"/>
              </w:rPr>
              <w:t xml:space="preserve">vidējo </w:t>
            </w:r>
            <w:r w:rsidR="00851FA4" w:rsidRPr="00E8309A">
              <w:rPr>
                <w:rFonts w:ascii="Times New Roman" w:eastAsia="Times New Roman" w:hAnsi="Times New Roman"/>
                <w:sz w:val="24"/>
                <w:szCs w:val="24"/>
                <w:lang w:eastAsia="lv-LV"/>
              </w:rPr>
              <w:t>oglekļa diok</w:t>
            </w:r>
            <w:r w:rsidR="00851FA4">
              <w:rPr>
                <w:rFonts w:ascii="Times New Roman" w:eastAsia="Times New Roman" w:hAnsi="Times New Roman"/>
                <w:sz w:val="24"/>
                <w:szCs w:val="24"/>
                <w:lang w:eastAsia="lv-LV"/>
              </w:rPr>
              <w:t>sīda emisiju samazinājuma gadā</w:t>
            </w:r>
            <w:r>
              <w:rPr>
                <w:rFonts w:ascii="Times New Roman" w:eastAsia="Times New Roman" w:hAnsi="Times New Roman"/>
                <w:sz w:val="24"/>
                <w:szCs w:val="24"/>
                <w:lang w:eastAsia="lv-LV"/>
              </w:rPr>
              <w:t>;</w:t>
            </w:r>
          </w:p>
          <w:p w:rsidR="00673F96" w:rsidRPr="007A4909" w:rsidRDefault="00673F96" w:rsidP="00673F96">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91.punkt</w:t>
            </w:r>
            <w:r w:rsidR="00251737">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Konkretizēti projekta rezultātu monitoringa gadi, kuri tiek ņemti vērā </w:t>
            </w:r>
            <w:r w:rsidR="00603059">
              <w:rPr>
                <w:rFonts w:ascii="Times New Roman" w:eastAsia="Times New Roman" w:hAnsi="Times New Roman"/>
                <w:sz w:val="24"/>
                <w:szCs w:val="24"/>
                <w:lang w:eastAsia="lv-LV"/>
              </w:rPr>
              <w:t xml:space="preserve">aprēķinot </w:t>
            </w:r>
            <w:r>
              <w:rPr>
                <w:rFonts w:ascii="Times New Roman" w:eastAsia="Times New Roman" w:hAnsi="Times New Roman"/>
                <w:sz w:val="24"/>
                <w:szCs w:val="24"/>
                <w:lang w:eastAsia="lv-LV"/>
              </w:rPr>
              <w:t>atgūstamo neattiecināmo līdzekļu apjomu</w:t>
            </w:r>
            <w:r w:rsidR="00603059">
              <w:rPr>
                <w:rFonts w:ascii="Times New Roman" w:eastAsia="Times New Roman" w:hAnsi="Times New Roman"/>
                <w:sz w:val="24"/>
                <w:szCs w:val="24"/>
                <w:lang w:eastAsia="lv-LV"/>
              </w:rPr>
              <w:t>. Pilnveidota formula, pēc kuras aprēķina neattiecināmo līdzekļu apmēru</w:t>
            </w:r>
            <w:r>
              <w:rPr>
                <w:rFonts w:ascii="Times New Roman" w:eastAsia="Times New Roman" w:hAnsi="Times New Roman"/>
                <w:sz w:val="24"/>
                <w:szCs w:val="24"/>
                <w:lang w:eastAsia="lv-LV"/>
              </w:rPr>
              <w:t>;</w:t>
            </w:r>
          </w:p>
          <w:p w:rsidR="00D72CE8" w:rsidRPr="00D72CE8" w:rsidRDefault="00673F96" w:rsidP="00673F96">
            <w:pPr>
              <w:pStyle w:val="PlainText"/>
              <w:numPr>
                <w:ilvl w:val="0"/>
                <w:numId w:val="4"/>
              </w:numPr>
              <w:jc w:val="both"/>
              <w:rPr>
                <w:rFonts w:ascii="Times New Roman" w:hAnsi="Times New Roman"/>
                <w:color w:val="000000"/>
                <w:sz w:val="24"/>
                <w:szCs w:val="24"/>
              </w:rPr>
            </w:pPr>
            <w:r>
              <w:rPr>
                <w:rFonts w:ascii="Times New Roman" w:eastAsia="Times New Roman" w:hAnsi="Times New Roman"/>
                <w:sz w:val="24"/>
                <w:szCs w:val="24"/>
                <w:lang w:eastAsia="lv-LV"/>
              </w:rPr>
              <w:t xml:space="preserve">papildināt </w:t>
            </w:r>
            <w:r w:rsidRPr="007A4909">
              <w:rPr>
                <w:rFonts w:ascii="Times New Roman" w:eastAsia="Times New Roman" w:hAnsi="Times New Roman"/>
                <w:sz w:val="24"/>
                <w:szCs w:val="24"/>
                <w:lang w:eastAsia="lv-LV"/>
              </w:rPr>
              <w:t xml:space="preserve">ar jaunu </w:t>
            </w:r>
            <w:r>
              <w:rPr>
                <w:rFonts w:ascii="Times New Roman" w:eastAsia="Times New Roman" w:hAnsi="Times New Roman"/>
                <w:sz w:val="24"/>
                <w:szCs w:val="24"/>
                <w:lang w:eastAsia="lv-LV"/>
              </w:rPr>
              <w:t>92.</w:t>
            </w:r>
            <w:r w:rsidRPr="007A4909">
              <w:rPr>
                <w:rFonts w:ascii="Times New Roman" w:eastAsia="Times New Roman" w:hAnsi="Times New Roman"/>
                <w:sz w:val="24"/>
                <w:szCs w:val="24"/>
                <w:lang w:eastAsia="lv-LV"/>
              </w:rPr>
              <w:t xml:space="preserve"> punktu</w:t>
            </w:r>
            <w:r>
              <w:rPr>
                <w:rFonts w:ascii="Times New Roman" w:eastAsia="Times New Roman" w:hAnsi="Times New Roman"/>
                <w:sz w:val="24"/>
                <w:szCs w:val="24"/>
                <w:lang w:eastAsia="lv-LV"/>
              </w:rPr>
              <w:t>, kurā</w:t>
            </w:r>
            <w:r w:rsidRPr="007A4909">
              <w:rPr>
                <w:rFonts w:ascii="Times New Roman" w:eastAsia="Times New Roman" w:hAnsi="Times New Roman"/>
                <w:sz w:val="24"/>
                <w:szCs w:val="24"/>
                <w:lang w:eastAsia="lv-LV"/>
              </w:rPr>
              <w:t xml:space="preserve"> noteikts, ka atbildīgā iestāde, novērtējot projekta rezultātu un pieņemot lēmumu par projektam izmaksāto finanšu instrumenta līdzekļu atzīšanu par neattiecināmiem, ņem vērā </w:t>
            </w:r>
            <w:r>
              <w:rPr>
                <w:rFonts w:ascii="Times New Roman" w:eastAsia="Times New Roman" w:hAnsi="Times New Roman"/>
                <w:sz w:val="24"/>
                <w:szCs w:val="24"/>
                <w:lang w:eastAsia="lv-LV"/>
              </w:rPr>
              <w:t xml:space="preserve">papildu pasākumus, kā arī </w:t>
            </w:r>
            <w:r w:rsidR="00D72CE8" w:rsidRPr="006B210B">
              <w:rPr>
                <w:rFonts w:ascii="Times New Roman" w:hAnsi="Times New Roman"/>
                <w:sz w:val="24"/>
                <w:szCs w:val="24"/>
              </w:rPr>
              <w:t xml:space="preserve"> neatkarīg</w:t>
            </w:r>
            <w:r w:rsidR="00D72CE8">
              <w:rPr>
                <w:rFonts w:ascii="Times New Roman" w:hAnsi="Times New Roman"/>
                <w:sz w:val="24"/>
                <w:szCs w:val="24"/>
              </w:rPr>
              <w:t>us</w:t>
            </w:r>
            <w:r w:rsidR="00D72CE8" w:rsidRPr="006B210B">
              <w:rPr>
                <w:rFonts w:ascii="Times New Roman" w:hAnsi="Times New Roman"/>
                <w:sz w:val="24"/>
                <w:szCs w:val="24"/>
              </w:rPr>
              <w:t xml:space="preserve"> ārēj</w:t>
            </w:r>
            <w:r w:rsidR="00D72CE8">
              <w:rPr>
                <w:rFonts w:ascii="Times New Roman" w:hAnsi="Times New Roman"/>
                <w:sz w:val="24"/>
                <w:szCs w:val="24"/>
              </w:rPr>
              <w:t>us</w:t>
            </w:r>
            <w:r w:rsidR="00D72CE8" w:rsidRPr="006B210B">
              <w:rPr>
                <w:rFonts w:ascii="Times New Roman" w:hAnsi="Times New Roman"/>
                <w:sz w:val="24"/>
                <w:szCs w:val="24"/>
              </w:rPr>
              <w:t xml:space="preserve"> apstākļ</w:t>
            </w:r>
            <w:r w:rsidR="00D72CE8">
              <w:rPr>
                <w:rFonts w:ascii="Times New Roman" w:hAnsi="Times New Roman"/>
                <w:sz w:val="24"/>
                <w:szCs w:val="24"/>
              </w:rPr>
              <w:t>us</w:t>
            </w:r>
            <w:r w:rsidR="00D72CE8" w:rsidRPr="006B210B">
              <w:rPr>
                <w:rFonts w:ascii="Times New Roman" w:hAnsi="Times New Roman"/>
                <w:sz w:val="24"/>
                <w:szCs w:val="24"/>
              </w:rPr>
              <w:t>, kas ir ietekmējuši projekta līgumā un projekta iesniegumā noteikto rezultātu sasniegšanu</w:t>
            </w:r>
            <w:r w:rsidR="00D72CE8" w:rsidRPr="00E8309A">
              <w:rPr>
                <w:rFonts w:ascii="Times New Roman" w:eastAsia="Times New Roman" w:hAnsi="Times New Roman"/>
                <w:sz w:val="24"/>
                <w:szCs w:val="24"/>
                <w:lang w:eastAsia="lv-LV"/>
              </w:rPr>
              <w:t>;</w:t>
            </w:r>
          </w:p>
          <w:p w:rsidR="0048630A" w:rsidRPr="00735F4A" w:rsidRDefault="00251737" w:rsidP="00673F96">
            <w:pPr>
              <w:pStyle w:val="PlainText"/>
              <w:numPr>
                <w:ilvl w:val="0"/>
                <w:numId w:val="4"/>
              </w:numPr>
              <w:jc w:val="both"/>
              <w:rPr>
                <w:rFonts w:ascii="Times New Roman" w:hAnsi="Times New Roman"/>
                <w:color w:val="000000"/>
                <w:sz w:val="24"/>
                <w:szCs w:val="24"/>
              </w:rPr>
            </w:pPr>
            <w:r w:rsidRPr="00735F4A">
              <w:rPr>
                <w:rFonts w:ascii="Times New Roman" w:eastAsia="Times New Roman" w:hAnsi="Times New Roman"/>
                <w:sz w:val="24"/>
                <w:szCs w:val="24"/>
                <w:lang w:eastAsia="lv-LV"/>
              </w:rPr>
              <w:t>p</w:t>
            </w:r>
            <w:r w:rsidR="00673F96" w:rsidRPr="00735F4A">
              <w:rPr>
                <w:rFonts w:ascii="Times New Roman" w:eastAsia="Times New Roman" w:hAnsi="Times New Roman"/>
                <w:sz w:val="24"/>
                <w:szCs w:val="24"/>
                <w:lang w:eastAsia="lv-LV"/>
              </w:rPr>
              <w:t>apildināt ar jaunu 93.</w:t>
            </w:r>
            <w:r w:rsidR="00673F96" w:rsidRPr="00735F4A">
              <w:rPr>
                <w:rFonts w:ascii="Times New Roman" w:eastAsia="Times New Roman" w:hAnsi="Times New Roman"/>
                <w:sz w:val="24"/>
                <w:szCs w:val="24"/>
                <w:vertAlign w:val="superscript"/>
                <w:lang w:eastAsia="lv-LV"/>
              </w:rPr>
              <w:t xml:space="preserve"> </w:t>
            </w:r>
            <w:r w:rsidR="00673F96" w:rsidRPr="00735F4A">
              <w:rPr>
                <w:rFonts w:ascii="Times New Roman" w:eastAsia="Times New Roman" w:hAnsi="Times New Roman"/>
                <w:sz w:val="24"/>
                <w:szCs w:val="24"/>
                <w:lang w:eastAsia="lv-LV"/>
              </w:rPr>
              <w:t xml:space="preserve">punktu, kurā tiek noteikts, ka atbildīgā iestāde sadarbībā ar Vides investīciju fondu sagatavo un publicē atbildīgās iestādes un </w:t>
            </w:r>
            <w:r w:rsidR="00673F96" w:rsidRPr="00735F4A">
              <w:rPr>
                <w:rFonts w:ascii="Times New Roman" w:hAnsi="Times New Roman"/>
                <w:sz w:val="24"/>
                <w:szCs w:val="24"/>
              </w:rPr>
              <w:t>„Vides investīciju fonds” tīmekļa vietnē</w:t>
            </w:r>
            <w:r w:rsidR="00673F96" w:rsidRPr="00735F4A">
              <w:rPr>
                <w:rFonts w:ascii="Times New Roman" w:eastAsia="Times New Roman" w:hAnsi="Times New Roman"/>
                <w:sz w:val="24"/>
                <w:szCs w:val="24"/>
                <w:lang w:eastAsia="lv-LV"/>
              </w:rPr>
              <w:t xml:space="preserve">  </w:t>
            </w:r>
            <w:r w:rsidR="00673F96" w:rsidRPr="00735F4A">
              <w:rPr>
                <w:rFonts w:ascii="Times New Roman" w:hAnsi="Times New Roman"/>
                <w:sz w:val="24"/>
                <w:szCs w:val="24"/>
              </w:rPr>
              <w:t xml:space="preserve"> vadlīnijas</w:t>
            </w:r>
            <w:r w:rsidR="00673F96" w:rsidRPr="00735F4A">
              <w:rPr>
                <w:rFonts w:ascii="Times New Roman" w:eastAsia="Times New Roman" w:hAnsi="Times New Roman"/>
                <w:sz w:val="24"/>
                <w:szCs w:val="24"/>
                <w:lang w:eastAsia="lv-LV"/>
              </w:rPr>
              <w:t xml:space="preserve"> </w:t>
            </w:r>
            <w:r w:rsidR="008A01FD" w:rsidRPr="00735F4A">
              <w:rPr>
                <w:rFonts w:ascii="Times New Roman" w:hAnsi="Times New Roman"/>
                <w:sz w:val="24"/>
                <w:szCs w:val="24"/>
              </w:rPr>
              <w:t xml:space="preserve"> projektu rezultātu monitoringa izvērtēšanai un kompensējošo pasākumu piemērošanai. Vadlīnijās nosaka </w:t>
            </w:r>
            <w:r w:rsidR="00673F96" w:rsidRPr="00735F4A">
              <w:rPr>
                <w:rFonts w:ascii="Times New Roman" w:hAnsi="Times New Roman"/>
                <w:color w:val="000000"/>
                <w:sz w:val="24"/>
                <w:szCs w:val="24"/>
              </w:rPr>
              <w:t>kārtību, kādā tiek aprēķināts un monitoringa pārskatā ņemts vērā</w:t>
            </w:r>
            <w:proofErr w:type="gramStart"/>
            <w:r w:rsidR="00673F96" w:rsidRPr="00735F4A">
              <w:rPr>
                <w:rFonts w:ascii="Times New Roman" w:hAnsi="Times New Roman"/>
                <w:color w:val="000000"/>
                <w:sz w:val="24"/>
                <w:szCs w:val="24"/>
              </w:rPr>
              <w:t xml:space="preserve">  </w:t>
            </w:r>
            <w:proofErr w:type="gramEnd"/>
            <w:r w:rsidR="00673F96" w:rsidRPr="00735F4A">
              <w:rPr>
                <w:rFonts w:ascii="Times New Roman" w:hAnsi="Times New Roman"/>
                <w:sz w:val="24"/>
                <w:szCs w:val="24"/>
              </w:rPr>
              <w:t xml:space="preserve">oglekļa dioksīda emisijas samazinājums, ja finansējuma saņēmējs pēc projekta īstenošanas termiņa beigām ir veicis papildu energoefektivitātes pasākumus vai projekta līgumā noteikto rezultātu ietekmē </w:t>
            </w:r>
            <w:r w:rsidR="00D95ADE" w:rsidRPr="00735F4A">
              <w:rPr>
                <w:rFonts w:ascii="Times New Roman" w:hAnsi="Times New Roman"/>
                <w:sz w:val="24"/>
                <w:szCs w:val="24"/>
              </w:rPr>
              <w:t xml:space="preserve"> iepriekš neparedzami vai neatkarīgi </w:t>
            </w:r>
            <w:r w:rsidR="00673F96" w:rsidRPr="00735F4A">
              <w:rPr>
                <w:rFonts w:ascii="Times New Roman" w:hAnsi="Times New Roman"/>
                <w:sz w:val="24"/>
                <w:szCs w:val="24"/>
              </w:rPr>
              <w:t>ārējie apstākļi</w:t>
            </w:r>
            <w:r w:rsidR="00673F96" w:rsidRPr="00735F4A">
              <w:rPr>
                <w:rFonts w:ascii="Times New Roman" w:eastAsia="Times New Roman" w:hAnsi="Times New Roman"/>
                <w:sz w:val="24"/>
                <w:szCs w:val="24"/>
                <w:lang w:eastAsia="lv-LV"/>
              </w:rPr>
              <w:t>.</w:t>
            </w:r>
            <w:r w:rsidR="0048630A" w:rsidRPr="00735F4A">
              <w:rPr>
                <w:rFonts w:ascii="Times New Roman" w:eastAsia="Times New Roman" w:hAnsi="Times New Roman"/>
                <w:sz w:val="24"/>
                <w:szCs w:val="24"/>
                <w:lang w:eastAsia="lv-LV"/>
              </w:rPr>
              <w:t xml:space="preserve">  </w:t>
            </w:r>
            <w:r w:rsidR="0048630A" w:rsidRPr="00735F4A">
              <w:rPr>
                <w:rFonts w:ascii="Times New Roman" w:hAnsi="Times New Roman"/>
                <w:color w:val="000000"/>
                <w:sz w:val="24"/>
                <w:szCs w:val="24"/>
              </w:rPr>
              <w:t xml:space="preserve"> </w:t>
            </w:r>
          </w:p>
          <w:p w:rsidR="000C4197" w:rsidRPr="00320EAE" w:rsidRDefault="000C4197" w:rsidP="00320EAE">
            <w:pPr>
              <w:shd w:val="clear" w:color="auto" w:fill="FFFFFF"/>
              <w:jc w:val="both"/>
              <w:rPr>
                <w:b/>
                <w:bCs/>
                <w:sz w:val="10"/>
                <w:szCs w:val="10"/>
              </w:rPr>
            </w:pP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17"/>
        <w:gridCol w:w="6796"/>
      </w:tblGrid>
      <w:tr w:rsidR="00E8320D" w:rsidRPr="00D30FB2" w:rsidTr="00225655">
        <w:trPr>
          <w:trHeight w:val="555"/>
        </w:trPr>
        <w:tc>
          <w:tcPr>
            <w:tcW w:w="5000" w:type="pct"/>
            <w:gridSpan w:val="3"/>
          </w:tcPr>
          <w:p w:rsidR="00E8320D" w:rsidRPr="00D30FB2" w:rsidRDefault="00E8320D" w:rsidP="00225655">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E8320D" w:rsidRPr="00D30FB2" w:rsidTr="00225655">
        <w:trPr>
          <w:trHeight w:val="465"/>
        </w:trPr>
        <w:tc>
          <w:tcPr>
            <w:tcW w:w="273" w:type="pct"/>
          </w:tcPr>
          <w:p w:rsidR="00E8320D" w:rsidRPr="00D30FB2" w:rsidRDefault="00E8320D" w:rsidP="00225655">
            <w:r w:rsidRPr="00D30FB2">
              <w:t>1.</w:t>
            </w:r>
          </w:p>
        </w:tc>
        <w:tc>
          <w:tcPr>
            <w:tcW w:w="1202" w:type="pct"/>
          </w:tcPr>
          <w:p w:rsidR="00E8320D" w:rsidRPr="00D30FB2" w:rsidRDefault="00E8320D" w:rsidP="00225655">
            <w:pPr>
              <w:rPr>
                <w:lang w:eastAsia="en-US"/>
              </w:rPr>
            </w:pPr>
            <w:r w:rsidRPr="00D30FB2">
              <w:rPr>
                <w:lang w:eastAsia="en-US"/>
              </w:rPr>
              <w:t>Sabiedrības mērķgrupas, kuras tiesiskais regulējums ietekmē vai varētu ietekmēt</w:t>
            </w:r>
          </w:p>
        </w:tc>
        <w:tc>
          <w:tcPr>
            <w:tcW w:w="3525" w:type="pct"/>
          </w:tcPr>
          <w:p w:rsidR="00E8320D" w:rsidRDefault="00E8320D" w:rsidP="00225655">
            <w:pPr>
              <w:pStyle w:val="naiskr"/>
              <w:jc w:val="both"/>
            </w:pPr>
            <w:r>
              <w:t xml:space="preserve">KPFI konkursu finansējuma saņēmēji, kas nesasniedz projekta līgumā noteikto sasniedzamo rādītāju. </w:t>
            </w:r>
          </w:p>
          <w:p w:rsidR="00E8320D" w:rsidRPr="00D30FB2" w:rsidRDefault="00E8320D" w:rsidP="00225655">
            <w:pPr>
              <w:pStyle w:val="naiskr"/>
              <w:ind w:left="363"/>
              <w:jc w:val="both"/>
            </w:pPr>
          </w:p>
        </w:tc>
      </w:tr>
      <w:tr w:rsidR="00E8320D" w:rsidRPr="00D30FB2" w:rsidTr="00225655">
        <w:trPr>
          <w:trHeight w:val="510"/>
        </w:trPr>
        <w:tc>
          <w:tcPr>
            <w:tcW w:w="273" w:type="pct"/>
          </w:tcPr>
          <w:p w:rsidR="00E8320D" w:rsidRPr="00D30FB2" w:rsidRDefault="00E8320D" w:rsidP="00225655">
            <w:r w:rsidRPr="00D30FB2">
              <w:t>2.</w:t>
            </w:r>
          </w:p>
        </w:tc>
        <w:tc>
          <w:tcPr>
            <w:tcW w:w="1202" w:type="pct"/>
          </w:tcPr>
          <w:p w:rsidR="00E8320D" w:rsidRPr="00D30FB2" w:rsidRDefault="00E8320D" w:rsidP="00225655">
            <w:pPr>
              <w:rPr>
                <w:lang w:eastAsia="en-US"/>
              </w:rPr>
            </w:pPr>
            <w:r w:rsidRPr="00D30FB2">
              <w:rPr>
                <w:lang w:eastAsia="en-US"/>
              </w:rPr>
              <w:t xml:space="preserve">Tiesiskā regulējuma ietekme uz tautsaimniecību un </w:t>
            </w:r>
            <w:r w:rsidRPr="00D30FB2">
              <w:rPr>
                <w:lang w:eastAsia="en-US"/>
              </w:rPr>
              <w:lastRenderedPageBreak/>
              <w:t>administratīvo slogu</w:t>
            </w:r>
          </w:p>
        </w:tc>
        <w:tc>
          <w:tcPr>
            <w:tcW w:w="3525" w:type="pct"/>
          </w:tcPr>
          <w:p w:rsidR="00E8320D" w:rsidRPr="003D3033" w:rsidRDefault="0077177A" w:rsidP="00225655">
            <w:pPr>
              <w:jc w:val="both"/>
              <w:rPr>
                <w:lang w:eastAsia="en-US"/>
              </w:rPr>
            </w:pPr>
            <w:r w:rsidRPr="00B009CC">
              <w:lastRenderedPageBreak/>
              <w:t xml:space="preserve">MK </w:t>
            </w:r>
            <w:r>
              <w:t>noteikumu projekta</w:t>
            </w:r>
            <w:r w:rsidDel="0077177A">
              <w:t xml:space="preserve"> </w:t>
            </w:r>
            <w:r w:rsidR="00E8320D" w:rsidRPr="003D3033">
              <w:rPr>
                <w:lang w:eastAsia="en-US"/>
              </w:rPr>
              <w:t xml:space="preserve">pieņemšana dod iespēju nodrošināt projekta līgumā sasniedzamo rezultātu, tādejādi atstājot KPFI finansējumu Latvijas tautsaimniecības apritē. Tas radīs nelielu </w:t>
            </w:r>
            <w:r w:rsidR="00E8320D" w:rsidRPr="003D3033">
              <w:rPr>
                <w:lang w:eastAsia="en-US"/>
              </w:rPr>
              <w:lastRenderedPageBreak/>
              <w:t xml:space="preserve">administratīvā sloga palielināšanos </w:t>
            </w:r>
            <w:r w:rsidR="00E8320D" w:rsidRPr="003D3033">
              <w:t>finansējuma saņēmējiem</w:t>
            </w:r>
            <w:r w:rsidR="00E8320D" w:rsidRPr="003D3033">
              <w:rPr>
                <w:lang w:eastAsia="en-US"/>
              </w:rPr>
              <w:t xml:space="preserve">, taču pamatā tiek saglabāta finansējuma administrēšanas iepriekšējā pieeja. Spēkā esošā redakcija paredz pienākumu iesniegt plānu oglekļa dioksīda emisijas samazināšanas novēršanai un </w:t>
            </w:r>
            <w:r>
              <w:rPr>
                <w:lang w:eastAsia="en-US"/>
              </w:rPr>
              <w:t xml:space="preserve">MK </w:t>
            </w:r>
            <w:r w:rsidR="00E8320D" w:rsidRPr="003D3033">
              <w:rPr>
                <w:lang w:eastAsia="en-US"/>
              </w:rPr>
              <w:t xml:space="preserve">noteikumu projekts tikai precizē, ka plānam jābūt neatkarīga eksperta sagatavotam. Neatkarīgo ekspertu kompetenci šajā jomā nosaka </w:t>
            </w:r>
            <w:r w:rsidR="00E8320D" w:rsidRPr="003D3033">
              <w:t>MK  .2013.</w:t>
            </w:r>
            <w:r>
              <w:t>9.jūlija</w:t>
            </w:r>
            <w:r w:rsidR="00E8320D" w:rsidRPr="003D3033">
              <w:t xml:space="preserve"> noteikumi Nr. 382 „Noteikumi par neatkarīgiem ekspertiem ēku energoefektivitātes jomā” .</w:t>
            </w:r>
          </w:p>
          <w:p w:rsidR="00E8320D" w:rsidRDefault="00E8320D" w:rsidP="00225655">
            <w:pPr>
              <w:jc w:val="both"/>
              <w:rPr>
                <w:lang w:eastAsia="en-US"/>
              </w:rPr>
            </w:pPr>
          </w:p>
        </w:tc>
      </w:tr>
      <w:tr w:rsidR="00E8320D" w:rsidRPr="00D30FB2" w:rsidTr="00225655">
        <w:trPr>
          <w:trHeight w:val="510"/>
        </w:trPr>
        <w:tc>
          <w:tcPr>
            <w:tcW w:w="273" w:type="pct"/>
          </w:tcPr>
          <w:p w:rsidR="00E8320D" w:rsidRPr="00D30FB2" w:rsidRDefault="00E8320D" w:rsidP="00225655">
            <w:r w:rsidRPr="00D30FB2">
              <w:lastRenderedPageBreak/>
              <w:t>3.</w:t>
            </w:r>
          </w:p>
        </w:tc>
        <w:tc>
          <w:tcPr>
            <w:tcW w:w="1202" w:type="pct"/>
          </w:tcPr>
          <w:p w:rsidR="00E8320D" w:rsidRPr="00D30FB2" w:rsidRDefault="00E8320D" w:rsidP="00225655">
            <w:pPr>
              <w:rPr>
                <w:lang w:eastAsia="en-US"/>
              </w:rPr>
            </w:pPr>
            <w:r w:rsidRPr="00D30FB2">
              <w:rPr>
                <w:lang w:eastAsia="en-US"/>
              </w:rPr>
              <w:t>Administratīvo izmaksu monetārs novērtējums</w:t>
            </w:r>
            <w:r>
              <w:rPr>
                <w:lang w:eastAsia="en-US"/>
              </w:rPr>
              <w:t>.</w:t>
            </w:r>
          </w:p>
        </w:tc>
        <w:tc>
          <w:tcPr>
            <w:tcW w:w="3525" w:type="pct"/>
          </w:tcPr>
          <w:p w:rsidR="00801ED8" w:rsidRPr="00292A20" w:rsidRDefault="00801ED8" w:rsidP="00801ED8">
            <w:pPr>
              <w:jc w:val="both"/>
              <w:rPr>
                <w:bCs/>
              </w:rPr>
            </w:pPr>
            <w:bookmarkStart w:id="2" w:name="p-468669"/>
            <w:bookmarkStart w:id="3" w:name="p24"/>
            <w:bookmarkEnd w:id="2"/>
            <w:bookmarkEnd w:id="3"/>
            <w:r w:rsidRPr="002C5A61">
              <w:rPr>
                <w:bCs/>
              </w:rPr>
              <w:t xml:space="preserve">Administratīvo izmaksu novērtējums veikts no šādiem </w:t>
            </w:r>
            <w:r w:rsidRPr="00292A20">
              <w:rPr>
                <w:bCs/>
              </w:rPr>
              <w:t>pieņēmumiem un informācijas par iespējamām neatkarīgo ekspertu pakalpojuma cenām:</w:t>
            </w:r>
          </w:p>
          <w:p w:rsidR="00801ED8" w:rsidRPr="00292A20" w:rsidRDefault="00801ED8" w:rsidP="00801ED8">
            <w:pPr>
              <w:jc w:val="both"/>
              <w:rPr>
                <w:bCs/>
              </w:rPr>
            </w:pPr>
          </w:p>
          <w:p w:rsidR="00801ED8" w:rsidRPr="00292A20" w:rsidRDefault="00801ED8" w:rsidP="00801ED8">
            <w:pPr>
              <w:jc w:val="both"/>
            </w:pPr>
            <w:r w:rsidRPr="00292A20">
              <w:rPr>
                <w:bCs/>
              </w:rPr>
              <w:t>C = (f x l) x (n x b)</w:t>
            </w:r>
            <w:r w:rsidRPr="00292A20">
              <w:t>, kur</w:t>
            </w:r>
          </w:p>
          <w:p w:rsidR="00801ED8" w:rsidRPr="00292A20" w:rsidRDefault="00801ED8" w:rsidP="00801ED8">
            <w:pPr>
              <w:jc w:val="both"/>
            </w:pPr>
            <w:r w:rsidRPr="00292A20">
              <w:rPr>
                <w:bCs/>
              </w:rPr>
              <w:t>f</w:t>
            </w:r>
            <w:r w:rsidRPr="00292A20">
              <w:t xml:space="preserve"> – finanšu līdzekļu apjoms, kas nepieciešams, lai nodrošinātu projektā paredzētā informācijas sniegšanas pienākuma izpildi (stundas samaksas likme, ieskaitot virsstundas vai stundas limitu ārējo pakalpojumu sniedzējiem, ja tādi ir)</w:t>
            </w:r>
          </w:p>
          <w:p w:rsidR="00801ED8" w:rsidRPr="00292A20" w:rsidRDefault="00801ED8" w:rsidP="00801ED8">
            <w:pPr>
              <w:jc w:val="both"/>
            </w:pPr>
            <w:r w:rsidRPr="00292A20">
              <w:t xml:space="preserve"> Neatkarīga eksperta saskaņojums </w:t>
            </w:r>
            <w:r w:rsidR="00046C49">
              <w:t>papildu pasākumiem</w:t>
            </w:r>
            <w:r w:rsidR="00046C49" w:rsidRPr="00292A20">
              <w:t xml:space="preserve"> </w:t>
            </w:r>
            <w:r w:rsidRPr="00292A20">
              <w:t xml:space="preserve">oglekļa dioksīda neatbilstības novēršanai izmaksātu atkarībā no objekta – ja objekta būtu mazs, tad izmaksas varētu būt līdz 500 EUR, bet lielajiem objektiem iespējams būtu jāveic atkārtots </w:t>
            </w:r>
            <w:proofErr w:type="spellStart"/>
            <w:r w:rsidRPr="00292A20">
              <w:t>energoaudits</w:t>
            </w:r>
            <w:proofErr w:type="spellEnd"/>
            <w:r w:rsidRPr="00292A20">
              <w:t xml:space="preserve"> un pēc būtības jāizvērtē, kas ir uzlabojums plānā oglekļa dioksīda neatbilstības novēršanai izmaksas varētu būt līdz 2000EUR. Vidēji 500 EUR par plānu;</w:t>
            </w:r>
          </w:p>
          <w:p w:rsidR="00801ED8" w:rsidRPr="00292A20" w:rsidRDefault="00801ED8" w:rsidP="00801ED8">
            <w:pPr>
              <w:jc w:val="both"/>
            </w:pPr>
            <w:r w:rsidRPr="00292A20">
              <w:rPr>
                <w:bCs/>
              </w:rPr>
              <w:t>l</w:t>
            </w:r>
            <w:r w:rsidRPr="00292A20">
              <w:t xml:space="preserve"> – laika patēriņš, kas nepieciešams, lai sagatavotu informāciju, kuras sniegšanu paredz projekts (sagatavošanai (</w:t>
            </w:r>
            <w:r w:rsidRPr="00292A20">
              <w:rPr>
                <w:lang w:eastAsia="en-US"/>
              </w:rPr>
              <w:t>vietas apmeklēšana, esošās dokumentācijas izskatīšana, priekšlikumu sagatavošana, paraksts)</w:t>
            </w:r>
            <w:r w:rsidRPr="00292A20">
              <w:t xml:space="preserve"> vidēji būtu nepieciešamas 3 dienas, 24 h, bet samaksa nosakāma par vienu atzinumu kopā)</w:t>
            </w:r>
          </w:p>
          <w:p w:rsidR="00801ED8" w:rsidRPr="00292A20" w:rsidRDefault="00801ED8" w:rsidP="00801ED8">
            <w:pPr>
              <w:jc w:val="both"/>
            </w:pPr>
            <w:r w:rsidRPr="00292A20">
              <w:rPr>
                <w:bCs/>
              </w:rPr>
              <w:t>n</w:t>
            </w:r>
            <w:r w:rsidRPr="00292A20">
              <w:t xml:space="preserve"> – subjektu skaits, uz ko attiecas projektā paredzētās informācijas sniegšanas prasības (</w:t>
            </w:r>
            <w:r w:rsidRPr="00735F4A">
              <w:t>aptuveni 2 finansējuma</w:t>
            </w:r>
            <w:r w:rsidRPr="00292A20">
              <w:t xml:space="preserve"> saņēmēji šajā KPFI konkursā);</w:t>
            </w:r>
          </w:p>
          <w:p w:rsidR="00801ED8" w:rsidRPr="00292A20" w:rsidRDefault="00801ED8" w:rsidP="00801ED8">
            <w:pPr>
              <w:jc w:val="both"/>
            </w:pPr>
            <w:r w:rsidRPr="00292A20">
              <w:rPr>
                <w:bCs/>
              </w:rPr>
              <w:t>b</w:t>
            </w:r>
            <w:r w:rsidRPr="00292A20">
              <w:t xml:space="preserve"> – cik bieži gada laikā projekts paredz informācijas sniegšanu (1 reizi)</w:t>
            </w:r>
          </w:p>
          <w:p w:rsidR="00801ED8" w:rsidRPr="00292A20" w:rsidRDefault="00801ED8" w:rsidP="00801ED8">
            <w:pPr>
              <w:jc w:val="both"/>
              <w:rPr>
                <w:bCs/>
              </w:rPr>
            </w:pPr>
          </w:p>
          <w:p w:rsidR="00801ED8" w:rsidRPr="00145682" w:rsidRDefault="00801ED8" w:rsidP="00801ED8">
            <w:pPr>
              <w:jc w:val="both"/>
            </w:pPr>
            <w:r w:rsidRPr="00292A20">
              <w:rPr>
                <w:bCs/>
              </w:rPr>
              <w:t>C</w:t>
            </w:r>
            <w:r w:rsidRPr="00292A20">
              <w:t xml:space="preserve"> – informācijas</w:t>
            </w:r>
            <w:r w:rsidRPr="00145682">
              <w:t xml:space="preserve"> sniegšanas pienākuma radītās izmaksas jeb administratīvās izmaksas</w:t>
            </w:r>
          </w:p>
          <w:p w:rsidR="00801ED8" w:rsidRPr="004810AD" w:rsidRDefault="00801ED8" w:rsidP="00801ED8">
            <w:pPr>
              <w:jc w:val="both"/>
            </w:pPr>
          </w:p>
          <w:p w:rsidR="00CB01EB" w:rsidRDefault="00801ED8">
            <w:pPr>
              <w:jc w:val="both"/>
              <w:rPr>
                <w:highlight w:val="yellow"/>
              </w:rPr>
            </w:pPr>
            <w:r>
              <w:t>(5</w:t>
            </w:r>
            <w:r w:rsidRPr="004810AD">
              <w:t>00x</w:t>
            </w:r>
            <w:r>
              <w:t>1)x(2x1)=1000 EUR</w:t>
            </w:r>
          </w:p>
        </w:tc>
      </w:tr>
      <w:tr w:rsidR="00E8320D" w:rsidRPr="00D30FB2" w:rsidTr="00225655">
        <w:trPr>
          <w:trHeight w:val="345"/>
        </w:trPr>
        <w:tc>
          <w:tcPr>
            <w:tcW w:w="273" w:type="pct"/>
          </w:tcPr>
          <w:p w:rsidR="00E8320D" w:rsidRPr="00D30FB2" w:rsidRDefault="00E8320D" w:rsidP="00225655">
            <w:r w:rsidRPr="00D30FB2">
              <w:t>4.</w:t>
            </w:r>
          </w:p>
        </w:tc>
        <w:tc>
          <w:tcPr>
            <w:tcW w:w="1202" w:type="pct"/>
          </w:tcPr>
          <w:p w:rsidR="00E8320D" w:rsidRPr="00D30FB2" w:rsidRDefault="00E8320D" w:rsidP="00225655">
            <w:pPr>
              <w:rPr>
                <w:lang w:eastAsia="en-US"/>
              </w:rPr>
            </w:pPr>
            <w:r w:rsidRPr="00D30FB2">
              <w:rPr>
                <w:lang w:eastAsia="en-US"/>
              </w:rPr>
              <w:t>Cita informācija</w:t>
            </w:r>
          </w:p>
        </w:tc>
        <w:tc>
          <w:tcPr>
            <w:tcW w:w="3525" w:type="pct"/>
          </w:tcPr>
          <w:p w:rsidR="00E8320D" w:rsidRPr="00D30FB2" w:rsidRDefault="00E8320D" w:rsidP="00225655">
            <w:pPr>
              <w:spacing w:before="100" w:beforeAutospacing="1" w:after="100" w:afterAutospacing="1" w:line="360" w:lineRule="auto"/>
            </w:pPr>
            <w:r w:rsidRPr="00D30FB2">
              <w:t>Nav</w:t>
            </w:r>
          </w:p>
        </w:tc>
      </w:tr>
    </w:tbl>
    <w:p w:rsidR="00E8320D" w:rsidRDefault="00E8320D" w:rsidP="006A6294">
      <w:pPr>
        <w:spacing w:before="120" w:after="120"/>
        <w:jc w:val="both"/>
        <w:rPr>
          <w:color w:val="000000"/>
          <w:sz w:val="10"/>
          <w:szCs w:val="10"/>
          <w:lang w:eastAsia="en-US"/>
        </w:rPr>
      </w:pPr>
    </w:p>
    <w:p w:rsidR="00E8320D" w:rsidRPr="00D96EAD" w:rsidRDefault="00E8320D"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4949DC" w:rsidRPr="0062008E"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4949DC" w:rsidRPr="00F060F2" w:rsidRDefault="004949DC" w:rsidP="00770CD1">
            <w:pPr>
              <w:jc w:val="center"/>
              <w:rPr>
                <w:b/>
              </w:rPr>
            </w:pPr>
            <w:r w:rsidRPr="00F060F2">
              <w:rPr>
                <w:b/>
              </w:rPr>
              <w:t xml:space="preserve">VI. </w:t>
            </w:r>
            <w:r w:rsidRPr="00F060F2">
              <w:rPr>
                <w:b/>
                <w:bCs/>
              </w:rPr>
              <w:t>Sabiedrības līdzdalība un komunikācijas aktivitātes</w:t>
            </w:r>
          </w:p>
        </w:tc>
      </w:tr>
      <w:tr w:rsidR="004949DC" w:rsidRPr="0062008E" w:rsidTr="00770CD1">
        <w:tc>
          <w:tcPr>
            <w:tcW w:w="3801" w:type="dxa"/>
            <w:gridSpan w:val="2"/>
            <w:tcBorders>
              <w:top w:val="single" w:sz="6" w:space="0" w:color="auto"/>
              <w:left w:val="single" w:sz="6" w:space="0" w:color="auto"/>
              <w:bottom w:val="single" w:sz="6" w:space="0" w:color="auto"/>
              <w:right w:val="single" w:sz="6" w:space="0" w:color="auto"/>
            </w:tcBorders>
          </w:tcPr>
          <w:p w:rsidR="004949DC" w:rsidRPr="00F060F2" w:rsidRDefault="004949DC" w:rsidP="00770CD1">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5C5264" w:rsidRDefault="0077177A" w:rsidP="00116500">
            <w:pPr>
              <w:spacing w:before="120"/>
              <w:jc w:val="both"/>
            </w:pPr>
            <w:r w:rsidRPr="00B009CC">
              <w:t>MK noteikumu projekts</w:t>
            </w:r>
            <w:r w:rsidDel="0077177A">
              <w:t xml:space="preserve"> </w:t>
            </w:r>
            <w:r w:rsidR="004949DC">
              <w:t>ievietots Vides aizsardzības un reģionālās attīstības ministrijas tīmekļa vietnē 201</w:t>
            </w:r>
            <w:r w:rsidR="00116500">
              <w:t>7</w:t>
            </w:r>
            <w:r w:rsidR="004949DC">
              <w:t xml:space="preserve">.gada </w:t>
            </w:r>
            <w:r w:rsidR="00116500">
              <w:t>janvā</w:t>
            </w:r>
            <w:r w:rsidR="006B111F">
              <w:t>rī</w:t>
            </w:r>
            <w:r w:rsidR="004949DC">
              <w:t>.</w:t>
            </w:r>
          </w:p>
        </w:tc>
      </w:tr>
      <w:tr w:rsidR="004949DC" w:rsidRPr="00546D03" w:rsidTr="00770CD1">
        <w:tc>
          <w:tcPr>
            <w:tcW w:w="3801" w:type="dxa"/>
            <w:gridSpan w:val="2"/>
            <w:tcBorders>
              <w:top w:val="single" w:sz="6" w:space="0" w:color="auto"/>
              <w:left w:val="single" w:sz="6" w:space="0" w:color="auto"/>
              <w:bottom w:val="single" w:sz="6" w:space="0" w:color="auto"/>
              <w:right w:val="single" w:sz="6" w:space="0" w:color="auto"/>
            </w:tcBorders>
          </w:tcPr>
          <w:p w:rsidR="004949DC" w:rsidRPr="00F060F2" w:rsidRDefault="004949DC" w:rsidP="00770CD1">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4949DC" w:rsidRPr="00F060F2" w:rsidRDefault="0077177A" w:rsidP="00770CD1">
            <w:pPr>
              <w:jc w:val="both"/>
            </w:pPr>
            <w:r w:rsidRPr="00B009CC">
              <w:t xml:space="preserve">MK </w:t>
            </w:r>
            <w:r>
              <w:t>noteikumu projekta</w:t>
            </w:r>
            <w:r w:rsidDel="0077177A">
              <w:t xml:space="preserve"> </w:t>
            </w:r>
            <w:r w:rsidR="004949DC">
              <w:t xml:space="preserve">izstrādes posmā komentārus par noteikumu projektu sniedza SIA „Vides investīciju </w:t>
            </w:r>
            <w:r w:rsidR="004949DC">
              <w:lastRenderedPageBreak/>
              <w:t>fonds”, kas veic KPFI projektu monitoringu.</w:t>
            </w:r>
          </w:p>
        </w:tc>
      </w:tr>
      <w:tr w:rsidR="004949DC" w:rsidRPr="0062008E" w:rsidTr="00770CD1">
        <w:tc>
          <w:tcPr>
            <w:tcW w:w="3801" w:type="dxa"/>
            <w:gridSpan w:val="2"/>
            <w:tcBorders>
              <w:top w:val="single" w:sz="6" w:space="0" w:color="auto"/>
              <w:left w:val="single" w:sz="6" w:space="0" w:color="auto"/>
              <w:bottom w:val="single" w:sz="6" w:space="0" w:color="auto"/>
              <w:right w:val="single" w:sz="6" w:space="0" w:color="auto"/>
            </w:tcBorders>
          </w:tcPr>
          <w:p w:rsidR="004949DC" w:rsidRPr="00F060F2" w:rsidRDefault="004949DC" w:rsidP="00770CD1">
            <w:pPr>
              <w:spacing w:before="100" w:beforeAutospacing="1" w:after="100" w:afterAutospacing="1"/>
              <w:jc w:val="both"/>
            </w:pPr>
            <w:r w:rsidRPr="00F060F2">
              <w:lastRenderedPageBreak/>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4949DC" w:rsidRPr="00F060F2" w:rsidRDefault="0077177A" w:rsidP="00770CD1">
            <w:pPr>
              <w:spacing w:before="100" w:beforeAutospacing="1" w:after="100" w:afterAutospacing="1"/>
              <w:jc w:val="both"/>
            </w:pPr>
            <w:r w:rsidRPr="00B009CC">
              <w:t xml:space="preserve">MK </w:t>
            </w:r>
            <w:r>
              <w:t>noteikumu projekta</w:t>
            </w:r>
            <w:r w:rsidDel="0077177A">
              <w:t xml:space="preserve"> </w:t>
            </w:r>
            <w:r w:rsidR="004949DC">
              <w:t>izstrādē ņemti vērā daļa no SIA „Vides investīciju fonds” priekšlikumiem.</w:t>
            </w:r>
          </w:p>
        </w:tc>
      </w:tr>
      <w:tr w:rsidR="004949DC" w:rsidRPr="0062008E" w:rsidTr="00770CD1">
        <w:tc>
          <w:tcPr>
            <w:tcW w:w="3801" w:type="dxa"/>
            <w:gridSpan w:val="2"/>
            <w:tcBorders>
              <w:top w:val="single" w:sz="6" w:space="0" w:color="auto"/>
              <w:left w:val="single" w:sz="6" w:space="0" w:color="auto"/>
              <w:bottom w:val="single" w:sz="6" w:space="0" w:color="auto"/>
              <w:right w:val="single" w:sz="6" w:space="0" w:color="auto"/>
            </w:tcBorders>
          </w:tcPr>
          <w:p w:rsidR="004949DC" w:rsidRPr="00F060F2" w:rsidRDefault="004949DC" w:rsidP="00770CD1">
            <w:pPr>
              <w:spacing w:before="100" w:beforeAutospacing="1" w:after="100" w:afterAutospacing="1"/>
              <w:jc w:val="both"/>
            </w:pPr>
            <w:r w:rsidRPr="00F060F2">
              <w:t>Cita informācija</w:t>
            </w:r>
          </w:p>
        </w:tc>
        <w:tc>
          <w:tcPr>
            <w:tcW w:w="5813" w:type="dxa"/>
            <w:tcBorders>
              <w:top w:val="single" w:sz="6" w:space="0" w:color="auto"/>
              <w:left w:val="single" w:sz="6" w:space="0" w:color="auto"/>
              <w:bottom w:val="single" w:sz="6" w:space="0" w:color="auto"/>
              <w:right w:val="single" w:sz="6" w:space="0" w:color="auto"/>
            </w:tcBorders>
          </w:tcPr>
          <w:p w:rsidR="004949DC" w:rsidRPr="00F060F2" w:rsidRDefault="004949DC" w:rsidP="00770CD1">
            <w:pPr>
              <w:spacing w:before="100" w:beforeAutospacing="1" w:after="100" w:afterAutospacing="1"/>
              <w:jc w:val="both"/>
            </w:pPr>
          </w:p>
        </w:tc>
      </w:tr>
      <w:tr w:rsidR="004949DC" w:rsidRPr="0062008E"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4949DC" w:rsidRPr="0062008E" w:rsidRDefault="004949DC" w:rsidP="00770CD1">
            <w:pPr>
              <w:jc w:val="center"/>
              <w:rPr>
                <w:b/>
                <w:color w:val="000000"/>
              </w:rPr>
            </w:pPr>
            <w:r w:rsidRPr="0062008E">
              <w:rPr>
                <w:b/>
                <w:color w:val="000000"/>
              </w:rPr>
              <w:t>VII. Tiesību akta projekta izpildes nodrošināšana un tās ietekme uz institūcijām</w:t>
            </w:r>
          </w:p>
        </w:tc>
      </w:tr>
      <w:tr w:rsidR="004949DC" w:rsidRPr="0062008E" w:rsidTr="00770CD1">
        <w:tc>
          <w:tcPr>
            <w:tcW w:w="396" w:type="dxa"/>
            <w:tcBorders>
              <w:top w:val="single" w:sz="6" w:space="0" w:color="auto"/>
              <w:left w:val="single" w:sz="6" w:space="0" w:color="auto"/>
              <w:bottom w:val="single" w:sz="6" w:space="0" w:color="auto"/>
              <w:right w:val="single" w:sz="6" w:space="0" w:color="auto"/>
            </w:tcBorders>
          </w:tcPr>
          <w:p w:rsidR="004949DC" w:rsidRPr="0062008E" w:rsidRDefault="004949DC" w:rsidP="00770CD1">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4949DC" w:rsidRPr="0062008E" w:rsidRDefault="004949DC" w:rsidP="00770CD1">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4949DC" w:rsidRPr="0062008E" w:rsidRDefault="0077177A" w:rsidP="00FD7830">
            <w:pPr>
              <w:spacing w:before="120"/>
              <w:jc w:val="both"/>
              <w:rPr>
                <w:color w:val="000000"/>
              </w:rPr>
            </w:pPr>
            <w:r w:rsidRPr="00B009CC">
              <w:t xml:space="preserve">MK </w:t>
            </w:r>
            <w:r>
              <w:t>noteikumu projekta</w:t>
            </w:r>
            <w:r w:rsidDel="0077177A">
              <w:t xml:space="preserve"> </w:t>
            </w:r>
            <w:r w:rsidR="004949DC" w:rsidRPr="00061947">
              <w:t xml:space="preserve">izpildi nodrošinās Vides aizsardzības un reģionālās attīstības </w:t>
            </w:r>
            <w:r w:rsidR="004949DC">
              <w:t xml:space="preserve">ministrija un </w:t>
            </w:r>
            <w:r w:rsidR="004949DC" w:rsidRPr="00061947">
              <w:t>SIA „Vides investīciju fonds”.</w:t>
            </w:r>
          </w:p>
        </w:tc>
      </w:tr>
      <w:tr w:rsidR="004949DC" w:rsidRPr="0062008E" w:rsidTr="00770CD1">
        <w:tc>
          <w:tcPr>
            <w:tcW w:w="396" w:type="dxa"/>
            <w:tcBorders>
              <w:top w:val="single" w:sz="6" w:space="0" w:color="auto"/>
              <w:left w:val="single" w:sz="6" w:space="0" w:color="auto"/>
              <w:bottom w:val="single" w:sz="6" w:space="0" w:color="auto"/>
              <w:right w:val="single" w:sz="6" w:space="0" w:color="auto"/>
            </w:tcBorders>
          </w:tcPr>
          <w:p w:rsidR="004949DC" w:rsidRPr="0062008E" w:rsidRDefault="004949DC" w:rsidP="00770CD1">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4949DC" w:rsidRDefault="004949DC" w:rsidP="00770CD1">
            <w:pPr>
              <w:spacing w:before="100" w:beforeAutospacing="1" w:after="100" w:afterAutospacing="1"/>
              <w:jc w:val="both"/>
            </w:pPr>
            <w:r w:rsidRPr="0062008E">
              <w:t>Projekta izpildes ietekme uz pārvaldes funkcijām</w:t>
            </w:r>
            <w:r>
              <w:t xml:space="preserve"> un institucionālo struktūru.</w:t>
            </w:r>
          </w:p>
          <w:p w:rsidR="004949DC" w:rsidRPr="0062008E" w:rsidRDefault="004949DC" w:rsidP="00770CD1">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4949DC" w:rsidRPr="00546D03" w:rsidRDefault="004949DC" w:rsidP="00770CD1">
            <w:pPr>
              <w:jc w:val="both"/>
            </w:pPr>
            <w:r>
              <w:t> </w:t>
            </w:r>
            <w:r w:rsidR="00EB05AA" w:rsidRPr="00B009CC">
              <w:t>MK noteikumu projekts</w:t>
            </w:r>
            <w:r>
              <w:t xml:space="preserve"> šo jomu neskar</w:t>
            </w:r>
            <w:r w:rsidR="00EB05AA">
              <w:t>.</w:t>
            </w:r>
          </w:p>
        </w:tc>
      </w:tr>
      <w:tr w:rsidR="004949DC" w:rsidRPr="0062008E" w:rsidTr="00770CD1">
        <w:tc>
          <w:tcPr>
            <w:tcW w:w="396" w:type="dxa"/>
            <w:tcBorders>
              <w:top w:val="single" w:sz="6" w:space="0" w:color="auto"/>
              <w:left w:val="single" w:sz="6" w:space="0" w:color="auto"/>
              <w:bottom w:val="single" w:sz="6" w:space="0" w:color="auto"/>
              <w:right w:val="single" w:sz="6" w:space="0" w:color="auto"/>
            </w:tcBorders>
          </w:tcPr>
          <w:p w:rsidR="004949DC" w:rsidRPr="0062008E" w:rsidRDefault="004949DC" w:rsidP="00770CD1">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4949DC" w:rsidRPr="0062008E" w:rsidRDefault="004949DC" w:rsidP="00770CD1">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4949DC" w:rsidRPr="0062008E" w:rsidRDefault="004949DC" w:rsidP="00770CD1">
            <w:pPr>
              <w:spacing w:before="100" w:beforeAutospacing="1" w:after="100" w:afterAutospacing="1"/>
              <w:jc w:val="both"/>
              <w:rPr>
                <w:color w:val="000000"/>
              </w:rPr>
            </w:pPr>
            <w:r>
              <w:rPr>
                <w:color w:val="000000"/>
              </w:rPr>
              <w:t>Nav</w:t>
            </w:r>
          </w:p>
        </w:tc>
      </w:tr>
    </w:tbl>
    <w:p w:rsidR="006A6294" w:rsidRPr="00EB4D26" w:rsidRDefault="006A6294" w:rsidP="006A6294">
      <w:pPr>
        <w:spacing w:before="120" w:after="120"/>
        <w:jc w:val="both"/>
        <w:rPr>
          <w:color w:val="000000"/>
          <w:lang w:eastAsia="en-US"/>
        </w:rPr>
      </w:pPr>
      <w:r w:rsidRPr="00EB4D26">
        <w:rPr>
          <w:color w:val="000000"/>
          <w:lang w:eastAsia="en-US"/>
        </w:rPr>
        <w:t xml:space="preserve">Anotācijas </w:t>
      </w:r>
      <w:r w:rsidR="00F05074" w:rsidRPr="00EB4D26">
        <w:rPr>
          <w:color w:val="000000"/>
          <w:lang w:eastAsia="en-US"/>
        </w:rPr>
        <w:t xml:space="preserve">III, </w:t>
      </w:r>
      <w:r w:rsidRPr="00EB4D26">
        <w:rPr>
          <w:color w:val="000000"/>
          <w:lang w:eastAsia="en-US"/>
        </w:rPr>
        <w:t xml:space="preserve">IV, V sadaļa – </w:t>
      </w:r>
      <w:r w:rsidR="00251737">
        <w:rPr>
          <w:color w:val="000000"/>
          <w:lang w:eastAsia="en-US"/>
        </w:rPr>
        <w:t xml:space="preserve">MK noteikumu </w:t>
      </w:r>
      <w:r w:rsidRPr="00EB4D26">
        <w:rPr>
          <w:color w:val="000000"/>
          <w:lang w:eastAsia="en-US"/>
        </w:rPr>
        <w:t>projekts šīs jomas neskar.</w:t>
      </w:r>
    </w:p>
    <w:p w:rsidR="006A6294" w:rsidRDefault="006A6294" w:rsidP="006A6294">
      <w:pPr>
        <w:pStyle w:val="naisf"/>
        <w:spacing w:before="0" w:after="0"/>
        <w:ind w:firstLine="684"/>
        <w:rPr>
          <w:sz w:val="28"/>
          <w:szCs w:val="28"/>
        </w:rPr>
      </w:pPr>
    </w:p>
    <w:p w:rsidR="006A6294" w:rsidRPr="0077177A" w:rsidRDefault="00235976" w:rsidP="002173D4">
      <w:pPr>
        <w:pStyle w:val="naisf"/>
        <w:spacing w:before="0" w:after="0"/>
        <w:ind w:firstLine="684"/>
        <w:rPr>
          <w:sz w:val="28"/>
          <w:szCs w:val="28"/>
        </w:rPr>
      </w:pPr>
      <w:r w:rsidRPr="00235976">
        <w:rPr>
          <w:sz w:val="28"/>
          <w:szCs w:val="28"/>
        </w:rPr>
        <w:t>Vides aizsardzības un reģionālās attīstības ministrs</w:t>
      </w:r>
      <w:r w:rsidRPr="00235976">
        <w:rPr>
          <w:sz w:val="28"/>
          <w:szCs w:val="28"/>
        </w:rPr>
        <w:tab/>
      </w:r>
      <w:r w:rsidRPr="00235976">
        <w:rPr>
          <w:sz w:val="28"/>
          <w:szCs w:val="28"/>
        </w:rPr>
        <w:tab/>
        <w:t>K.Gerhards</w:t>
      </w:r>
      <w:r w:rsidRPr="00235976">
        <w:rPr>
          <w:sz w:val="28"/>
          <w:szCs w:val="28"/>
        </w:rPr>
        <w:tab/>
      </w:r>
      <w:r w:rsidRPr="00235976">
        <w:rPr>
          <w:sz w:val="28"/>
          <w:szCs w:val="28"/>
        </w:rPr>
        <w:tab/>
      </w:r>
      <w:r w:rsidRPr="00235976">
        <w:rPr>
          <w:sz w:val="28"/>
          <w:szCs w:val="28"/>
        </w:rPr>
        <w:tab/>
      </w:r>
      <w:r w:rsidRPr="00235976">
        <w:rPr>
          <w:sz w:val="28"/>
          <w:szCs w:val="28"/>
        </w:rPr>
        <w:tab/>
      </w:r>
      <w:r w:rsidRPr="00235976">
        <w:rPr>
          <w:sz w:val="28"/>
          <w:szCs w:val="28"/>
        </w:rPr>
        <w:tab/>
      </w:r>
    </w:p>
    <w:p w:rsidR="002173D4" w:rsidRPr="0077177A" w:rsidRDefault="00235976" w:rsidP="002173D4">
      <w:pPr>
        <w:ind w:firstLine="720"/>
        <w:rPr>
          <w:sz w:val="28"/>
          <w:szCs w:val="28"/>
        </w:rPr>
      </w:pPr>
      <w:r w:rsidRPr="00235976">
        <w:rPr>
          <w:sz w:val="28"/>
          <w:szCs w:val="28"/>
        </w:rPr>
        <w:t xml:space="preserve">Vīza: valsts sekretārs                                        </w:t>
      </w:r>
      <w:r w:rsidRPr="00235976">
        <w:rPr>
          <w:sz w:val="28"/>
          <w:szCs w:val="28"/>
        </w:rPr>
        <w:tab/>
        <w:t xml:space="preserve">             R.Muciņš</w:t>
      </w:r>
    </w:p>
    <w:p w:rsidR="0076313B" w:rsidRPr="0077177A" w:rsidRDefault="00235976" w:rsidP="00D96EAD">
      <w:pPr>
        <w:ind w:firstLine="720"/>
        <w:rPr>
          <w:sz w:val="28"/>
          <w:szCs w:val="28"/>
        </w:rPr>
      </w:pPr>
      <w:r w:rsidRPr="00235976">
        <w:rPr>
          <w:sz w:val="28"/>
          <w:szCs w:val="28"/>
        </w:rPr>
        <w:tab/>
      </w:r>
      <w:r w:rsidRPr="00235976">
        <w:rPr>
          <w:sz w:val="28"/>
          <w:szCs w:val="28"/>
        </w:rPr>
        <w:tab/>
      </w:r>
      <w:r w:rsidRPr="00235976">
        <w:rPr>
          <w:sz w:val="28"/>
          <w:szCs w:val="28"/>
        </w:rPr>
        <w:tab/>
      </w:r>
      <w:r w:rsidRPr="00235976">
        <w:rPr>
          <w:sz w:val="28"/>
          <w:szCs w:val="28"/>
        </w:rPr>
        <w:tab/>
      </w:r>
      <w:r w:rsidRPr="00235976">
        <w:rPr>
          <w:sz w:val="28"/>
          <w:szCs w:val="28"/>
        </w:rPr>
        <w:tab/>
      </w:r>
    </w:p>
    <w:p w:rsidR="00440307" w:rsidRPr="0077177A" w:rsidRDefault="00440307" w:rsidP="006A6294">
      <w:pPr>
        <w:jc w:val="both"/>
        <w:rPr>
          <w:sz w:val="28"/>
          <w:szCs w:val="28"/>
        </w:rPr>
      </w:pPr>
    </w:p>
    <w:p w:rsidR="007615F0" w:rsidRDefault="007615F0" w:rsidP="006A6294">
      <w:pPr>
        <w:jc w:val="both"/>
        <w:rPr>
          <w:sz w:val="20"/>
          <w:szCs w:val="20"/>
        </w:rPr>
      </w:pPr>
    </w:p>
    <w:p w:rsidR="007615F0" w:rsidRDefault="007615F0" w:rsidP="006A6294">
      <w:pPr>
        <w:jc w:val="both"/>
        <w:rPr>
          <w:sz w:val="20"/>
          <w:szCs w:val="20"/>
        </w:rPr>
      </w:pPr>
      <w:bookmarkStart w:id="4" w:name="_GoBack"/>
      <w:bookmarkEnd w:id="4"/>
    </w:p>
    <w:p w:rsidR="007615F0" w:rsidRDefault="007615F0" w:rsidP="006A6294">
      <w:pPr>
        <w:jc w:val="both"/>
        <w:rPr>
          <w:sz w:val="20"/>
          <w:szCs w:val="20"/>
        </w:rPr>
      </w:pPr>
    </w:p>
    <w:p w:rsidR="007615F0" w:rsidRDefault="007615F0" w:rsidP="006A6294">
      <w:pPr>
        <w:jc w:val="both"/>
        <w:rPr>
          <w:sz w:val="20"/>
          <w:szCs w:val="20"/>
        </w:rPr>
      </w:pPr>
    </w:p>
    <w:p w:rsidR="005B1E08" w:rsidRPr="0060584D" w:rsidRDefault="00EF533C"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D454D0">
        <w:rPr>
          <w:noProof/>
          <w:sz w:val="20"/>
          <w:szCs w:val="20"/>
        </w:rPr>
        <w:t>2017.02.06. 15:21</w:t>
      </w:r>
      <w:r w:rsidRPr="0060584D">
        <w:rPr>
          <w:sz w:val="20"/>
          <w:szCs w:val="20"/>
        </w:rPr>
        <w:fldChar w:fldCharType="end"/>
      </w:r>
    </w:p>
    <w:p w:rsidR="005B1E08" w:rsidRPr="0060584D" w:rsidRDefault="00EF533C" w:rsidP="005B1E08">
      <w:pPr>
        <w:tabs>
          <w:tab w:val="center" w:pos="4536"/>
          <w:tab w:val="right" w:pos="8306"/>
        </w:tabs>
        <w:rPr>
          <w:sz w:val="20"/>
          <w:szCs w:val="20"/>
        </w:rPr>
      </w:pPr>
      <w:fldSimple w:instr=" NUMWORDS   \* MERGEFORMAT ">
        <w:r w:rsidR="00D454D0" w:rsidRPr="00D454D0">
          <w:rPr>
            <w:noProof/>
            <w:sz w:val="20"/>
            <w:szCs w:val="20"/>
            <w:lang w:eastAsia="en-US"/>
          </w:rPr>
          <w:t>1753</w:t>
        </w:r>
      </w:fldSimple>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8"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42" w:rsidRDefault="00245A42" w:rsidP="000074B5">
      <w:r>
        <w:separator/>
      </w:r>
    </w:p>
  </w:endnote>
  <w:endnote w:type="continuationSeparator" w:id="0">
    <w:p w:rsidR="00245A42" w:rsidRDefault="00245A42"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B" w:rsidRPr="0076313B" w:rsidRDefault="0076313B"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0" w:rsidRPr="00AE08FA" w:rsidRDefault="00D454D0" w:rsidP="00D454D0">
    <w:pPr>
      <w:shd w:val="clear" w:color="auto" w:fill="FFFFFF"/>
      <w:jc w:val="both"/>
      <w:rPr>
        <w:sz w:val="20"/>
        <w:szCs w:val="20"/>
      </w:rPr>
    </w:pPr>
    <w:fldSimple w:instr=" FILENAME  \* MERGEFORMAT ">
      <w:r w:rsidRPr="00AE08FA">
        <w:rPr>
          <w:noProof/>
          <w:sz w:val="20"/>
          <w:szCs w:val="20"/>
        </w:rPr>
        <w:t>VARAMAnot_</w:t>
      </w:r>
      <w:r>
        <w:rPr>
          <w:noProof/>
          <w:sz w:val="20"/>
          <w:szCs w:val="20"/>
        </w:rPr>
        <w:t>070217</w:t>
      </w:r>
      <w:r w:rsidRPr="00AE08FA">
        <w:rPr>
          <w:noProof/>
          <w:sz w:val="20"/>
          <w:szCs w:val="20"/>
        </w:rPr>
        <w:t>_521</w:t>
      </w:r>
    </w:fldSimple>
    <w:r w:rsidRPr="00AE08FA">
      <w:rPr>
        <w:sz w:val="20"/>
        <w:szCs w:val="20"/>
      </w:rPr>
      <w:t>; Ministru kabineta noteikumu projekta “</w:t>
    </w:r>
    <w:r w:rsidRPr="00AE08FA">
      <w:rPr>
        <w:bCs/>
        <w:sz w:val="20"/>
        <w:szCs w:val="20"/>
      </w:rPr>
      <w:t>Grozījum</w:t>
    </w:r>
    <w:r>
      <w:rPr>
        <w:bCs/>
        <w:sz w:val="20"/>
        <w:szCs w:val="20"/>
      </w:rPr>
      <w:t>i</w:t>
    </w:r>
    <w:r w:rsidRPr="00AE08FA">
      <w:rPr>
        <w:bCs/>
        <w:sz w:val="20"/>
        <w:szCs w:val="20"/>
      </w:rPr>
      <w:t xml:space="preserve"> Ministru kabineta </w:t>
    </w:r>
    <w:r w:rsidRPr="00AE08FA">
      <w:rPr>
        <w:sz w:val="20"/>
        <w:szCs w:val="20"/>
      </w:rPr>
      <w:t>2010.gada 8.jūnija noteikumos Nr.521 „</w:t>
    </w:r>
    <w:r w:rsidRPr="00AE08FA">
      <w:rPr>
        <w:bCs/>
        <w:sz w:val="20"/>
        <w:szCs w:val="20"/>
      </w:rPr>
      <w:t>Klimata pārmaiņu finanšu instrumenta finansēto projektu atklāta konkursa „Kompleksi risinājumi siltumnīcefekta gāzu emisiju samazināšanai ražošanas ēkās” nolikums”</w:t>
    </w:r>
    <w:r w:rsidRPr="00AE08FA">
      <w:rPr>
        <w:sz w:val="20"/>
        <w:szCs w:val="20"/>
      </w:rPr>
      <w:t xml:space="preserve">” sākotnējās ietekmes novērtējuma </w:t>
    </w:r>
    <w:smartTag w:uri="schemas-tilde-lv/tildestengine" w:element="veidnes">
      <w:smartTagPr>
        <w:attr w:name="text" w:val="ziņojums"/>
        <w:attr w:name="baseform" w:val="ziņojums"/>
        <w:attr w:name="id" w:val="-1"/>
      </w:smartTagPr>
      <w:r w:rsidRPr="00AE08FA">
        <w:rPr>
          <w:sz w:val="20"/>
          <w:szCs w:val="20"/>
        </w:rPr>
        <w:t>ziņojums</w:t>
      </w:r>
    </w:smartTag>
    <w:r w:rsidRPr="00AE08FA">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46" w:rsidRPr="00AE08FA" w:rsidRDefault="00EF533C" w:rsidP="00F77130">
    <w:pPr>
      <w:shd w:val="clear" w:color="auto" w:fill="FFFFFF"/>
      <w:jc w:val="both"/>
      <w:rPr>
        <w:sz w:val="20"/>
        <w:szCs w:val="20"/>
      </w:rPr>
    </w:pPr>
    <w:fldSimple w:instr=" FILENAME  \* MERGEFORMAT ">
      <w:r w:rsidR="005B1E08" w:rsidRPr="00AE08FA">
        <w:rPr>
          <w:noProof/>
          <w:sz w:val="20"/>
          <w:szCs w:val="20"/>
        </w:rPr>
        <w:t>VARAMAnot_</w:t>
      </w:r>
      <w:r w:rsidR="00D454D0">
        <w:rPr>
          <w:noProof/>
          <w:sz w:val="20"/>
          <w:szCs w:val="20"/>
        </w:rPr>
        <w:t>0702</w:t>
      </w:r>
      <w:r w:rsidR="00116500">
        <w:rPr>
          <w:noProof/>
          <w:sz w:val="20"/>
          <w:szCs w:val="20"/>
        </w:rPr>
        <w:t>17</w:t>
      </w:r>
      <w:r w:rsidR="005B1E08" w:rsidRPr="00AE08FA">
        <w:rPr>
          <w:noProof/>
          <w:sz w:val="20"/>
          <w:szCs w:val="20"/>
        </w:rPr>
        <w:t>_</w:t>
      </w:r>
      <w:r w:rsidR="00AE08FA" w:rsidRPr="00AE08FA">
        <w:rPr>
          <w:noProof/>
          <w:sz w:val="20"/>
          <w:szCs w:val="20"/>
        </w:rPr>
        <w:t>521</w:t>
      </w:r>
    </w:fldSimple>
    <w:r w:rsidR="007E6A46" w:rsidRPr="00AE08FA">
      <w:rPr>
        <w:sz w:val="20"/>
        <w:szCs w:val="20"/>
      </w:rPr>
      <w:t xml:space="preserve">; </w:t>
    </w:r>
    <w:r w:rsidR="00F77130" w:rsidRPr="00AE08FA">
      <w:rPr>
        <w:sz w:val="20"/>
        <w:szCs w:val="20"/>
      </w:rPr>
      <w:t>Ministru kabineta noteikumu projekta “</w:t>
    </w:r>
    <w:r w:rsidR="000E0C27" w:rsidRPr="00AE08FA">
      <w:rPr>
        <w:bCs/>
        <w:sz w:val="20"/>
        <w:szCs w:val="20"/>
      </w:rPr>
      <w:t>Grozījum</w:t>
    </w:r>
    <w:r w:rsidR="00D02689">
      <w:rPr>
        <w:bCs/>
        <w:sz w:val="20"/>
        <w:szCs w:val="20"/>
      </w:rPr>
      <w:t>i</w:t>
    </w:r>
    <w:r w:rsidR="000E0C27" w:rsidRPr="00AE08FA">
      <w:rPr>
        <w:bCs/>
        <w:sz w:val="20"/>
        <w:szCs w:val="20"/>
      </w:rPr>
      <w:t xml:space="preserve"> Ministru kabineta </w:t>
    </w:r>
    <w:r w:rsidR="00AE08FA" w:rsidRPr="00AE08FA">
      <w:rPr>
        <w:sz w:val="20"/>
        <w:szCs w:val="20"/>
      </w:rPr>
      <w:t>2010.gada 8.jūnija noteikumos Nr.521 „</w:t>
    </w:r>
    <w:r w:rsidR="00AE08FA" w:rsidRPr="00AE08FA">
      <w:rPr>
        <w:bCs/>
        <w:sz w:val="20"/>
        <w:szCs w:val="20"/>
      </w:rPr>
      <w:t>Klimata pārmaiņu finanšu instrumenta finansēto projektu atklāta konkursa „Kompleksi risinājumi siltumnīcefekta gāzu emisiju samazināšanai ražošanas ēkās</w:t>
    </w:r>
    <w:r w:rsidR="009A4DF1" w:rsidRPr="00AE08FA">
      <w:rPr>
        <w:bCs/>
        <w:sz w:val="20"/>
        <w:szCs w:val="20"/>
      </w:rPr>
      <w:t>”</w:t>
    </w:r>
    <w:r w:rsidR="000E0C27" w:rsidRPr="00AE08FA">
      <w:rPr>
        <w:bCs/>
        <w:sz w:val="20"/>
        <w:szCs w:val="20"/>
      </w:rPr>
      <w:t xml:space="preserve"> nolikums”</w:t>
    </w:r>
    <w:r w:rsidR="00F77130" w:rsidRPr="00AE08FA">
      <w:rPr>
        <w:sz w:val="20"/>
        <w:szCs w:val="20"/>
      </w:rPr>
      <w:t xml:space="preserve">” sākotnējās ietekmes novērtējuma </w:t>
    </w:r>
    <w:smartTag w:uri="schemas-tilde-lv/tildestengine" w:element="veidnes">
      <w:smartTagPr>
        <w:attr w:name="text" w:val="ziņojums"/>
        <w:attr w:name="baseform" w:val="ziņojums"/>
        <w:attr w:name="id" w:val="-1"/>
      </w:smartTagPr>
      <w:r w:rsidR="00F77130" w:rsidRPr="00AE08FA">
        <w:rPr>
          <w:sz w:val="20"/>
          <w:szCs w:val="20"/>
        </w:rPr>
        <w:t>ziņojums</w:t>
      </w:r>
    </w:smartTag>
    <w:r w:rsidR="00F77130" w:rsidRPr="00AE08FA">
      <w:rPr>
        <w:sz w:val="20"/>
        <w:szCs w:val="20"/>
      </w:rPr>
      <w:t xml:space="preserve"> (anotācija)</w:t>
    </w:r>
  </w:p>
  <w:p w:rsidR="003604DF" w:rsidRPr="00631045" w:rsidRDefault="003604DF"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42" w:rsidRDefault="00245A42" w:rsidP="000074B5">
      <w:r>
        <w:separator/>
      </w:r>
    </w:p>
  </w:footnote>
  <w:footnote w:type="continuationSeparator" w:id="0">
    <w:p w:rsidR="00245A42" w:rsidRDefault="00245A42"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EF533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rsidR="003604DF" w:rsidRDefault="0036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EF533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D454D0">
      <w:rPr>
        <w:rStyle w:val="PageNumber"/>
        <w:noProof/>
      </w:rPr>
      <w:t>6</w:t>
    </w:r>
    <w:r>
      <w:rPr>
        <w:rStyle w:val="PageNumber"/>
      </w:rPr>
      <w:fldChar w:fldCharType="end"/>
    </w:r>
  </w:p>
  <w:p w:rsidR="003604DF" w:rsidRPr="0076313B" w:rsidRDefault="003604DF"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294"/>
    <w:rsid w:val="00005A2C"/>
    <w:rsid w:val="000074B5"/>
    <w:rsid w:val="00011BB6"/>
    <w:rsid w:val="000164A0"/>
    <w:rsid w:val="00034D03"/>
    <w:rsid w:val="0003537F"/>
    <w:rsid w:val="00046C49"/>
    <w:rsid w:val="0005317B"/>
    <w:rsid w:val="00053219"/>
    <w:rsid w:val="00083527"/>
    <w:rsid w:val="00093281"/>
    <w:rsid w:val="00094941"/>
    <w:rsid w:val="000B7A48"/>
    <w:rsid w:val="000C2209"/>
    <w:rsid w:val="000C4197"/>
    <w:rsid w:val="000D70CF"/>
    <w:rsid w:val="000E0C27"/>
    <w:rsid w:val="001028DF"/>
    <w:rsid w:val="00115754"/>
    <w:rsid w:val="00116500"/>
    <w:rsid w:val="00196BAD"/>
    <w:rsid w:val="001F305F"/>
    <w:rsid w:val="00210D93"/>
    <w:rsid w:val="002173D4"/>
    <w:rsid w:val="002313D4"/>
    <w:rsid w:val="00235976"/>
    <w:rsid w:val="00245A42"/>
    <w:rsid w:val="00251737"/>
    <w:rsid w:val="00256433"/>
    <w:rsid w:val="002742F9"/>
    <w:rsid w:val="002743CE"/>
    <w:rsid w:val="00281400"/>
    <w:rsid w:val="00283D3C"/>
    <w:rsid w:val="00284FB6"/>
    <w:rsid w:val="00292A20"/>
    <w:rsid w:val="00293D7D"/>
    <w:rsid w:val="002957BA"/>
    <w:rsid w:val="002A0F83"/>
    <w:rsid w:val="002C06F9"/>
    <w:rsid w:val="002D1EB2"/>
    <w:rsid w:val="00304648"/>
    <w:rsid w:val="00306380"/>
    <w:rsid w:val="00320EAE"/>
    <w:rsid w:val="003249EC"/>
    <w:rsid w:val="00343FA8"/>
    <w:rsid w:val="00345919"/>
    <w:rsid w:val="003604DF"/>
    <w:rsid w:val="00363A18"/>
    <w:rsid w:val="003819A3"/>
    <w:rsid w:val="00387E4C"/>
    <w:rsid w:val="00393FEF"/>
    <w:rsid w:val="003B4133"/>
    <w:rsid w:val="003D520B"/>
    <w:rsid w:val="003E60B4"/>
    <w:rsid w:val="003F41FE"/>
    <w:rsid w:val="003F6120"/>
    <w:rsid w:val="00412817"/>
    <w:rsid w:val="004140D8"/>
    <w:rsid w:val="004240B2"/>
    <w:rsid w:val="004324A0"/>
    <w:rsid w:val="00433A87"/>
    <w:rsid w:val="00440307"/>
    <w:rsid w:val="00442922"/>
    <w:rsid w:val="00447F27"/>
    <w:rsid w:val="00475E6D"/>
    <w:rsid w:val="0048630A"/>
    <w:rsid w:val="004949DC"/>
    <w:rsid w:val="004A59FF"/>
    <w:rsid w:val="004C35B4"/>
    <w:rsid w:val="004E07FC"/>
    <w:rsid w:val="004E4816"/>
    <w:rsid w:val="004F042F"/>
    <w:rsid w:val="004F29F7"/>
    <w:rsid w:val="004F70E7"/>
    <w:rsid w:val="00501324"/>
    <w:rsid w:val="00506AE0"/>
    <w:rsid w:val="00525982"/>
    <w:rsid w:val="00533B6D"/>
    <w:rsid w:val="005837B9"/>
    <w:rsid w:val="00594D17"/>
    <w:rsid w:val="005A6F95"/>
    <w:rsid w:val="005B1E08"/>
    <w:rsid w:val="005B42F6"/>
    <w:rsid w:val="005C2F81"/>
    <w:rsid w:val="005C5264"/>
    <w:rsid w:val="00603059"/>
    <w:rsid w:val="00603153"/>
    <w:rsid w:val="0060584D"/>
    <w:rsid w:val="00617957"/>
    <w:rsid w:val="00634B9E"/>
    <w:rsid w:val="006368A0"/>
    <w:rsid w:val="00637851"/>
    <w:rsid w:val="00644BC9"/>
    <w:rsid w:val="00673F96"/>
    <w:rsid w:val="00690E13"/>
    <w:rsid w:val="006A521E"/>
    <w:rsid w:val="006A6294"/>
    <w:rsid w:val="006B111F"/>
    <w:rsid w:val="006C7FF3"/>
    <w:rsid w:val="006D08B5"/>
    <w:rsid w:val="006F2F86"/>
    <w:rsid w:val="006F5F74"/>
    <w:rsid w:val="00702E45"/>
    <w:rsid w:val="00716869"/>
    <w:rsid w:val="00720213"/>
    <w:rsid w:val="00731D4F"/>
    <w:rsid w:val="0073546D"/>
    <w:rsid w:val="00735F4A"/>
    <w:rsid w:val="007538A6"/>
    <w:rsid w:val="007615F0"/>
    <w:rsid w:val="0076313B"/>
    <w:rsid w:val="0077177A"/>
    <w:rsid w:val="00771FAA"/>
    <w:rsid w:val="00792DD9"/>
    <w:rsid w:val="007A16B2"/>
    <w:rsid w:val="007B441B"/>
    <w:rsid w:val="007D608C"/>
    <w:rsid w:val="007E6A46"/>
    <w:rsid w:val="007F7960"/>
    <w:rsid w:val="00801ED8"/>
    <w:rsid w:val="00807786"/>
    <w:rsid w:val="00851FA4"/>
    <w:rsid w:val="0085219D"/>
    <w:rsid w:val="00854DF6"/>
    <w:rsid w:val="00873154"/>
    <w:rsid w:val="008A01FD"/>
    <w:rsid w:val="008A4239"/>
    <w:rsid w:val="008A5E5A"/>
    <w:rsid w:val="008A6057"/>
    <w:rsid w:val="008C7EA2"/>
    <w:rsid w:val="008D18AE"/>
    <w:rsid w:val="008E6648"/>
    <w:rsid w:val="008F64F0"/>
    <w:rsid w:val="00925B4F"/>
    <w:rsid w:val="00930FB9"/>
    <w:rsid w:val="00942B0A"/>
    <w:rsid w:val="00947ECC"/>
    <w:rsid w:val="009656CA"/>
    <w:rsid w:val="00965E70"/>
    <w:rsid w:val="009774CF"/>
    <w:rsid w:val="009A4DF1"/>
    <w:rsid w:val="009A5854"/>
    <w:rsid w:val="009B0650"/>
    <w:rsid w:val="009B0A06"/>
    <w:rsid w:val="009B12AF"/>
    <w:rsid w:val="009C6FD2"/>
    <w:rsid w:val="009D2944"/>
    <w:rsid w:val="009E01DF"/>
    <w:rsid w:val="009F3C58"/>
    <w:rsid w:val="00A139C6"/>
    <w:rsid w:val="00A309AB"/>
    <w:rsid w:val="00A30EB9"/>
    <w:rsid w:val="00A41E21"/>
    <w:rsid w:val="00A41F72"/>
    <w:rsid w:val="00A43148"/>
    <w:rsid w:val="00A57FB8"/>
    <w:rsid w:val="00A87CF6"/>
    <w:rsid w:val="00AA726A"/>
    <w:rsid w:val="00AB3FBA"/>
    <w:rsid w:val="00AB60B3"/>
    <w:rsid w:val="00AC59AC"/>
    <w:rsid w:val="00AD6187"/>
    <w:rsid w:val="00AE08FA"/>
    <w:rsid w:val="00AE16F4"/>
    <w:rsid w:val="00B11C06"/>
    <w:rsid w:val="00B15D9F"/>
    <w:rsid w:val="00B45D27"/>
    <w:rsid w:val="00B472F1"/>
    <w:rsid w:val="00B62B40"/>
    <w:rsid w:val="00B75A28"/>
    <w:rsid w:val="00BC06C3"/>
    <w:rsid w:val="00BD6E91"/>
    <w:rsid w:val="00BE2494"/>
    <w:rsid w:val="00BF43E6"/>
    <w:rsid w:val="00C16388"/>
    <w:rsid w:val="00C503BF"/>
    <w:rsid w:val="00C7515F"/>
    <w:rsid w:val="00C7581A"/>
    <w:rsid w:val="00C8690D"/>
    <w:rsid w:val="00C9739E"/>
    <w:rsid w:val="00CA2F73"/>
    <w:rsid w:val="00CB01EB"/>
    <w:rsid w:val="00CB0FBB"/>
    <w:rsid w:val="00CB2888"/>
    <w:rsid w:val="00CB5226"/>
    <w:rsid w:val="00CD2090"/>
    <w:rsid w:val="00CE7286"/>
    <w:rsid w:val="00CF3776"/>
    <w:rsid w:val="00D02689"/>
    <w:rsid w:val="00D2493F"/>
    <w:rsid w:val="00D27334"/>
    <w:rsid w:val="00D30440"/>
    <w:rsid w:val="00D454D0"/>
    <w:rsid w:val="00D72CE8"/>
    <w:rsid w:val="00D95ADE"/>
    <w:rsid w:val="00D96EAD"/>
    <w:rsid w:val="00DC7425"/>
    <w:rsid w:val="00DE449C"/>
    <w:rsid w:val="00DF1F36"/>
    <w:rsid w:val="00DF4B7E"/>
    <w:rsid w:val="00DF57F1"/>
    <w:rsid w:val="00E13E91"/>
    <w:rsid w:val="00E31E0E"/>
    <w:rsid w:val="00E63ED4"/>
    <w:rsid w:val="00E67908"/>
    <w:rsid w:val="00E74B75"/>
    <w:rsid w:val="00E8320D"/>
    <w:rsid w:val="00E869FA"/>
    <w:rsid w:val="00E95D30"/>
    <w:rsid w:val="00EA5B68"/>
    <w:rsid w:val="00EB05AA"/>
    <w:rsid w:val="00EB4D26"/>
    <w:rsid w:val="00ED32EF"/>
    <w:rsid w:val="00ED7174"/>
    <w:rsid w:val="00EF3D7B"/>
    <w:rsid w:val="00EF533C"/>
    <w:rsid w:val="00EF7BA2"/>
    <w:rsid w:val="00F05074"/>
    <w:rsid w:val="00F2009D"/>
    <w:rsid w:val="00F224CC"/>
    <w:rsid w:val="00F52EA0"/>
    <w:rsid w:val="00F758C0"/>
    <w:rsid w:val="00F7640D"/>
    <w:rsid w:val="00F77130"/>
    <w:rsid w:val="00F870FE"/>
    <w:rsid w:val="00F905D8"/>
    <w:rsid w:val="00FB2B0B"/>
    <w:rsid w:val="00FC3410"/>
    <w:rsid w:val="00FD7830"/>
    <w:rsid w:val="00FF44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E8320D"/>
    <w:pPr>
      <w:spacing w:before="75" w:after="75"/>
    </w:p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68279">
      <w:bodyDiv w:val="1"/>
      <w:marLeft w:val="0"/>
      <w:marRight w:val="0"/>
      <w:marTop w:val="0"/>
      <w:marBottom w:val="0"/>
      <w:divBdr>
        <w:top w:val="none" w:sz="0" w:space="0" w:color="auto"/>
        <w:left w:val="none" w:sz="0" w:space="0" w:color="auto"/>
        <w:bottom w:val="none" w:sz="0" w:space="0" w:color="auto"/>
        <w:right w:val="none" w:sz="0" w:space="0" w:color="auto"/>
      </w:divBdr>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DE843-11D6-4644-B517-0DB8C998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1789</Words>
  <Characters>12816</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VARAM</cp:lastModifiedBy>
  <cp:revision>24</cp:revision>
  <cp:lastPrinted>2015-01-30T07:54:00Z</cp:lastPrinted>
  <dcterms:created xsi:type="dcterms:W3CDTF">2016-11-15T14:57:00Z</dcterms:created>
  <dcterms:modified xsi:type="dcterms:W3CDTF">2017-02-06T13:21:00Z</dcterms:modified>
</cp:coreProperties>
</file>