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ED" w:rsidRPr="005E7CED" w:rsidRDefault="005E7CED" w:rsidP="005E7CED">
      <w:pPr>
        <w:spacing w:after="0" w:line="240" w:lineRule="auto"/>
        <w:jc w:val="center"/>
        <w:rPr>
          <w:rFonts w:ascii="Times New Roman" w:hAnsi="Times New Roman" w:cs="Times New Roman"/>
          <w:b/>
          <w:bCs/>
          <w:sz w:val="24"/>
          <w:szCs w:val="24"/>
        </w:rPr>
      </w:pPr>
      <w:r w:rsidRPr="005E7CED">
        <w:rPr>
          <w:rFonts w:ascii="Times New Roman" w:hAnsi="Times New Roman" w:cs="Times New Roman"/>
          <w:b/>
          <w:sz w:val="24"/>
          <w:szCs w:val="24"/>
        </w:rPr>
        <w:t xml:space="preserve">Ministru kabineta rīkojuma projekta </w:t>
      </w:r>
      <w:r w:rsidRPr="005E7CED">
        <w:rPr>
          <w:rFonts w:ascii="Times New Roman" w:hAnsi="Times New Roman" w:cs="Times New Roman"/>
          <w:sz w:val="24"/>
          <w:szCs w:val="24"/>
        </w:rPr>
        <w:t>„</w:t>
      </w:r>
      <w:r w:rsidR="001E5D46" w:rsidRPr="001E5D46">
        <w:rPr>
          <w:rFonts w:ascii="Times New Roman" w:hAnsi="Times New Roman" w:cs="Times New Roman"/>
          <w:b/>
          <w:bCs/>
          <w:sz w:val="24"/>
          <w:szCs w:val="24"/>
        </w:rPr>
        <w:t xml:space="preserve">Par valsts līdzdalības saglabāšanu un </w:t>
      </w:r>
      <w:r w:rsidR="00084709">
        <w:rPr>
          <w:rFonts w:ascii="Times New Roman" w:hAnsi="Times New Roman" w:cs="Times New Roman"/>
          <w:b/>
          <w:bCs/>
          <w:sz w:val="24"/>
          <w:szCs w:val="24"/>
        </w:rPr>
        <w:t xml:space="preserve">vispārējā </w:t>
      </w:r>
      <w:r w:rsidR="001E5D46" w:rsidRPr="001E5D46">
        <w:rPr>
          <w:rFonts w:ascii="Times New Roman" w:hAnsi="Times New Roman" w:cs="Times New Roman"/>
          <w:b/>
          <w:bCs/>
          <w:sz w:val="24"/>
          <w:szCs w:val="24"/>
        </w:rPr>
        <w:t>stratēģisk</w:t>
      </w:r>
      <w:r w:rsidR="00084709">
        <w:rPr>
          <w:rFonts w:ascii="Times New Roman" w:hAnsi="Times New Roman" w:cs="Times New Roman"/>
          <w:b/>
          <w:bCs/>
          <w:sz w:val="24"/>
          <w:szCs w:val="24"/>
        </w:rPr>
        <w:t>ā</w:t>
      </w:r>
      <w:r w:rsidR="001E5D46" w:rsidRPr="001E5D46">
        <w:rPr>
          <w:rFonts w:ascii="Times New Roman" w:hAnsi="Times New Roman" w:cs="Times New Roman"/>
          <w:b/>
          <w:bCs/>
          <w:sz w:val="24"/>
          <w:szCs w:val="24"/>
        </w:rPr>
        <w:t xml:space="preserve"> mērķ</w:t>
      </w:r>
      <w:r w:rsidR="00717F6E">
        <w:rPr>
          <w:rFonts w:ascii="Times New Roman" w:hAnsi="Times New Roman" w:cs="Times New Roman"/>
          <w:b/>
          <w:bCs/>
          <w:sz w:val="24"/>
          <w:szCs w:val="24"/>
        </w:rPr>
        <w:t>a</w:t>
      </w:r>
      <w:r w:rsidR="001E5D46" w:rsidRPr="001E5D46">
        <w:rPr>
          <w:rFonts w:ascii="Times New Roman" w:hAnsi="Times New Roman" w:cs="Times New Roman"/>
          <w:b/>
          <w:bCs/>
          <w:sz w:val="24"/>
          <w:szCs w:val="24"/>
        </w:rPr>
        <w:t xml:space="preserve"> apstiprināšanu valsts sabiedrībā ar ierobežotu atbildību “</w:t>
      </w:r>
      <w:proofErr w:type="spellStart"/>
      <w:r w:rsidR="001E5D46" w:rsidRPr="001E5D46">
        <w:rPr>
          <w:rFonts w:ascii="Times New Roman" w:hAnsi="Times New Roman" w:cs="Times New Roman"/>
          <w:b/>
          <w:bCs/>
          <w:sz w:val="24"/>
          <w:szCs w:val="24"/>
        </w:rPr>
        <w:t>Meliorprojekts</w:t>
      </w:r>
      <w:proofErr w:type="spellEnd"/>
      <w:r w:rsidR="001E5D46" w:rsidRPr="001E5D46">
        <w:rPr>
          <w:rFonts w:ascii="Times New Roman" w:hAnsi="Times New Roman" w:cs="Times New Roman"/>
          <w:b/>
          <w:bCs/>
          <w:sz w:val="24"/>
          <w:szCs w:val="24"/>
        </w:rPr>
        <w:t>”</w:t>
      </w:r>
      <w:r w:rsidRPr="005E7CED">
        <w:rPr>
          <w:rFonts w:ascii="Times New Roman" w:hAnsi="Times New Roman" w:cs="Times New Roman"/>
          <w:sz w:val="24"/>
          <w:szCs w:val="24"/>
        </w:rPr>
        <w:t>”</w:t>
      </w:r>
      <w:r w:rsidR="00A76CD3">
        <w:rPr>
          <w:rFonts w:ascii="Times New Roman" w:hAnsi="Times New Roman" w:cs="Times New Roman"/>
          <w:b/>
          <w:sz w:val="24"/>
          <w:szCs w:val="24"/>
        </w:rPr>
        <w:t xml:space="preserve"> </w:t>
      </w:r>
      <w:r w:rsidRPr="005E7CED">
        <w:rPr>
          <w:rFonts w:ascii="Times New Roman" w:hAnsi="Times New Roman" w:cs="Times New Roman"/>
          <w:b/>
          <w:sz w:val="24"/>
          <w:szCs w:val="24"/>
        </w:rPr>
        <w:t xml:space="preserve">sākotnējās ietekmes novērtējuma </w:t>
      </w:r>
      <w:smartTag w:uri="schemas-tilde-lv/tildestengine" w:element="veidnes">
        <w:smartTagPr>
          <w:attr w:name="text" w:val="ziņojums"/>
          <w:attr w:name="baseform" w:val="ziņojums"/>
          <w:attr w:name="id" w:val="-1"/>
        </w:smartTagPr>
        <w:r w:rsidRPr="005E7CED">
          <w:rPr>
            <w:rFonts w:ascii="Times New Roman" w:hAnsi="Times New Roman" w:cs="Times New Roman"/>
            <w:b/>
            <w:sz w:val="24"/>
            <w:szCs w:val="24"/>
          </w:rPr>
          <w:t>ziņojums</w:t>
        </w:r>
      </w:smartTag>
      <w:r w:rsidRPr="005E7CED">
        <w:rPr>
          <w:rFonts w:ascii="Times New Roman" w:hAnsi="Times New Roman" w:cs="Times New Roman"/>
          <w:b/>
          <w:sz w:val="24"/>
          <w:szCs w:val="24"/>
        </w:rPr>
        <w:t xml:space="preserve"> (anotācija)</w:t>
      </w:r>
    </w:p>
    <w:tbl>
      <w:tblPr>
        <w:tblpPr w:leftFromText="180" w:rightFromText="180" w:vertAnchor="text" w:horzAnchor="margin" w:tblpXSpec="center"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5"/>
        <w:gridCol w:w="2160"/>
        <w:gridCol w:w="6716"/>
      </w:tblGrid>
      <w:tr w:rsidR="005E7CED" w:rsidRPr="005E7CED" w:rsidTr="005E7CED">
        <w:tc>
          <w:tcPr>
            <w:tcW w:w="9361" w:type="dxa"/>
            <w:gridSpan w:val="3"/>
            <w:vAlign w:val="center"/>
          </w:tcPr>
          <w:p w:rsidR="005E7CED" w:rsidRPr="005E7CED" w:rsidRDefault="005E7CED" w:rsidP="005E7CED">
            <w:pPr>
              <w:spacing w:after="0" w:line="240" w:lineRule="auto"/>
              <w:jc w:val="both"/>
              <w:rPr>
                <w:rFonts w:ascii="Times New Roman" w:hAnsi="Times New Roman" w:cs="Times New Roman"/>
                <w:b/>
                <w:bCs/>
                <w:sz w:val="24"/>
                <w:szCs w:val="24"/>
              </w:rPr>
            </w:pPr>
            <w:r w:rsidRPr="005E7CED">
              <w:rPr>
                <w:rFonts w:ascii="Times New Roman" w:hAnsi="Times New Roman" w:cs="Times New Roman"/>
                <w:b/>
                <w:bCs/>
                <w:sz w:val="24"/>
                <w:szCs w:val="24"/>
              </w:rPr>
              <w:t>I. Tiesību akta projekta izstrādes nepieciešamība</w:t>
            </w:r>
          </w:p>
        </w:tc>
      </w:tr>
      <w:tr w:rsidR="005E7CED" w:rsidRPr="005E7CED" w:rsidTr="005E7CED">
        <w:trPr>
          <w:trHeight w:val="630"/>
        </w:trPr>
        <w:tc>
          <w:tcPr>
            <w:tcW w:w="485" w:type="dxa"/>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1.</w:t>
            </w:r>
          </w:p>
        </w:tc>
        <w:tc>
          <w:tcPr>
            <w:tcW w:w="2160" w:type="dxa"/>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Pamatojums</w:t>
            </w:r>
          </w:p>
        </w:tc>
        <w:tc>
          <w:tcPr>
            <w:tcW w:w="6716" w:type="dxa"/>
          </w:tcPr>
          <w:p w:rsidR="006F5958" w:rsidRPr="005E7CED" w:rsidRDefault="005E7CED" w:rsidP="00E00E32">
            <w:pPr>
              <w:spacing w:after="0" w:line="240" w:lineRule="auto"/>
              <w:jc w:val="both"/>
              <w:rPr>
                <w:rFonts w:ascii="Times New Roman" w:hAnsi="Times New Roman" w:cs="Times New Roman"/>
                <w:sz w:val="24"/>
                <w:szCs w:val="24"/>
              </w:rPr>
            </w:pPr>
            <w:r w:rsidRPr="005E7CED">
              <w:rPr>
                <w:rFonts w:ascii="Times New Roman" w:hAnsi="Times New Roman" w:cs="Times New Roman"/>
                <w:bCs/>
                <w:sz w:val="24"/>
                <w:szCs w:val="24"/>
              </w:rPr>
              <w:t>Publiskas personas kapitāla daļu un kapitālsabiedrību pārvaldības likuma 4.</w:t>
            </w:r>
            <w:r w:rsidR="001F5D73">
              <w:rPr>
                <w:rFonts w:ascii="Times New Roman" w:hAnsi="Times New Roman" w:cs="Times New Roman"/>
                <w:bCs/>
                <w:sz w:val="24"/>
                <w:szCs w:val="24"/>
              </w:rPr>
              <w:t xml:space="preserve"> </w:t>
            </w:r>
            <w:r w:rsidRPr="005E7CED">
              <w:rPr>
                <w:rFonts w:ascii="Times New Roman" w:hAnsi="Times New Roman" w:cs="Times New Roman"/>
                <w:bCs/>
                <w:sz w:val="24"/>
                <w:szCs w:val="24"/>
              </w:rPr>
              <w:t>pant</w:t>
            </w:r>
            <w:r w:rsidR="006F5958">
              <w:rPr>
                <w:rFonts w:ascii="Times New Roman" w:hAnsi="Times New Roman" w:cs="Times New Roman"/>
                <w:bCs/>
                <w:sz w:val="24"/>
                <w:szCs w:val="24"/>
              </w:rPr>
              <w:t>s</w:t>
            </w:r>
            <w:r w:rsidR="001F5D73">
              <w:rPr>
                <w:rFonts w:ascii="Times New Roman" w:hAnsi="Times New Roman" w:cs="Times New Roman"/>
                <w:bCs/>
                <w:sz w:val="24"/>
                <w:szCs w:val="24"/>
              </w:rPr>
              <w:t>,</w:t>
            </w:r>
            <w:r w:rsidRPr="005E7CED">
              <w:rPr>
                <w:rFonts w:ascii="Times New Roman" w:hAnsi="Times New Roman" w:cs="Times New Roman"/>
                <w:bCs/>
                <w:sz w:val="24"/>
                <w:szCs w:val="24"/>
              </w:rPr>
              <w:t xml:space="preserve"> 7.</w:t>
            </w:r>
            <w:r w:rsidR="001F5D73">
              <w:rPr>
                <w:rFonts w:ascii="Times New Roman" w:hAnsi="Times New Roman" w:cs="Times New Roman"/>
                <w:bCs/>
                <w:sz w:val="24"/>
                <w:szCs w:val="24"/>
              </w:rPr>
              <w:t xml:space="preserve"> </w:t>
            </w:r>
            <w:r w:rsidRPr="005E7CED">
              <w:rPr>
                <w:rFonts w:ascii="Times New Roman" w:hAnsi="Times New Roman" w:cs="Times New Roman"/>
                <w:bCs/>
                <w:sz w:val="24"/>
                <w:szCs w:val="24"/>
              </w:rPr>
              <w:t>pant</w:t>
            </w:r>
            <w:r w:rsidR="006F5958">
              <w:rPr>
                <w:rFonts w:ascii="Times New Roman" w:hAnsi="Times New Roman" w:cs="Times New Roman"/>
                <w:bCs/>
                <w:sz w:val="24"/>
                <w:szCs w:val="24"/>
              </w:rPr>
              <w:t>s</w:t>
            </w:r>
            <w:r w:rsidR="001F5D73">
              <w:rPr>
                <w:rFonts w:ascii="Times New Roman" w:hAnsi="Times New Roman" w:cs="Times New Roman"/>
                <w:bCs/>
                <w:sz w:val="24"/>
                <w:szCs w:val="24"/>
              </w:rPr>
              <w:t xml:space="preserve"> un </w:t>
            </w:r>
            <w:r w:rsidR="00E00E32">
              <w:rPr>
                <w:rFonts w:ascii="Times New Roman" w:hAnsi="Times New Roman" w:cs="Times New Roman"/>
                <w:bCs/>
                <w:sz w:val="24"/>
                <w:szCs w:val="24"/>
              </w:rPr>
              <w:t>P</w:t>
            </w:r>
            <w:r w:rsidR="001F5D73">
              <w:rPr>
                <w:rFonts w:ascii="Times New Roman" w:hAnsi="Times New Roman" w:cs="Times New Roman"/>
                <w:bCs/>
                <w:sz w:val="24"/>
                <w:szCs w:val="24"/>
              </w:rPr>
              <w:t>ārejas noteikumu 11.</w:t>
            </w:r>
            <w:r w:rsidR="004E4CBA">
              <w:rPr>
                <w:rFonts w:ascii="Times New Roman" w:hAnsi="Times New Roman" w:cs="Times New Roman"/>
                <w:bCs/>
                <w:sz w:val="24"/>
                <w:szCs w:val="24"/>
              </w:rPr>
              <w:t> </w:t>
            </w:r>
            <w:r w:rsidR="001F5D73">
              <w:rPr>
                <w:rFonts w:ascii="Times New Roman" w:hAnsi="Times New Roman" w:cs="Times New Roman"/>
                <w:bCs/>
                <w:sz w:val="24"/>
                <w:szCs w:val="24"/>
              </w:rPr>
              <w:t>punkts</w:t>
            </w:r>
            <w:r w:rsidRPr="005E7CED">
              <w:rPr>
                <w:rFonts w:ascii="Times New Roman" w:hAnsi="Times New Roman" w:cs="Times New Roman"/>
                <w:bCs/>
                <w:sz w:val="24"/>
                <w:szCs w:val="24"/>
              </w:rPr>
              <w:t xml:space="preserve"> </w:t>
            </w:r>
          </w:p>
        </w:tc>
      </w:tr>
      <w:tr w:rsidR="005E7CED" w:rsidRPr="005E7CED" w:rsidTr="005E7CED">
        <w:trPr>
          <w:trHeight w:val="841"/>
        </w:trPr>
        <w:tc>
          <w:tcPr>
            <w:tcW w:w="485" w:type="dxa"/>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2.</w:t>
            </w:r>
          </w:p>
        </w:tc>
        <w:tc>
          <w:tcPr>
            <w:tcW w:w="2160" w:type="dxa"/>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 xml:space="preserve">Pašreizējā situācija un problēmas, kuru risināšanai tiesību akta projekts izstrādāts, tiesiskā regulējuma mērķis un būtība </w:t>
            </w:r>
          </w:p>
        </w:tc>
        <w:tc>
          <w:tcPr>
            <w:tcW w:w="6716" w:type="dxa"/>
          </w:tcPr>
          <w:p w:rsidR="00E00E32" w:rsidRPr="0012466C" w:rsidRDefault="005E7CED" w:rsidP="00057026">
            <w:pPr>
              <w:spacing w:after="0" w:line="240" w:lineRule="auto"/>
              <w:ind w:left="44" w:firstLine="718"/>
              <w:jc w:val="both"/>
              <w:rPr>
                <w:rFonts w:ascii="Times New Roman" w:hAnsi="Times New Roman" w:cs="Times New Roman"/>
                <w:bCs/>
                <w:sz w:val="24"/>
                <w:szCs w:val="24"/>
                <w:u w:val="single"/>
              </w:rPr>
            </w:pPr>
            <w:r w:rsidRPr="005E7CED">
              <w:rPr>
                <w:rFonts w:ascii="Times New Roman" w:hAnsi="Times New Roman" w:cs="Times New Roman"/>
                <w:bCs/>
                <w:sz w:val="24"/>
                <w:szCs w:val="24"/>
              </w:rPr>
              <w:t>Valsts sabiedrība ar ierobežotu atbildību „</w:t>
            </w:r>
            <w:proofErr w:type="spellStart"/>
            <w:r w:rsidRPr="005E7CED">
              <w:rPr>
                <w:rFonts w:ascii="Times New Roman" w:hAnsi="Times New Roman" w:cs="Times New Roman"/>
                <w:bCs/>
                <w:sz w:val="24"/>
                <w:szCs w:val="24"/>
              </w:rPr>
              <w:t>Meliorprojekts</w:t>
            </w:r>
            <w:proofErr w:type="spellEnd"/>
            <w:r w:rsidRPr="005E7CED">
              <w:rPr>
                <w:rFonts w:ascii="Times New Roman" w:hAnsi="Times New Roman" w:cs="Times New Roman"/>
                <w:bCs/>
                <w:sz w:val="24"/>
                <w:szCs w:val="24"/>
              </w:rPr>
              <w:t xml:space="preserve">” (turpmāk – </w:t>
            </w:r>
            <w:proofErr w:type="spellStart"/>
            <w:r w:rsidRPr="005E7CED">
              <w:rPr>
                <w:rFonts w:ascii="Times New Roman" w:hAnsi="Times New Roman" w:cs="Times New Roman"/>
                <w:bCs/>
                <w:sz w:val="24"/>
                <w:szCs w:val="24"/>
              </w:rPr>
              <w:t>Meliorprojekts</w:t>
            </w:r>
            <w:proofErr w:type="spellEnd"/>
            <w:r w:rsidRPr="005E7CED">
              <w:rPr>
                <w:rFonts w:ascii="Times New Roman" w:hAnsi="Times New Roman" w:cs="Times New Roman"/>
                <w:bCs/>
                <w:sz w:val="24"/>
                <w:szCs w:val="24"/>
              </w:rPr>
              <w:t>) tika izveidota ar Ministru kabineta 2004.</w:t>
            </w:r>
            <w:r w:rsidR="004E4CBA">
              <w:rPr>
                <w:rFonts w:ascii="Times New Roman" w:hAnsi="Times New Roman" w:cs="Times New Roman"/>
                <w:bCs/>
                <w:sz w:val="24"/>
                <w:szCs w:val="24"/>
              </w:rPr>
              <w:t> </w:t>
            </w:r>
            <w:r w:rsidRPr="005E7CED">
              <w:rPr>
                <w:rFonts w:ascii="Times New Roman" w:hAnsi="Times New Roman" w:cs="Times New Roman"/>
                <w:bCs/>
                <w:sz w:val="24"/>
                <w:szCs w:val="24"/>
              </w:rPr>
              <w:t>gada 22.</w:t>
            </w:r>
            <w:r w:rsidR="00E00E32">
              <w:rPr>
                <w:rFonts w:ascii="Times New Roman" w:hAnsi="Times New Roman" w:cs="Times New Roman"/>
                <w:bCs/>
                <w:sz w:val="24"/>
                <w:szCs w:val="24"/>
              </w:rPr>
              <w:t xml:space="preserve"> </w:t>
            </w:r>
            <w:r w:rsidRPr="005E7CED">
              <w:rPr>
                <w:rFonts w:ascii="Times New Roman" w:hAnsi="Times New Roman" w:cs="Times New Roman"/>
                <w:bCs/>
                <w:sz w:val="24"/>
                <w:szCs w:val="24"/>
              </w:rPr>
              <w:t>oktobra rīkojumu Nr. 792 „Par projektēšanas un informācijas valsts uzņēmuma „</w:t>
            </w:r>
            <w:proofErr w:type="spellStart"/>
            <w:r w:rsidRPr="005E7CED">
              <w:rPr>
                <w:rFonts w:ascii="Times New Roman" w:hAnsi="Times New Roman" w:cs="Times New Roman"/>
                <w:bCs/>
                <w:sz w:val="24"/>
                <w:szCs w:val="24"/>
              </w:rPr>
              <w:t>Meliorprojekts</w:t>
            </w:r>
            <w:proofErr w:type="spellEnd"/>
            <w:r w:rsidRPr="005E7CED">
              <w:rPr>
                <w:rFonts w:ascii="Times New Roman" w:hAnsi="Times New Roman" w:cs="Times New Roman"/>
                <w:bCs/>
                <w:sz w:val="24"/>
                <w:szCs w:val="24"/>
              </w:rPr>
              <w:t>” pārveidošanu par valsts sabiedrību ar ierobežotu atbildību”.</w:t>
            </w:r>
            <w:r w:rsidR="00E00E32">
              <w:rPr>
                <w:rFonts w:ascii="Times New Roman" w:hAnsi="Times New Roman" w:cs="Times New Roman"/>
                <w:bCs/>
                <w:sz w:val="24"/>
                <w:szCs w:val="24"/>
              </w:rPr>
              <w:t xml:space="preserve"> </w:t>
            </w:r>
            <w:r w:rsidR="00434097" w:rsidRPr="00B02A9C">
              <w:rPr>
                <w:rFonts w:ascii="Times New Roman" w:hAnsi="Times New Roman" w:cs="Times New Roman"/>
                <w:bCs/>
                <w:sz w:val="24"/>
                <w:szCs w:val="24"/>
              </w:rPr>
              <w:t xml:space="preserve">Ievērojot </w:t>
            </w:r>
            <w:r w:rsidR="00E00E32" w:rsidRPr="00B02A9C">
              <w:rPr>
                <w:rFonts w:ascii="Times New Roman" w:hAnsi="Times New Roman" w:cs="Times New Roman"/>
                <w:bCs/>
                <w:sz w:val="24"/>
                <w:szCs w:val="24"/>
              </w:rPr>
              <w:t>Ministru kabineta 2013. gada 11. jūnijā izskatīto informatīvo ziņojumu “Par valsts līdzdalības kapitālsabiedrībās izvērtēšanu un ar Ministru prezidenta 2012. gada 19. jūnija rīkojumu Nr.233 izveidotās darba grupas priekšlikumiem turpmākai rīcībai”</w:t>
            </w:r>
            <w:r w:rsidR="00B02A9C" w:rsidRPr="00057026">
              <w:rPr>
                <w:rFonts w:ascii="Times New Roman" w:hAnsi="Times New Roman" w:cs="Times New Roman"/>
                <w:bCs/>
                <w:sz w:val="24"/>
                <w:szCs w:val="24"/>
              </w:rPr>
              <w:t xml:space="preserve"> </w:t>
            </w:r>
            <w:r w:rsidR="0012466C" w:rsidRPr="00B02A9C">
              <w:rPr>
                <w:rFonts w:ascii="Times New Roman" w:hAnsi="Times New Roman" w:cs="Times New Roman"/>
                <w:sz w:val="24"/>
                <w:szCs w:val="24"/>
              </w:rPr>
              <w:t>(prot.</w:t>
            </w:r>
            <w:r w:rsidR="00434097" w:rsidRPr="0050342E">
              <w:rPr>
                <w:rFonts w:ascii="Times New Roman" w:hAnsi="Times New Roman" w:cs="Times New Roman"/>
                <w:sz w:val="24"/>
                <w:szCs w:val="24"/>
              </w:rPr>
              <w:t> </w:t>
            </w:r>
            <w:r w:rsidR="0012466C" w:rsidRPr="00B02A9C">
              <w:rPr>
                <w:rFonts w:ascii="Times New Roman" w:hAnsi="Times New Roman" w:cs="Times New Roman"/>
                <w:sz w:val="24"/>
                <w:szCs w:val="24"/>
              </w:rPr>
              <w:t>Nr.</w:t>
            </w:r>
            <w:r w:rsidR="004E4CBA">
              <w:rPr>
                <w:rFonts w:ascii="Times New Roman" w:hAnsi="Times New Roman" w:cs="Times New Roman"/>
                <w:sz w:val="24"/>
                <w:szCs w:val="24"/>
              </w:rPr>
              <w:t> </w:t>
            </w:r>
            <w:r w:rsidR="0012466C" w:rsidRPr="00B02A9C">
              <w:rPr>
                <w:rFonts w:ascii="Times New Roman" w:hAnsi="Times New Roman" w:cs="Times New Roman"/>
                <w:sz w:val="24"/>
                <w:szCs w:val="24"/>
              </w:rPr>
              <w:t>34</w:t>
            </w:r>
            <w:r w:rsidR="0050342E">
              <w:rPr>
                <w:rFonts w:ascii="Times New Roman" w:hAnsi="Times New Roman" w:cs="Times New Roman"/>
                <w:sz w:val="24"/>
                <w:szCs w:val="24"/>
              </w:rPr>
              <w:t>,</w:t>
            </w:r>
            <w:r w:rsidR="0012466C" w:rsidRPr="0050342E">
              <w:rPr>
                <w:rFonts w:ascii="Times New Roman" w:hAnsi="Times New Roman" w:cs="Times New Roman"/>
                <w:sz w:val="24"/>
                <w:szCs w:val="24"/>
              </w:rPr>
              <w:t xml:space="preserve"> 37.§)</w:t>
            </w:r>
            <w:r w:rsidR="00E00E32" w:rsidRPr="00B02A9C">
              <w:rPr>
                <w:rFonts w:ascii="Times New Roman" w:hAnsi="Times New Roman" w:cs="Times New Roman"/>
                <w:bCs/>
                <w:sz w:val="24"/>
                <w:szCs w:val="24"/>
              </w:rPr>
              <w:t xml:space="preserve">, attiecībā uz </w:t>
            </w:r>
            <w:proofErr w:type="spellStart"/>
            <w:r w:rsidR="00E00E32" w:rsidRPr="00B02A9C">
              <w:rPr>
                <w:rFonts w:ascii="Times New Roman" w:hAnsi="Times New Roman" w:cs="Times New Roman"/>
                <w:bCs/>
                <w:sz w:val="24"/>
                <w:szCs w:val="24"/>
              </w:rPr>
              <w:t>Meliorprojektu</w:t>
            </w:r>
            <w:proofErr w:type="spellEnd"/>
            <w:r w:rsidR="00E00E32" w:rsidRPr="00B02A9C">
              <w:rPr>
                <w:rFonts w:ascii="Times New Roman" w:hAnsi="Times New Roman" w:cs="Times New Roman"/>
                <w:bCs/>
                <w:sz w:val="24"/>
                <w:szCs w:val="24"/>
              </w:rPr>
              <w:t xml:space="preserve"> darba grupa </w:t>
            </w:r>
            <w:r w:rsidR="00434097" w:rsidRPr="00B02A9C">
              <w:rPr>
                <w:rFonts w:ascii="Times New Roman" w:hAnsi="Times New Roman" w:cs="Times New Roman"/>
                <w:bCs/>
                <w:sz w:val="24"/>
                <w:szCs w:val="24"/>
              </w:rPr>
              <w:t xml:space="preserve">ir </w:t>
            </w:r>
            <w:r w:rsidR="00E00E32" w:rsidRPr="00B02A9C">
              <w:rPr>
                <w:rFonts w:ascii="Times New Roman" w:hAnsi="Times New Roman" w:cs="Times New Roman"/>
                <w:bCs/>
                <w:sz w:val="24"/>
                <w:szCs w:val="24"/>
              </w:rPr>
              <w:t xml:space="preserve">rekomendējusi </w:t>
            </w:r>
            <w:r w:rsidR="00E00E32" w:rsidRPr="000B33BE">
              <w:rPr>
                <w:rFonts w:ascii="Times New Roman" w:hAnsi="Times New Roman" w:cs="Times New Roman"/>
                <w:bCs/>
                <w:sz w:val="24"/>
                <w:szCs w:val="24"/>
              </w:rPr>
              <w:t xml:space="preserve">saglabāt </w:t>
            </w:r>
            <w:r w:rsidR="00434097" w:rsidRPr="000B33BE">
              <w:rPr>
                <w:rFonts w:ascii="Times New Roman" w:hAnsi="Times New Roman" w:cs="Times New Roman"/>
                <w:bCs/>
                <w:sz w:val="24"/>
                <w:szCs w:val="24"/>
              </w:rPr>
              <w:t xml:space="preserve">valsts </w:t>
            </w:r>
            <w:r w:rsidR="00E00E32" w:rsidRPr="000B33BE">
              <w:rPr>
                <w:rFonts w:ascii="Times New Roman" w:hAnsi="Times New Roman" w:cs="Times New Roman"/>
                <w:bCs/>
                <w:sz w:val="24"/>
                <w:szCs w:val="24"/>
              </w:rPr>
              <w:t>līdzdalību esošajā apjomā</w:t>
            </w:r>
            <w:r w:rsidR="0012466C" w:rsidRPr="000B33BE">
              <w:rPr>
                <w:rFonts w:ascii="Times New Roman" w:hAnsi="Times New Roman" w:cs="Times New Roman"/>
                <w:bCs/>
                <w:sz w:val="24"/>
                <w:szCs w:val="24"/>
              </w:rPr>
              <w:t xml:space="preserve">, </w:t>
            </w:r>
            <w:r w:rsidR="004E4CBA">
              <w:rPr>
                <w:rFonts w:ascii="Times New Roman" w:hAnsi="Times New Roman" w:cs="Times New Roman"/>
                <w:bCs/>
                <w:sz w:val="24"/>
                <w:szCs w:val="24"/>
              </w:rPr>
              <w:t xml:space="preserve">un </w:t>
            </w:r>
            <w:r w:rsidR="0012466C" w:rsidRPr="00B02A9C">
              <w:rPr>
                <w:rFonts w:ascii="Times New Roman" w:hAnsi="Times New Roman" w:cs="Times New Roman"/>
                <w:bCs/>
                <w:sz w:val="24"/>
                <w:szCs w:val="24"/>
              </w:rPr>
              <w:t xml:space="preserve">vienlaikus </w:t>
            </w:r>
            <w:r w:rsidR="0012466C" w:rsidRPr="00B02A9C">
              <w:rPr>
                <w:rFonts w:ascii="Times New Roman" w:hAnsi="Times New Roman" w:cs="Times New Roman"/>
                <w:sz w:val="24"/>
                <w:szCs w:val="24"/>
              </w:rPr>
              <w:t>1.</w:t>
            </w:r>
            <w:r w:rsidR="004E4CBA">
              <w:rPr>
                <w:rFonts w:ascii="Times New Roman" w:hAnsi="Times New Roman" w:cs="Times New Roman"/>
                <w:sz w:val="24"/>
                <w:szCs w:val="24"/>
              </w:rPr>
              <w:t> </w:t>
            </w:r>
            <w:r w:rsidR="0012466C" w:rsidRPr="00B02A9C">
              <w:rPr>
                <w:rFonts w:ascii="Times New Roman" w:hAnsi="Times New Roman" w:cs="Times New Roman"/>
                <w:sz w:val="24"/>
                <w:szCs w:val="24"/>
              </w:rPr>
              <w:t>pielikumā norādīts</w:t>
            </w:r>
            <w:r w:rsidR="0012466C" w:rsidRPr="00051185">
              <w:rPr>
                <w:rFonts w:ascii="Times New Roman" w:hAnsi="Times New Roman" w:cs="Times New Roman"/>
                <w:sz w:val="24"/>
                <w:szCs w:val="24"/>
              </w:rPr>
              <w:t xml:space="preserve">, ka nākamās regulārās valsts līdzdalības kapitālsabiedrībā izvērtēšanas laikā nepieciešams vērtēt, </w:t>
            </w:r>
            <w:r w:rsidR="0012466C" w:rsidRPr="0012466C">
              <w:rPr>
                <w:rFonts w:ascii="Times New Roman" w:hAnsi="Times New Roman" w:cs="Times New Roman"/>
                <w:sz w:val="24"/>
                <w:szCs w:val="24"/>
              </w:rPr>
              <w:t xml:space="preserve">vai pašlaik konstatētā tirgus nepilnība </w:t>
            </w:r>
            <w:r w:rsidR="004E4CBA">
              <w:rPr>
                <w:rFonts w:ascii="Times New Roman" w:hAnsi="Times New Roman" w:cs="Times New Roman"/>
                <w:sz w:val="24"/>
                <w:szCs w:val="24"/>
              </w:rPr>
              <w:t>–</w:t>
            </w:r>
            <w:r w:rsidR="0012466C" w:rsidRPr="0012466C">
              <w:rPr>
                <w:rFonts w:ascii="Times New Roman" w:hAnsi="Times New Roman" w:cs="Times New Roman"/>
                <w:sz w:val="24"/>
                <w:szCs w:val="24"/>
              </w:rPr>
              <w:t xml:space="preserve"> nepietiekamā konkurence liela mēroga meliorācijas sistēmu projektu izstrādē – joprojām ir saglabājusies, un tās neesamības gadījumā jāvērtē turpmākā iespējamā rīcība.</w:t>
            </w:r>
          </w:p>
          <w:p w:rsidR="006A152D" w:rsidRPr="006A152D" w:rsidRDefault="00434097" w:rsidP="006A152D">
            <w:pPr>
              <w:spacing w:after="0" w:line="240" w:lineRule="auto"/>
              <w:ind w:left="44" w:firstLine="316"/>
              <w:jc w:val="both"/>
              <w:rPr>
                <w:rFonts w:ascii="Times New Roman" w:hAnsi="Times New Roman" w:cs="Times New Roman"/>
                <w:bCs/>
                <w:sz w:val="24"/>
                <w:szCs w:val="24"/>
              </w:rPr>
            </w:pPr>
            <w:r>
              <w:rPr>
                <w:rFonts w:ascii="Times New Roman" w:hAnsi="Times New Roman" w:cs="Times New Roman"/>
                <w:bCs/>
                <w:sz w:val="24"/>
                <w:szCs w:val="24"/>
              </w:rPr>
              <w:t xml:space="preserve">Būtībā </w:t>
            </w:r>
            <w:proofErr w:type="spellStart"/>
            <w:r w:rsidR="0012466C" w:rsidRPr="006A152D">
              <w:rPr>
                <w:rFonts w:ascii="Times New Roman" w:hAnsi="Times New Roman" w:cs="Times New Roman"/>
                <w:bCs/>
                <w:sz w:val="24"/>
                <w:szCs w:val="24"/>
              </w:rPr>
              <w:t>Meliorprojekts</w:t>
            </w:r>
            <w:proofErr w:type="spellEnd"/>
            <w:r w:rsidR="0012466C" w:rsidRPr="006A152D">
              <w:rPr>
                <w:rFonts w:ascii="Times New Roman" w:hAnsi="Times New Roman" w:cs="Times New Roman"/>
                <w:bCs/>
                <w:sz w:val="24"/>
                <w:szCs w:val="24"/>
              </w:rPr>
              <w:t xml:space="preserve"> </w:t>
            </w:r>
            <w:r w:rsidRPr="006A152D">
              <w:rPr>
                <w:rFonts w:ascii="Times New Roman" w:hAnsi="Times New Roman" w:cs="Times New Roman"/>
                <w:bCs/>
                <w:sz w:val="24"/>
                <w:szCs w:val="24"/>
              </w:rPr>
              <w:t xml:space="preserve">Latvijā </w:t>
            </w:r>
            <w:r w:rsidR="0012466C" w:rsidRPr="006A152D">
              <w:rPr>
                <w:rFonts w:ascii="Times New Roman" w:hAnsi="Times New Roman" w:cs="Times New Roman"/>
                <w:bCs/>
                <w:sz w:val="24"/>
                <w:szCs w:val="24"/>
              </w:rPr>
              <w:t>ir vienīgā institūcija, k</w:t>
            </w:r>
            <w:r>
              <w:rPr>
                <w:rFonts w:ascii="Times New Roman" w:hAnsi="Times New Roman" w:cs="Times New Roman"/>
                <w:bCs/>
                <w:sz w:val="24"/>
                <w:szCs w:val="24"/>
              </w:rPr>
              <w:t>as</w:t>
            </w:r>
            <w:r w:rsidR="0012466C" w:rsidRPr="006A152D">
              <w:rPr>
                <w:rFonts w:ascii="Times New Roman" w:hAnsi="Times New Roman" w:cs="Times New Roman"/>
                <w:bCs/>
                <w:sz w:val="24"/>
                <w:szCs w:val="24"/>
              </w:rPr>
              <w:t xml:space="preserve"> spējusi nodrošināt valstiski nozīmīgu un sabiedrībai nepieciešamu funkciju </w:t>
            </w:r>
            <w:r>
              <w:rPr>
                <w:rFonts w:ascii="Times New Roman" w:hAnsi="Times New Roman" w:cs="Times New Roman"/>
                <w:bCs/>
                <w:sz w:val="24"/>
                <w:szCs w:val="24"/>
              </w:rPr>
              <w:t>īstenošanu</w:t>
            </w:r>
            <w:r w:rsidRPr="006A152D">
              <w:rPr>
                <w:rFonts w:ascii="Times New Roman" w:hAnsi="Times New Roman" w:cs="Times New Roman"/>
                <w:bCs/>
                <w:sz w:val="24"/>
                <w:szCs w:val="24"/>
              </w:rPr>
              <w:t xml:space="preserve"> </w:t>
            </w:r>
            <w:r w:rsidR="0012466C" w:rsidRPr="006A152D">
              <w:rPr>
                <w:rFonts w:ascii="Times New Roman" w:hAnsi="Times New Roman" w:cs="Times New Roman"/>
                <w:bCs/>
                <w:sz w:val="24"/>
                <w:szCs w:val="24"/>
              </w:rPr>
              <w:t xml:space="preserve">specifiskā </w:t>
            </w:r>
            <w:r w:rsidR="007934BB" w:rsidRPr="006A152D">
              <w:rPr>
                <w:rFonts w:ascii="Times New Roman" w:hAnsi="Times New Roman" w:cs="Times New Roman"/>
                <w:bCs/>
                <w:sz w:val="24"/>
                <w:szCs w:val="24"/>
              </w:rPr>
              <w:t>tautsaimniecības</w:t>
            </w:r>
            <w:r w:rsidR="0012466C" w:rsidRPr="006A152D">
              <w:rPr>
                <w:rFonts w:ascii="Times New Roman" w:hAnsi="Times New Roman" w:cs="Times New Roman"/>
                <w:bCs/>
                <w:sz w:val="24"/>
                <w:szCs w:val="24"/>
              </w:rPr>
              <w:t xml:space="preserve"> nozarē – </w:t>
            </w:r>
            <w:r w:rsidR="0012466C" w:rsidRPr="000B33BE">
              <w:rPr>
                <w:rFonts w:ascii="Times New Roman" w:hAnsi="Times New Roman" w:cs="Times New Roman"/>
                <w:bCs/>
                <w:sz w:val="24"/>
                <w:szCs w:val="24"/>
              </w:rPr>
              <w:t>hidro</w:t>
            </w:r>
            <w:r w:rsidR="00796FB2" w:rsidRPr="000B33BE">
              <w:rPr>
                <w:rFonts w:ascii="Times New Roman" w:hAnsi="Times New Roman" w:cs="Times New Roman"/>
                <w:bCs/>
                <w:sz w:val="24"/>
                <w:szCs w:val="24"/>
              </w:rPr>
              <w:t xml:space="preserve">tehnisko un </w:t>
            </w:r>
            <w:r w:rsidR="0012466C" w:rsidRPr="000B33BE">
              <w:rPr>
                <w:rFonts w:ascii="Times New Roman" w:hAnsi="Times New Roman" w:cs="Times New Roman"/>
                <w:bCs/>
                <w:sz w:val="24"/>
                <w:szCs w:val="24"/>
              </w:rPr>
              <w:t>melio</w:t>
            </w:r>
            <w:r w:rsidR="00796FB2" w:rsidRPr="000B33BE">
              <w:rPr>
                <w:rFonts w:ascii="Times New Roman" w:hAnsi="Times New Roman" w:cs="Times New Roman"/>
                <w:bCs/>
                <w:sz w:val="24"/>
                <w:szCs w:val="24"/>
              </w:rPr>
              <w:t>rācijas būvju</w:t>
            </w:r>
            <w:r w:rsidR="0069354D" w:rsidRPr="000B33BE">
              <w:rPr>
                <w:rFonts w:ascii="Times New Roman" w:hAnsi="Times New Roman" w:cs="Times New Roman"/>
                <w:bCs/>
                <w:sz w:val="24"/>
                <w:szCs w:val="24"/>
              </w:rPr>
              <w:t xml:space="preserve"> </w:t>
            </w:r>
            <w:r w:rsidR="0012466C" w:rsidRPr="000B33BE">
              <w:rPr>
                <w:rFonts w:ascii="Times New Roman" w:hAnsi="Times New Roman" w:cs="Times New Roman"/>
                <w:bCs/>
                <w:sz w:val="24"/>
                <w:szCs w:val="24"/>
              </w:rPr>
              <w:t>būvniecībā</w:t>
            </w:r>
            <w:r w:rsidR="00796FB2" w:rsidRPr="006A152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796FB2" w:rsidRPr="006A152D">
              <w:rPr>
                <w:rFonts w:ascii="Times New Roman" w:hAnsi="Times New Roman" w:cs="Times New Roman"/>
                <w:bCs/>
                <w:sz w:val="24"/>
                <w:szCs w:val="24"/>
              </w:rPr>
              <w:t>un</w:t>
            </w:r>
            <w:r>
              <w:rPr>
                <w:rFonts w:ascii="Times New Roman" w:hAnsi="Times New Roman" w:cs="Times New Roman"/>
                <w:bCs/>
                <w:sz w:val="24"/>
                <w:szCs w:val="24"/>
              </w:rPr>
              <w:t>, ievērojot</w:t>
            </w:r>
            <w:r w:rsidR="00796FB2" w:rsidRPr="006A152D">
              <w:rPr>
                <w:rFonts w:ascii="Times New Roman" w:hAnsi="Times New Roman" w:cs="Times New Roman"/>
                <w:bCs/>
                <w:sz w:val="24"/>
                <w:szCs w:val="24"/>
              </w:rPr>
              <w:t xml:space="preserve"> publisko iepirkumu </w:t>
            </w:r>
            <w:r>
              <w:rPr>
                <w:rFonts w:ascii="Times New Roman" w:hAnsi="Times New Roman" w:cs="Times New Roman"/>
                <w:bCs/>
                <w:sz w:val="24"/>
                <w:szCs w:val="24"/>
              </w:rPr>
              <w:t>kārtību,</w:t>
            </w:r>
            <w:r w:rsidRPr="006A152D">
              <w:rPr>
                <w:rFonts w:ascii="Times New Roman" w:hAnsi="Times New Roman" w:cs="Times New Roman"/>
                <w:bCs/>
                <w:sz w:val="24"/>
                <w:szCs w:val="24"/>
              </w:rPr>
              <w:t xml:space="preserve"> </w:t>
            </w:r>
            <w:r w:rsidR="00796FB2" w:rsidRPr="006A152D">
              <w:rPr>
                <w:rFonts w:ascii="Times New Roman" w:hAnsi="Times New Roman" w:cs="Times New Roman"/>
                <w:bCs/>
                <w:sz w:val="24"/>
                <w:szCs w:val="24"/>
              </w:rPr>
              <w:t>sniedz publisku pakalpojumu kompleksu valsts un pašvaldību iestādēm</w:t>
            </w:r>
            <w:r w:rsidR="0069354D" w:rsidRPr="006A152D">
              <w:rPr>
                <w:rFonts w:ascii="Times New Roman" w:hAnsi="Times New Roman" w:cs="Times New Roman"/>
                <w:bCs/>
                <w:sz w:val="24"/>
                <w:szCs w:val="24"/>
              </w:rPr>
              <w:t xml:space="preserve"> </w:t>
            </w:r>
            <w:r w:rsidR="00796FB2" w:rsidRPr="006A152D">
              <w:rPr>
                <w:rFonts w:ascii="Times New Roman" w:hAnsi="Times New Roman" w:cs="Times New Roman"/>
                <w:bCs/>
                <w:sz w:val="24"/>
                <w:szCs w:val="24"/>
              </w:rPr>
              <w:t>un</w:t>
            </w:r>
            <w:r w:rsidR="0069354D" w:rsidRPr="006A152D">
              <w:rPr>
                <w:rFonts w:ascii="Times New Roman" w:hAnsi="Times New Roman" w:cs="Times New Roman"/>
                <w:bCs/>
                <w:sz w:val="24"/>
                <w:szCs w:val="24"/>
              </w:rPr>
              <w:t xml:space="preserve"> privātpersonām: </w:t>
            </w:r>
          </w:p>
          <w:p w:rsidR="00796FB2" w:rsidRPr="00B84D35" w:rsidRDefault="0012466C" w:rsidP="00057026">
            <w:pPr>
              <w:pStyle w:val="Sarakstarindkopa"/>
              <w:numPr>
                <w:ilvl w:val="0"/>
                <w:numId w:val="2"/>
              </w:numPr>
              <w:spacing w:after="0" w:line="240" w:lineRule="auto"/>
              <w:jc w:val="both"/>
              <w:rPr>
                <w:rFonts w:ascii="Times New Roman" w:hAnsi="Times New Roman" w:cs="Times New Roman"/>
                <w:bCs/>
                <w:sz w:val="24"/>
                <w:szCs w:val="24"/>
              </w:rPr>
            </w:pPr>
            <w:r w:rsidRPr="006A152D">
              <w:rPr>
                <w:rFonts w:ascii="Times New Roman" w:hAnsi="Times New Roman" w:cs="Times New Roman"/>
                <w:bCs/>
                <w:sz w:val="24"/>
                <w:szCs w:val="24"/>
              </w:rPr>
              <w:t>lauksaimniecības un meža zemju meliorācijas sistēmu, hidrotehnisko būvju un plūdu risku mazināšanas pasākumu</w:t>
            </w:r>
            <w:r w:rsidRPr="006A152D">
              <w:rPr>
                <w:rFonts w:ascii="Times New Roman" w:hAnsi="Times New Roman" w:cs="Times New Roman"/>
                <w:b/>
                <w:bCs/>
                <w:sz w:val="24"/>
                <w:szCs w:val="24"/>
              </w:rPr>
              <w:t xml:space="preserve"> </w:t>
            </w:r>
            <w:r w:rsidRPr="00B84D35">
              <w:rPr>
                <w:rFonts w:ascii="Times New Roman" w:hAnsi="Times New Roman" w:cs="Times New Roman"/>
                <w:bCs/>
                <w:sz w:val="24"/>
                <w:szCs w:val="24"/>
              </w:rPr>
              <w:t>inženierizpētē</w:t>
            </w:r>
            <w:r w:rsidR="0069383B" w:rsidRPr="00B84D35">
              <w:rPr>
                <w:rFonts w:ascii="Times New Roman" w:hAnsi="Times New Roman" w:cs="Times New Roman"/>
                <w:bCs/>
                <w:sz w:val="24"/>
                <w:szCs w:val="24"/>
              </w:rPr>
              <w:t>;</w:t>
            </w:r>
          </w:p>
          <w:p w:rsidR="006A152D" w:rsidRPr="00B84D35" w:rsidRDefault="00796FB2" w:rsidP="00057026">
            <w:pPr>
              <w:numPr>
                <w:ilvl w:val="0"/>
                <w:numId w:val="2"/>
              </w:numPr>
              <w:spacing w:after="0" w:line="240" w:lineRule="auto"/>
              <w:jc w:val="both"/>
              <w:rPr>
                <w:rFonts w:ascii="Times New Roman" w:hAnsi="Times New Roman" w:cs="Times New Roman"/>
                <w:bCs/>
                <w:sz w:val="24"/>
                <w:szCs w:val="24"/>
              </w:rPr>
            </w:pPr>
            <w:r w:rsidRPr="00B84D35">
              <w:rPr>
                <w:rFonts w:ascii="Times New Roman" w:hAnsi="Times New Roman" w:cs="Times New Roman"/>
                <w:bCs/>
                <w:sz w:val="24"/>
                <w:szCs w:val="24"/>
              </w:rPr>
              <w:t xml:space="preserve"> hidrotehnisko un meliorācijas būvju </w:t>
            </w:r>
            <w:r w:rsidR="0012466C" w:rsidRPr="00B84D35">
              <w:rPr>
                <w:rFonts w:ascii="Times New Roman" w:hAnsi="Times New Roman" w:cs="Times New Roman"/>
                <w:bCs/>
                <w:sz w:val="24"/>
                <w:szCs w:val="24"/>
              </w:rPr>
              <w:t>projektēšanā</w:t>
            </w:r>
            <w:r w:rsidR="006A152D" w:rsidRPr="00B84D35">
              <w:rPr>
                <w:rFonts w:ascii="Times New Roman" w:hAnsi="Times New Roman" w:cs="Times New Roman"/>
                <w:bCs/>
                <w:sz w:val="24"/>
                <w:szCs w:val="24"/>
              </w:rPr>
              <w:t xml:space="preserve"> un  būvekspertīzē;</w:t>
            </w:r>
          </w:p>
          <w:p w:rsidR="0012466C" w:rsidRPr="0069383B" w:rsidRDefault="0012466C" w:rsidP="00057026">
            <w:pPr>
              <w:numPr>
                <w:ilvl w:val="0"/>
                <w:numId w:val="2"/>
              </w:numPr>
              <w:spacing w:after="0" w:line="240" w:lineRule="auto"/>
              <w:jc w:val="both"/>
              <w:rPr>
                <w:rFonts w:ascii="Times New Roman" w:hAnsi="Times New Roman" w:cs="Times New Roman"/>
                <w:bCs/>
                <w:sz w:val="24"/>
                <w:szCs w:val="24"/>
              </w:rPr>
            </w:pPr>
            <w:r w:rsidRPr="00B84D35">
              <w:rPr>
                <w:rFonts w:ascii="Times New Roman" w:hAnsi="Times New Roman" w:cs="Times New Roman"/>
                <w:bCs/>
                <w:sz w:val="24"/>
                <w:szCs w:val="24"/>
              </w:rPr>
              <w:t>nozares būvnormatīvu un standartu sagatavošanā,</w:t>
            </w:r>
            <w:r w:rsidRPr="00796FB2">
              <w:rPr>
                <w:rFonts w:ascii="Times New Roman" w:hAnsi="Times New Roman" w:cs="Times New Roman"/>
                <w:bCs/>
                <w:sz w:val="24"/>
                <w:szCs w:val="24"/>
              </w:rPr>
              <w:t xml:space="preserve"> nodrošinot Lauku attīstības programmas un Plūdu risku novērtēšanas un pārvaldības nacionālās programmas mērķu īstenošanu par lauku attīstību, zemes un ūdens resursu ilgtspējīgu apsaimniekošanu, l</w:t>
            </w:r>
            <w:r w:rsidRPr="0035033F">
              <w:rPr>
                <w:rFonts w:ascii="Times New Roman" w:hAnsi="Times New Roman" w:cs="Times New Roman"/>
                <w:bCs/>
                <w:sz w:val="24"/>
                <w:szCs w:val="24"/>
              </w:rPr>
              <w:t>auku un apdzīvotu vietu infrastruktūras un vides sakārtošanu</w:t>
            </w:r>
            <w:r w:rsidR="0069383B">
              <w:rPr>
                <w:rFonts w:ascii="Times New Roman" w:hAnsi="Times New Roman" w:cs="Times New Roman"/>
                <w:bCs/>
                <w:sz w:val="24"/>
                <w:szCs w:val="24"/>
              </w:rPr>
              <w:t>, pretplūdu pasākumu nodrošināšanu</w:t>
            </w:r>
            <w:r w:rsidRPr="0069383B">
              <w:rPr>
                <w:rFonts w:ascii="Times New Roman" w:hAnsi="Times New Roman" w:cs="Times New Roman"/>
                <w:bCs/>
                <w:sz w:val="24"/>
                <w:szCs w:val="24"/>
              </w:rPr>
              <w:t>;</w:t>
            </w:r>
          </w:p>
          <w:p w:rsidR="0012466C" w:rsidRPr="005E7CED" w:rsidRDefault="0012466C" w:rsidP="00057026">
            <w:pPr>
              <w:numPr>
                <w:ilvl w:val="0"/>
                <w:numId w:val="2"/>
              </w:numPr>
              <w:spacing w:after="0" w:line="240" w:lineRule="auto"/>
              <w:jc w:val="both"/>
              <w:rPr>
                <w:rFonts w:ascii="Times New Roman" w:hAnsi="Times New Roman" w:cs="Times New Roman"/>
                <w:bCs/>
                <w:sz w:val="24"/>
                <w:szCs w:val="24"/>
              </w:rPr>
            </w:pPr>
            <w:r w:rsidRPr="005E7CED">
              <w:rPr>
                <w:rFonts w:ascii="Times New Roman" w:hAnsi="Times New Roman" w:cs="Times New Roman"/>
                <w:bCs/>
                <w:sz w:val="24"/>
                <w:szCs w:val="24"/>
              </w:rPr>
              <w:t xml:space="preserve">saglabā un uztur nozares pārvaldei, būvprojektēšanai un meliorācijas kadastram nepieciešamo Latvijas meliorācijas sistēmu </w:t>
            </w:r>
            <w:r w:rsidR="00574CD7">
              <w:rPr>
                <w:rFonts w:ascii="Times New Roman" w:hAnsi="Times New Roman" w:cs="Times New Roman"/>
                <w:bCs/>
                <w:sz w:val="24"/>
                <w:szCs w:val="24"/>
              </w:rPr>
              <w:t xml:space="preserve">un hidrotehnisko </w:t>
            </w:r>
            <w:r w:rsidR="00574CD7" w:rsidRPr="00B84D35">
              <w:rPr>
                <w:rFonts w:ascii="Times New Roman" w:hAnsi="Times New Roman" w:cs="Times New Roman"/>
                <w:bCs/>
                <w:sz w:val="24"/>
                <w:szCs w:val="24"/>
              </w:rPr>
              <w:t xml:space="preserve">būvju </w:t>
            </w:r>
            <w:r w:rsidRPr="00B84D35">
              <w:rPr>
                <w:rFonts w:ascii="Times New Roman" w:hAnsi="Times New Roman" w:cs="Times New Roman"/>
                <w:bCs/>
                <w:sz w:val="24"/>
                <w:szCs w:val="24"/>
              </w:rPr>
              <w:t>oriģinālu tehnisko dokumentāciju</w:t>
            </w:r>
            <w:r w:rsidRPr="005E7CED">
              <w:rPr>
                <w:rFonts w:ascii="Times New Roman" w:hAnsi="Times New Roman" w:cs="Times New Roman"/>
                <w:bCs/>
                <w:sz w:val="24"/>
                <w:szCs w:val="24"/>
              </w:rPr>
              <w:t xml:space="preserve"> un </w:t>
            </w:r>
            <w:r w:rsidR="00574CD7">
              <w:rPr>
                <w:rFonts w:ascii="Times New Roman" w:hAnsi="Times New Roman" w:cs="Times New Roman"/>
                <w:bCs/>
                <w:sz w:val="24"/>
                <w:szCs w:val="24"/>
              </w:rPr>
              <w:t xml:space="preserve">melioratīvās </w:t>
            </w:r>
            <w:proofErr w:type="spellStart"/>
            <w:r w:rsidRPr="005E7CED">
              <w:rPr>
                <w:rFonts w:ascii="Times New Roman" w:hAnsi="Times New Roman" w:cs="Times New Roman"/>
                <w:bCs/>
                <w:sz w:val="24"/>
                <w:szCs w:val="24"/>
              </w:rPr>
              <w:t>hid</w:t>
            </w:r>
            <w:r w:rsidR="0069354D">
              <w:rPr>
                <w:rFonts w:ascii="Times New Roman" w:hAnsi="Times New Roman" w:cs="Times New Roman"/>
                <w:bCs/>
                <w:sz w:val="24"/>
                <w:szCs w:val="24"/>
              </w:rPr>
              <w:t>r</w:t>
            </w:r>
            <w:r w:rsidRPr="005E7CED">
              <w:rPr>
                <w:rFonts w:ascii="Times New Roman" w:hAnsi="Times New Roman" w:cs="Times New Roman"/>
                <w:bCs/>
                <w:sz w:val="24"/>
                <w:szCs w:val="24"/>
              </w:rPr>
              <w:t>ometrijas</w:t>
            </w:r>
            <w:proofErr w:type="spellEnd"/>
            <w:r w:rsidRPr="005E7CED">
              <w:rPr>
                <w:rFonts w:ascii="Times New Roman" w:hAnsi="Times New Roman" w:cs="Times New Roman"/>
                <w:bCs/>
                <w:sz w:val="24"/>
                <w:szCs w:val="24"/>
              </w:rPr>
              <w:t xml:space="preserve"> novērojumu un mērījumu dokumentāciju.</w:t>
            </w:r>
          </w:p>
          <w:p w:rsidR="007934BB" w:rsidRDefault="007934BB" w:rsidP="00434097">
            <w:pPr>
              <w:spacing w:after="0" w:line="240" w:lineRule="auto"/>
              <w:ind w:firstLine="337"/>
              <w:jc w:val="both"/>
              <w:rPr>
                <w:rFonts w:ascii="Times New Roman" w:hAnsi="Times New Roman" w:cs="Times New Roman"/>
                <w:bCs/>
                <w:sz w:val="24"/>
                <w:szCs w:val="24"/>
              </w:rPr>
            </w:pPr>
            <w:proofErr w:type="spellStart"/>
            <w:r w:rsidRPr="007934BB">
              <w:rPr>
                <w:rFonts w:ascii="Times New Roman" w:hAnsi="Times New Roman" w:cs="Times New Roman"/>
                <w:bCs/>
                <w:sz w:val="24"/>
                <w:szCs w:val="24"/>
              </w:rPr>
              <w:t>Meliorprojekts</w:t>
            </w:r>
            <w:proofErr w:type="spellEnd"/>
            <w:r w:rsidRPr="007934BB">
              <w:rPr>
                <w:rFonts w:ascii="Times New Roman" w:hAnsi="Times New Roman" w:cs="Times New Roman"/>
                <w:bCs/>
                <w:sz w:val="24"/>
                <w:szCs w:val="24"/>
              </w:rPr>
              <w:t xml:space="preserve"> darbojas reglamentētajā</w:t>
            </w:r>
            <w:r w:rsidR="0069354D" w:rsidRPr="007934BB">
              <w:rPr>
                <w:rFonts w:ascii="Times New Roman" w:hAnsi="Times New Roman" w:cs="Times New Roman"/>
                <w:bCs/>
                <w:sz w:val="24"/>
                <w:szCs w:val="24"/>
              </w:rPr>
              <w:t xml:space="preserve"> </w:t>
            </w:r>
            <w:r w:rsidR="00796FB2" w:rsidRPr="000B33BE">
              <w:rPr>
                <w:rFonts w:ascii="Times New Roman" w:hAnsi="Times New Roman" w:cs="Times New Roman"/>
                <w:bCs/>
                <w:sz w:val="24"/>
                <w:szCs w:val="24"/>
              </w:rPr>
              <w:t>hidrotehnisko un meliorācijas būvju</w:t>
            </w:r>
            <w:r w:rsidR="00796FB2" w:rsidRPr="007934BB" w:rsidDel="00796FB2">
              <w:rPr>
                <w:rFonts w:ascii="Times New Roman" w:hAnsi="Times New Roman" w:cs="Times New Roman"/>
                <w:bCs/>
                <w:sz w:val="24"/>
                <w:szCs w:val="24"/>
              </w:rPr>
              <w:t xml:space="preserve"> </w:t>
            </w:r>
            <w:r w:rsidRPr="007934BB">
              <w:rPr>
                <w:rFonts w:ascii="Times New Roman" w:hAnsi="Times New Roman" w:cs="Times New Roman"/>
                <w:bCs/>
                <w:sz w:val="24"/>
                <w:szCs w:val="24"/>
              </w:rPr>
              <w:t xml:space="preserve">būvniecības nozarē, kurā patstāvīgi var darboties tikai sertificēti </w:t>
            </w:r>
            <w:proofErr w:type="spellStart"/>
            <w:r w:rsidRPr="007934BB">
              <w:rPr>
                <w:rFonts w:ascii="Times New Roman" w:hAnsi="Times New Roman" w:cs="Times New Roman"/>
                <w:bCs/>
                <w:sz w:val="24"/>
                <w:szCs w:val="24"/>
              </w:rPr>
              <w:t>būvspeciālisti</w:t>
            </w:r>
            <w:proofErr w:type="spellEnd"/>
            <w:r w:rsidRPr="007934BB">
              <w:rPr>
                <w:rFonts w:ascii="Times New Roman" w:hAnsi="Times New Roman" w:cs="Times New Roman"/>
                <w:bCs/>
                <w:sz w:val="24"/>
                <w:szCs w:val="24"/>
              </w:rPr>
              <w:t xml:space="preserve">. </w:t>
            </w:r>
          </w:p>
          <w:p w:rsidR="007934BB" w:rsidRDefault="007934BB" w:rsidP="00434097">
            <w:pPr>
              <w:spacing w:after="0" w:line="240" w:lineRule="auto"/>
              <w:ind w:firstLine="337"/>
              <w:jc w:val="both"/>
            </w:pPr>
            <w:r w:rsidRPr="007934BB">
              <w:rPr>
                <w:rFonts w:ascii="Times New Roman" w:hAnsi="Times New Roman" w:cs="Times New Roman"/>
                <w:bCs/>
                <w:sz w:val="24"/>
                <w:szCs w:val="24"/>
              </w:rPr>
              <w:lastRenderedPageBreak/>
              <w:t xml:space="preserve">No Latvijā reģistrētiem </w:t>
            </w:r>
            <w:r w:rsidR="00434097" w:rsidRPr="000B33BE">
              <w:rPr>
                <w:rFonts w:ascii="Times New Roman" w:hAnsi="Times New Roman" w:cs="Times New Roman"/>
                <w:bCs/>
                <w:sz w:val="24"/>
                <w:szCs w:val="24"/>
              </w:rPr>
              <w:t>10</w:t>
            </w:r>
            <w:r w:rsidRPr="000B33BE">
              <w:rPr>
                <w:rFonts w:ascii="Times New Roman" w:hAnsi="Times New Roman" w:cs="Times New Roman"/>
                <w:bCs/>
                <w:sz w:val="24"/>
                <w:szCs w:val="24"/>
              </w:rPr>
              <w:t xml:space="preserve"> hidrotehnisko būvju projektēšanas speciālistiem</w:t>
            </w:r>
            <w:r w:rsidRPr="007934BB">
              <w:rPr>
                <w:rFonts w:ascii="Times New Roman" w:hAnsi="Times New Roman" w:cs="Times New Roman"/>
                <w:bCs/>
                <w:sz w:val="24"/>
                <w:szCs w:val="24"/>
              </w:rPr>
              <w:t>, k</w:t>
            </w:r>
            <w:r w:rsidR="00434097">
              <w:rPr>
                <w:rFonts w:ascii="Times New Roman" w:hAnsi="Times New Roman" w:cs="Times New Roman"/>
                <w:bCs/>
                <w:sz w:val="24"/>
                <w:szCs w:val="24"/>
              </w:rPr>
              <w:t>as</w:t>
            </w:r>
            <w:r w:rsidRPr="007934BB">
              <w:rPr>
                <w:rFonts w:ascii="Times New Roman" w:hAnsi="Times New Roman" w:cs="Times New Roman"/>
                <w:bCs/>
                <w:sz w:val="24"/>
                <w:szCs w:val="24"/>
              </w:rPr>
              <w:t xml:space="preserve"> strādā būvprojektēšanā, </w:t>
            </w:r>
            <w:proofErr w:type="spellStart"/>
            <w:r w:rsidRPr="007934BB">
              <w:rPr>
                <w:rFonts w:ascii="Times New Roman" w:hAnsi="Times New Roman" w:cs="Times New Roman"/>
                <w:bCs/>
                <w:sz w:val="24"/>
                <w:szCs w:val="24"/>
              </w:rPr>
              <w:t>Meliorprojekts</w:t>
            </w:r>
            <w:proofErr w:type="spellEnd"/>
            <w:r w:rsidRPr="007934BB">
              <w:rPr>
                <w:rFonts w:ascii="Times New Roman" w:hAnsi="Times New Roman" w:cs="Times New Roman"/>
                <w:bCs/>
                <w:sz w:val="24"/>
                <w:szCs w:val="24"/>
              </w:rPr>
              <w:t xml:space="preserve"> nodarbina </w:t>
            </w:r>
            <w:r w:rsidRPr="000B33BE">
              <w:rPr>
                <w:rFonts w:ascii="Times New Roman" w:hAnsi="Times New Roman" w:cs="Times New Roman"/>
                <w:bCs/>
                <w:sz w:val="24"/>
                <w:szCs w:val="24"/>
              </w:rPr>
              <w:t>piecus speciālistus</w:t>
            </w:r>
            <w:r w:rsidRPr="007934BB">
              <w:rPr>
                <w:rFonts w:ascii="Times New Roman" w:hAnsi="Times New Roman" w:cs="Times New Roman"/>
                <w:bCs/>
                <w:sz w:val="24"/>
                <w:szCs w:val="24"/>
              </w:rPr>
              <w:t xml:space="preserve">. Pārējie projektētāji galvenokārt ir fiziskas personas, kas spēj izpildīt tikai atsevišķu vienkāršu būvju projektēšanu un nevar pretendēt uz kompleksu valsts nozīmes </w:t>
            </w:r>
            <w:proofErr w:type="spellStart"/>
            <w:r w:rsidRPr="007934BB">
              <w:rPr>
                <w:rFonts w:ascii="Times New Roman" w:hAnsi="Times New Roman" w:cs="Times New Roman"/>
                <w:bCs/>
                <w:sz w:val="24"/>
                <w:szCs w:val="24"/>
              </w:rPr>
              <w:t>ūdenssaimniecisko</w:t>
            </w:r>
            <w:proofErr w:type="spellEnd"/>
            <w:r w:rsidRPr="007934BB">
              <w:rPr>
                <w:rFonts w:ascii="Times New Roman" w:hAnsi="Times New Roman" w:cs="Times New Roman"/>
                <w:bCs/>
                <w:sz w:val="24"/>
                <w:szCs w:val="24"/>
              </w:rPr>
              <w:t xml:space="preserve"> būvju projektēšanu</w:t>
            </w:r>
            <w:r>
              <w:rPr>
                <w:rFonts w:ascii="Times New Roman" w:hAnsi="Times New Roman" w:cs="Times New Roman"/>
                <w:bCs/>
                <w:sz w:val="24"/>
                <w:szCs w:val="24"/>
              </w:rPr>
              <w:t>.</w:t>
            </w:r>
            <w:r>
              <w:t xml:space="preserve"> </w:t>
            </w:r>
          </w:p>
          <w:p w:rsidR="007934BB" w:rsidRDefault="007934BB" w:rsidP="00434097">
            <w:pPr>
              <w:spacing w:after="0" w:line="240" w:lineRule="auto"/>
              <w:ind w:firstLine="337"/>
              <w:jc w:val="both"/>
              <w:rPr>
                <w:rFonts w:ascii="Times New Roman" w:hAnsi="Times New Roman" w:cs="Times New Roman"/>
                <w:bCs/>
                <w:sz w:val="24"/>
                <w:szCs w:val="24"/>
              </w:rPr>
            </w:pPr>
            <w:r w:rsidRPr="007934BB">
              <w:rPr>
                <w:rFonts w:ascii="Times New Roman" w:hAnsi="Times New Roman" w:cs="Times New Roman"/>
                <w:bCs/>
                <w:sz w:val="24"/>
                <w:szCs w:val="24"/>
              </w:rPr>
              <w:t>Iepriekšējā ES fondu plānošanas periodā (2007.</w:t>
            </w:r>
            <w:r w:rsidR="00434097">
              <w:rPr>
                <w:rFonts w:ascii="Times New Roman" w:hAnsi="Times New Roman" w:cs="Times New Roman"/>
                <w:bCs/>
                <w:sz w:val="24"/>
                <w:szCs w:val="24"/>
              </w:rPr>
              <w:t>–</w:t>
            </w:r>
            <w:r w:rsidRPr="007934BB">
              <w:rPr>
                <w:rFonts w:ascii="Times New Roman" w:hAnsi="Times New Roman" w:cs="Times New Roman"/>
                <w:bCs/>
                <w:sz w:val="24"/>
                <w:szCs w:val="24"/>
              </w:rPr>
              <w:t>2013.</w:t>
            </w:r>
            <w:r w:rsidR="004E4CBA">
              <w:rPr>
                <w:rFonts w:ascii="Times New Roman" w:hAnsi="Times New Roman" w:cs="Times New Roman"/>
                <w:bCs/>
                <w:sz w:val="24"/>
                <w:szCs w:val="24"/>
              </w:rPr>
              <w:t> </w:t>
            </w:r>
            <w:r w:rsidRPr="007934BB">
              <w:rPr>
                <w:rFonts w:ascii="Times New Roman" w:hAnsi="Times New Roman" w:cs="Times New Roman"/>
                <w:bCs/>
                <w:sz w:val="24"/>
                <w:szCs w:val="24"/>
              </w:rPr>
              <w:t xml:space="preserve">g.) izsludinātajos hidrotehnisko būvju – Latvijas polderu un Rīgas HES ūdenskrātuves inženieraizsardzības sūkņu staciju </w:t>
            </w:r>
            <w:r w:rsidR="00434097">
              <w:rPr>
                <w:rFonts w:ascii="Times New Roman" w:hAnsi="Times New Roman" w:cs="Times New Roman"/>
                <w:bCs/>
                <w:sz w:val="24"/>
                <w:szCs w:val="24"/>
              </w:rPr>
              <w:t xml:space="preserve">– </w:t>
            </w:r>
            <w:r w:rsidRPr="007934BB">
              <w:rPr>
                <w:rFonts w:ascii="Times New Roman" w:hAnsi="Times New Roman" w:cs="Times New Roman"/>
                <w:bCs/>
                <w:sz w:val="24"/>
                <w:szCs w:val="24"/>
              </w:rPr>
              <w:t xml:space="preserve">būvprojektēšanas publiskajos iepirkumos </w:t>
            </w:r>
            <w:proofErr w:type="spellStart"/>
            <w:r w:rsidRPr="007934BB">
              <w:rPr>
                <w:rFonts w:ascii="Times New Roman" w:hAnsi="Times New Roman" w:cs="Times New Roman"/>
                <w:bCs/>
                <w:sz w:val="24"/>
                <w:szCs w:val="24"/>
              </w:rPr>
              <w:t>Meliorprojekts</w:t>
            </w:r>
            <w:proofErr w:type="spellEnd"/>
            <w:r w:rsidRPr="007934BB">
              <w:rPr>
                <w:rFonts w:ascii="Times New Roman" w:hAnsi="Times New Roman" w:cs="Times New Roman"/>
                <w:bCs/>
                <w:sz w:val="24"/>
                <w:szCs w:val="24"/>
              </w:rPr>
              <w:t xml:space="preserve"> </w:t>
            </w:r>
            <w:r w:rsidRPr="00892163">
              <w:rPr>
                <w:rFonts w:ascii="Times New Roman" w:hAnsi="Times New Roman" w:cs="Times New Roman"/>
                <w:bCs/>
                <w:sz w:val="24"/>
                <w:szCs w:val="24"/>
              </w:rPr>
              <w:t>ir bijis vienīgais pretendents</w:t>
            </w:r>
            <w:r w:rsidRPr="007934BB">
              <w:rPr>
                <w:rFonts w:ascii="Times New Roman" w:hAnsi="Times New Roman" w:cs="Times New Roman"/>
                <w:bCs/>
                <w:sz w:val="24"/>
                <w:szCs w:val="24"/>
              </w:rPr>
              <w:t>. 201</w:t>
            </w:r>
            <w:r w:rsidR="001E30B4">
              <w:rPr>
                <w:rFonts w:ascii="Times New Roman" w:hAnsi="Times New Roman" w:cs="Times New Roman"/>
                <w:bCs/>
                <w:sz w:val="24"/>
                <w:szCs w:val="24"/>
              </w:rPr>
              <w:t>5</w:t>
            </w:r>
            <w:r w:rsidRPr="007934BB">
              <w:rPr>
                <w:rFonts w:ascii="Times New Roman" w:hAnsi="Times New Roman" w:cs="Times New Roman"/>
                <w:bCs/>
                <w:sz w:val="24"/>
                <w:szCs w:val="24"/>
              </w:rPr>
              <w:t>.</w:t>
            </w:r>
            <w:r>
              <w:rPr>
                <w:rFonts w:ascii="Times New Roman" w:hAnsi="Times New Roman" w:cs="Times New Roman"/>
                <w:bCs/>
                <w:sz w:val="24"/>
                <w:szCs w:val="24"/>
              </w:rPr>
              <w:t xml:space="preserve"> </w:t>
            </w:r>
            <w:r w:rsidRPr="007934BB">
              <w:rPr>
                <w:rFonts w:ascii="Times New Roman" w:hAnsi="Times New Roman" w:cs="Times New Roman"/>
                <w:bCs/>
                <w:sz w:val="24"/>
                <w:szCs w:val="24"/>
              </w:rPr>
              <w:t xml:space="preserve">gadā </w:t>
            </w:r>
            <w:proofErr w:type="spellStart"/>
            <w:r>
              <w:rPr>
                <w:rFonts w:ascii="Times New Roman" w:hAnsi="Times New Roman" w:cs="Times New Roman"/>
                <w:bCs/>
                <w:sz w:val="24"/>
                <w:szCs w:val="24"/>
              </w:rPr>
              <w:t>Meliorprojekts</w:t>
            </w:r>
            <w:proofErr w:type="spellEnd"/>
            <w:r>
              <w:rPr>
                <w:rFonts w:ascii="Times New Roman" w:hAnsi="Times New Roman" w:cs="Times New Roman"/>
                <w:bCs/>
                <w:sz w:val="24"/>
                <w:szCs w:val="24"/>
              </w:rPr>
              <w:t xml:space="preserve"> </w:t>
            </w:r>
            <w:r w:rsidRPr="007934BB">
              <w:rPr>
                <w:rFonts w:ascii="Times New Roman" w:hAnsi="Times New Roman" w:cs="Times New Roman"/>
                <w:bCs/>
                <w:sz w:val="24"/>
                <w:szCs w:val="24"/>
              </w:rPr>
              <w:t xml:space="preserve">ir piedalījies </w:t>
            </w:r>
            <w:r w:rsidR="001E30B4">
              <w:rPr>
                <w:rFonts w:ascii="Times New Roman" w:hAnsi="Times New Roman" w:cs="Times New Roman"/>
                <w:bCs/>
                <w:sz w:val="24"/>
                <w:szCs w:val="24"/>
              </w:rPr>
              <w:t>34</w:t>
            </w:r>
            <w:r w:rsidRPr="007934BB">
              <w:rPr>
                <w:rFonts w:ascii="Times New Roman" w:hAnsi="Times New Roman" w:cs="Times New Roman"/>
                <w:bCs/>
                <w:sz w:val="24"/>
                <w:szCs w:val="24"/>
              </w:rPr>
              <w:t xml:space="preserve"> Eiropas lauku attīstības fonda</w:t>
            </w:r>
            <w:r w:rsidR="004722E2">
              <w:rPr>
                <w:rFonts w:ascii="Times New Roman" w:hAnsi="Times New Roman" w:cs="Times New Roman"/>
                <w:bCs/>
                <w:sz w:val="24"/>
                <w:szCs w:val="24"/>
              </w:rPr>
              <w:t xml:space="preserve"> un</w:t>
            </w:r>
            <w:r w:rsidRPr="007934BB">
              <w:rPr>
                <w:rFonts w:ascii="Times New Roman" w:hAnsi="Times New Roman" w:cs="Times New Roman"/>
                <w:bCs/>
                <w:sz w:val="24"/>
                <w:szCs w:val="24"/>
              </w:rPr>
              <w:t xml:space="preserve"> ES </w:t>
            </w:r>
            <w:r w:rsidRPr="000B33BE">
              <w:rPr>
                <w:rFonts w:ascii="Times New Roman" w:hAnsi="Times New Roman" w:cs="Times New Roman"/>
                <w:bCs/>
                <w:i/>
                <w:sz w:val="24"/>
                <w:szCs w:val="24"/>
              </w:rPr>
              <w:t>LIFE</w:t>
            </w:r>
            <w:r w:rsidRPr="007934BB">
              <w:rPr>
                <w:rFonts w:ascii="Times New Roman" w:hAnsi="Times New Roman" w:cs="Times New Roman"/>
                <w:bCs/>
                <w:sz w:val="24"/>
                <w:szCs w:val="24"/>
              </w:rPr>
              <w:t xml:space="preserve"> programmas projektu </w:t>
            </w:r>
            <w:r w:rsidR="00574CD7">
              <w:rPr>
                <w:rFonts w:ascii="Times New Roman" w:hAnsi="Times New Roman" w:cs="Times New Roman"/>
                <w:bCs/>
                <w:sz w:val="24"/>
                <w:szCs w:val="24"/>
              </w:rPr>
              <w:t>izpētē</w:t>
            </w:r>
            <w:r w:rsidR="00C566FB">
              <w:rPr>
                <w:rFonts w:ascii="Times New Roman" w:hAnsi="Times New Roman" w:cs="Times New Roman"/>
                <w:bCs/>
                <w:sz w:val="24"/>
                <w:szCs w:val="24"/>
              </w:rPr>
              <w:t>,</w:t>
            </w:r>
            <w:r w:rsidR="00574CD7">
              <w:rPr>
                <w:rFonts w:ascii="Times New Roman" w:hAnsi="Times New Roman" w:cs="Times New Roman"/>
                <w:bCs/>
                <w:sz w:val="24"/>
                <w:szCs w:val="24"/>
              </w:rPr>
              <w:t xml:space="preserve"> un </w:t>
            </w:r>
            <w:r w:rsidRPr="007934BB">
              <w:rPr>
                <w:rFonts w:ascii="Times New Roman" w:hAnsi="Times New Roman" w:cs="Times New Roman"/>
                <w:bCs/>
                <w:sz w:val="24"/>
                <w:szCs w:val="24"/>
              </w:rPr>
              <w:t xml:space="preserve">projektēšanā, būvdarbu autoruzraudzībā vai būvekspertīzē. </w:t>
            </w:r>
            <w:r w:rsidR="004722E2">
              <w:rPr>
                <w:rFonts w:ascii="Times New Roman" w:hAnsi="Times New Roman" w:cs="Times New Roman"/>
                <w:bCs/>
                <w:sz w:val="24"/>
                <w:szCs w:val="24"/>
              </w:rPr>
              <w:t>V</w:t>
            </w:r>
            <w:r w:rsidRPr="007934BB">
              <w:rPr>
                <w:rFonts w:ascii="Times New Roman" w:hAnsi="Times New Roman" w:cs="Times New Roman"/>
                <w:bCs/>
                <w:sz w:val="24"/>
                <w:szCs w:val="24"/>
              </w:rPr>
              <w:t>alsts un pašvaldību institūciju pasūtījumu izpilde</w:t>
            </w:r>
            <w:r w:rsidR="004722E2">
              <w:rPr>
                <w:rFonts w:ascii="Times New Roman" w:hAnsi="Times New Roman" w:cs="Times New Roman"/>
                <w:bCs/>
                <w:sz w:val="24"/>
                <w:szCs w:val="24"/>
              </w:rPr>
              <w:t xml:space="preserve"> </w:t>
            </w:r>
            <w:r w:rsidR="00434097">
              <w:rPr>
                <w:rFonts w:ascii="Times New Roman" w:hAnsi="Times New Roman" w:cs="Times New Roman"/>
                <w:bCs/>
                <w:sz w:val="24"/>
                <w:szCs w:val="24"/>
              </w:rPr>
              <w:t>veido</w:t>
            </w:r>
            <w:r w:rsidR="004722E2">
              <w:rPr>
                <w:rFonts w:ascii="Times New Roman" w:hAnsi="Times New Roman" w:cs="Times New Roman"/>
                <w:bCs/>
                <w:sz w:val="24"/>
                <w:szCs w:val="24"/>
              </w:rPr>
              <w:t xml:space="preserve"> </w:t>
            </w:r>
            <w:r w:rsidR="0069354D">
              <w:rPr>
                <w:rFonts w:ascii="Times New Roman" w:hAnsi="Times New Roman" w:cs="Times New Roman"/>
                <w:bCs/>
                <w:sz w:val="24"/>
                <w:szCs w:val="24"/>
              </w:rPr>
              <w:t>vairāk nekā</w:t>
            </w:r>
            <w:r w:rsidR="004722E2">
              <w:rPr>
                <w:rFonts w:ascii="Times New Roman" w:hAnsi="Times New Roman" w:cs="Times New Roman"/>
                <w:bCs/>
                <w:sz w:val="24"/>
                <w:szCs w:val="24"/>
              </w:rPr>
              <w:t xml:space="preserve"> 60</w:t>
            </w:r>
            <w:r w:rsidR="004E4CBA">
              <w:rPr>
                <w:rFonts w:ascii="Times New Roman" w:hAnsi="Times New Roman" w:cs="Times New Roman"/>
                <w:bCs/>
                <w:sz w:val="24"/>
                <w:szCs w:val="24"/>
              </w:rPr>
              <w:t> </w:t>
            </w:r>
            <w:r w:rsidR="004722E2">
              <w:rPr>
                <w:rFonts w:ascii="Times New Roman" w:hAnsi="Times New Roman" w:cs="Times New Roman"/>
                <w:bCs/>
                <w:sz w:val="24"/>
                <w:szCs w:val="24"/>
              </w:rPr>
              <w:t>% no visa izpētes un projektēšanas darbu apjoma.</w:t>
            </w:r>
          </w:p>
          <w:p w:rsidR="00D8434D" w:rsidRPr="00892163" w:rsidRDefault="00D8434D" w:rsidP="009916C2">
            <w:pPr>
              <w:spacing w:after="0" w:line="240" w:lineRule="auto"/>
              <w:ind w:left="44" w:firstLine="293"/>
              <w:jc w:val="both"/>
              <w:rPr>
                <w:rFonts w:ascii="Times New Roman" w:hAnsi="Times New Roman" w:cs="Times New Roman"/>
                <w:bCs/>
                <w:sz w:val="24"/>
                <w:szCs w:val="24"/>
              </w:rPr>
            </w:pPr>
            <w:r w:rsidRPr="00892163">
              <w:rPr>
                <w:rFonts w:ascii="Times New Roman" w:hAnsi="Times New Roman" w:cs="Times New Roman"/>
                <w:bCs/>
                <w:sz w:val="24"/>
                <w:szCs w:val="24"/>
              </w:rPr>
              <w:t>Hidromelioratīvā būvniecība ietver div</w:t>
            </w:r>
            <w:r w:rsidR="004E4CBA">
              <w:rPr>
                <w:rFonts w:ascii="Times New Roman" w:hAnsi="Times New Roman" w:cs="Times New Roman"/>
                <w:bCs/>
                <w:sz w:val="24"/>
                <w:szCs w:val="24"/>
              </w:rPr>
              <w:t>u</w:t>
            </w:r>
            <w:r w:rsidRPr="00892163">
              <w:rPr>
                <w:rFonts w:ascii="Times New Roman" w:hAnsi="Times New Roman" w:cs="Times New Roman"/>
                <w:bCs/>
                <w:sz w:val="24"/>
                <w:szCs w:val="24"/>
              </w:rPr>
              <w:t>s saistīt</w:t>
            </w:r>
            <w:r w:rsidR="004E4CBA">
              <w:rPr>
                <w:rFonts w:ascii="Times New Roman" w:hAnsi="Times New Roman" w:cs="Times New Roman"/>
                <w:bCs/>
                <w:sz w:val="24"/>
                <w:szCs w:val="24"/>
              </w:rPr>
              <w:t>u</w:t>
            </w:r>
            <w:r w:rsidRPr="00892163">
              <w:rPr>
                <w:rFonts w:ascii="Times New Roman" w:hAnsi="Times New Roman" w:cs="Times New Roman"/>
                <w:bCs/>
                <w:sz w:val="24"/>
                <w:szCs w:val="24"/>
              </w:rPr>
              <w:t xml:space="preserve">s, bet pēc tehniskā rakstura, nozīmīguma un drošuma prasībām atšķirīgus darbu veidus – hidrotehniskās meliorācijas sistēmas un hidrotehniskās būves. Tāpēc šīs nozares speciālisti un uzņēmumi saskaņā ar Vispārīgajiem būvnoteikumiem un Ministru kabineta noteikumiem par </w:t>
            </w:r>
            <w:proofErr w:type="spellStart"/>
            <w:r w:rsidRPr="00892163">
              <w:rPr>
                <w:rFonts w:ascii="Times New Roman" w:hAnsi="Times New Roman" w:cs="Times New Roman"/>
                <w:bCs/>
                <w:sz w:val="24"/>
                <w:szCs w:val="24"/>
              </w:rPr>
              <w:t>būvspeciālistu</w:t>
            </w:r>
            <w:proofErr w:type="spellEnd"/>
            <w:r w:rsidRPr="00892163">
              <w:rPr>
                <w:rFonts w:ascii="Times New Roman" w:hAnsi="Times New Roman" w:cs="Times New Roman"/>
                <w:bCs/>
                <w:sz w:val="24"/>
                <w:szCs w:val="24"/>
              </w:rPr>
              <w:t xml:space="preserve"> kompetences novērtēšanu ir nodalīti atsevišķās sfērās.</w:t>
            </w:r>
          </w:p>
          <w:p w:rsidR="00D8434D" w:rsidRPr="00892163" w:rsidRDefault="00D8434D" w:rsidP="00D8434D">
            <w:pPr>
              <w:spacing w:after="0" w:line="240" w:lineRule="auto"/>
              <w:ind w:firstLine="337"/>
              <w:jc w:val="both"/>
              <w:rPr>
                <w:rFonts w:ascii="Times New Roman" w:hAnsi="Times New Roman" w:cs="Times New Roman"/>
                <w:bCs/>
                <w:sz w:val="24"/>
                <w:szCs w:val="24"/>
              </w:rPr>
            </w:pPr>
            <w:r w:rsidRPr="00892163">
              <w:rPr>
                <w:rFonts w:ascii="Times New Roman" w:hAnsi="Times New Roman" w:cs="Times New Roman"/>
                <w:bCs/>
                <w:sz w:val="24"/>
                <w:szCs w:val="24"/>
              </w:rPr>
              <w:t xml:space="preserve">Zemkopības ministrija atkārtoti izvērtēja Būvniecības informācijas sistēmas datus par hidrotehnisko būvju (upju hidrotehnisko būvju) projektēšanas </w:t>
            </w:r>
            <w:proofErr w:type="spellStart"/>
            <w:r w:rsidRPr="00892163">
              <w:rPr>
                <w:rFonts w:ascii="Times New Roman" w:hAnsi="Times New Roman" w:cs="Times New Roman"/>
                <w:bCs/>
                <w:sz w:val="24"/>
                <w:szCs w:val="24"/>
              </w:rPr>
              <w:t>būvspeciālistiem</w:t>
            </w:r>
            <w:proofErr w:type="spellEnd"/>
            <w:r w:rsidRPr="00892163">
              <w:rPr>
                <w:rFonts w:ascii="Times New Roman" w:hAnsi="Times New Roman" w:cs="Times New Roman"/>
                <w:bCs/>
                <w:sz w:val="24"/>
                <w:szCs w:val="24"/>
              </w:rPr>
              <w:t xml:space="preserve"> un uzņēmumiem, k</w:t>
            </w:r>
            <w:r w:rsidR="004E4CBA">
              <w:rPr>
                <w:rFonts w:ascii="Times New Roman" w:hAnsi="Times New Roman" w:cs="Times New Roman"/>
                <w:bCs/>
                <w:sz w:val="24"/>
                <w:szCs w:val="24"/>
              </w:rPr>
              <w:t>as</w:t>
            </w:r>
            <w:r w:rsidRPr="00892163">
              <w:rPr>
                <w:rFonts w:ascii="Times New Roman" w:hAnsi="Times New Roman" w:cs="Times New Roman"/>
                <w:bCs/>
                <w:sz w:val="24"/>
                <w:szCs w:val="24"/>
              </w:rPr>
              <w:t xml:space="preserve"> 2013.–2015.</w:t>
            </w:r>
            <w:r w:rsidR="000B33BE">
              <w:rPr>
                <w:rFonts w:ascii="Times New Roman" w:hAnsi="Times New Roman" w:cs="Times New Roman"/>
                <w:bCs/>
                <w:sz w:val="24"/>
                <w:szCs w:val="24"/>
              </w:rPr>
              <w:t xml:space="preserve"> </w:t>
            </w:r>
            <w:r w:rsidRPr="00892163">
              <w:rPr>
                <w:rFonts w:ascii="Times New Roman" w:hAnsi="Times New Roman" w:cs="Times New Roman"/>
                <w:bCs/>
                <w:sz w:val="24"/>
                <w:szCs w:val="24"/>
              </w:rPr>
              <w:t>g. veikuši komercdarbību upju hidrotehnisko būvju projektēšanā</w:t>
            </w:r>
            <w:r w:rsidR="004E4CBA">
              <w:rPr>
                <w:rFonts w:ascii="Times New Roman" w:hAnsi="Times New Roman" w:cs="Times New Roman"/>
                <w:bCs/>
                <w:sz w:val="24"/>
                <w:szCs w:val="24"/>
              </w:rPr>
              <w:t>,</w:t>
            </w:r>
            <w:r w:rsidRPr="00892163">
              <w:rPr>
                <w:rFonts w:ascii="Times New Roman" w:hAnsi="Times New Roman" w:cs="Times New Roman"/>
                <w:bCs/>
                <w:sz w:val="24"/>
                <w:szCs w:val="24"/>
              </w:rPr>
              <w:t xml:space="preserve"> un pārliecinājās</w:t>
            </w:r>
            <w:r w:rsidR="004E4CBA">
              <w:rPr>
                <w:rFonts w:ascii="Times New Roman" w:hAnsi="Times New Roman" w:cs="Times New Roman"/>
                <w:bCs/>
                <w:sz w:val="24"/>
                <w:szCs w:val="24"/>
              </w:rPr>
              <w:t xml:space="preserve"> par to</w:t>
            </w:r>
            <w:r w:rsidRPr="00892163">
              <w:rPr>
                <w:rFonts w:ascii="Times New Roman" w:hAnsi="Times New Roman" w:cs="Times New Roman"/>
                <w:bCs/>
                <w:sz w:val="24"/>
                <w:szCs w:val="24"/>
              </w:rPr>
              <w:t xml:space="preserve">, ka bez </w:t>
            </w:r>
            <w:proofErr w:type="spellStart"/>
            <w:r w:rsidRPr="00892163">
              <w:rPr>
                <w:rFonts w:ascii="Times New Roman" w:hAnsi="Times New Roman" w:cs="Times New Roman"/>
                <w:bCs/>
                <w:sz w:val="24"/>
                <w:szCs w:val="24"/>
              </w:rPr>
              <w:t>Meliorprojekt</w:t>
            </w:r>
            <w:r w:rsidR="009916C2" w:rsidRPr="00892163">
              <w:rPr>
                <w:rFonts w:ascii="Times New Roman" w:hAnsi="Times New Roman" w:cs="Times New Roman"/>
                <w:bCs/>
                <w:sz w:val="24"/>
                <w:szCs w:val="24"/>
              </w:rPr>
              <w:t>a</w:t>
            </w:r>
            <w:proofErr w:type="spellEnd"/>
            <w:r w:rsidRPr="00892163">
              <w:rPr>
                <w:rFonts w:ascii="Times New Roman" w:hAnsi="Times New Roman" w:cs="Times New Roman"/>
                <w:bCs/>
                <w:sz w:val="24"/>
                <w:szCs w:val="24"/>
              </w:rPr>
              <w:t xml:space="preserve"> pastāvīgi nodarbinātajiem speciālistiem pastāvīgā darbā bijuši iesaistījušies tikai divi </w:t>
            </w:r>
            <w:proofErr w:type="spellStart"/>
            <w:r w:rsidRPr="00892163">
              <w:rPr>
                <w:rFonts w:ascii="Times New Roman" w:hAnsi="Times New Roman" w:cs="Times New Roman"/>
                <w:bCs/>
                <w:sz w:val="24"/>
                <w:szCs w:val="24"/>
              </w:rPr>
              <w:t>būvspeciālisti</w:t>
            </w:r>
            <w:proofErr w:type="spellEnd"/>
            <w:r w:rsidRPr="00892163">
              <w:rPr>
                <w:rFonts w:ascii="Times New Roman" w:hAnsi="Times New Roman" w:cs="Times New Roman"/>
                <w:bCs/>
                <w:sz w:val="24"/>
                <w:szCs w:val="24"/>
              </w:rPr>
              <w:t xml:space="preserve">. No šiem komercuzņēmumiem publiskajos iepirkumos ar nolikumam atbilstošiem un pieņemamiem piedāvājumiem VSIA “Zemkopības ministrijas nekustamie īpašumi” publiskajos iepirkumos </w:t>
            </w:r>
            <w:r w:rsidR="004E4CBA">
              <w:rPr>
                <w:rFonts w:ascii="Times New Roman" w:hAnsi="Times New Roman" w:cs="Times New Roman"/>
                <w:bCs/>
                <w:sz w:val="24"/>
                <w:szCs w:val="24"/>
              </w:rPr>
              <w:t xml:space="preserve">neviens </w:t>
            </w:r>
            <w:r w:rsidRPr="00892163">
              <w:rPr>
                <w:rFonts w:ascii="Times New Roman" w:hAnsi="Times New Roman" w:cs="Times New Roman"/>
                <w:bCs/>
                <w:sz w:val="24"/>
                <w:szCs w:val="24"/>
              </w:rPr>
              <w:t xml:space="preserve">nav piedalījies, </w:t>
            </w:r>
            <w:r w:rsidR="004E4CBA">
              <w:rPr>
                <w:rFonts w:ascii="Times New Roman" w:hAnsi="Times New Roman" w:cs="Times New Roman"/>
                <w:bCs/>
                <w:sz w:val="24"/>
                <w:szCs w:val="24"/>
              </w:rPr>
              <w:t>un t</w:t>
            </w:r>
            <w:r w:rsidRPr="00892163">
              <w:rPr>
                <w:rFonts w:ascii="Times New Roman" w:hAnsi="Times New Roman" w:cs="Times New Roman"/>
                <w:bCs/>
                <w:sz w:val="24"/>
                <w:szCs w:val="24"/>
              </w:rPr>
              <w:t xml:space="preserve">as liecina, ka </w:t>
            </w:r>
            <w:r w:rsidR="004E4CBA" w:rsidRPr="00892163">
              <w:rPr>
                <w:rFonts w:ascii="Times New Roman" w:hAnsi="Times New Roman" w:cs="Times New Roman"/>
                <w:bCs/>
                <w:sz w:val="24"/>
                <w:szCs w:val="24"/>
              </w:rPr>
              <w:t xml:space="preserve"> šajā nozarē </w:t>
            </w:r>
            <w:r w:rsidR="004E4CBA">
              <w:rPr>
                <w:rFonts w:ascii="Times New Roman" w:hAnsi="Times New Roman" w:cs="Times New Roman"/>
                <w:bCs/>
                <w:sz w:val="24"/>
                <w:szCs w:val="24"/>
              </w:rPr>
              <w:t xml:space="preserve">joprojām pastāv </w:t>
            </w:r>
            <w:r w:rsidRPr="00892163">
              <w:rPr>
                <w:rFonts w:ascii="Times New Roman" w:hAnsi="Times New Roman" w:cs="Times New Roman"/>
                <w:bCs/>
                <w:sz w:val="24"/>
                <w:szCs w:val="24"/>
              </w:rPr>
              <w:t>tirgus nepilnība.</w:t>
            </w:r>
          </w:p>
          <w:p w:rsidR="00D8434D" w:rsidRPr="00892163" w:rsidRDefault="00D8434D" w:rsidP="00D8434D">
            <w:pPr>
              <w:spacing w:after="0" w:line="240" w:lineRule="auto"/>
              <w:ind w:firstLine="337"/>
              <w:jc w:val="both"/>
              <w:rPr>
                <w:rFonts w:ascii="Times New Roman" w:hAnsi="Times New Roman" w:cs="Times New Roman"/>
                <w:bCs/>
                <w:sz w:val="24"/>
                <w:szCs w:val="24"/>
              </w:rPr>
            </w:pPr>
            <w:proofErr w:type="spellStart"/>
            <w:r w:rsidRPr="00892163">
              <w:rPr>
                <w:rFonts w:ascii="Times New Roman" w:hAnsi="Times New Roman" w:cs="Times New Roman"/>
                <w:bCs/>
                <w:sz w:val="24"/>
                <w:szCs w:val="24"/>
              </w:rPr>
              <w:t>Meliorprojekt</w:t>
            </w:r>
            <w:r w:rsidR="009916C2" w:rsidRPr="00892163">
              <w:rPr>
                <w:rFonts w:ascii="Times New Roman" w:hAnsi="Times New Roman" w:cs="Times New Roman"/>
                <w:bCs/>
                <w:sz w:val="24"/>
                <w:szCs w:val="24"/>
              </w:rPr>
              <w:t>a</w:t>
            </w:r>
            <w:proofErr w:type="spellEnd"/>
            <w:r w:rsidRPr="00892163">
              <w:rPr>
                <w:rFonts w:ascii="Times New Roman" w:hAnsi="Times New Roman" w:cs="Times New Roman"/>
                <w:bCs/>
                <w:sz w:val="24"/>
                <w:szCs w:val="24"/>
              </w:rPr>
              <w:t xml:space="preserve"> piedalīšanās upju hidrotehnisko būvju publiskajos iepirkumos ir novērsusi tirgus nepilnību</w:t>
            </w:r>
            <w:r w:rsidR="004E4CBA">
              <w:rPr>
                <w:rFonts w:ascii="Times New Roman" w:hAnsi="Times New Roman" w:cs="Times New Roman"/>
                <w:bCs/>
                <w:sz w:val="24"/>
                <w:szCs w:val="24"/>
              </w:rPr>
              <w:t>, ļaujot sekmīgi izpildīt</w:t>
            </w:r>
            <w:r w:rsidRPr="00892163">
              <w:rPr>
                <w:rFonts w:ascii="Times New Roman" w:hAnsi="Times New Roman" w:cs="Times New Roman"/>
                <w:bCs/>
                <w:sz w:val="24"/>
                <w:szCs w:val="24"/>
              </w:rPr>
              <w:t xml:space="preserve"> pasūtītāja </w:t>
            </w:r>
            <w:r w:rsidR="004E4CBA">
              <w:rPr>
                <w:rFonts w:ascii="Times New Roman" w:hAnsi="Times New Roman" w:cs="Times New Roman"/>
                <w:bCs/>
                <w:sz w:val="24"/>
                <w:szCs w:val="24"/>
              </w:rPr>
              <w:t>uzdevumus</w:t>
            </w:r>
            <w:r w:rsidRPr="00892163">
              <w:rPr>
                <w:rFonts w:ascii="Times New Roman" w:hAnsi="Times New Roman" w:cs="Times New Roman"/>
                <w:bCs/>
                <w:sz w:val="24"/>
                <w:szCs w:val="24"/>
              </w:rPr>
              <w:t xml:space="preserve">, bet </w:t>
            </w:r>
            <w:r w:rsidR="004E4CBA" w:rsidRPr="00892163">
              <w:rPr>
                <w:rFonts w:ascii="Times New Roman" w:hAnsi="Times New Roman" w:cs="Times New Roman"/>
                <w:bCs/>
                <w:sz w:val="24"/>
                <w:szCs w:val="24"/>
              </w:rPr>
              <w:t xml:space="preserve">Zemkopības ministrija nav konstatējusi </w:t>
            </w:r>
            <w:r w:rsidRPr="00892163">
              <w:rPr>
                <w:rFonts w:ascii="Times New Roman" w:hAnsi="Times New Roman" w:cs="Times New Roman"/>
                <w:bCs/>
                <w:sz w:val="24"/>
                <w:szCs w:val="24"/>
              </w:rPr>
              <w:t>konkurences pieaugum</w:t>
            </w:r>
            <w:r w:rsidR="002F500C" w:rsidRPr="00892163">
              <w:rPr>
                <w:rFonts w:ascii="Times New Roman" w:hAnsi="Times New Roman" w:cs="Times New Roman"/>
                <w:bCs/>
                <w:sz w:val="24"/>
                <w:szCs w:val="24"/>
              </w:rPr>
              <w:t>u</w:t>
            </w:r>
            <w:r w:rsidRPr="00892163">
              <w:rPr>
                <w:rFonts w:ascii="Times New Roman" w:hAnsi="Times New Roman" w:cs="Times New Roman"/>
                <w:bCs/>
                <w:sz w:val="24"/>
                <w:szCs w:val="24"/>
              </w:rPr>
              <w:t xml:space="preserve"> hidrotehnisko būvju projektēšanā, </w:t>
            </w:r>
            <w:r w:rsidR="004E4CBA">
              <w:rPr>
                <w:rFonts w:ascii="Times New Roman" w:hAnsi="Times New Roman" w:cs="Times New Roman"/>
                <w:bCs/>
                <w:sz w:val="24"/>
                <w:szCs w:val="24"/>
              </w:rPr>
              <w:t>ne arī</w:t>
            </w:r>
            <w:r w:rsidRPr="00892163">
              <w:rPr>
                <w:rFonts w:ascii="Times New Roman" w:hAnsi="Times New Roman" w:cs="Times New Roman"/>
                <w:bCs/>
                <w:sz w:val="24"/>
                <w:szCs w:val="24"/>
              </w:rPr>
              <w:t xml:space="preserve"> VSIA “</w:t>
            </w:r>
            <w:proofErr w:type="spellStart"/>
            <w:r w:rsidRPr="00892163">
              <w:rPr>
                <w:rFonts w:ascii="Times New Roman" w:hAnsi="Times New Roman" w:cs="Times New Roman"/>
                <w:bCs/>
                <w:sz w:val="24"/>
                <w:szCs w:val="24"/>
              </w:rPr>
              <w:t>Meliorprojekts</w:t>
            </w:r>
            <w:proofErr w:type="spellEnd"/>
            <w:r w:rsidRPr="00892163">
              <w:rPr>
                <w:rFonts w:ascii="Times New Roman" w:hAnsi="Times New Roman" w:cs="Times New Roman"/>
                <w:bCs/>
                <w:sz w:val="24"/>
                <w:szCs w:val="24"/>
              </w:rPr>
              <w:t>” klātbūtne</w:t>
            </w:r>
            <w:r w:rsidR="002F500C" w:rsidRPr="00892163">
              <w:rPr>
                <w:rFonts w:ascii="Times New Roman" w:hAnsi="Times New Roman" w:cs="Times New Roman"/>
                <w:bCs/>
                <w:sz w:val="24"/>
                <w:szCs w:val="24"/>
              </w:rPr>
              <w:t>s</w:t>
            </w:r>
            <w:r w:rsidRPr="00892163">
              <w:rPr>
                <w:rFonts w:ascii="Times New Roman" w:hAnsi="Times New Roman" w:cs="Times New Roman"/>
                <w:bCs/>
                <w:sz w:val="24"/>
                <w:szCs w:val="24"/>
              </w:rPr>
              <w:t xml:space="preserve"> negatīv</w:t>
            </w:r>
            <w:r w:rsidR="002F500C" w:rsidRPr="00892163">
              <w:rPr>
                <w:rFonts w:ascii="Times New Roman" w:hAnsi="Times New Roman" w:cs="Times New Roman"/>
                <w:bCs/>
                <w:sz w:val="24"/>
                <w:szCs w:val="24"/>
              </w:rPr>
              <w:t>u</w:t>
            </w:r>
            <w:r w:rsidRPr="00892163">
              <w:rPr>
                <w:rFonts w:ascii="Times New Roman" w:hAnsi="Times New Roman" w:cs="Times New Roman"/>
                <w:bCs/>
                <w:sz w:val="24"/>
                <w:szCs w:val="24"/>
              </w:rPr>
              <w:t xml:space="preserve"> ietekmi uz tirgus attīstību.  </w:t>
            </w:r>
          </w:p>
          <w:p w:rsidR="0012466C" w:rsidRDefault="00434097" w:rsidP="00434097">
            <w:pPr>
              <w:spacing w:after="0" w:line="240" w:lineRule="auto"/>
              <w:ind w:firstLine="337"/>
              <w:jc w:val="both"/>
              <w:rPr>
                <w:rFonts w:ascii="Times New Roman" w:hAnsi="Times New Roman" w:cs="Times New Roman"/>
                <w:bCs/>
                <w:sz w:val="24"/>
                <w:szCs w:val="24"/>
              </w:rPr>
            </w:pPr>
            <w:proofErr w:type="spellStart"/>
            <w:r w:rsidRPr="007934BB">
              <w:rPr>
                <w:rFonts w:ascii="Times New Roman" w:hAnsi="Times New Roman" w:cs="Times New Roman"/>
                <w:bCs/>
                <w:sz w:val="24"/>
                <w:szCs w:val="24"/>
              </w:rPr>
              <w:t>Meliorprojekts</w:t>
            </w:r>
            <w:proofErr w:type="spellEnd"/>
            <w:r w:rsidRPr="007934BB">
              <w:rPr>
                <w:rFonts w:ascii="Times New Roman" w:hAnsi="Times New Roman" w:cs="Times New Roman"/>
                <w:bCs/>
                <w:sz w:val="24"/>
                <w:szCs w:val="24"/>
              </w:rPr>
              <w:t xml:space="preserve"> </w:t>
            </w:r>
            <w:r>
              <w:rPr>
                <w:rFonts w:ascii="Times New Roman" w:hAnsi="Times New Roman" w:cs="Times New Roman"/>
                <w:bCs/>
                <w:sz w:val="24"/>
                <w:szCs w:val="24"/>
              </w:rPr>
              <w:t>ar i</w:t>
            </w:r>
            <w:r w:rsidR="007934BB" w:rsidRPr="007934BB">
              <w:rPr>
                <w:rFonts w:ascii="Times New Roman" w:hAnsi="Times New Roman" w:cs="Times New Roman"/>
                <w:bCs/>
                <w:sz w:val="24"/>
                <w:szCs w:val="24"/>
              </w:rPr>
              <w:t>erobežot</w:t>
            </w:r>
            <w:r>
              <w:rPr>
                <w:rFonts w:ascii="Times New Roman" w:hAnsi="Times New Roman" w:cs="Times New Roman"/>
                <w:bCs/>
                <w:sz w:val="24"/>
                <w:szCs w:val="24"/>
              </w:rPr>
              <w:t>u</w:t>
            </w:r>
            <w:r w:rsidR="007934BB" w:rsidRPr="007934BB">
              <w:rPr>
                <w:rFonts w:ascii="Times New Roman" w:hAnsi="Times New Roman" w:cs="Times New Roman"/>
                <w:bCs/>
                <w:sz w:val="24"/>
                <w:szCs w:val="24"/>
              </w:rPr>
              <w:t xml:space="preserve"> speciālistu skait</w:t>
            </w:r>
            <w:r>
              <w:rPr>
                <w:rFonts w:ascii="Times New Roman" w:hAnsi="Times New Roman" w:cs="Times New Roman"/>
                <w:bCs/>
                <w:sz w:val="24"/>
                <w:szCs w:val="24"/>
              </w:rPr>
              <w:t>u</w:t>
            </w:r>
            <w:r w:rsidR="007934BB" w:rsidRPr="007934BB">
              <w:rPr>
                <w:rFonts w:ascii="Times New Roman" w:hAnsi="Times New Roman" w:cs="Times New Roman"/>
                <w:bCs/>
                <w:sz w:val="24"/>
                <w:szCs w:val="24"/>
              </w:rPr>
              <w:t xml:space="preserve"> nodrošina darbavietas pieredzējušiem kompetentiem nozares speciālistiem, kuriem var būt izšķiroša nozīme Latvijai nozīmīgu hidrotehnisko būvju atjaunošanā, t</w:t>
            </w:r>
            <w:r>
              <w:rPr>
                <w:rFonts w:ascii="Times New Roman" w:hAnsi="Times New Roman" w:cs="Times New Roman"/>
                <w:bCs/>
                <w:sz w:val="24"/>
                <w:szCs w:val="24"/>
              </w:rPr>
              <w:t>ostarp</w:t>
            </w:r>
            <w:r w:rsidR="007934BB" w:rsidRPr="007934BB">
              <w:rPr>
                <w:rFonts w:ascii="Times New Roman" w:hAnsi="Times New Roman" w:cs="Times New Roman"/>
                <w:bCs/>
                <w:sz w:val="24"/>
                <w:szCs w:val="24"/>
              </w:rPr>
              <w:t xml:space="preserve"> ES fondu 2014.</w:t>
            </w:r>
            <w:r>
              <w:rPr>
                <w:rFonts w:ascii="Times New Roman" w:hAnsi="Times New Roman" w:cs="Times New Roman"/>
                <w:bCs/>
                <w:sz w:val="24"/>
                <w:szCs w:val="24"/>
              </w:rPr>
              <w:t>–</w:t>
            </w:r>
            <w:r w:rsidR="007934BB" w:rsidRPr="007934BB">
              <w:rPr>
                <w:rFonts w:ascii="Times New Roman" w:hAnsi="Times New Roman" w:cs="Times New Roman"/>
                <w:bCs/>
                <w:sz w:val="24"/>
                <w:szCs w:val="24"/>
              </w:rPr>
              <w:t>2020.</w:t>
            </w:r>
            <w:r w:rsidR="004E4CBA">
              <w:rPr>
                <w:rFonts w:ascii="Times New Roman" w:hAnsi="Times New Roman" w:cs="Times New Roman"/>
                <w:bCs/>
                <w:sz w:val="24"/>
                <w:szCs w:val="24"/>
              </w:rPr>
              <w:t> </w:t>
            </w:r>
            <w:r w:rsidR="007934BB" w:rsidRPr="007934BB">
              <w:rPr>
                <w:rFonts w:ascii="Times New Roman" w:hAnsi="Times New Roman" w:cs="Times New Roman"/>
                <w:bCs/>
                <w:sz w:val="24"/>
                <w:szCs w:val="24"/>
              </w:rPr>
              <w:t>g. plānošanas perioda darbības programmas “Izaugsme un nodarbinātība” prioritārā virziena “Vides aizsardzība un resursu izmantošanas efektivitāte” 5.1.2. speciālā atbalsta mērķa “Samazināt plūdu risku lauku teritorijās” īstenošanā.</w:t>
            </w:r>
          </w:p>
          <w:p w:rsidR="00892163" w:rsidRPr="00B84D35" w:rsidRDefault="00892163" w:rsidP="00892163">
            <w:pPr>
              <w:spacing w:after="0" w:line="240" w:lineRule="auto"/>
              <w:ind w:firstLine="337"/>
              <w:jc w:val="both"/>
              <w:rPr>
                <w:rFonts w:ascii="Times New Roman" w:hAnsi="Times New Roman" w:cs="Times New Roman"/>
                <w:bCs/>
                <w:sz w:val="24"/>
                <w:szCs w:val="24"/>
              </w:rPr>
            </w:pPr>
            <w:r w:rsidRPr="00B84D35">
              <w:rPr>
                <w:rFonts w:ascii="Times New Roman" w:hAnsi="Times New Roman" w:cs="Times New Roman"/>
                <w:bCs/>
                <w:sz w:val="24"/>
                <w:szCs w:val="24"/>
              </w:rPr>
              <w:t xml:space="preserve">Darbības programmas “Izaugsme un nodarbinātība” prioritārā virziena “Vides aizsardzība un resursu izmantošanas efektivitāte” 5.1.2. speciālā atbalsta mērķa “Samazināt plūdu risku lauku teritorijās” atbalstāmās darbības “valsts meliorācijas sistēmu – hidrotehnisko būvju atjaunošana un pārbūve” VSIA “Zemkopības ministrijas </w:t>
            </w:r>
            <w:r w:rsidRPr="00B84D35">
              <w:rPr>
                <w:rFonts w:ascii="Times New Roman" w:hAnsi="Times New Roman" w:cs="Times New Roman"/>
                <w:bCs/>
                <w:sz w:val="24"/>
                <w:szCs w:val="24"/>
              </w:rPr>
              <w:lastRenderedPageBreak/>
              <w:t>nekustamie īpašumi” 2016.</w:t>
            </w:r>
            <w:r w:rsidR="004E4CBA">
              <w:rPr>
                <w:rFonts w:ascii="Times New Roman" w:hAnsi="Times New Roman" w:cs="Times New Roman"/>
                <w:bCs/>
                <w:sz w:val="24"/>
                <w:szCs w:val="24"/>
              </w:rPr>
              <w:t> </w:t>
            </w:r>
            <w:r w:rsidRPr="00B84D35">
              <w:rPr>
                <w:rFonts w:ascii="Times New Roman" w:hAnsi="Times New Roman" w:cs="Times New Roman"/>
                <w:bCs/>
                <w:sz w:val="24"/>
                <w:szCs w:val="24"/>
              </w:rPr>
              <w:t xml:space="preserve">gadā izsludinātajos būvprojektēšanas iepirkumos par polderu sūkņu staciju pārbūvi </w:t>
            </w:r>
            <w:proofErr w:type="spellStart"/>
            <w:r w:rsidRPr="00B84D35">
              <w:rPr>
                <w:rFonts w:ascii="Times New Roman" w:hAnsi="Times New Roman" w:cs="Times New Roman"/>
                <w:bCs/>
                <w:sz w:val="24"/>
                <w:szCs w:val="24"/>
              </w:rPr>
              <w:t>Meliorprojekts</w:t>
            </w:r>
            <w:proofErr w:type="spellEnd"/>
            <w:r w:rsidRPr="00B84D35">
              <w:rPr>
                <w:rFonts w:ascii="Times New Roman" w:hAnsi="Times New Roman" w:cs="Times New Roman"/>
                <w:bCs/>
                <w:sz w:val="24"/>
                <w:szCs w:val="24"/>
              </w:rPr>
              <w:t xml:space="preserve"> ir bijis vienīgais pretendents</w:t>
            </w:r>
            <w:r w:rsidR="004E4CBA">
              <w:rPr>
                <w:rFonts w:ascii="Times New Roman" w:hAnsi="Times New Roman" w:cs="Times New Roman"/>
                <w:bCs/>
                <w:sz w:val="24"/>
                <w:szCs w:val="24"/>
              </w:rPr>
              <w:t>,</w:t>
            </w:r>
            <w:r w:rsidRPr="00B84D35">
              <w:rPr>
                <w:rFonts w:ascii="Times New Roman" w:hAnsi="Times New Roman" w:cs="Times New Roman"/>
                <w:bCs/>
                <w:sz w:val="24"/>
                <w:szCs w:val="24"/>
              </w:rPr>
              <w:t xml:space="preserve"> un paš</w:t>
            </w:r>
            <w:r w:rsidR="004E4CBA">
              <w:rPr>
                <w:rFonts w:ascii="Times New Roman" w:hAnsi="Times New Roman" w:cs="Times New Roman"/>
                <w:bCs/>
                <w:sz w:val="24"/>
                <w:szCs w:val="24"/>
              </w:rPr>
              <w:t>laik tas</w:t>
            </w:r>
            <w:r w:rsidRPr="00B84D35">
              <w:rPr>
                <w:rFonts w:ascii="Times New Roman" w:hAnsi="Times New Roman" w:cs="Times New Roman"/>
                <w:bCs/>
                <w:sz w:val="24"/>
                <w:szCs w:val="24"/>
              </w:rPr>
              <w:t xml:space="preserve"> nodrošina četru poldera sūkņu staciju pārbūv</w:t>
            </w:r>
            <w:r w:rsidR="004E4CBA">
              <w:rPr>
                <w:rFonts w:ascii="Times New Roman" w:hAnsi="Times New Roman" w:cs="Times New Roman"/>
                <w:bCs/>
                <w:sz w:val="24"/>
                <w:szCs w:val="24"/>
              </w:rPr>
              <w:t>i</w:t>
            </w:r>
            <w:r w:rsidRPr="00B84D35">
              <w:rPr>
                <w:rFonts w:ascii="Times New Roman" w:hAnsi="Times New Roman" w:cs="Times New Roman"/>
                <w:bCs/>
                <w:sz w:val="24"/>
                <w:szCs w:val="24"/>
              </w:rPr>
              <w:t>, kā arī divu poldera aizsargdambju atjaunošanas būvprojektu izstrādi</w:t>
            </w:r>
            <w:r w:rsidR="004E4CBA">
              <w:rPr>
                <w:rFonts w:ascii="Times New Roman" w:hAnsi="Times New Roman" w:cs="Times New Roman"/>
                <w:bCs/>
                <w:sz w:val="24"/>
                <w:szCs w:val="24"/>
              </w:rPr>
              <w:t>.</w:t>
            </w:r>
            <w:r w:rsidRPr="00B84D35">
              <w:rPr>
                <w:rFonts w:ascii="Times New Roman" w:hAnsi="Times New Roman" w:cs="Times New Roman"/>
                <w:bCs/>
                <w:sz w:val="24"/>
                <w:szCs w:val="24"/>
              </w:rPr>
              <w:t xml:space="preserve"> </w:t>
            </w:r>
            <w:r w:rsidR="004E4CBA">
              <w:rPr>
                <w:rFonts w:ascii="Times New Roman" w:hAnsi="Times New Roman" w:cs="Times New Roman"/>
                <w:bCs/>
                <w:sz w:val="24"/>
                <w:szCs w:val="24"/>
              </w:rPr>
              <w:t>Tātad arī</w:t>
            </w:r>
            <w:r w:rsidRPr="00B84D35">
              <w:rPr>
                <w:rFonts w:ascii="Times New Roman" w:hAnsi="Times New Roman" w:cs="Times New Roman"/>
                <w:bCs/>
                <w:sz w:val="24"/>
                <w:szCs w:val="24"/>
              </w:rPr>
              <w:t xml:space="preserve"> šajā būvprojektēšanas nozarē </w:t>
            </w:r>
            <w:r w:rsidR="004E4CBA" w:rsidRPr="00B84D35">
              <w:rPr>
                <w:rFonts w:ascii="Times New Roman" w:hAnsi="Times New Roman" w:cs="Times New Roman"/>
                <w:bCs/>
                <w:sz w:val="24"/>
                <w:szCs w:val="24"/>
              </w:rPr>
              <w:t xml:space="preserve"> pastāv </w:t>
            </w:r>
            <w:r w:rsidRPr="00B84D35">
              <w:rPr>
                <w:rFonts w:ascii="Times New Roman" w:hAnsi="Times New Roman" w:cs="Times New Roman"/>
                <w:bCs/>
                <w:sz w:val="24"/>
                <w:szCs w:val="24"/>
              </w:rPr>
              <w:t>tirgus nepilnība.</w:t>
            </w:r>
          </w:p>
          <w:p w:rsidR="00892163" w:rsidRPr="00B84D35" w:rsidRDefault="00892163" w:rsidP="00892163">
            <w:pPr>
              <w:spacing w:after="0" w:line="240" w:lineRule="auto"/>
              <w:ind w:firstLine="337"/>
              <w:jc w:val="both"/>
              <w:rPr>
                <w:rFonts w:ascii="Times New Roman" w:hAnsi="Times New Roman" w:cs="Times New Roman"/>
                <w:bCs/>
                <w:sz w:val="24"/>
                <w:szCs w:val="24"/>
              </w:rPr>
            </w:pPr>
            <w:r w:rsidRPr="00B84D35">
              <w:rPr>
                <w:rFonts w:ascii="Times New Roman" w:hAnsi="Times New Roman" w:cs="Times New Roman"/>
                <w:bCs/>
                <w:sz w:val="24"/>
                <w:szCs w:val="24"/>
              </w:rPr>
              <w:tab/>
            </w:r>
            <w:r w:rsidR="004E4CBA">
              <w:rPr>
                <w:rFonts w:ascii="Times New Roman" w:hAnsi="Times New Roman" w:cs="Times New Roman"/>
                <w:bCs/>
                <w:sz w:val="24"/>
                <w:szCs w:val="24"/>
              </w:rPr>
              <w:t>Š</w:t>
            </w:r>
            <w:r w:rsidRPr="00B84D35">
              <w:rPr>
                <w:rFonts w:ascii="Times New Roman" w:hAnsi="Times New Roman" w:cs="Times New Roman"/>
                <w:bCs/>
                <w:sz w:val="24"/>
                <w:szCs w:val="24"/>
              </w:rPr>
              <w:t xml:space="preserve">īs programmas darbības periodā no tirgus dalībniekiem </w:t>
            </w:r>
            <w:r w:rsidR="004E4CBA" w:rsidRPr="00B84D35">
              <w:rPr>
                <w:rFonts w:ascii="Times New Roman" w:hAnsi="Times New Roman" w:cs="Times New Roman"/>
                <w:bCs/>
                <w:sz w:val="24"/>
                <w:szCs w:val="24"/>
              </w:rPr>
              <w:t xml:space="preserve"> </w:t>
            </w:r>
            <w:r w:rsidR="004E4CBA">
              <w:rPr>
                <w:rFonts w:ascii="Times New Roman" w:hAnsi="Times New Roman" w:cs="Times New Roman"/>
                <w:bCs/>
                <w:sz w:val="24"/>
                <w:szCs w:val="24"/>
              </w:rPr>
              <w:t>i</w:t>
            </w:r>
            <w:r w:rsidR="004E4CBA" w:rsidRPr="00B84D35">
              <w:rPr>
                <w:rFonts w:ascii="Times New Roman" w:hAnsi="Times New Roman" w:cs="Times New Roman"/>
                <w:bCs/>
                <w:sz w:val="24"/>
                <w:szCs w:val="24"/>
              </w:rPr>
              <w:t xml:space="preserve">zslēdzot </w:t>
            </w:r>
            <w:proofErr w:type="spellStart"/>
            <w:r w:rsidRPr="00B84D35">
              <w:rPr>
                <w:rFonts w:ascii="Times New Roman" w:hAnsi="Times New Roman" w:cs="Times New Roman"/>
                <w:bCs/>
                <w:sz w:val="24"/>
                <w:szCs w:val="24"/>
              </w:rPr>
              <w:t>Meliorprojektu</w:t>
            </w:r>
            <w:proofErr w:type="spellEnd"/>
            <w:r w:rsidRPr="00B84D35">
              <w:rPr>
                <w:rFonts w:ascii="Times New Roman" w:hAnsi="Times New Roman" w:cs="Times New Roman"/>
                <w:bCs/>
                <w:sz w:val="24"/>
                <w:szCs w:val="24"/>
              </w:rPr>
              <w:t xml:space="preserve">, pastāv drauds Zemkopības ministrijai kā </w:t>
            </w:r>
            <w:r w:rsidR="004E4CBA">
              <w:rPr>
                <w:rFonts w:ascii="Times New Roman" w:hAnsi="Times New Roman" w:cs="Times New Roman"/>
                <w:bCs/>
                <w:sz w:val="24"/>
                <w:szCs w:val="24"/>
              </w:rPr>
              <w:t xml:space="preserve">par </w:t>
            </w:r>
            <w:r w:rsidRPr="00B84D35">
              <w:rPr>
                <w:rFonts w:ascii="Times New Roman" w:hAnsi="Times New Roman" w:cs="Times New Roman"/>
                <w:bCs/>
                <w:sz w:val="24"/>
                <w:szCs w:val="24"/>
              </w:rPr>
              <w:t>programm</w:t>
            </w:r>
            <w:r w:rsidR="004E4CBA">
              <w:rPr>
                <w:rFonts w:ascii="Times New Roman" w:hAnsi="Times New Roman" w:cs="Times New Roman"/>
                <w:bCs/>
                <w:sz w:val="24"/>
                <w:szCs w:val="24"/>
              </w:rPr>
              <w:t>u</w:t>
            </w:r>
            <w:r w:rsidRPr="00B84D35">
              <w:rPr>
                <w:rFonts w:ascii="Times New Roman" w:hAnsi="Times New Roman" w:cs="Times New Roman"/>
                <w:bCs/>
                <w:sz w:val="24"/>
                <w:szCs w:val="24"/>
              </w:rPr>
              <w:t xml:space="preserve"> atbildīgai iestādei un VSIA “Zemkopības ministrijas nekustamie īpašumi” kā programmas finansējuma saņēmējai neizpildīt specifiskā atbalsta īstenošanas mērķi.</w:t>
            </w:r>
          </w:p>
          <w:p w:rsidR="008765F8" w:rsidRDefault="008765F8" w:rsidP="00434097">
            <w:pPr>
              <w:spacing w:after="0" w:line="240" w:lineRule="auto"/>
              <w:ind w:firstLine="337"/>
              <w:jc w:val="both"/>
              <w:rPr>
                <w:rFonts w:ascii="Times New Roman" w:hAnsi="Times New Roman" w:cs="Times New Roman"/>
                <w:bCs/>
                <w:sz w:val="24"/>
                <w:szCs w:val="24"/>
              </w:rPr>
            </w:pPr>
            <w:r>
              <w:rPr>
                <w:rFonts w:ascii="Times New Roman" w:hAnsi="Times New Roman" w:cs="Times New Roman"/>
                <w:bCs/>
                <w:sz w:val="24"/>
                <w:szCs w:val="24"/>
              </w:rPr>
              <w:t xml:space="preserve">Vienlaikus </w:t>
            </w:r>
            <w:proofErr w:type="spellStart"/>
            <w:r w:rsidRPr="008765F8">
              <w:rPr>
                <w:rFonts w:ascii="Times New Roman" w:hAnsi="Times New Roman" w:cs="Times New Roman"/>
                <w:bCs/>
                <w:sz w:val="24"/>
                <w:szCs w:val="24"/>
              </w:rPr>
              <w:t>Meliorprojekts</w:t>
            </w:r>
            <w:proofErr w:type="spellEnd"/>
            <w:r w:rsidRPr="008765F8">
              <w:rPr>
                <w:rFonts w:ascii="Times New Roman" w:hAnsi="Times New Roman" w:cs="Times New Roman"/>
                <w:bCs/>
                <w:sz w:val="24"/>
                <w:szCs w:val="24"/>
              </w:rPr>
              <w:t xml:space="preserve"> saglabā nozares pārvaldei, būvprojektēšanai un nacionālā dokumentārā mantojuma reģistra valsts informācijas sistēma</w:t>
            </w:r>
            <w:r w:rsidR="004C213F">
              <w:rPr>
                <w:rFonts w:ascii="Times New Roman" w:hAnsi="Times New Roman" w:cs="Times New Roman"/>
                <w:bCs/>
                <w:sz w:val="24"/>
                <w:szCs w:val="24"/>
              </w:rPr>
              <w:t>i</w:t>
            </w:r>
            <w:r w:rsidRPr="008765F8">
              <w:rPr>
                <w:rFonts w:ascii="Times New Roman" w:hAnsi="Times New Roman" w:cs="Times New Roman"/>
                <w:bCs/>
                <w:sz w:val="24"/>
                <w:szCs w:val="24"/>
              </w:rPr>
              <w:t xml:space="preserve"> – meliorācijas kadastram</w:t>
            </w:r>
            <w:r w:rsidR="004C213F">
              <w:rPr>
                <w:rFonts w:ascii="Times New Roman" w:hAnsi="Times New Roman" w:cs="Times New Roman"/>
                <w:bCs/>
                <w:sz w:val="24"/>
                <w:szCs w:val="24"/>
              </w:rPr>
              <w:t> –</w:t>
            </w:r>
            <w:r w:rsidRPr="008765F8">
              <w:rPr>
                <w:rFonts w:ascii="Times New Roman" w:hAnsi="Times New Roman" w:cs="Times New Roman"/>
                <w:bCs/>
                <w:sz w:val="24"/>
                <w:szCs w:val="24"/>
              </w:rPr>
              <w:t xml:space="preserve"> nepieciešamo Latvijas meliorācijas sistēmu tehniskās dokumentāciju un </w:t>
            </w:r>
            <w:proofErr w:type="spellStart"/>
            <w:r w:rsidRPr="008765F8">
              <w:rPr>
                <w:rFonts w:ascii="Times New Roman" w:hAnsi="Times New Roman" w:cs="Times New Roman"/>
                <w:bCs/>
                <w:sz w:val="24"/>
                <w:szCs w:val="24"/>
              </w:rPr>
              <w:t>hidrometrijas</w:t>
            </w:r>
            <w:proofErr w:type="spellEnd"/>
            <w:r w:rsidRPr="008765F8">
              <w:rPr>
                <w:rFonts w:ascii="Times New Roman" w:hAnsi="Times New Roman" w:cs="Times New Roman"/>
                <w:bCs/>
                <w:sz w:val="24"/>
                <w:szCs w:val="24"/>
              </w:rPr>
              <w:t xml:space="preserve"> novērojumu un mērījumu datus un uztur š</w:t>
            </w:r>
            <w:r w:rsidR="004C213F">
              <w:rPr>
                <w:rFonts w:ascii="Times New Roman" w:hAnsi="Times New Roman" w:cs="Times New Roman"/>
                <w:bCs/>
                <w:sz w:val="24"/>
                <w:szCs w:val="24"/>
              </w:rPr>
              <w:t>ī</w:t>
            </w:r>
            <w:r w:rsidRPr="008765F8">
              <w:rPr>
                <w:rFonts w:ascii="Times New Roman" w:hAnsi="Times New Roman" w:cs="Times New Roman"/>
                <w:bCs/>
                <w:sz w:val="24"/>
                <w:szCs w:val="24"/>
              </w:rPr>
              <w:t xml:space="preserve">s dokumentācijas oriģinālu arhīvu, kurā atrodas vairāk nekā </w:t>
            </w:r>
            <w:r w:rsidR="002D4573" w:rsidRPr="008B661A">
              <w:rPr>
                <w:rFonts w:ascii="Times New Roman" w:hAnsi="Times New Roman" w:cs="Times New Roman"/>
                <w:bCs/>
                <w:sz w:val="24"/>
                <w:szCs w:val="24"/>
              </w:rPr>
              <w:t>74 tūkstoši</w:t>
            </w:r>
            <w:r w:rsidR="002D4573" w:rsidRPr="004C1FA0">
              <w:rPr>
                <w:rFonts w:ascii="Times New Roman" w:hAnsi="Times New Roman" w:cs="Times New Roman"/>
                <w:bCs/>
                <w:sz w:val="24"/>
                <w:szCs w:val="24"/>
              </w:rPr>
              <w:t xml:space="preserve"> </w:t>
            </w:r>
            <w:r w:rsidRPr="008765F8">
              <w:rPr>
                <w:rFonts w:ascii="Times New Roman" w:hAnsi="Times New Roman" w:cs="Times New Roman"/>
                <w:bCs/>
                <w:sz w:val="24"/>
                <w:szCs w:val="24"/>
              </w:rPr>
              <w:t xml:space="preserve">glabāšanas vienību ar nozarei un Latvijas tautsaimniecībai nozīmīgu arhīvisku vērtību. </w:t>
            </w:r>
            <w:r>
              <w:rPr>
                <w:rFonts w:ascii="Times New Roman" w:hAnsi="Times New Roman" w:cs="Times New Roman"/>
                <w:bCs/>
                <w:sz w:val="24"/>
                <w:szCs w:val="24"/>
              </w:rPr>
              <w:t>Valst</w:t>
            </w:r>
            <w:r w:rsidR="004C213F">
              <w:rPr>
                <w:rFonts w:ascii="Times New Roman" w:hAnsi="Times New Roman" w:cs="Times New Roman"/>
                <w:bCs/>
                <w:sz w:val="24"/>
                <w:szCs w:val="24"/>
              </w:rPr>
              <w:t>ij izbeidzot</w:t>
            </w:r>
            <w:r>
              <w:rPr>
                <w:rFonts w:ascii="Times New Roman" w:hAnsi="Times New Roman" w:cs="Times New Roman"/>
                <w:bCs/>
                <w:sz w:val="24"/>
                <w:szCs w:val="24"/>
              </w:rPr>
              <w:t xml:space="preserve"> līdzdalīb</w:t>
            </w:r>
            <w:r w:rsidR="004C213F">
              <w:rPr>
                <w:rFonts w:ascii="Times New Roman" w:hAnsi="Times New Roman" w:cs="Times New Roman"/>
                <w:bCs/>
                <w:sz w:val="24"/>
                <w:szCs w:val="24"/>
              </w:rPr>
              <w:t>u</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Meliorprojektā</w:t>
            </w:r>
            <w:proofErr w:type="spellEnd"/>
            <w:r w:rsidR="004C213F">
              <w:rPr>
                <w:rFonts w:ascii="Times New Roman" w:hAnsi="Times New Roman" w:cs="Times New Roman"/>
                <w:bCs/>
                <w:sz w:val="24"/>
                <w:szCs w:val="24"/>
              </w:rPr>
              <w:t>,</w:t>
            </w:r>
            <w:r>
              <w:rPr>
                <w:rFonts w:ascii="Times New Roman" w:hAnsi="Times New Roman" w:cs="Times New Roman"/>
                <w:bCs/>
                <w:sz w:val="24"/>
                <w:szCs w:val="24"/>
              </w:rPr>
              <w:t xml:space="preserve"> t</w:t>
            </w:r>
            <w:r w:rsidRPr="008765F8">
              <w:rPr>
                <w:rFonts w:ascii="Times New Roman" w:hAnsi="Times New Roman" w:cs="Times New Roman"/>
                <w:bCs/>
                <w:sz w:val="24"/>
                <w:szCs w:val="24"/>
              </w:rPr>
              <w:t xml:space="preserve">ehniskās dokumentācijas oriģinālu nodošana trešajām personām apdraudētu turpmāku nacionālās nozīmes dokumentu saglabāšanu un praktiskās izmantošanas iespējas, </w:t>
            </w:r>
            <w:r w:rsidR="004C213F">
              <w:rPr>
                <w:rFonts w:ascii="Times New Roman" w:hAnsi="Times New Roman" w:cs="Times New Roman"/>
                <w:bCs/>
                <w:sz w:val="24"/>
                <w:szCs w:val="24"/>
              </w:rPr>
              <w:t xml:space="preserve">turklāt </w:t>
            </w:r>
            <w:r w:rsidRPr="008765F8">
              <w:rPr>
                <w:rFonts w:ascii="Times New Roman" w:hAnsi="Times New Roman" w:cs="Times New Roman"/>
                <w:bCs/>
                <w:sz w:val="24"/>
                <w:szCs w:val="24"/>
              </w:rPr>
              <w:t>dokumentācijas pārņemšana, pārvietošana vai nodošana glabāšanai valsts arhīvu sistēmā prasītu ievērojamus finanšu izdevumus, kas varētu pārsniegt vairāku</w:t>
            </w:r>
            <w:r w:rsidR="004C213F">
              <w:rPr>
                <w:rFonts w:ascii="Times New Roman" w:hAnsi="Times New Roman" w:cs="Times New Roman"/>
                <w:bCs/>
                <w:sz w:val="24"/>
                <w:szCs w:val="24"/>
              </w:rPr>
              <w:t>s</w:t>
            </w:r>
            <w:r w:rsidRPr="008765F8">
              <w:rPr>
                <w:rFonts w:ascii="Times New Roman" w:hAnsi="Times New Roman" w:cs="Times New Roman"/>
                <w:bCs/>
                <w:sz w:val="24"/>
                <w:szCs w:val="24"/>
              </w:rPr>
              <w:t xml:space="preserve"> simtu</w:t>
            </w:r>
            <w:r w:rsidR="004C213F">
              <w:rPr>
                <w:rFonts w:ascii="Times New Roman" w:hAnsi="Times New Roman" w:cs="Times New Roman"/>
                <w:bCs/>
                <w:sz w:val="24"/>
                <w:szCs w:val="24"/>
              </w:rPr>
              <w:t>s</w:t>
            </w:r>
            <w:r w:rsidRPr="008765F8">
              <w:rPr>
                <w:rFonts w:ascii="Times New Roman" w:hAnsi="Times New Roman" w:cs="Times New Roman"/>
                <w:bCs/>
                <w:sz w:val="24"/>
                <w:szCs w:val="24"/>
              </w:rPr>
              <w:t xml:space="preserve"> tūkstošus </w:t>
            </w:r>
            <w:proofErr w:type="spellStart"/>
            <w:r w:rsidRPr="00057026">
              <w:rPr>
                <w:rFonts w:ascii="Times New Roman" w:hAnsi="Times New Roman" w:cs="Times New Roman"/>
                <w:bCs/>
                <w:i/>
                <w:sz w:val="24"/>
                <w:szCs w:val="24"/>
              </w:rPr>
              <w:t>euro</w:t>
            </w:r>
            <w:proofErr w:type="spellEnd"/>
            <w:r w:rsidRPr="008765F8">
              <w:rPr>
                <w:rFonts w:ascii="Times New Roman" w:hAnsi="Times New Roman" w:cs="Times New Roman"/>
                <w:bCs/>
                <w:sz w:val="24"/>
                <w:szCs w:val="24"/>
              </w:rPr>
              <w:t>.</w:t>
            </w:r>
          </w:p>
          <w:p w:rsidR="003C67E7" w:rsidRPr="00892163" w:rsidRDefault="009916C2" w:rsidP="009916C2">
            <w:pPr>
              <w:tabs>
                <w:tab w:val="left" w:pos="1134"/>
              </w:tabs>
              <w:spacing w:after="0" w:line="240" w:lineRule="auto"/>
              <w:ind w:firstLine="709"/>
              <w:jc w:val="both"/>
              <w:rPr>
                <w:rFonts w:ascii="Times New Roman" w:hAnsi="Times New Roman"/>
                <w:sz w:val="24"/>
                <w:szCs w:val="24"/>
              </w:rPr>
            </w:pPr>
            <w:r w:rsidRPr="00892163">
              <w:rPr>
                <w:rFonts w:ascii="Times New Roman" w:hAnsi="Times New Roman" w:cs="Times New Roman"/>
                <w:sz w:val="24"/>
                <w:szCs w:val="24"/>
              </w:rPr>
              <w:t xml:space="preserve">Zemkopības ministrija pieprasīja atzinumu no Konkurences padomes, kas uzskata, ka valsts līdzdalība </w:t>
            </w:r>
            <w:proofErr w:type="spellStart"/>
            <w:r w:rsidRPr="00892163">
              <w:rPr>
                <w:rFonts w:ascii="Times New Roman" w:hAnsi="Times New Roman" w:cs="Times New Roman"/>
                <w:sz w:val="24"/>
                <w:szCs w:val="24"/>
              </w:rPr>
              <w:t>Meliorprojektā</w:t>
            </w:r>
            <w:proofErr w:type="spellEnd"/>
            <w:r w:rsidRPr="00892163">
              <w:rPr>
                <w:rFonts w:ascii="Times New Roman" w:hAnsi="Times New Roman" w:cs="Times New Roman"/>
                <w:sz w:val="24"/>
                <w:szCs w:val="24"/>
              </w:rPr>
              <w:t xml:space="preserve"> noteiktā termiņā izbeidzama, kā arī </w:t>
            </w:r>
            <w:r w:rsidRPr="00892163">
              <w:rPr>
                <w:rFonts w:ascii="Times New Roman" w:hAnsi="Times New Roman"/>
                <w:bCs/>
                <w:sz w:val="24"/>
                <w:szCs w:val="24"/>
              </w:rPr>
              <w:t xml:space="preserve">nepieciešams nekavējoties </w:t>
            </w:r>
            <w:r w:rsidRPr="00892163">
              <w:rPr>
                <w:rFonts w:ascii="Times New Roman" w:hAnsi="Times New Roman"/>
                <w:sz w:val="24"/>
                <w:szCs w:val="24"/>
              </w:rPr>
              <w:t xml:space="preserve">nodot ZMNĪ vai citai personai </w:t>
            </w:r>
            <w:r w:rsidRPr="00892163">
              <w:rPr>
                <w:rFonts w:ascii="Times New Roman" w:hAnsi="Times New Roman"/>
                <w:bCs/>
                <w:sz w:val="24"/>
                <w:szCs w:val="24"/>
              </w:rPr>
              <w:t xml:space="preserve">būvprojektēšanai un meliorācijas kadastram nepieciešamo Latvijas meliorācijas sistēmu un hidrotehnisko būvju oriģinālu tehnisko dokumentāciju un melioratīvās </w:t>
            </w:r>
            <w:proofErr w:type="spellStart"/>
            <w:r w:rsidRPr="00892163">
              <w:rPr>
                <w:rFonts w:ascii="Times New Roman" w:hAnsi="Times New Roman"/>
                <w:bCs/>
                <w:sz w:val="24"/>
                <w:szCs w:val="24"/>
              </w:rPr>
              <w:t>hidrometrijas</w:t>
            </w:r>
            <w:proofErr w:type="spellEnd"/>
            <w:r w:rsidRPr="00892163">
              <w:rPr>
                <w:rFonts w:ascii="Times New Roman" w:hAnsi="Times New Roman"/>
                <w:bCs/>
                <w:sz w:val="24"/>
                <w:szCs w:val="24"/>
              </w:rPr>
              <w:t xml:space="preserve"> novērojumu un mērījumu dokumentāciju.</w:t>
            </w:r>
          </w:p>
          <w:p w:rsidR="003C67E7" w:rsidRDefault="008765F8" w:rsidP="00434097">
            <w:pPr>
              <w:spacing w:after="0" w:line="240" w:lineRule="auto"/>
              <w:ind w:firstLine="337"/>
              <w:jc w:val="both"/>
              <w:rPr>
                <w:rFonts w:ascii="Times New Roman" w:hAnsi="Times New Roman" w:cs="Times New Roman"/>
                <w:b/>
                <w:bCs/>
                <w:sz w:val="24"/>
                <w:szCs w:val="24"/>
              </w:rPr>
            </w:pPr>
            <w:r>
              <w:rPr>
                <w:rFonts w:ascii="Times New Roman" w:hAnsi="Times New Roman" w:cs="Times New Roman"/>
                <w:bCs/>
                <w:sz w:val="24"/>
                <w:szCs w:val="24"/>
              </w:rPr>
              <w:t>Pēc konsultācijām ar nozares nevalstisko organizāciju Latvijas Melioratoru biedrību,</w:t>
            </w:r>
            <w:r w:rsidR="001E30B4">
              <w:rPr>
                <w:rFonts w:ascii="Times New Roman" w:hAnsi="Times New Roman" w:cs="Times New Roman"/>
                <w:bCs/>
                <w:sz w:val="24"/>
                <w:szCs w:val="24"/>
              </w:rPr>
              <w:t xml:space="preserve"> kas </w:t>
            </w:r>
            <w:r w:rsidR="001E30B4" w:rsidRPr="001E30B4">
              <w:rPr>
                <w:rFonts w:ascii="Times New Roman" w:hAnsi="Times New Roman" w:cs="Times New Roman"/>
                <w:bCs/>
                <w:sz w:val="24"/>
                <w:szCs w:val="24"/>
              </w:rPr>
              <w:t xml:space="preserve">atbalsta </w:t>
            </w:r>
            <w:r w:rsidR="001E30B4">
              <w:rPr>
                <w:rFonts w:ascii="Times New Roman" w:hAnsi="Times New Roman" w:cs="Times New Roman"/>
                <w:bCs/>
                <w:sz w:val="24"/>
                <w:szCs w:val="24"/>
              </w:rPr>
              <w:t>valsts</w:t>
            </w:r>
            <w:r w:rsidR="001E30B4" w:rsidRPr="001E30B4">
              <w:rPr>
                <w:rFonts w:ascii="Times New Roman" w:hAnsi="Times New Roman" w:cs="Times New Roman"/>
                <w:bCs/>
                <w:sz w:val="24"/>
                <w:szCs w:val="24"/>
              </w:rPr>
              <w:t xml:space="preserve"> līdzdalību </w:t>
            </w:r>
            <w:proofErr w:type="spellStart"/>
            <w:r w:rsidR="001E30B4">
              <w:rPr>
                <w:rFonts w:ascii="Times New Roman" w:hAnsi="Times New Roman" w:cs="Times New Roman"/>
                <w:bCs/>
                <w:sz w:val="24"/>
                <w:szCs w:val="24"/>
              </w:rPr>
              <w:t>Meliorprojektā</w:t>
            </w:r>
            <w:proofErr w:type="spellEnd"/>
            <w:r w:rsidR="001E30B4">
              <w:rPr>
                <w:rFonts w:ascii="Times New Roman" w:hAnsi="Times New Roman" w:cs="Times New Roman"/>
                <w:bCs/>
                <w:sz w:val="24"/>
                <w:szCs w:val="24"/>
              </w:rPr>
              <w:t xml:space="preserve"> un uzskata,</w:t>
            </w:r>
            <w:r w:rsidR="001E30B4" w:rsidRPr="001E30B4">
              <w:rPr>
                <w:rFonts w:ascii="Times New Roman" w:hAnsi="Times New Roman" w:cs="Times New Roman"/>
                <w:bCs/>
                <w:sz w:val="24"/>
                <w:szCs w:val="24"/>
              </w:rPr>
              <w:t xml:space="preserve"> ka</w:t>
            </w:r>
            <w:r w:rsidR="001E30B4">
              <w:rPr>
                <w:rFonts w:ascii="Times New Roman" w:hAnsi="Times New Roman" w:cs="Times New Roman"/>
                <w:bCs/>
                <w:sz w:val="24"/>
                <w:szCs w:val="24"/>
              </w:rPr>
              <w:t xml:space="preserve"> līdzdalība</w:t>
            </w:r>
            <w:r w:rsidR="001E30B4" w:rsidRPr="001E30B4">
              <w:rPr>
                <w:rFonts w:ascii="Times New Roman" w:hAnsi="Times New Roman" w:cs="Times New Roman"/>
                <w:bCs/>
                <w:sz w:val="24"/>
                <w:szCs w:val="24"/>
              </w:rPr>
              <w:t xml:space="preserve"> sekmēs nozares tirgus nepilnības novēršanu un nodrošinās Lauku attīstības programmā 2014.</w:t>
            </w:r>
            <w:r w:rsidR="00434097">
              <w:rPr>
                <w:rFonts w:ascii="Times New Roman" w:hAnsi="Times New Roman" w:cs="Times New Roman"/>
                <w:bCs/>
                <w:sz w:val="24"/>
                <w:szCs w:val="24"/>
              </w:rPr>
              <w:t>–</w:t>
            </w:r>
            <w:r w:rsidR="001E30B4" w:rsidRPr="001E30B4">
              <w:rPr>
                <w:rFonts w:ascii="Times New Roman" w:hAnsi="Times New Roman" w:cs="Times New Roman"/>
                <w:bCs/>
                <w:sz w:val="24"/>
                <w:szCs w:val="24"/>
              </w:rPr>
              <w:t>2020.</w:t>
            </w:r>
            <w:r w:rsidR="001E30B4">
              <w:rPr>
                <w:rFonts w:ascii="Times New Roman" w:hAnsi="Times New Roman" w:cs="Times New Roman"/>
                <w:bCs/>
                <w:sz w:val="24"/>
                <w:szCs w:val="24"/>
              </w:rPr>
              <w:t xml:space="preserve"> </w:t>
            </w:r>
            <w:r w:rsidR="001E30B4" w:rsidRPr="001E30B4">
              <w:rPr>
                <w:rFonts w:ascii="Times New Roman" w:hAnsi="Times New Roman" w:cs="Times New Roman"/>
                <w:bCs/>
                <w:sz w:val="24"/>
                <w:szCs w:val="24"/>
              </w:rPr>
              <w:t xml:space="preserve">g. un </w:t>
            </w:r>
            <w:r w:rsidR="00090A92">
              <w:rPr>
                <w:rFonts w:ascii="Times New Roman" w:hAnsi="Times New Roman" w:cs="Times New Roman"/>
                <w:bCs/>
                <w:sz w:val="24"/>
                <w:szCs w:val="24"/>
              </w:rPr>
              <w:t xml:space="preserve">Eiropas Rekonstrukcijas un attīstības fonda </w:t>
            </w:r>
            <w:r w:rsidR="001E30B4" w:rsidRPr="0069354D">
              <w:rPr>
                <w:rFonts w:ascii="Times New Roman" w:hAnsi="Times New Roman" w:cs="Times New Roman"/>
                <w:bCs/>
                <w:sz w:val="24"/>
                <w:szCs w:val="24"/>
              </w:rPr>
              <w:t>programmās</w:t>
            </w:r>
            <w:r w:rsidR="001E30B4" w:rsidRPr="001E30B4">
              <w:rPr>
                <w:rFonts w:ascii="Times New Roman" w:hAnsi="Times New Roman" w:cs="Times New Roman"/>
                <w:bCs/>
                <w:sz w:val="24"/>
                <w:szCs w:val="24"/>
              </w:rPr>
              <w:t xml:space="preserve"> paredzēto </w:t>
            </w:r>
            <w:r w:rsidR="0069383B" w:rsidRPr="007934BB">
              <w:rPr>
                <w:rFonts w:ascii="Times New Roman" w:hAnsi="Times New Roman" w:cs="Times New Roman"/>
                <w:bCs/>
                <w:sz w:val="24"/>
                <w:szCs w:val="24"/>
                <w:u w:val="single"/>
              </w:rPr>
              <w:t xml:space="preserve"> </w:t>
            </w:r>
            <w:r w:rsidR="0069383B" w:rsidRPr="000B33BE">
              <w:rPr>
                <w:rFonts w:ascii="Times New Roman" w:hAnsi="Times New Roman" w:cs="Times New Roman"/>
                <w:bCs/>
                <w:sz w:val="24"/>
                <w:szCs w:val="24"/>
              </w:rPr>
              <w:t>hidrotehnisko un meliorācijas</w:t>
            </w:r>
            <w:r w:rsidR="0069383B">
              <w:rPr>
                <w:rFonts w:ascii="Times New Roman" w:hAnsi="Times New Roman" w:cs="Times New Roman"/>
                <w:bCs/>
                <w:sz w:val="24"/>
                <w:szCs w:val="24"/>
              </w:rPr>
              <w:t xml:space="preserve"> </w:t>
            </w:r>
            <w:r w:rsidR="00090A92">
              <w:rPr>
                <w:rFonts w:ascii="Times New Roman" w:hAnsi="Times New Roman" w:cs="Times New Roman"/>
                <w:bCs/>
                <w:sz w:val="24"/>
                <w:szCs w:val="24"/>
              </w:rPr>
              <w:t>būvju</w:t>
            </w:r>
            <w:r w:rsidR="00090A92" w:rsidRPr="001E30B4">
              <w:rPr>
                <w:rFonts w:ascii="Times New Roman" w:hAnsi="Times New Roman" w:cs="Times New Roman"/>
                <w:bCs/>
                <w:sz w:val="24"/>
                <w:szCs w:val="24"/>
              </w:rPr>
              <w:t xml:space="preserve"> </w:t>
            </w:r>
            <w:r w:rsidR="00090A92">
              <w:rPr>
                <w:rFonts w:ascii="Times New Roman" w:hAnsi="Times New Roman" w:cs="Times New Roman"/>
                <w:bCs/>
                <w:sz w:val="24"/>
                <w:szCs w:val="24"/>
              </w:rPr>
              <w:t xml:space="preserve">izpētes un projektēšanas </w:t>
            </w:r>
            <w:r w:rsidR="001E30B4" w:rsidRPr="001E30B4">
              <w:rPr>
                <w:rFonts w:ascii="Times New Roman" w:hAnsi="Times New Roman" w:cs="Times New Roman"/>
                <w:bCs/>
                <w:sz w:val="24"/>
                <w:szCs w:val="24"/>
              </w:rPr>
              <w:t xml:space="preserve">pasākumu </w:t>
            </w:r>
            <w:r w:rsidR="004C213F">
              <w:rPr>
                <w:rFonts w:ascii="Times New Roman" w:hAnsi="Times New Roman" w:cs="Times New Roman"/>
                <w:bCs/>
                <w:sz w:val="24"/>
                <w:szCs w:val="24"/>
              </w:rPr>
              <w:t xml:space="preserve">īstenošanu </w:t>
            </w:r>
            <w:r w:rsidR="001E30B4" w:rsidRPr="001E30B4">
              <w:rPr>
                <w:rFonts w:ascii="Times New Roman" w:hAnsi="Times New Roman" w:cs="Times New Roman"/>
                <w:bCs/>
                <w:sz w:val="24"/>
                <w:szCs w:val="24"/>
              </w:rPr>
              <w:t>turpmāk</w:t>
            </w:r>
            <w:r w:rsidR="004C213F">
              <w:rPr>
                <w:rFonts w:ascii="Times New Roman" w:hAnsi="Times New Roman" w:cs="Times New Roman"/>
                <w:bCs/>
                <w:sz w:val="24"/>
                <w:szCs w:val="24"/>
              </w:rPr>
              <w:t>aj</w:t>
            </w:r>
            <w:r w:rsidR="001E30B4" w:rsidRPr="001E30B4">
              <w:rPr>
                <w:rFonts w:ascii="Times New Roman" w:hAnsi="Times New Roman" w:cs="Times New Roman"/>
                <w:bCs/>
                <w:sz w:val="24"/>
                <w:szCs w:val="24"/>
              </w:rPr>
              <w:t>ā</w:t>
            </w:r>
            <w:r w:rsidR="001E3439">
              <w:rPr>
                <w:rFonts w:ascii="Times New Roman" w:hAnsi="Times New Roman" w:cs="Times New Roman"/>
                <w:bCs/>
                <w:sz w:val="24"/>
                <w:szCs w:val="24"/>
              </w:rPr>
              <w:t xml:space="preserve"> </w:t>
            </w:r>
            <w:r w:rsidR="001E30B4" w:rsidRPr="001E30B4">
              <w:rPr>
                <w:rFonts w:ascii="Times New Roman" w:hAnsi="Times New Roman" w:cs="Times New Roman"/>
                <w:bCs/>
                <w:sz w:val="24"/>
                <w:szCs w:val="24"/>
              </w:rPr>
              <w:t>periodā</w:t>
            </w:r>
            <w:r w:rsidR="004C213F">
              <w:rPr>
                <w:rFonts w:ascii="Times New Roman" w:hAnsi="Times New Roman" w:cs="Times New Roman"/>
                <w:bCs/>
                <w:sz w:val="24"/>
                <w:szCs w:val="24"/>
              </w:rPr>
              <w:t>,</w:t>
            </w:r>
            <w:r w:rsidR="001E3439">
              <w:rPr>
                <w:rFonts w:ascii="Times New Roman" w:hAnsi="Times New Roman" w:cs="Times New Roman"/>
                <w:bCs/>
                <w:sz w:val="24"/>
                <w:szCs w:val="24"/>
              </w:rPr>
              <w:t xml:space="preserve"> </w:t>
            </w:r>
            <w:r w:rsidR="004E4CBA">
              <w:rPr>
                <w:rFonts w:ascii="Times New Roman" w:hAnsi="Times New Roman" w:cs="Times New Roman"/>
                <w:bCs/>
                <w:sz w:val="24"/>
                <w:szCs w:val="24"/>
              </w:rPr>
              <w:t>kā arī ievērojot</w:t>
            </w:r>
            <w:r w:rsidR="004C213F">
              <w:rPr>
                <w:rFonts w:ascii="Times New Roman" w:hAnsi="Times New Roman" w:cs="Times New Roman"/>
                <w:bCs/>
                <w:sz w:val="24"/>
                <w:szCs w:val="24"/>
              </w:rPr>
              <w:t xml:space="preserve"> </w:t>
            </w:r>
            <w:r w:rsidR="001E3439">
              <w:rPr>
                <w:rFonts w:ascii="Times New Roman" w:hAnsi="Times New Roman" w:cs="Times New Roman"/>
                <w:bCs/>
                <w:sz w:val="24"/>
                <w:szCs w:val="24"/>
              </w:rPr>
              <w:t>Valsts pārvaldes iekārtas likuma 88</w:t>
            </w:r>
            <w:r>
              <w:rPr>
                <w:rFonts w:ascii="Times New Roman" w:hAnsi="Times New Roman" w:cs="Times New Roman"/>
                <w:bCs/>
                <w:sz w:val="24"/>
                <w:szCs w:val="24"/>
              </w:rPr>
              <w:t>. panta</w:t>
            </w:r>
            <w:r w:rsidR="008B20A4">
              <w:rPr>
                <w:rFonts w:ascii="Times New Roman" w:hAnsi="Times New Roman" w:cs="Times New Roman"/>
                <w:bCs/>
                <w:sz w:val="24"/>
                <w:szCs w:val="24"/>
              </w:rPr>
              <w:t xml:space="preserve"> pirmās daļas 1.</w:t>
            </w:r>
            <w:r w:rsidR="004E4CBA">
              <w:rPr>
                <w:rFonts w:ascii="Times New Roman" w:hAnsi="Times New Roman" w:cs="Times New Roman"/>
                <w:bCs/>
                <w:sz w:val="24"/>
                <w:szCs w:val="24"/>
              </w:rPr>
              <w:t> </w:t>
            </w:r>
            <w:r w:rsidR="008B20A4">
              <w:rPr>
                <w:rFonts w:ascii="Times New Roman" w:hAnsi="Times New Roman" w:cs="Times New Roman"/>
                <w:bCs/>
                <w:sz w:val="24"/>
                <w:szCs w:val="24"/>
              </w:rPr>
              <w:t>punktā minēto nosacījumu</w:t>
            </w:r>
            <w:r w:rsidR="001E3439">
              <w:rPr>
                <w:rFonts w:ascii="Times New Roman" w:hAnsi="Times New Roman" w:cs="Times New Roman"/>
                <w:bCs/>
                <w:sz w:val="24"/>
                <w:szCs w:val="24"/>
              </w:rPr>
              <w:t xml:space="preserve">, </w:t>
            </w:r>
            <w:r w:rsidR="008B20A4" w:rsidRPr="00892163">
              <w:rPr>
                <w:rFonts w:ascii="Times New Roman" w:hAnsi="Times New Roman" w:cs="Times New Roman"/>
                <w:bCs/>
                <w:sz w:val="24"/>
                <w:szCs w:val="24"/>
              </w:rPr>
              <w:t>Zemkopības ministrija</w:t>
            </w:r>
            <w:r w:rsidR="001E3439" w:rsidRPr="00892163">
              <w:rPr>
                <w:rFonts w:ascii="Times New Roman" w:hAnsi="Times New Roman" w:cs="Times New Roman"/>
                <w:bCs/>
                <w:sz w:val="24"/>
                <w:szCs w:val="24"/>
              </w:rPr>
              <w:t xml:space="preserve"> </w:t>
            </w:r>
            <w:r w:rsidR="006A152D" w:rsidRPr="00892163">
              <w:rPr>
                <w:rFonts w:ascii="Times New Roman" w:hAnsi="Times New Roman" w:cs="Times New Roman"/>
                <w:bCs/>
                <w:sz w:val="24"/>
                <w:szCs w:val="24"/>
              </w:rPr>
              <w:t>konstatē</w:t>
            </w:r>
            <w:r w:rsidR="008B20A4">
              <w:rPr>
                <w:rFonts w:ascii="Times New Roman" w:hAnsi="Times New Roman" w:cs="Times New Roman"/>
                <w:bCs/>
                <w:sz w:val="24"/>
                <w:szCs w:val="24"/>
              </w:rPr>
              <w:t xml:space="preserve">, </w:t>
            </w:r>
            <w:r w:rsidR="001E3439">
              <w:rPr>
                <w:rFonts w:ascii="Times New Roman" w:hAnsi="Times New Roman" w:cs="Times New Roman"/>
                <w:bCs/>
                <w:sz w:val="24"/>
                <w:szCs w:val="24"/>
              </w:rPr>
              <w:t>ka pastāv reāla tirgus nepilnība</w:t>
            </w:r>
            <w:r w:rsidR="008B20A4">
              <w:rPr>
                <w:rFonts w:ascii="Times New Roman" w:hAnsi="Times New Roman" w:cs="Times New Roman"/>
                <w:bCs/>
                <w:sz w:val="24"/>
                <w:szCs w:val="24"/>
              </w:rPr>
              <w:t xml:space="preserve"> un valsts</w:t>
            </w:r>
            <w:r w:rsidR="00084709">
              <w:rPr>
                <w:rFonts w:ascii="Times New Roman" w:hAnsi="Times New Roman" w:cs="Times New Roman"/>
                <w:bCs/>
                <w:sz w:val="24"/>
                <w:szCs w:val="24"/>
              </w:rPr>
              <w:t xml:space="preserve"> </w:t>
            </w:r>
            <w:r w:rsidR="008B20A4">
              <w:rPr>
                <w:rFonts w:ascii="Times New Roman" w:hAnsi="Times New Roman" w:cs="Times New Roman"/>
                <w:bCs/>
                <w:sz w:val="24"/>
                <w:szCs w:val="24"/>
              </w:rPr>
              <w:t>līdzdalīb</w:t>
            </w:r>
            <w:r w:rsidR="004E4CBA">
              <w:rPr>
                <w:rFonts w:ascii="Times New Roman" w:hAnsi="Times New Roman" w:cs="Times New Roman"/>
                <w:bCs/>
                <w:sz w:val="24"/>
                <w:szCs w:val="24"/>
              </w:rPr>
              <w:t>as pārtraukšana</w:t>
            </w:r>
            <w:r w:rsidR="008B20A4">
              <w:rPr>
                <w:rFonts w:ascii="Times New Roman" w:hAnsi="Times New Roman" w:cs="Times New Roman"/>
                <w:bCs/>
                <w:sz w:val="24"/>
                <w:szCs w:val="24"/>
              </w:rPr>
              <w:t xml:space="preserve"> </w:t>
            </w:r>
            <w:proofErr w:type="spellStart"/>
            <w:r w:rsidR="008B20A4">
              <w:rPr>
                <w:rFonts w:ascii="Times New Roman" w:hAnsi="Times New Roman" w:cs="Times New Roman"/>
                <w:bCs/>
                <w:sz w:val="24"/>
                <w:szCs w:val="24"/>
              </w:rPr>
              <w:t>Meliorprojektā</w:t>
            </w:r>
            <w:proofErr w:type="spellEnd"/>
            <w:r w:rsidR="008B20A4">
              <w:rPr>
                <w:rFonts w:ascii="Times New Roman" w:hAnsi="Times New Roman" w:cs="Times New Roman"/>
                <w:bCs/>
                <w:sz w:val="24"/>
                <w:szCs w:val="24"/>
              </w:rPr>
              <w:t xml:space="preserve"> apdraudēt</w:t>
            </w:r>
            <w:r w:rsidR="007B6461">
              <w:rPr>
                <w:rFonts w:ascii="Times New Roman" w:hAnsi="Times New Roman" w:cs="Times New Roman"/>
                <w:bCs/>
                <w:sz w:val="24"/>
                <w:szCs w:val="24"/>
              </w:rPr>
              <w:t>u</w:t>
            </w:r>
            <w:r w:rsidR="008B20A4">
              <w:t xml:space="preserve"> </w:t>
            </w:r>
            <w:r w:rsidR="008B20A4" w:rsidRPr="008B20A4">
              <w:rPr>
                <w:rFonts w:ascii="Times New Roman" w:hAnsi="Times New Roman" w:cs="Times New Roman"/>
                <w:bCs/>
                <w:sz w:val="24"/>
                <w:szCs w:val="24"/>
              </w:rPr>
              <w:t>darbības programmas “Izaugsme un nodarbinātība” prioritārā virziena “Vides aizsardzība un resursu izmantošanas efektivitāte” 5.1.2. speciālā atbalsta mērķa “Samazināt plūdu risku lauku teritorijās” īstenošan</w:t>
            </w:r>
            <w:r w:rsidR="007B6461">
              <w:rPr>
                <w:rFonts w:ascii="Times New Roman" w:hAnsi="Times New Roman" w:cs="Times New Roman"/>
                <w:bCs/>
                <w:sz w:val="24"/>
                <w:szCs w:val="24"/>
              </w:rPr>
              <w:t>u</w:t>
            </w:r>
            <w:r w:rsidR="008B20A4">
              <w:rPr>
                <w:rFonts w:ascii="Times New Roman" w:hAnsi="Times New Roman" w:cs="Times New Roman"/>
                <w:bCs/>
                <w:sz w:val="24"/>
                <w:szCs w:val="24"/>
              </w:rPr>
              <w:t xml:space="preserve">, </w:t>
            </w:r>
            <w:r w:rsidR="008B20A4" w:rsidRPr="00892163">
              <w:rPr>
                <w:rFonts w:ascii="Times New Roman" w:hAnsi="Times New Roman" w:cs="Times New Roman"/>
                <w:bCs/>
                <w:sz w:val="24"/>
                <w:szCs w:val="24"/>
              </w:rPr>
              <w:t xml:space="preserve">tāpēc valsts līdzdalība </w:t>
            </w:r>
            <w:proofErr w:type="spellStart"/>
            <w:r w:rsidR="008B20A4" w:rsidRPr="00892163">
              <w:rPr>
                <w:rFonts w:ascii="Times New Roman" w:hAnsi="Times New Roman" w:cs="Times New Roman"/>
                <w:bCs/>
                <w:sz w:val="24"/>
                <w:szCs w:val="24"/>
              </w:rPr>
              <w:t>Meliorprojektā</w:t>
            </w:r>
            <w:proofErr w:type="spellEnd"/>
            <w:r w:rsidR="008B20A4" w:rsidRPr="00892163">
              <w:rPr>
                <w:rFonts w:ascii="Times New Roman" w:hAnsi="Times New Roman" w:cs="Times New Roman"/>
                <w:bCs/>
                <w:sz w:val="24"/>
                <w:szCs w:val="24"/>
              </w:rPr>
              <w:t xml:space="preserve"> ir saglabājama</w:t>
            </w:r>
            <w:r w:rsidR="002F500C" w:rsidRPr="00892163">
              <w:rPr>
                <w:rFonts w:ascii="Times New Roman" w:hAnsi="Times New Roman" w:cs="Times New Roman"/>
                <w:bCs/>
                <w:sz w:val="24"/>
                <w:szCs w:val="24"/>
              </w:rPr>
              <w:t xml:space="preserve"> līdz ES fondu aktuālā plānošanas perioda beigām</w:t>
            </w:r>
            <w:r w:rsidR="007B6461">
              <w:rPr>
                <w:rFonts w:ascii="Times New Roman" w:hAnsi="Times New Roman" w:cs="Times New Roman"/>
                <w:bCs/>
                <w:sz w:val="24"/>
                <w:szCs w:val="24"/>
              </w:rPr>
              <w:t>,</w:t>
            </w:r>
            <w:r w:rsidR="002F500C" w:rsidRPr="00892163">
              <w:rPr>
                <w:rFonts w:ascii="Times New Roman" w:hAnsi="Times New Roman" w:cs="Times New Roman"/>
                <w:bCs/>
                <w:sz w:val="24"/>
                <w:szCs w:val="24"/>
              </w:rPr>
              <w:t xml:space="preserve"> t.i.</w:t>
            </w:r>
            <w:r w:rsidR="007B6461">
              <w:rPr>
                <w:rFonts w:ascii="Times New Roman" w:hAnsi="Times New Roman" w:cs="Times New Roman"/>
                <w:bCs/>
                <w:sz w:val="24"/>
                <w:szCs w:val="24"/>
              </w:rPr>
              <w:t>,</w:t>
            </w:r>
            <w:r w:rsidR="002F500C" w:rsidRPr="00892163">
              <w:rPr>
                <w:rFonts w:ascii="Times New Roman" w:hAnsi="Times New Roman" w:cs="Times New Roman"/>
                <w:bCs/>
                <w:sz w:val="24"/>
                <w:szCs w:val="24"/>
              </w:rPr>
              <w:t xml:space="preserve"> līdz 2020</w:t>
            </w:r>
            <w:r w:rsidR="002954BC" w:rsidRPr="00892163">
              <w:rPr>
                <w:rFonts w:ascii="Times New Roman" w:hAnsi="Times New Roman" w:cs="Times New Roman"/>
                <w:bCs/>
                <w:sz w:val="24"/>
                <w:szCs w:val="24"/>
              </w:rPr>
              <w:t>.</w:t>
            </w:r>
            <w:r w:rsidR="002F500C" w:rsidRPr="00892163">
              <w:rPr>
                <w:rFonts w:ascii="Times New Roman" w:hAnsi="Times New Roman" w:cs="Times New Roman"/>
                <w:bCs/>
                <w:sz w:val="24"/>
                <w:szCs w:val="24"/>
              </w:rPr>
              <w:t xml:space="preserve"> gadam</w:t>
            </w:r>
            <w:r w:rsidR="002954BC" w:rsidRPr="00892163">
              <w:rPr>
                <w:rFonts w:ascii="Times New Roman" w:hAnsi="Times New Roman" w:cs="Times New Roman"/>
                <w:bCs/>
                <w:sz w:val="24"/>
                <w:szCs w:val="24"/>
              </w:rPr>
              <w:t>. Ievērojot</w:t>
            </w:r>
            <w:r w:rsidR="002954BC" w:rsidRPr="00892163">
              <w:t xml:space="preserve"> </w:t>
            </w:r>
            <w:r w:rsidR="002954BC" w:rsidRPr="00892163">
              <w:rPr>
                <w:rFonts w:ascii="Times New Roman" w:hAnsi="Times New Roman" w:cs="Times New Roman"/>
                <w:bCs/>
                <w:sz w:val="24"/>
                <w:szCs w:val="24"/>
              </w:rPr>
              <w:t>Publiskas personas kapitāla daļu un kapitālsabiedrību pārvaldības likuma</w:t>
            </w:r>
            <w:r w:rsidR="002F500C" w:rsidRPr="00892163">
              <w:rPr>
                <w:rFonts w:ascii="Times New Roman" w:hAnsi="Times New Roman" w:cs="Times New Roman"/>
                <w:bCs/>
                <w:sz w:val="24"/>
                <w:szCs w:val="24"/>
              </w:rPr>
              <w:t xml:space="preserve"> </w:t>
            </w:r>
            <w:r w:rsidR="002954BC" w:rsidRPr="00892163">
              <w:rPr>
                <w:rFonts w:ascii="Times New Roman" w:hAnsi="Times New Roman" w:cs="Times New Roman"/>
                <w:bCs/>
                <w:sz w:val="24"/>
                <w:szCs w:val="24"/>
              </w:rPr>
              <w:t>7.</w:t>
            </w:r>
            <w:r w:rsidR="007B6461">
              <w:rPr>
                <w:rFonts w:ascii="Times New Roman" w:hAnsi="Times New Roman" w:cs="Times New Roman"/>
                <w:bCs/>
                <w:sz w:val="24"/>
                <w:szCs w:val="24"/>
              </w:rPr>
              <w:t> </w:t>
            </w:r>
            <w:r w:rsidR="002954BC" w:rsidRPr="00892163">
              <w:rPr>
                <w:rFonts w:ascii="Times New Roman" w:hAnsi="Times New Roman" w:cs="Times New Roman"/>
                <w:bCs/>
                <w:sz w:val="24"/>
                <w:szCs w:val="24"/>
              </w:rPr>
              <w:t>pantā noteikto kārtību</w:t>
            </w:r>
            <w:r w:rsidR="007B6461">
              <w:rPr>
                <w:rFonts w:ascii="Times New Roman" w:hAnsi="Times New Roman" w:cs="Times New Roman"/>
                <w:bCs/>
                <w:sz w:val="24"/>
                <w:szCs w:val="24"/>
              </w:rPr>
              <w:t>,</w:t>
            </w:r>
            <w:r w:rsidR="002954BC" w:rsidRPr="00892163">
              <w:rPr>
                <w:rFonts w:ascii="Times New Roman" w:hAnsi="Times New Roman" w:cs="Times New Roman"/>
                <w:bCs/>
                <w:sz w:val="24"/>
                <w:szCs w:val="24"/>
              </w:rPr>
              <w:t xml:space="preserve"> Zemkopības ministrija 2021.</w:t>
            </w:r>
            <w:r w:rsidR="007B6461">
              <w:rPr>
                <w:rFonts w:ascii="Times New Roman" w:hAnsi="Times New Roman" w:cs="Times New Roman"/>
                <w:bCs/>
                <w:sz w:val="24"/>
                <w:szCs w:val="24"/>
              </w:rPr>
              <w:t> </w:t>
            </w:r>
            <w:r w:rsidR="002954BC" w:rsidRPr="00892163">
              <w:rPr>
                <w:rFonts w:ascii="Times New Roman" w:hAnsi="Times New Roman" w:cs="Times New Roman"/>
                <w:bCs/>
                <w:sz w:val="24"/>
                <w:szCs w:val="24"/>
              </w:rPr>
              <w:t xml:space="preserve">gadā </w:t>
            </w:r>
            <w:r w:rsidR="00E52064">
              <w:rPr>
                <w:rFonts w:ascii="Times New Roman" w:hAnsi="Times New Roman" w:cs="Times New Roman"/>
                <w:bCs/>
                <w:sz w:val="24"/>
                <w:szCs w:val="24"/>
              </w:rPr>
              <w:t>pārvērtēs</w:t>
            </w:r>
            <w:r w:rsidR="007B6461" w:rsidRPr="00892163">
              <w:rPr>
                <w:rFonts w:ascii="Times New Roman" w:hAnsi="Times New Roman" w:cs="Times New Roman"/>
                <w:bCs/>
                <w:sz w:val="24"/>
                <w:szCs w:val="24"/>
              </w:rPr>
              <w:t xml:space="preserve"> </w:t>
            </w:r>
            <w:r w:rsidR="002954BC" w:rsidRPr="00892163">
              <w:rPr>
                <w:rFonts w:ascii="Times New Roman" w:hAnsi="Times New Roman" w:cs="Times New Roman"/>
                <w:bCs/>
                <w:sz w:val="24"/>
                <w:szCs w:val="24"/>
              </w:rPr>
              <w:t xml:space="preserve">valsts līdzdalību </w:t>
            </w:r>
            <w:proofErr w:type="spellStart"/>
            <w:r w:rsidR="002954BC" w:rsidRPr="00892163">
              <w:rPr>
                <w:rFonts w:ascii="Times New Roman" w:hAnsi="Times New Roman" w:cs="Times New Roman"/>
                <w:bCs/>
                <w:sz w:val="24"/>
                <w:szCs w:val="24"/>
              </w:rPr>
              <w:lastRenderedPageBreak/>
              <w:t>Meliorprojektā</w:t>
            </w:r>
            <w:proofErr w:type="spellEnd"/>
            <w:r w:rsidR="00310134" w:rsidRPr="00892163">
              <w:rPr>
                <w:rFonts w:ascii="Times New Roman" w:hAnsi="Times New Roman" w:cs="Times New Roman"/>
                <w:bCs/>
                <w:sz w:val="24"/>
                <w:szCs w:val="24"/>
              </w:rPr>
              <w:t xml:space="preserve">, </w:t>
            </w:r>
            <w:r w:rsidR="00A52D17" w:rsidRPr="00892163">
              <w:rPr>
                <w:rFonts w:ascii="Times New Roman" w:hAnsi="Times New Roman" w:cs="Times New Roman"/>
                <w:bCs/>
                <w:sz w:val="24"/>
                <w:szCs w:val="24"/>
              </w:rPr>
              <w:t xml:space="preserve">līdz tam </w:t>
            </w:r>
            <w:r w:rsidR="007B6461">
              <w:rPr>
                <w:rFonts w:ascii="Times New Roman" w:hAnsi="Times New Roman" w:cs="Times New Roman"/>
                <w:bCs/>
                <w:sz w:val="24"/>
                <w:szCs w:val="24"/>
              </w:rPr>
              <w:t xml:space="preserve">laikam </w:t>
            </w:r>
            <w:r w:rsidR="00A52D17" w:rsidRPr="00892163">
              <w:rPr>
                <w:rFonts w:ascii="Times New Roman" w:hAnsi="Times New Roman" w:cs="Times New Roman"/>
                <w:bCs/>
                <w:sz w:val="24"/>
                <w:szCs w:val="24"/>
              </w:rPr>
              <w:t>at</w:t>
            </w:r>
            <w:r w:rsidR="00310134" w:rsidRPr="00892163">
              <w:rPr>
                <w:rFonts w:ascii="Times New Roman" w:hAnsi="Times New Roman" w:cs="Times New Roman"/>
                <w:bCs/>
                <w:sz w:val="24"/>
                <w:szCs w:val="24"/>
              </w:rPr>
              <w:t xml:space="preserve">risinot jautājumu </w:t>
            </w:r>
            <w:r w:rsidR="00A52D17" w:rsidRPr="00892163">
              <w:rPr>
                <w:rFonts w:ascii="Times New Roman" w:hAnsi="Times New Roman" w:cs="Times New Roman"/>
                <w:bCs/>
                <w:sz w:val="24"/>
                <w:szCs w:val="24"/>
              </w:rPr>
              <w:t xml:space="preserve">par </w:t>
            </w:r>
            <w:r w:rsidR="00310134" w:rsidRPr="00892163">
              <w:rPr>
                <w:rFonts w:ascii="Times New Roman" w:hAnsi="Times New Roman" w:cs="Times New Roman"/>
                <w:bCs/>
                <w:sz w:val="24"/>
                <w:szCs w:val="24"/>
              </w:rPr>
              <w:t>papildu valsts budžeta līdzekļu piešķiršanu vēsturisko oriģināldokumentu krātuves sakārtošanai atbilstoši Arhīvu likuma prasībām un nodošanu glabāšanā VSIA “Zemkopības ministrijas nekustamie īpašumi”</w:t>
            </w:r>
            <w:r w:rsidR="00310134" w:rsidRPr="000B33BE">
              <w:rPr>
                <w:rFonts w:ascii="Times New Roman" w:hAnsi="Times New Roman" w:cs="Times New Roman"/>
                <w:bCs/>
                <w:sz w:val="24"/>
                <w:szCs w:val="24"/>
              </w:rPr>
              <w:t>.</w:t>
            </w:r>
          </w:p>
          <w:p w:rsidR="001D740E" w:rsidRDefault="001D740E" w:rsidP="00434097">
            <w:pPr>
              <w:spacing w:after="0" w:line="240" w:lineRule="auto"/>
              <w:ind w:firstLine="337"/>
              <w:jc w:val="both"/>
              <w:rPr>
                <w:rFonts w:ascii="Times New Roman" w:hAnsi="Times New Roman" w:cs="Times New Roman"/>
                <w:sz w:val="24"/>
                <w:szCs w:val="24"/>
              </w:rPr>
            </w:pPr>
            <w:r w:rsidRPr="00084709">
              <w:rPr>
                <w:rFonts w:ascii="Times New Roman" w:hAnsi="Times New Roman" w:cs="Times New Roman"/>
                <w:sz w:val="24"/>
                <w:szCs w:val="24"/>
              </w:rPr>
              <w:t>Valsts sabiedrība</w:t>
            </w:r>
            <w:r w:rsidR="00084709" w:rsidRPr="00084709">
              <w:rPr>
                <w:rFonts w:ascii="Times New Roman" w:hAnsi="Times New Roman" w:cs="Times New Roman"/>
                <w:sz w:val="24"/>
                <w:szCs w:val="24"/>
              </w:rPr>
              <w:t>s</w:t>
            </w:r>
            <w:r w:rsidRPr="00084709">
              <w:rPr>
                <w:rFonts w:ascii="Times New Roman" w:hAnsi="Times New Roman" w:cs="Times New Roman"/>
                <w:sz w:val="24"/>
                <w:szCs w:val="24"/>
              </w:rPr>
              <w:t xml:space="preserve"> ar ierobežotu at</w:t>
            </w:r>
            <w:r w:rsidR="00084709" w:rsidRPr="00084709">
              <w:rPr>
                <w:rFonts w:ascii="Times New Roman" w:hAnsi="Times New Roman" w:cs="Times New Roman"/>
                <w:sz w:val="24"/>
                <w:szCs w:val="24"/>
              </w:rPr>
              <w:t>b</w:t>
            </w:r>
            <w:r w:rsidRPr="00084709">
              <w:rPr>
                <w:rFonts w:ascii="Times New Roman" w:hAnsi="Times New Roman" w:cs="Times New Roman"/>
                <w:sz w:val="24"/>
                <w:szCs w:val="24"/>
              </w:rPr>
              <w:t>ildību „</w:t>
            </w:r>
            <w:proofErr w:type="spellStart"/>
            <w:r w:rsidRPr="00084709">
              <w:rPr>
                <w:rFonts w:ascii="Times New Roman" w:hAnsi="Times New Roman" w:cs="Times New Roman"/>
                <w:sz w:val="24"/>
                <w:szCs w:val="24"/>
              </w:rPr>
              <w:t>Meliorprojekts</w:t>
            </w:r>
            <w:proofErr w:type="spellEnd"/>
            <w:r w:rsidRPr="00084709">
              <w:rPr>
                <w:rFonts w:ascii="Times New Roman" w:hAnsi="Times New Roman" w:cs="Times New Roman"/>
                <w:sz w:val="24"/>
                <w:szCs w:val="24"/>
              </w:rPr>
              <w:t>” darbības mērķis ir sniegt labumu sabiedrībai</w:t>
            </w:r>
            <w:r w:rsidR="004C213F">
              <w:rPr>
                <w:rFonts w:ascii="Times New Roman" w:hAnsi="Times New Roman" w:cs="Times New Roman"/>
                <w:sz w:val="24"/>
                <w:szCs w:val="24"/>
              </w:rPr>
              <w:t>,</w:t>
            </w:r>
            <w:r w:rsidRPr="00084709">
              <w:rPr>
                <w:rFonts w:ascii="Times New Roman" w:hAnsi="Times New Roman" w:cs="Times New Roman"/>
                <w:sz w:val="24"/>
                <w:szCs w:val="24"/>
              </w:rPr>
              <w:t xml:space="preserve"> darbojoties nozarē, kurā sekmē</w:t>
            </w:r>
            <w:r w:rsidR="007B6461">
              <w:rPr>
                <w:rFonts w:ascii="Times New Roman" w:hAnsi="Times New Roman" w:cs="Times New Roman"/>
                <w:sz w:val="24"/>
                <w:szCs w:val="24"/>
              </w:rPr>
              <w:t>s</w:t>
            </w:r>
            <w:r w:rsidRPr="00084709">
              <w:rPr>
                <w:rFonts w:ascii="Times New Roman" w:hAnsi="Times New Roman" w:cs="Times New Roman"/>
                <w:sz w:val="24"/>
                <w:szCs w:val="24"/>
              </w:rPr>
              <w:t xml:space="preserve"> Latvijas ilgtspējīgas attīstības stratē</w:t>
            </w:r>
            <w:r w:rsidR="00084709" w:rsidRPr="00084709">
              <w:rPr>
                <w:rFonts w:ascii="Times New Roman" w:hAnsi="Times New Roman" w:cs="Times New Roman"/>
                <w:sz w:val="24"/>
                <w:szCs w:val="24"/>
              </w:rPr>
              <w:t>ģ</w:t>
            </w:r>
            <w:r w:rsidRPr="00084709">
              <w:rPr>
                <w:rFonts w:ascii="Times New Roman" w:hAnsi="Times New Roman" w:cs="Times New Roman"/>
                <w:sz w:val="24"/>
                <w:szCs w:val="24"/>
              </w:rPr>
              <w:t>ijas līdz 2030.</w:t>
            </w:r>
            <w:r w:rsidR="00084709">
              <w:rPr>
                <w:rFonts w:ascii="Times New Roman" w:hAnsi="Times New Roman" w:cs="Times New Roman"/>
                <w:sz w:val="24"/>
                <w:szCs w:val="24"/>
              </w:rPr>
              <w:t xml:space="preserve"> </w:t>
            </w:r>
            <w:r w:rsidRPr="00084709">
              <w:rPr>
                <w:rFonts w:ascii="Times New Roman" w:hAnsi="Times New Roman" w:cs="Times New Roman"/>
                <w:sz w:val="24"/>
                <w:szCs w:val="24"/>
              </w:rPr>
              <w:t>gadam</w:t>
            </w:r>
            <w:r w:rsidR="004C213F">
              <w:rPr>
                <w:rFonts w:ascii="Times New Roman" w:hAnsi="Times New Roman" w:cs="Times New Roman"/>
                <w:sz w:val="24"/>
                <w:szCs w:val="24"/>
              </w:rPr>
              <w:t xml:space="preserve"> un</w:t>
            </w:r>
            <w:r w:rsidRPr="00084709">
              <w:rPr>
                <w:rFonts w:ascii="Times New Roman" w:hAnsi="Times New Roman" w:cs="Times New Roman"/>
                <w:sz w:val="24"/>
                <w:szCs w:val="24"/>
              </w:rPr>
              <w:t xml:space="preserve"> tās rīcības plāna NAP 2020 prioritātes par dabas kapitāla saglabāšanu, palielināšanu un ilgtspējīgu izmantošanu, Lauku attīstības programmas 2014.–2020.</w:t>
            </w:r>
            <w:r w:rsidR="00084709">
              <w:rPr>
                <w:rFonts w:ascii="Times New Roman" w:hAnsi="Times New Roman" w:cs="Times New Roman"/>
                <w:sz w:val="24"/>
                <w:szCs w:val="24"/>
              </w:rPr>
              <w:t xml:space="preserve"> </w:t>
            </w:r>
            <w:r w:rsidRPr="00084709">
              <w:rPr>
                <w:rFonts w:ascii="Times New Roman" w:hAnsi="Times New Roman" w:cs="Times New Roman"/>
                <w:sz w:val="24"/>
                <w:szCs w:val="24"/>
              </w:rPr>
              <w:t xml:space="preserve">gadam par resursu efektīvu izmantošanu un pret klimata pārmaiņām noturīgas ekonomikas atbalstīšanu, </w:t>
            </w:r>
            <w:r w:rsidR="004C213F">
              <w:rPr>
                <w:rFonts w:ascii="Times New Roman" w:hAnsi="Times New Roman" w:cs="Times New Roman"/>
                <w:sz w:val="24"/>
                <w:szCs w:val="24"/>
              </w:rPr>
              <w:t xml:space="preserve">kā arī </w:t>
            </w:r>
            <w:r w:rsidRPr="00084709">
              <w:rPr>
                <w:rFonts w:ascii="Times New Roman" w:hAnsi="Times New Roman" w:cs="Times New Roman"/>
                <w:sz w:val="24"/>
                <w:szCs w:val="24"/>
              </w:rPr>
              <w:t>nodrošinā</w:t>
            </w:r>
            <w:r w:rsidR="007B6461">
              <w:rPr>
                <w:rFonts w:ascii="Times New Roman" w:hAnsi="Times New Roman" w:cs="Times New Roman"/>
                <w:sz w:val="24"/>
                <w:szCs w:val="24"/>
              </w:rPr>
              <w:t>s</w:t>
            </w:r>
            <w:r w:rsidRPr="00084709">
              <w:rPr>
                <w:rFonts w:ascii="Times New Roman" w:hAnsi="Times New Roman" w:cs="Times New Roman"/>
                <w:sz w:val="24"/>
                <w:szCs w:val="24"/>
              </w:rPr>
              <w:t xml:space="preserve"> sabiedrības interesēm un valsts politikai lauksaimniecības, mežsaimniecības un vides aizsardzības jomās atbilstošu valsts un Eiropas Savienības politikas instrumentu finanšu līdzekļu apgūšanas pakalpojumu pieejamību.</w:t>
            </w:r>
          </w:p>
          <w:p w:rsidR="005E7CED" w:rsidRPr="005E7CED" w:rsidRDefault="00084709" w:rsidP="006B7A8A">
            <w:pPr>
              <w:spacing w:after="0" w:line="240" w:lineRule="auto"/>
              <w:ind w:firstLine="337"/>
              <w:jc w:val="both"/>
              <w:rPr>
                <w:rFonts w:ascii="Times New Roman" w:hAnsi="Times New Roman" w:cs="Times New Roman"/>
                <w:sz w:val="24"/>
                <w:szCs w:val="24"/>
              </w:rPr>
            </w:pPr>
            <w:proofErr w:type="spellStart"/>
            <w:r>
              <w:rPr>
                <w:rFonts w:ascii="Times New Roman" w:hAnsi="Times New Roman" w:cs="Times New Roman"/>
                <w:sz w:val="24"/>
                <w:szCs w:val="24"/>
              </w:rPr>
              <w:t>Meliorprojektam</w:t>
            </w:r>
            <w:proofErr w:type="spellEnd"/>
            <w:r>
              <w:rPr>
                <w:rFonts w:ascii="Times New Roman" w:hAnsi="Times New Roman" w:cs="Times New Roman"/>
                <w:sz w:val="24"/>
                <w:szCs w:val="24"/>
              </w:rPr>
              <w:t xml:space="preserve"> nosakāms vispārējais stratēģiskais mērķis</w:t>
            </w:r>
            <w:r w:rsidR="0069354D">
              <w:rPr>
                <w:rFonts w:ascii="Times New Roman" w:hAnsi="Times New Roman" w:cs="Times New Roman"/>
                <w:sz w:val="24"/>
                <w:szCs w:val="24"/>
              </w:rPr>
              <w:t xml:space="preserve"> </w:t>
            </w:r>
            <w:r w:rsidR="004C213F">
              <w:rPr>
                <w:rFonts w:ascii="Times New Roman" w:hAnsi="Times New Roman" w:cs="Times New Roman"/>
                <w:sz w:val="24"/>
                <w:szCs w:val="24"/>
              </w:rPr>
              <w:t>–</w:t>
            </w:r>
            <w:r>
              <w:rPr>
                <w:rFonts w:ascii="Times New Roman" w:hAnsi="Times New Roman" w:cs="Times New Roman"/>
                <w:sz w:val="24"/>
                <w:szCs w:val="24"/>
              </w:rPr>
              <w:t xml:space="preserve"> </w:t>
            </w:r>
            <w:r>
              <w:t xml:space="preserve"> </w:t>
            </w:r>
            <w:r w:rsidR="006B7A8A" w:rsidRPr="00892163">
              <w:rPr>
                <w:rFonts w:ascii="Times New Roman" w:hAnsi="Times New Roman" w:cs="Times New Roman"/>
                <w:sz w:val="24"/>
                <w:szCs w:val="24"/>
              </w:rPr>
              <w:t>sekmēt dabas kapitāla saglabāšanu, palielināšanu un ilgtspējīgu izmantošanu un pret klimata pārmaiņām noturīgas ekonomikas atbalstīšanu meliorācijas un plūdu risk</w:t>
            </w:r>
            <w:r w:rsidR="007B6461">
              <w:rPr>
                <w:rFonts w:ascii="Times New Roman" w:hAnsi="Times New Roman" w:cs="Times New Roman"/>
                <w:sz w:val="24"/>
                <w:szCs w:val="24"/>
              </w:rPr>
              <w:t>a</w:t>
            </w:r>
            <w:r w:rsidR="006B7A8A" w:rsidRPr="00892163">
              <w:rPr>
                <w:rFonts w:ascii="Times New Roman" w:hAnsi="Times New Roman" w:cs="Times New Roman"/>
                <w:sz w:val="24"/>
                <w:szCs w:val="24"/>
              </w:rPr>
              <w:t xml:space="preserve"> pārvaldības jomā, </w:t>
            </w:r>
            <w:r w:rsidR="00717F6E" w:rsidRPr="000B33BE">
              <w:rPr>
                <w:rFonts w:ascii="Times New Roman" w:eastAsia="Times New Roman" w:hAnsi="Times New Roman" w:cs="Times New Roman"/>
                <w:sz w:val="24"/>
                <w:szCs w:val="24"/>
                <w:lang w:eastAsia="lv-LV"/>
              </w:rPr>
              <w:t>mazinot tirgus nepilnību</w:t>
            </w:r>
            <w:r w:rsidR="00717F6E" w:rsidRPr="00892163">
              <w:rPr>
                <w:rFonts w:ascii="Times New Roman" w:eastAsia="Times New Roman" w:hAnsi="Times New Roman" w:cs="Times New Roman"/>
                <w:sz w:val="24"/>
                <w:szCs w:val="24"/>
                <w:lang w:eastAsia="lv-LV"/>
              </w:rPr>
              <w:t xml:space="preserve"> un </w:t>
            </w:r>
            <w:r w:rsidR="006B7A8A" w:rsidRPr="00892163">
              <w:rPr>
                <w:rFonts w:ascii="Times New Roman" w:hAnsi="Times New Roman" w:cs="Times New Roman"/>
                <w:sz w:val="24"/>
                <w:szCs w:val="24"/>
              </w:rPr>
              <w:t>nodrošinot sabiedrības interesēm atbilstošus izpētes un projektēšanas pakalpojumus, kā arī veicināt attiecīgo valsts un Eiropas Savienības politikas instrumentu finanšu līdzekļu apgūšanas pakalpojumu pieejamību.</w:t>
            </w:r>
          </w:p>
        </w:tc>
      </w:tr>
      <w:tr w:rsidR="005E7CED" w:rsidRPr="005E7CED" w:rsidTr="005E7CED">
        <w:trPr>
          <w:trHeight w:val="476"/>
        </w:trPr>
        <w:tc>
          <w:tcPr>
            <w:tcW w:w="485" w:type="dxa"/>
            <w:tcBorders>
              <w:bottom w:val="single" w:sz="4" w:space="0" w:color="auto"/>
            </w:tcBorders>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lastRenderedPageBreak/>
              <w:t>3.</w:t>
            </w:r>
          </w:p>
        </w:tc>
        <w:tc>
          <w:tcPr>
            <w:tcW w:w="2160" w:type="dxa"/>
            <w:tcBorders>
              <w:bottom w:val="single" w:sz="4" w:space="0" w:color="auto"/>
            </w:tcBorders>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Projekta izstrādē iesaistītās institūcijas</w:t>
            </w:r>
          </w:p>
        </w:tc>
        <w:tc>
          <w:tcPr>
            <w:tcW w:w="6716" w:type="dxa"/>
            <w:tcBorders>
              <w:bottom w:val="single" w:sz="4" w:space="0" w:color="auto"/>
            </w:tcBorders>
          </w:tcPr>
          <w:p w:rsidR="005E7CED" w:rsidRPr="005E7CED" w:rsidRDefault="005E7CED" w:rsidP="001D740E">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Ministru kabineta rīkojuma projekta izstrādē Zemkopības ministrija iesaistīja Zemkopības ministrijas sadarbības part</w:t>
            </w:r>
            <w:r>
              <w:rPr>
                <w:rFonts w:ascii="Times New Roman" w:hAnsi="Times New Roman" w:cs="Times New Roman"/>
                <w:sz w:val="24"/>
                <w:szCs w:val="24"/>
              </w:rPr>
              <w:t>n</w:t>
            </w:r>
            <w:r w:rsidR="001D740E">
              <w:rPr>
                <w:rFonts w:ascii="Times New Roman" w:hAnsi="Times New Roman" w:cs="Times New Roman"/>
                <w:sz w:val="24"/>
                <w:szCs w:val="24"/>
              </w:rPr>
              <w:t>eri</w:t>
            </w:r>
            <w:r w:rsidRPr="005E7CED">
              <w:rPr>
                <w:rFonts w:ascii="Times New Roman" w:hAnsi="Times New Roman" w:cs="Times New Roman"/>
                <w:sz w:val="24"/>
                <w:szCs w:val="24"/>
              </w:rPr>
              <w:t xml:space="preserve"> </w:t>
            </w:r>
            <w:r w:rsidR="002C684D" w:rsidRPr="00807AE1">
              <w:rPr>
                <w:rFonts w:ascii="Times New Roman" w:hAnsi="Times New Roman" w:cs="Times New Roman"/>
                <w:bCs/>
                <w:sz w:val="24"/>
                <w:szCs w:val="24"/>
              </w:rPr>
              <w:t>–</w:t>
            </w:r>
            <w:r w:rsidR="001D740E">
              <w:rPr>
                <w:rFonts w:ascii="Times New Roman" w:hAnsi="Times New Roman" w:cs="Times New Roman"/>
                <w:bCs/>
                <w:sz w:val="24"/>
                <w:szCs w:val="24"/>
              </w:rPr>
              <w:t xml:space="preserve"> Latvijas M</w:t>
            </w:r>
            <w:r w:rsidR="0060765C" w:rsidRPr="00807AE1">
              <w:rPr>
                <w:rFonts w:ascii="Times New Roman" w:hAnsi="Times New Roman" w:cs="Times New Roman"/>
                <w:sz w:val="24"/>
                <w:szCs w:val="24"/>
              </w:rPr>
              <w:t>elioratoru biedrību.</w:t>
            </w:r>
          </w:p>
        </w:tc>
      </w:tr>
      <w:tr w:rsidR="005E7CED" w:rsidRPr="005E7CED" w:rsidTr="005E7CED">
        <w:trPr>
          <w:trHeight w:val="476"/>
        </w:trPr>
        <w:tc>
          <w:tcPr>
            <w:tcW w:w="485" w:type="dxa"/>
            <w:tcBorders>
              <w:bottom w:val="single" w:sz="4" w:space="0" w:color="auto"/>
            </w:tcBorders>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4.</w:t>
            </w:r>
          </w:p>
        </w:tc>
        <w:tc>
          <w:tcPr>
            <w:tcW w:w="2160" w:type="dxa"/>
            <w:tcBorders>
              <w:bottom w:val="single" w:sz="4" w:space="0" w:color="auto"/>
            </w:tcBorders>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Cita informācija</w:t>
            </w:r>
          </w:p>
        </w:tc>
        <w:tc>
          <w:tcPr>
            <w:tcW w:w="6716" w:type="dxa"/>
            <w:tcBorders>
              <w:bottom w:val="single" w:sz="4" w:space="0" w:color="auto"/>
            </w:tcBorders>
          </w:tcPr>
          <w:p w:rsidR="005E7CED" w:rsidRPr="005E7CED" w:rsidRDefault="005E7CED" w:rsidP="005E7CED">
            <w:pPr>
              <w:spacing w:after="0" w:line="240" w:lineRule="auto"/>
              <w:jc w:val="both"/>
              <w:rPr>
                <w:rFonts w:ascii="Times New Roman" w:hAnsi="Times New Roman" w:cs="Times New Roman"/>
                <w:bCs/>
                <w:sz w:val="24"/>
                <w:szCs w:val="24"/>
              </w:rPr>
            </w:pPr>
            <w:r w:rsidRPr="005E7CED">
              <w:rPr>
                <w:rFonts w:ascii="Times New Roman" w:hAnsi="Times New Roman" w:cs="Times New Roman"/>
                <w:bCs/>
                <w:sz w:val="24"/>
                <w:szCs w:val="24"/>
              </w:rPr>
              <w:t>Nav.</w:t>
            </w:r>
          </w:p>
        </w:tc>
      </w:tr>
    </w:tbl>
    <w:p w:rsidR="005E7CED" w:rsidRPr="005E7CED" w:rsidRDefault="005E7CED" w:rsidP="005E7CED">
      <w:pPr>
        <w:spacing w:after="0" w:line="240" w:lineRule="auto"/>
        <w:jc w:val="both"/>
        <w:rPr>
          <w:rFonts w:ascii="Times New Roman" w:hAnsi="Times New Roman" w:cs="Times New Roman"/>
          <w:b/>
          <w:sz w:val="24"/>
          <w:szCs w:val="24"/>
        </w:rPr>
      </w:pPr>
    </w:p>
    <w:tbl>
      <w:tblPr>
        <w:tblW w:w="9356" w:type="dxa"/>
        <w:tblInd w:w="-56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100"/>
        <w:gridCol w:w="3578"/>
        <w:gridCol w:w="4678"/>
      </w:tblGrid>
      <w:tr w:rsidR="005E7CED" w:rsidRPr="005E7CED" w:rsidTr="0016726D">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5E7CED" w:rsidRPr="005E7CED" w:rsidRDefault="005E7CED" w:rsidP="005E7CED">
            <w:pPr>
              <w:spacing w:after="0" w:line="240" w:lineRule="auto"/>
              <w:jc w:val="both"/>
              <w:rPr>
                <w:rFonts w:ascii="Times New Roman" w:hAnsi="Times New Roman" w:cs="Times New Roman"/>
                <w:b/>
                <w:sz w:val="24"/>
                <w:szCs w:val="24"/>
              </w:rPr>
            </w:pPr>
            <w:r w:rsidRPr="005E7CED">
              <w:rPr>
                <w:rFonts w:ascii="Times New Roman" w:hAnsi="Times New Roman" w:cs="Times New Roman"/>
                <w:b/>
                <w:sz w:val="24"/>
                <w:szCs w:val="24"/>
              </w:rPr>
              <w:t>II. Tiesību akta projekta ietekme uz sabiedrību, tautsaimniecības attīstību un administratīvo slogu</w:t>
            </w:r>
          </w:p>
        </w:tc>
      </w:tr>
      <w:tr w:rsidR="005E7CED" w:rsidRPr="005E7CED" w:rsidTr="0016726D">
        <w:trPr>
          <w:trHeight w:val="467"/>
        </w:trPr>
        <w:tc>
          <w:tcPr>
            <w:tcW w:w="1100" w:type="dxa"/>
            <w:tcBorders>
              <w:top w:val="single" w:sz="4" w:space="0" w:color="auto"/>
              <w:left w:val="single" w:sz="4" w:space="0" w:color="auto"/>
              <w:bottom w:val="single" w:sz="4" w:space="0" w:color="auto"/>
              <w:right w:val="single" w:sz="4" w:space="0" w:color="auto"/>
            </w:tcBorders>
            <w:hideMark/>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 1.</w:t>
            </w:r>
          </w:p>
        </w:tc>
        <w:tc>
          <w:tcPr>
            <w:tcW w:w="3578" w:type="dxa"/>
            <w:tcBorders>
              <w:top w:val="single" w:sz="4" w:space="0" w:color="auto"/>
              <w:left w:val="single" w:sz="4" w:space="0" w:color="auto"/>
              <w:bottom w:val="single" w:sz="4" w:space="0" w:color="auto"/>
              <w:right w:val="single" w:sz="4" w:space="0" w:color="auto"/>
            </w:tcBorders>
            <w:hideMark/>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 Sabiedrības mērķgrupa</w:t>
            </w:r>
          </w:p>
        </w:tc>
        <w:tc>
          <w:tcPr>
            <w:tcW w:w="4678" w:type="dxa"/>
            <w:tcBorders>
              <w:top w:val="single" w:sz="4" w:space="0" w:color="auto"/>
              <w:left w:val="single" w:sz="4" w:space="0" w:color="auto"/>
              <w:bottom w:val="single" w:sz="4" w:space="0" w:color="auto"/>
              <w:right w:val="single" w:sz="4" w:space="0" w:color="auto"/>
            </w:tcBorders>
            <w:hideMark/>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Visa sabiedrība</w:t>
            </w:r>
          </w:p>
        </w:tc>
      </w:tr>
      <w:tr w:rsidR="005E7CED" w:rsidRPr="005E7CED" w:rsidTr="0016726D">
        <w:trPr>
          <w:trHeight w:val="517"/>
        </w:trPr>
        <w:tc>
          <w:tcPr>
            <w:tcW w:w="1100" w:type="dxa"/>
            <w:tcBorders>
              <w:top w:val="single" w:sz="4" w:space="0" w:color="auto"/>
              <w:left w:val="single" w:sz="4" w:space="0" w:color="auto"/>
              <w:bottom w:val="single" w:sz="4" w:space="0" w:color="auto"/>
              <w:right w:val="single" w:sz="4" w:space="0" w:color="auto"/>
            </w:tcBorders>
            <w:hideMark/>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 2.</w:t>
            </w:r>
          </w:p>
        </w:tc>
        <w:tc>
          <w:tcPr>
            <w:tcW w:w="3578" w:type="dxa"/>
            <w:tcBorders>
              <w:top w:val="single" w:sz="4" w:space="0" w:color="auto"/>
              <w:left w:val="single" w:sz="4" w:space="0" w:color="auto"/>
              <w:bottom w:val="single" w:sz="4" w:space="0" w:color="auto"/>
              <w:right w:val="single" w:sz="4" w:space="0" w:color="auto"/>
            </w:tcBorders>
            <w:hideMark/>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 Tiesiskā regulējuma ietekme uz tautsaimniecību un administratīvo slogu</w:t>
            </w:r>
          </w:p>
        </w:tc>
        <w:tc>
          <w:tcPr>
            <w:tcW w:w="4678" w:type="dxa"/>
            <w:tcBorders>
              <w:top w:val="single" w:sz="4" w:space="0" w:color="auto"/>
              <w:left w:val="single" w:sz="4" w:space="0" w:color="auto"/>
              <w:bottom w:val="single" w:sz="4" w:space="0" w:color="auto"/>
              <w:right w:val="single" w:sz="4" w:space="0" w:color="auto"/>
            </w:tcBorders>
            <w:hideMark/>
          </w:tcPr>
          <w:p w:rsidR="005E7CED" w:rsidRPr="005E7CED" w:rsidRDefault="0060765C" w:rsidP="004C213F">
            <w:pPr>
              <w:spacing w:after="0" w:line="240" w:lineRule="auto"/>
              <w:ind w:firstLine="425"/>
              <w:jc w:val="both"/>
              <w:rPr>
                <w:rFonts w:ascii="Times New Roman" w:hAnsi="Times New Roman" w:cs="Times New Roman"/>
                <w:sz w:val="24"/>
                <w:szCs w:val="24"/>
              </w:rPr>
            </w:pPr>
            <w:r w:rsidRPr="009E6315">
              <w:rPr>
                <w:rFonts w:ascii="Times New Roman" w:hAnsi="Times New Roman" w:cs="Times New Roman"/>
                <w:sz w:val="24"/>
                <w:szCs w:val="24"/>
              </w:rPr>
              <w:t>Ministru kabineta rīkojuma projekt</w:t>
            </w:r>
            <w:r w:rsidR="009E6315" w:rsidRPr="009E6315">
              <w:rPr>
                <w:rFonts w:ascii="Times New Roman" w:hAnsi="Times New Roman" w:cs="Times New Roman"/>
                <w:sz w:val="24"/>
                <w:szCs w:val="24"/>
              </w:rPr>
              <w:t>s</w:t>
            </w:r>
            <w:r w:rsidRPr="009E6315">
              <w:rPr>
                <w:rFonts w:ascii="Times New Roman" w:hAnsi="Times New Roman" w:cs="Times New Roman"/>
                <w:sz w:val="24"/>
                <w:szCs w:val="24"/>
              </w:rPr>
              <w:t xml:space="preserve"> „</w:t>
            </w:r>
            <w:r w:rsidR="00084709" w:rsidRPr="00084709">
              <w:rPr>
                <w:rFonts w:ascii="Times New Roman" w:hAnsi="Times New Roman" w:cs="Times New Roman"/>
                <w:sz w:val="24"/>
                <w:szCs w:val="24"/>
              </w:rPr>
              <w:t xml:space="preserve">Par valsts līdzdalības saglabāšanu un </w:t>
            </w:r>
            <w:r w:rsidR="00057026">
              <w:rPr>
                <w:rFonts w:ascii="Times New Roman" w:hAnsi="Times New Roman" w:cs="Times New Roman"/>
                <w:sz w:val="24"/>
                <w:szCs w:val="24"/>
              </w:rPr>
              <w:t xml:space="preserve">vispārējā </w:t>
            </w:r>
            <w:r w:rsidR="00084709" w:rsidRPr="00084709">
              <w:rPr>
                <w:rFonts w:ascii="Times New Roman" w:hAnsi="Times New Roman" w:cs="Times New Roman"/>
                <w:sz w:val="24"/>
                <w:szCs w:val="24"/>
              </w:rPr>
              <w:t>stratēģisk</w:t>
            </w:r>
            <w:r w:rsidR="00084709">
              <w:rPr>
                <w:rFonts w:ascii="Times New Roman" w:hAnsi="Times New Roman" w:cs="Times New Roman"/>
                <w:sz w:val="24"/>
                <w:szCs w:val="24"/>
              </w:rPr>
              <w:t>ā</w:t>
            </w:r>
            <w:r w:rsidR="00084709" w:rsidRPr="00084709">
              <w:rPr>
                <w:rFonts w:ascii="Times New Roman" w:hAnsi="Times New Roman" w:cs="Times New Roman"/>
                <w:sz w:val="24"/>
                <w:szCs w:val="24"/>
              </w:rPr>
              <w:t xml:space="preserve"> mērķ</w:t>
            </w:r>
            <w:r w:rsidR="00084709">
              <w:rPr>
                <w:rFonts w:ascii="Times New Roman" w:hAnsi="Times New Roman" w:cs="Times New Roman"/>
                <w:sz w:val="24"/>
                <w:szCs w:val="24"/>
              </w:rPr>
              <w:t>a</w:t>
            </w:r>
            <w:r w:rsidR="00084709" w:rsidRPr="00084709">
              <w:rPr>
                <w:rFonts w:ascii="Times New Roman" w:hAnsi="Times New Roman" w:cs="Times New Roman"/>
                <w:sz w:val="24"/>
                <w:szCs w:val="24"/>
              </w:rPr>
              <w:t xml:space="preserve"> apstiprināšanu valsts sabiedrībā ar ierobežotu atbildību “</w:t>
            </w:r>
            <w:proofErr w:type="spellStart"/>
            <w:r w:rsidR="00084709" w:rsidRPr="00084709">
              <w:rPr>
                <w:rFonts w:ascii="Times New Roman" w:hAnsi="Times New Roman" w:cs="Times New Roman"/>
                <w:sz w:val="24"/>
                <w:szCs w:val="24"/>
              </w:rPr>
              <w:t>Meliorprojekts</w:t>
            </w:r>
            <w:proofErr w:type="spellEnd"/>
            <w:r w:rsidR="00084709" w:rsidRPr="00084709">
              <w:rPr>
                <w:rFonts w:ascii="Times New Roman" w:hAnsi="Times New Roman" w:cs="Times New Roman"/>
                <w:sz w:val="24"/>
                <w:szCs w:val="24"/>
              </w:rPr>
              <w:t>”</w:t>
            </w:r>
            <w:r w:rsidRPr="009E6315">
              <w:rPr>
                <w:rFonts w:ascii="Times New Roman" w:hAnsi="Times New Roman" w:cs="Times New Roman"/>
                <w:sz w:val="24"/>
                <w:szCs w:val="24"/>
              </w:rPr>
              <w:t xml:space="preserve">” </w:t>
            </w:r>
            <w:r w:rsidR="005E7CED" w:rsidRPr="009E6315">
              <w:rPr>
                <w:rFonts w:ascii="Times New Roman" w:hAnsi="Times New Roman" w:cs="Times New Roman"/>
                <w:sz w:val="24"/>
                <w:szCs w:val="24"/>
              </w:rPr>
              <w:t xml:space="preserve">nosaka valsts intereses </w:t>
            </w:r>
            <w:r w:rsidR="00E40654" w:rsidRPr="009E6315">
              <w:rPr>
                <w:rFonts w:ascii="Times New Roman" w:hAnsi="Times New Roman" w:cs="Times New Roman"/>
                <w:sz w:val="24"/>
                <w:szCs w:val="24"/>
              </w:rPr>
              <w:t>lauksaimniecības un meža zemju meliorācijas sistēmu un hidrotehnisko būvju apsaimniekošanā</w:t>
            </w:r>
            <w:r w:rsidR="009E6315" w:rsidRPr="009E6315">
              <w:rPr>
                <w:rFonts w:ascii="Times New Roman" w:hAnsi="Times New Roman" w:cs="Times New Roman"/>
                <w:sz w:val="24"/>
                <w:szCs w:val="24"/>
              </w:rPr>
              <w:t xml:space="preserve"> (t</w:t>
            </w:r>
            <w:r w:rsidR="007B6461">
              <w:rPr>
                <w:rFonts w:ascii="Times New Roman" w:hAnsi="Times New Roman" w:cs="Times New Roman"/>
                <w:sz w:val="24"/>
                <w:szCs w:val="24"/>
              </w:rPr>
              <w:t>ostarp</w:t>
            </w:r>
            <w:r w:rsidR="00E40654" w:rsidRPr="009E6315">
              <w:rPr>
                <w:rFonts w:ascii="Times New Roman" w:hAnsi="Times New Roman" w:cs="Times New Roman"/>
                <w:sz w:val="24"/>
                <w:szCs w:val="24"/>
              </w:rPr>
              <w:t xml:space="preserve"> meliorācijas valsts kadastra</w:t>
            </w:r>
            <w:r w:rsidR="00807AE1" w:rsidRPr="009E6315">
              <w:rPr>
                <w:rFonts w:ascii="Times New Roman" w:hAnsi="Times New Roman" w:cs="Times New Roman"/>
                <w:sz w:val="24"/>
                <w:szCs w:val="24"/>
              </w:rPr>
              <w:t xml:space="preserve"> </w:t>
            </w:r>
            <w:r w:rsidR="00E40654" w:rsidRPr="009E6315">
              <w:rPr>
                <w:rFonts w:ascii="Times New Roman" w:hAnsi="Times New Roman" w:cs="Times New Roman"/>
                <w:sz w:val="24"/>
                <w:szCs w:val="24"/>
              </w:rPr>
              <w:t>uzturēšanā</w:t>
            </w:r>
            <w:r w:rsidR="009E6315" w:rsidRPr="009E6315">
              <w:rPr>
                <w:rFonts w:ascii="Times New Roman" w:hAnsi="Times New Roman" w:cs="Times New Roman"/>
                <w:sz w:val="24"/>
                <w:szCs w:val="24"/>
              </w:rPr>
              <w:t>)</w:t>
            </w:r>
            <w:r w:rsidR="00E40654" w:rsidRPr="009E6315">
              <w:rPr>
                <w:rFonts w:ascii="Times New Roman" w:hAnsi="Times New Roman" w:cs="Times New Roman"/>
                <w:sz w:val="24"/>
                <w:szCs w:val="24"/>
              </w:rPr>
              <w:t xml:space="preserve">, </w:t>
            </w:r>
            <w:r w:rsidR="005E7CED" w:rsidRPr="005E7CED">
              <w:rPr>
                <w:rFonts w:ascii="Times New Roman" w:hAnsi="Times New Roman" w:cs="Times New Roman"/>
                <w:sz w:val="24"/>
                <w:szCs w:val="24"/>
              </w:rPr>
              <w:t>k</w:t>
            </w:r>
            <w:r w:rsidR="004C213F">
              <w:rPr>
                <w:rFonts w:ascii="Times New Roman" w:hAnsi="Times New Roman" w:cs="Times New Roman"/>
                <w:sz w:val="24"/>
                <w:szCs w:val="24"/>
              </w:rPr>
              <w:t>uras</w:t>
            </w:r>
            <w:r w:rsidR="005E7CED" w:rsidRPr="005E7CED">
              <w:rPr>
                <w:rFonts w:ascii="Times New Roman" w:hAnsi="Times New Roman" w:cs="Times New Roman"/>
                <w:sz w:val="24"/>
                <w:szCs w:val="24"/>
              </w:rPr>
              <w:t xml:space="preserve"> </w:t>
            </w:r>
            <w:r w:rsidR="004C213F">
              <w:rPr>
                <w:rFonts w:ascii="Times New Roman" w:hAnsi="Times New Roman" w:cs="Times New Roman"/>
                <w:sz w:val="24"/>
                <w:szCs w:val="24"/>
              </w:rPr>
              <w:t>īstenojamas</w:t>
            </w:r>
            <w:r w:rsidR="005E7CED" w:rsidRPr="005E7CED">
              <w:rPr>
                <w:rFonts w:ascii="Times New Roman" w:hAnsi="Times New Roman" w:cs="Times New Roman"/>
                <w:sz w:val="24"/>
                <w:szCs w:val="24"/>
              </w:rPr>
              <w:t xml:space="preserve"> ar līdzdalību kapitālsabiedrībā. MK rīkojums neatstāj ietekmi uz administratīvo slogu.</w:t>
            </w:r>
          </w:p>
        </w:tc>
      </w:tr>
      <w:tr w:rsidR="005E7CED" w:rsidRPr="005E7CED" w:rsidTr="0016726D">
        <w:trPr>
          <w:trHeight w:val="745"/>
        </w:trPr>
        <w:tc>
          <w:tcPr>
            <w:tcW w:w="1100" w:type="dxa"/>
            <w:tcBorders>
              <w:top w:val="single" w:sz="4" w:space="0" w:color="auto"/>
              <w:left w:val="single" w:sz="4" w:space="0" w:color="auto"/>
              <w:bottom w:val="single" w:sz="4" w:space="0" w:color="auto"/>
              <w:right w:val="single" w:sz="4" w:space="0" w:color="auto"/>
            </w:tcBorders>
            <w:hideMark/>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 3.</w:t>
            </w:r>
          </w:p>
        </w:tc>
        <w:tc>
          <w:tcPr>
            <w:tcW w:w="3578" w:type="dxa"/>
            <w:tcBorders>
              <w:top w:val="single" w:sz="4" w:space="0" w:color="auto"/>
              <w:left w:val="single" w:sz="4" w:space="0" w:color="auto"/>
              <w:bottom w:val="single" w:sz="4" w:space="0" w:color="auto"/>
              <w:right w:val="single" w:sz="4" w:space="0" w:color="auto"/>
            </w:tcBorders>
            <w:hideMark/>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 Administratīvo izmaksu monetārs novērtējums</w:t>
            </w:r>
          </w:p>
        </w:tc>
        <w:tc>
          <w:tcPr>
            <w:tcW w:w="4678" w:type="dxa"/>
            <w:tcBorders>
              <w:top w:val="single" w:sz="4" w:space="0" w:color="auto"/>
              <w:left w:val="single" w:sz="4" w:space="0" w:color="auto"/>
              <w:bottom w:val="single" w:sz="4" w:space="0" w:color="auto"/>
              <w:right w:val="single" w:sz="4" w:space="0" w:color="auto"/>
            </w:tcBorders>
            <w:hideMark/>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Nav attiecināms</w:t>
            </w:r>
            <w:r w:rsidR="004C213F">
              <w:rPr>
                <w:rFonts w:ascii="Times New Roman" w:hAnsi="Times New Roman" w:cs="Times New Roman"/>
                <w:sz w:val="24"/>
                <w:szCs w:val="24"/>
              </w:rPr>
              <w:t>.</w:t>
            </w:r>
          </w:p>
        </w:tc>
      </w:tr>
      <w:tr w:rsidR="005E7CED" w:rsidRPr="005E7CED" w:rsidTr="0016726D">
        <w:tc>
          <w:tcPr>
            <w:tcW w:w="1100" w:type="dxa"/>
            <w:tcBorders>
              <w:top w:val="single" w:sz="4" w:space="0" w:color="auto"/>
              <w:left w:val="single" w:sz="4" w:space="0" w:color="auto"/>
              <w:bottom w:val="single" w:sz="4" w:space="0" w:color="auto"/>
              <w:right w:val="single" w:sz="4" w:space="0" w:color="auto"/>
            </w:tcBorders>
            <w:hideMark/>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 4.</w:t>
            </w:r>
          </w:p>
        </w:tc>
        <w:tc>
          <w:tcPr>
            <w:tcW w:w="3578" w:type="dxa"/>
            <w:tcBorders>
              <w:top w:val="single" w:sz="4" w:space="0" w:color="auto"/>
              <w:left w:val="single" w:sz="4" w:space="0" w:color="auto"/>
              <w:bottom w:val="single" w:sz="4" w:space="0" w:color="auto"/>
              <w:right w:val="single" w:sz="4" w:space="0" w:color="auto"/>
            </w:tcBorders>
            <w:hideMark/>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 Cita informācija</w:t>
            </w:r>
          </w:p>
        </w:tc>
        <w:tc>
          <w:tcPr>
            <w:tcW w:w="4678" w:type="dxa"/>
            <w:tcBorders>
              <w:top w:val="single" w:sz="4" w:space="0" w:color="auto"/>
              <w:left w:val="single" w:sz="4" w:space="0" w:color="auto"/>
              <w:bottom w:val="single" w:sz="4" w:space="0" w:color="auto"/>
              <w:right w:val="single" w:sz="4" w:space="0" w:color="auto"/>
            </w:tcBorders>
            <w:hideMark/>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 xml:space="preserve"> </w:t>
            </w:r>
          </w:p>
        </w:tc>
      </w:tr>
    </w:tbl>
    <w:p w:rsidR="00024820" w:rsidRDefault="00024820" w:rsidP="00024820">
      <w:pPr>
        <w:spacing w:before="120" w:after="120"/>
        <w:jc w:val="both"/>
        <w:rPr>
          <w:color w:val="000000"/>
          <w:sz w:val="16"/>
          <w:szCs w:val="16"/>
        </w:rPr>
      </w:pPr>
    </w:p>
    <w:tbl>
      <w:tblPr>
        <w:tblW w:w="5639" w:type="pct"/>
        <w:tblInd w:w="-5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012"/>
        <w:gridCol w:w="1185"/>
        <w:gridCol w:w="1456"/>
        <w:gridCol w:w="1100"/>
        <w:gridCol w:w="1100"/>
        <w:gridCol w:w="1503"/>
      </w:tblGrid>
      <w:tr w:rsidR="00024820" w:rsidRPr="002F500C" w:rsidTr="002F500C">
        <w:tc>
          <w:tcPr>
            <w:tcW w:w="5000" w:type="pct"/>
            <w:gridSpan w:val="6"/>
            <w:tcBorders>
              <w:top w:val="outset" w:sz="6" w:space="0" w:color="000000"/>
              <w:left w:val="outset" w:sz="6" w:space="0" w:color="000000"/>
              <w:bottom w:val="outset" w:sz="6" w:space="0" w:color="000000"/>
              <w:right w:val="outset" w:sz="6" w:space="0" w:color="000000"/>
            </w:tcBorders>
            <w:hideMark/>
          </w:tcPr>
          <w:p w:rsidR="00024820" w:rsidRPr="00A52D17" w:rsidRDefault="00024820">
            <w:pPr>
              <w:spacing w:before="100" w:beforeAutospacing="1" w:after="100" w:afterAutospacing="1"/>
              <w:jc w:val="center"/>
              <w:rPr>
                <w:rFonts w:ascii="Times New Roman" w:hAnsi="Times New Roman" w:cs="Times New Roman"/>
                <w:b/>
                <w:bCs/>
                <w:sz w:val="24"/>
                <w:szCs w:val="24"/>
                <w:lang w:eastAsia="lv-LV"/>
              </w:rPr>
            </w:pPr>
            <w:r w:rsidRPr="00A52D17">
              <w:rPr>
                <w:rFonts w:ascii="Times New Roman" w:hAnsi="Times New Roman" w:cs="Times New Roman"/>
                <w:b/>
                <w:bCs/>
                <w:sz w:val="24"/>
                <w:szCs w:val="24"/>
              </w:rPr>
              <w:lastRenderedPageBreak/>
              <w:t>III. Tiesību akta projekta ietekme uz valsts budžetu un pašvaldību budžetiem</w:t>
            </w:r>
          </w:p>
        </w:tc>
      </w:tr>
      <w:tr w:rsidR="00024820" w:rsidRPr="002F500C" w:rsidTr="002F500C">
        <w:tc>
          <w:tcPr>
            <w:tcW w:w="1609" w:type="pct"/>
            <w:vMerge w:val="restart"/>
            <w:tcBorders>
              <w:top w:val="outset" w:sz="6" w:space="0" w:color="000000"/>
              <w:left w:val="outset" w:sz="6" w:space="0" w:color="000000"/>
              <w:bottom w:val="outset" w:sz="6" w:space="0" w:color="000000"/>
              <w:right w:val="outset" w:sz="6" w:space="0" w:color="000000"/>
            </w:tcBorders>
            <w:vAlign w:val="center"/>
            <w:hideMark/>
          </w:tcPr>
          <w:p w:rsidR="00024820" w:rsidRPr="002F500C" w:rsidRDefault="00024820">
            <w:pPr>
              <w:spacing w:before="100" w:beforeAutospacing="1" w:after="100" w:afterAutospacing="1"/>
              <w:jc w:val="center"/>
              <w:rPr>
                <w:rFonts w:ascii="Times New Roman" w:hAnsi="Times New Roman" w:cs="Times New Roman"/>
                <w:b/>
                <w:bCs/>
              </w:rPr>
            </w:pPr>
            <w:r w:rsidRPr="002F500C">
              <w:rPr>
                <w:rFonts w:ascii="Times New Roman" w:hAnsi="Times New Roman" w:cs="Times New Roman"/>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24820" w:rsidRPr="002F500C" w:rsidRDefault="00024820" w:rsidP="00024820">
            <w:pPr>
              <w:spacing w:before="100" w:beforeAutospacing="1" w:after="100" w:afterAutospacing="1"/>
              <w:jc w:val="center"/>
              <w:rPr>
                <w:rFonts w:ascii="Times New Roman" w:hAnsi="Times New Roman" w:cs="Times New Roman"/>
                <w:b/>
                <w:bCs/>
              </w:rPr>
            </w:pPr>
            <w:r w:rsidRPr="002F500C">
              <w:rPr>
                <w:rFonts w:ascii="Times New Roman" w:hAnsi="Times New Roman" w:cs="Times New Roman"/>
                <w:b/>
                <w:bCs/>
              </w:rPr>
              <w:t>2016. gads</w:t>
            </w:r>
          </w:p>
        </w:tc>
        <w:tc>
          <w:tcPr>
            <w:tcW w:w="1981" w:type="pct"/>
            <w:gridSpan w:val="3"/>
            <w:tcBorders>
              <w:top w:val="outset" w:sz="6" w:space="0" w:color="000000"/>
              <w:left w:val="outset" w:sz="6" w:space="0" w:color="000000"/>
              <w:bottom w:val="outset" w:sz="6" w:space="0" w:color="000000"/>
              <w:right w:val="outset" w:sz="6" w:space="0" w:color="000000"/>
            </w:tcBorders>
            <w:vAlign w:val="center"/>
            <w:hideMark/>
          </w:tcPr>
          <w:p w:rsidR="00024820" w:rsidRPr="002F500C" w:rsidRDefault="00024820">
            <w:pPr>
              <w:spacing w:before="100" w:beforeAutospacing="1" w:after="100" w:afterAutospacing="1"/>
              <w:jc w:val="center"/>
              <w:rPr>
                <w:rFonts w:ascii="Times New Roman" w:hAnsi="Times New Roman" w:cs="Times New Roman"/>
              </w:rPr>
            </w:pPr>
            <w:r w:rsidRPr="002F500C">
              <w:rPr>
                <w:rFonts w:ascii="Times New Roman" w:hAnsi="Times New Roman" w:cs="Times New Roman"/>
              </w:rPr>
              <w:t>Turpmākie trīs gadi (tūkst. latu)</w:t>
            </w:r>
          </w:p>
        </w:tc>
      </w:tr>
      <w:tr w:rsidR="00024820" w:rsidRPr="002F500C" w:rsidTr="002F500C">
        <w:tc>
          <w:tcPr>
            <w:tcW w:w="1609" w:type="pct"/>
            <w:vMerge/>
            <w:tcBorders>
              <w:top w:val="outset" w:sz="6" w:space="0" w:color="000000"/>
              <w:left w:val="outset" w:sz="6" w:space="0" w:color="000000"/>
              <w:bottom w:val="outset" w:sz="6" w:space="0" w:color="000000"/>
              <w:right w:val="outset" w:sz="6" w:space="0" w:color="000000"/>
            </w:tcBorders>
            <w:vAlign w:val="center"/>
            <w:hideMark/>
          </w:tcPr>
          <w:p w:rsidR="00024820" w:rsidRPr="002F500C" w:rsidRDefault="00024820">
            <w:pPr>
              <w:rPr>
                <w:rFonts w:ascii="Times New Roman" w:hAnsi="Times New Roman" w:cs="Times New Roman"/>
                <w:b/>
                <w:bCs/>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24820" w:rsidRPr="002F500C" w:rsidRDefault="00024820">
            <w:pPr>
              <w:rPr>
                <w:rFonts w:ascii="Times New Roman" w:hAnsi="Times New Roman" w:cs="Times New Roman"/>
                <w:b/>
                <w:bCs/>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4820" w:rsidRPr="002F500C" w:rsidRDefault="00024820">
            <w:pPr>
              <w:spacing w:before="100" w:beforeAutospacing="1" w:after="100" w:afterAutospacing="1"/>
              <w:jc w:val="center"/>
              <w:rPr>
                <w:rFonts w:ascii="Times New Roman" w:hAnsi="Times New Roman" w:cs="Times New Roman"/>
                <w:b/>
                <w:bCs/>
              </w:rPr>
            </w:pPr>
            <w:r w:rsidRPr="002F500C">
              <w:rPr>
                <w:rFonts w:ascii="Times New Roman" w:hAnsi="Times New Roman" w:cs="Times New Roman"/>
                <w:b/>
                <w:bCs/>
              </w:rPr>
              <w:t>2017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4820" w:rsidRPr="002F500C" w:rsidRDefault="00024820">
            <w:pPr>
              <w:spacing w:before="100" w:beforeAutospacing="1" w:after="100" w:afterAutospacing="1"/>
              <w:jc w:val="center"/>
              <w:rPr>
                <w:rFonts w:ascii="Times New Roman" w:hAnsi="Times New Roman" w:cs="Times New Roman"/>
                <w:b/>
                <w:bCs/>
              </w:rPr>
            </w:pPr>
            <w:r w:rsidRPr="002F500C">
              <w:rPr>
                <w:rFonts w:ascii="Times New Roman" w:hAnsi="Times New Roman" w:cs="Times New Roman"/>
                <w:b/>
                <w:bCs/>
              </w:rPr>
              <w:t>2018</w:t>
            </w:r>
          </w:p>
        </w:tc>
        <w:tc>
          <w:tcPr>
            <w:tcW w:w="803" w:type="pct"/>
            <w:tcBorders>
              <w:top w:val="outset" w:sz="6" w:space="0" w:color="000000"/>
              <w:left w:val="outset" w:sz="6" w:space="0" w:color="000000"/>
              <w:bottom w:val="outset" w:sz="6" w:space="0" w:color="000000"/>
              <w:right w:val="outset" w:sz="6" w:space="0" w:color="000000"/>
            </w:tcBorders>
            <w:vAlign w:val="center"/>
            <w:hideMark/>
          </w:tcPr>
          <w:p w:rsidR="00024820" w:rsidRPr="002F500C" w:rsidRDefault="00024820" w:rsidP="00024820">
            <w:pPr>
              <w:spacing w:before="100" w:beforeAutospacing="1" w:after="100" w:afterAutospacing="1"/>
              <w:jc w:val="center"/>
              <w:rPr>
                <w:rFonts w:ascii="Times New Roman" w:hAnsi="Times New Roman" w:cs="Times New Roman"/>
                <w:b/>
                <w:bCs/>
              </w:rPr>
            </w:pPr>
            <w:r w:rsidRPr="002F500C">
              <w:rPr>
                <w:rFonts w:ascii="Times New Roman" w:hAnsi="Times New Roman" w:cs="Times New Roman"/>
                <w:b/>
                <w:bCs/>
              </w:rPr>
              <w:t>2019</w:t>
            </w:r>
          </w:p>
        </w:tc>
      </w:tr>
      <w:tr w:rsidR="00024820" w:rsidRPr="002F500C" w:rsidTr="002F500C">
        <w:tc>
          <w:tcPr>
            <w:tcW w:w="1609" w:type="pct"/>
            <w:vMerge/>
            <w:tcBorders>
              <w:top w:val="outset" w:sz="6" w:space="0" w:color="000000"/>
              <w:left w:val="outset" w:sz="6" w:space="0" w:color="000000"/>
              <w:bottom w:val="outset" w:sz="6" w:space="0" w:color="000000"/>
              <w:right w:val="outset" w:sz="6" w:space="0" w:color="000000"/>
            </w:tcBorders>
            <w:vAlign w:val="center"/>
            <w:hideMark/>
          </w:tcPr>
          <w:p w:rsidR="00024820" w:rsidRPr="002F500C" w:rsidRDefault="00024820">
            <w:pPr>
              <w:rPr>
                <w:rFonts w:ascii="Times New Roman" w:hAnsi="Times New Roman" w:cs="Times New Roman"/>
                <w:b/>
                <w:bCs/>
                <w:sz w:val="24"/>
                <w:szCs w:val="24"/>
              </w:rPr>
            </w:pPr>
          </w:p>
        </w:tc>
        <w:tc>
          <w:tcPr>
            <w:tcW w:w="633" w:type="pct"/>
            <w:tcBorders>
              <w:top w:val="outset" w:sz="6" w:space="0" w:color="000000"/>
              <w:left w:val="outset" w:sz="6" w:space="0" w:color="000000"/>
              <w:bottom w:val="outset" w:sz="6" w:space="0" w:color="000000"/>
              <w:right w:val="outset" w:sz="6" w:space="0" w:color="000000"/>
            </w:tcBorders>
            <w:vAlign w:val="center"/>
            <w:hideMark/>
          </w:tcPr>
          <w:p w:rsidR="00024820" w:rsidRPr="002F500C" w:rsidRDefault="00024820">
            <w:pPr>
              <w:spacing w:before="100" w:beforeAutospacing="1" w:after="100" w:afterAutospacing="1"/>
              <w:jc w:val="center"/>
              <w:rPr>
                <w:rFonts w:ascii="Times New Roman" w:hAnsi="Times New Roman" w:cs="Times New Roman"/>
              </w:rPr>
            </w:pPr>
            <w:r w:rsidRPr="002F500C">
              <w:rPr>
                <w:rFonts w:ascii="Times New Roman" w:hAnsi="Times New Roman" w:cs="Times New Roman"/>
              </w:rPr>
              <w:t>saskaņā ar valsts budžetu kārtējam gadam</w:t>
            </w:r>
          </w:p>
        </w:tc>
        <w:tc>
          <w:tcPr>
            <w:tcW w:w="778" w:type="pct"/>
            <w:tcBorders>
              <w:top w:val="outset" w:sz="6" w:space="0" w:color="000000"/>
              <w:left w:val="outset" w:sz="6" w:space="0" w:color="000000"/>
              <w:bottom w:val="outset" w:sz="6" w:space="0" w:color="000000"/>
              <w:right w:val="outset" w:sz="6" w:space="0" w:color="000000"/>
            </w:tcBorders>
            <w:vAlign w:val="center"/>
            <w:hideMark/>
          </w:tcPr>
          <w:p w:rsidR="00024820" w:rsidRPr="002F500C" w:rsidRDefault="00024820">
            <w:pPr>
              <w:spacing w:before="100" w:beforeAutospacing="1" w:after="100" w:afterAutospacing="1"/>
              <w:jc w:val="center"/>
              <w:rPr>
                <w:rFonts w:ascii="Times New Roman" w:hAnsi="Times New Roman" w:cs="Times New Roman"/>
              </w:rPr>
            </w:pPr>
            <w:r w:rsidRPr="002F500C">
              <w:rPr>
                <w:rFonts w:ascii="Times New Roman" w:hAnsi="Times New Roman" w:cs="Times New Roman"/>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4820" w:rsidRPr="002F500C" w:rsidRDefault="00024820" w:rsidP="003C67E7">
            <w:pPr>
              <w:spacing w:before="100" w:beforeAutospacing="1" w:after="100" w:afterAutospacing="1"/>
              <w:jc w:val="center"/>
              <w:rPr>
                <w:rFonts w:ascii="Times New Roman" w:hAnsi="Times New Roman" w:cs="Times New Roman"/>
              </w:rPr>
            </w:pPr>
            <w:r w:rsidRPr="002F500C">
              <w:rPr>
                <w:rFonts w:ascii="Times New Roman" w:hAnsi="Times New Roman" w:cs="Times New Roman"/>
              </w:rPr>
              <w:t xml:space="preserve">izmaiņas, salīdzinot ar kārtējo </w:t>
            </w:r>
            <w:r w:rsidR="003C67E7" w:rsidRPr="003C67E7">
              <w:rPr>
                <w:rFonts w:ascii="Times New Roman" w:hAnsi="Times New Roman" w:cs="Times New Roman"/>
                <w:b/>
              </w:rPr>
              <w:t>2016.</w:t>
            </w:r>
            <w:r w:rsidRPr="002F500C">
              <w:rPr>
                <w:rFonts w:ascii="Times New Roman" w:hAnsi="Times New Roman" w:cs="Times New Roman"/>
              </w:rPr>
              <w:t xml:space="preserve">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4820" w:rsidRPr="002F500C" w:rsidRDefault="00024820" w:rsidP="003C67E7">
            <w:pPr>
              <w:spacing w:before="100" w:beforeAutospacing="1" w:after="100" w:afterAutospacing="1"/>
              <w:jc w:val="center"/>
              <w:rPr>
                <w:rFonts w:ascii="Times New Roman" w:hAnsi="Times New Roman" w:cs="Times New Roman"/>
              </w:rPr>
            </w:pPr>
            <w:r w:rsidRPr="002F500C">
              <w:rPr>
                <w:rFonts w:ascii="Times New Roman" w:hAnsi="Times New Roman" w:cs="Times New Roman"/>
              </w:rPr>
              <w:t xml:space="preserve">izmaiņas, salīdzinot ar kārtējo </w:t>
            </w:r>
            <w:r w:rsidR="003C67E7" w:rsidRPr="00195CA2">
              <w:rPr>
                <w:rFonts w:ascii="Times New Roman" w:hAnsi="Times New Roman" w:cs="Times New Roman"/>
                <w:b/>
              </w:rPr>
              <w:t>2016.</w:t>
            </w:r>
            <w:r w:rsidRPr="002F500C">
              <w:rPr>
                <w:rFonts w:ascii="Times New Roman" w:hAnsi="Times New Roman" w:cs="Times New Roman"/>
              </w:rPr>
              <w:t xml:space="preserve"> gadu</w:t>
            </w:r>
          </w:p>
        </w:tc>
        <w:tc>
          <w:tcPr>
            <w:tcW w:w="803" w:type="pct"/>
            <w:tcBorders>
              <w:top w:val="outset" w:sz="6" w:space="0" w:color="000000"/>
              <w:left w:val="outset" w:sz="6" w:space="0" w:color="000000"/>
              <w:bottom w:val="outset" w:sz="6" w:space="0" w:color="000000"/>
              <w:right w:val="outset" w:sz="6" w:space="0" w:color="000000"/>
            </w:tcBorders>
            <w:vAlign w:val="center"/>
            <w:hideMark/>
          </w:tcPr>
          <w:p w:rsidR="00024820" w:rsidRPr="002F500C" w:rsidRDefault="00024820">
            <w:pPr>
              <w:spacing w:before="100" w:beforeAutospacing="1" w:after="100" w:afterAutospacing="1"/>
              <w:jc w:val="center"/>
              <w:rPr>
                <w:rFonts w:ascii="Times New Roman" w:hAnsi="Times New Roman" w:cs="Times New Roman"/>
              </w:rPr>
            </w:pPr>
            <w:r w:rsidRPr="002F500C">
              <w:rPr>
                <w:rFonts w:ascii="Times New Roman" w:hAnsi="Times New Roman" w:cs="Times New Roman"/>
              </w:rPr>
              <w:t>izmaiņas, salīdzinot ar kārtējo (n) gadu</w:t>
            </w:r>
          </w:p>
        </w:tc>
      </w:tr>
      <w:tr w:rsidR="00024820" w:rsidRPr="002F500C" w:rsidTr="002F500C">
        <w:tc>
          <w:tcPr>
            <w:tcW w:w="1609" w:type="pct"/>
            <w:tcBorders>
              <w:top w:val="outset" w:sz="6" w:space="0" w:color="000000"/>
              <w:left w:val="outset" w:sz="6" w:space="0" w:color="000000"/>
              <w:bottom w:val="outset" w:sz="6" w:space="0" w:color="000000"/>
              <w:right w:val="outset" w:sz="6" w:space="0" w:color="000000"/>
            </w:tcBorders>
            <w:vAlign w:val="center"/>
            <w:hideMark/>
          </w:tcPr>
          <w:p w:rsidR="00024820" w:rsidRPr="002F500C" w:rsidRDefault="00024820">
            <w:pPr>
              <w:spacing w:before="100" w:beforeAutospacing="1" w:after="100" w:afterAutospacing="1"/>
              <w:jc w:val="center"/>
              <w:rPr>
                <w:rFonts w:ascii="Times New Roman" w:hAnsi="Times New Roman" w:cs="Times New Roman"/>
              </w:rPr>
            </w:pPr>
            <w:r w:rsidRPr="002F500C">
              <w:rPr>
                <w:rFonts w:ascii="Times New Roman" w:hAnsi="Times New Roman" w:cs="Times New Roman"/>
              </w:rPr>
              <w:t>1</w:t>
            </w:r>
          </w:p>
        </w:tc>
        <w:tc>
          <w:tcPr>
            <w:tcW w:w="633" w:type="pct"/>
            <w:tcBorders>
              <w:top w:val="outset" w:sz="6" w:space="0" w:color="000000"/>
              <w:left w:val="outset" w:sz="6" w:space="0" w:color="000000"/>
              <w:bottom w:val="outset" w:sz="6" w:space="0" w:color="000000"/>
              <w:right w:val="outset" w:sz="6" w:space="0" w:color="000000"/>
            </w:tcBorders>
            <w:vAlign w:val="center"/>
            <w:hideMark/>
          </w:tcPr>
          <w:p w:rsidR="00024820" w:rsidRPr="002F500C" w:rsidRDefault="00024820">
            <w:pPr>
              <w:spacing w:before="100" w:beforeAutospacing="1" w:after="100" w:afterAutospacing="1"/>
              <w:jc w:val="center"/>
              <w:rPr>
                <w:rFonts w:ascii="Times New Roman" w:hAnsi="Times New Roman" w:cs="Times New Roman"/>
              </w:rPr>
            </w:pPr>
            <w:r w:rsidRPr="002F500C">
              <w:rPr>
                <w:rFonts w:ascii="Times New Roman" w:hAnsi="Times New Roman" w:cs="Times New Roman"/>
              </w:rPr>
              <w:t>2</w:t>
            </w:r>
          </w:p>
        </w:tc>
        <w:tc>
          <w:tcPr>
            <w:tcW w:w="778" w:type="pct"/>
            <w:tcBorders>
              <w:top w:val="outset" w:sz="6" w:space="0" w:color="000000"/>
              <w:left w:val="outset" w:sz="6" w:space="0" w:color="000000"/>
              <w:bottom w:val="outset" w:sz="6" w:space="0" w:color="000000"/>
              <w:right w:val="outset" w:sz="6" w:space="0" w:color="000000"/>
            </w:tcBorders>
            <w:vAlign w:val="center"/>
            <w:hideMark/>
          </w:tcPr>
          <w:p w:rsidR="00024820" w:rsidRPr="002F500C" w:rsidRDefault="00024820">
            <w:pPr>
              <w:spacing w:before="100" w:beforeAutospacing="1" w:after="100" w:afterAutospacing="1"/>
              <w:jc w:val="center"/>
              <w:rPr>
                <w:rFonts w:ascii="Times New Roman" w:hAnsi="Times New Roman" w:cs="Times New Roman"/>
              </w:rPr>
            </w:pPr>
            <w:r w:rsidRPr="002F500C">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4820" w:rsidRPr="002F500C" w:rsidRDefault="00024820">
            <w:pPr>
              <w:spacing w:before="100" w:beforeAutospacing="1" w:after="100" w:afterAutospacing="1"/>
              <w:jc w:val="center"/>
              <w:rPr>
                <w:rFonts w:ascii="Times New Roman" w:hAnsi="Times New Roman" w:cs="Times New Roman"/>
              </w:rPr>
            </w:pPr>
            <w:r w:rsidRPr="002F500C">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4820" w:rsidRPr="002F500C" w:rsidRDefault="00024820">
            <w:pPr>
              <w:spacing w:before="100" w:beforeAutospacing="1" w:after="100" w:afterAutospacing="1"/>
              <w:jc w:val="center"/>
              <w:rPr>
                <w:rFonts w:ascii="Times New Roman" w:hAnsi="Times New Roman" w:cs="Times New Roman"/>
              </w:rPr>
            </w:pPr>
            <w:r w:rsidRPr="002F500C">
              <w:rPr>
                <w:rFonts w:ascii="Times New Roman" w:hAnsi="Times New Roman" w:cs="Times New Roman"/>
              </w:rPr>
              <w:t>5</w:t>
            </w:r>
          </w:p>
        </w:tc>
        <w:tc>
          <w:tcPr>
            <w:tcW w:w="803" w:type="pct"/>
            <w:tcBorders>
              <w:top w:val="outset" w:sz="6" w:space="0" w:color="000000"/>
              <w:left w:val="outset" w:sz="6" w:space="0" w:color="000000"/>
              <w:bottom w:val="outset" w:sz="6" w:space="0" w:color="000000"/>
              <w:right w:val="outset" w:sz="6" w:space="0" w:color="000000"/>
            </w:tcBorders>
            <w:vAlign w:val="center"/>
            <w:hideMark/>
          </w:tcPr>
          <w:p w:rsidR="00024820" w:rsidRPr="002F500C" w:rsidRDefault="00024820">
            <w:pPr>
              <w:spacing w:before="100" w:beforeAutospacing="1" w:after="100" w:afterAutospacing="1"/>
              <w:jc w:val="center"/>
              <w:rPr>
                <w:rFonts w:ascii="Times New Roman" w:hAnsi="Times New Roman" w:cs="Times New Roman"/>
              </w:rPr>
            </w:pPr>
            <w:r w:rsidRPr="002F500C">
              <w:rPr>
                <w:rFonts w:ascii="Times New Roman" w:hAnsi="Times New Roman" w:cs="Times New Roman"/>
              </w:rPr>
              <w:t>6</w:t>
            </w:r>
          </w:p>
        </w:tc>
      </w:tr>
      <w:tr w:rsidR="00024820" w:rsidRPr="002F500C" w:rsidTr="002F500C">
        <w:tc>
          <w:tcPr>
            <w:tcW w:w="1609" w:type="pct"/>
            <w:tcBorders>
              <w:top w:val="outset" w:sz="6" w:space="0" w:color="000000"/>
              <w:left w:val="outset" w:sz="6" w:space="0" w:color="000000"/>
              <w:bottom w:val="outset" w:sz="6" w:space="0" w:color="000000"/>
              <w:right w:val="outset" w:sz="6" w:space="0" w:color="000000"/>
            </w:tcBorders>
            <w:hideMark/>
          </w:tcPr>
          <w:p w:rsidR="00024820" w:rsidRPr="002F500C" w:rsidRDefault="00024820">
            <w:pPr>
              <w:spacing w:before="100" w:beforeAutospacing="1" w:after="100" w:afterAutospacing="1"/>
              <w:rPr>
                <w:rFonts w:ascii="Times New Roman" w:hAnsi="Times New Roman" w:cs="Times New Roman"/>
              </w:rPr>
            </w:pPr>
            <w:r w:rsidRPr="002F500C">
              <w:rPr>
                <w:rFonts w:ascii="Times New Roman" w:hAnsi="Times New Roman" w:cs="Times New Roman"/>
              </w:rPr>
              <w:t>1. Budžeta ieņēmumi:</w:t>
            </w:r>
          </w:p>
        </w:tc>
        <w:tc>
          <w:tcPr>
            <w:tcW w:w="633" w:type="pct"/>
            <w:tcBorders>
              <w:top w:val="outset" w:sz="6" w:space="0" w:color="000000"/>
              <w:left w:val="outset" w:sz="6" w:space="0" w:color="000000"/>
              <w:bottom w:val="single" w:sz="4" w:space="0" w:color="auto"/>
              <w:right w:val="outset" w:sz="6" w:space="0" w:color="000000"/>
            </w:tcBorders>
            <w:vAlign w:val="center"/>
            <w:hideMark/>
          </w:tcPr>
          <w:p w:rsidR="00024820" w:rsidRPr="002F500C" w:rsidRDefault="00024820">
            <w:pPr>
              <w:jc w:val="center"/>
              <w:rPr>
                <w:rFonts w:ascii="Times New Roman" w:hAnsi="Times New Roman" w:cs="Times New Roman"/>
              </w:rPr>
            </w:pPr>
            <w:r w:rsidRPr="002F500C">
              <w:rPr>
                <w:rFonts w:ascii="Times New Roman" w:hAnsi="Times New Roman" w:cs="Times New Roman"/>
              </w:rPr>
              <w:t>0</w:t>
            </w:r>
          </w:p>
        </w:tc>
        <w:tc>
          <w:tcPr>
            <w:tcW w:w="778" w:type="pct"/>
            <w:tcBorders>
              <w:top w:val="outset" w:sz="6" w:space="0" w:color="000000"/>
              <w:left w:val="outset" w:sz="6" w:space="0" w:color="000000"/>
              <w:bottom w:val="single" w:sz="4" w:space="0" w:color="auto"/>
              <w:right w:val="outset" w:sz="6" w:space="0" w:color="000000"/>
            </w:tcBorders>
            <w:vAlign w:val="center"/>
            <w:hideMark/>
          </w:tcPr>
          <w:p w:rsidR="00024820" w:rsidRPr="002F500C" w:rsidRDefault="00024820">
            <w:pPr>
              <w:jc w:val="center"/>
              <w:rPr>
                <w:rFonts w:ascii="Times New Roman" w:hAnsi="Times New Roman" w:cs="Times New Roman"/>
              </w:rPr>
            </w:pPr>
            <w:r w:rsidRPr="002F500C">
              <w:rPr>
                <w:rFonts w:ascii="Times New Roman" w:hAnsi="Times New Roman" w:cs="Times New Roman"/>
              </w:rPr>
              <w:t>0</w:t>
            </w:r>
          </w:p>
        </w:tc>
        <w:tc>
          <w:tcPr>
            <w:tcW w:w="0" w:type="auto"/>
            <w:tcBorders>
              <w:top w:val="outset" w:sz="6" w:space="0" w:color="000000"/>
              <w:left w:val="outset" w:sz="6" w:space="0" w:color="000000"/>
              <w:bottom w:val="single" w:sz="4" w:space="0" w:color="auto"/>
              <w:right w:val="outset" w:sz="6" w:space="0" w:color="000000"/>
            </w:tcBorders>
            <w:vAlign w:val="center"/>
            <w:hideMark/>
          </w:tcPr>
          <w:p w:rsidR="00024820" w:rsidRPr="002F500C" w:rsidRDefault="00024820">
            <w:pPr>
              <w:jc w:val="center"/>
              <w:rPr>
                <w:rFonts w:ascii="Times New Roman" w:hAnsi="Times New Roman" w:cs="Times New Roman"/>
              </w:rPr>
            </w:pPr>
            <w:r w:rsidRPr="002F500C">
              <w:rPr>
                <w:rFonts w:ascii="Times New Roman" w:hAnsi="Times New Roman" w:cs="Times New Roman"/>
              </w:rPr>
              <w:t>0</w:t>
            </w:r>
          </w:p>
        </w:tc>
        <w:tc>
          <w:tcPr>
            <w:tcW w:w="0" w:type="auto"/>
            <w:tcBorders>
              <w:top w:val="outset" w:sz="6" w:space="0" w:color="000000"/>
              <w:left w:val="outset" w:sz="6" w:space="0" w:color="000000"/>
              <w:bottom w:val="single" w:sz="4" w:space="0" w:color="auto"/>
              <w:right w:val="outset" w:sz="6" w:space="0" w:color="000000"/>
            </w:tcBorders>
            <w:vAlign w:val="center"/>
            <w:hideMark/>
          </w:tcPr>
          <w:p w:rsidR="00024820" w:rsidRPr="002F500C" w:rsidRDefault="00024820">
            <w:pPr>
              <w:jc w:val="center"/>
              <w:rPr>
                <w:rFonts w:ascii="Times New Roman" w:hAnsi="Times New Roman" w:cs="Times New Roman"/>
              </w:rPr>
            </w:pPr>
            <w:r w:rsidRPr="002F500C">
              <w:rPr>
                <w:rFonts w:ascii="Times New Roman" w:hAnsi="Times New Roman" w:cs="Times New Roman"/>
              </w:rPr>
              <w:t>0</w:t>
            </w:r>
          </w:p>
        </w:tc>
        <w:tc>
          <w:tcPr>
            <w:tcW w:w="803" w:type="pct"/>
            <w:tcBorders>
              <w:top w:val="outset" w:sz="6" w:space="0" w:color="000000"/>
              <w:left w:val="outset" w:sz="6" w:space="0" w:color="000000"/>
              <w:bottom w:val="single" w:sz="4" w:space="0" w:color="auto"/>
              <w:right w:val="outset" w:sz="6" w:space="0" w:color="000000"/>
            </w:tcBorders>
            <w:vAlign w:val="center"/>
            <w:hideMark/>
          </w:tcPr>
          <w:p w:rsidR="00024820" w:rsidRPr="002F500C" w:rsidRDefault="00024820">
            <w:pPr>
              <w:jc w:val="center"/>
              <w:rPr>
                <w:rFonts w:ascii="Times New Roman" w:hAnsi="Times New Roman" w:cs="Times New Roman"/>
              </w:rPr>
            </w:pPr>
            <w:r w:rsidRPr="002F500C">
              <w:rPr>
                <w:rFonts w:ascii="Times New Roman" w:hAnsi="Times New Roman" w:cs="Times New Roman"/>
              </w:rPr>
              <w:t>0</w:t>
            </w:r>
          </w:p>
        </w:tc>
      </w:tr>
      <w:tr w:rsidR="00024820" w:rsidRPr="002F500C" w:rsidTr="00F702D1">
        <w:tc>
          <w:tcPr>
            <w:tcW w:w="1609" w:type="pct"/>
            <w:tcBorders>
              <w:top w:val="outset" w:sz="6" w:space="0" w:color="000000"/>
              <w:left w:val="outset" w:sz="6" w:space="0" w:color="000000"/>
              <w:bottom w:val="outset" w:sz="6" w:space="0" w:color="000000"/>
              <w:right w:val="outset" w:sz="6" w:space="0" w:color="000000"/>
            </w:tcBorders>
            <w:hideMark/>
          </w:tcPr>
          <w:p w:rsidR="00024820" w:rsidRPr="002F500C" w:rsidRDefault="00024820">
            <w:pPr>
              <w:spacing w:before="100" w:beforeAutospacing="1" w:after="100" w:afterAutospacing="1"/>
              <w:rPr>
                <w:rFonts w:ascii="Times New Roman" w:hAnsi="Times New Roman" w:cs="Times New Roman"/>
              </w:rPr>
            </w:pPr>
            <w:r w:rsidRPr="002F500C">
              <w:rPr>
                <w:rFonts w:ascii="Times New Roman" w:hAnsi="Times New Roman" w:cs="Times New Roman"/>
              </w:rPr>
              <w:t>1.1. valsts pamatbudžets, tai skaitā ieņēmumi no maksas pakalpojumiem un citi pašu ieņēmumi</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4101A2" w:rsidRDefault="00F702D1" w:rsidP="00F702D1">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4101A2" w:rsidRDefault="00F702D1" w:rsidP="00F702D1">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4101A2" w:rsidRDefault="00F702D1" w:rsidP="00F702D1">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4101A2" w:rsidRDefault="00F702D1" w:rsidP="00F702D1">
            <w:pPr>
              <w:jc w:val="center"/>
              <w:rPr>
                <w:rFonts w:ascii="Times New Roman" w:hAnsi="Times New Roman" w:cs="Times New Roman"/>
              </w:rPr>
            </w:pPr>
            <w:r w:rsidRPr="004101A2">
              <w:rPr>
                <w:rFonts w:ascii="Times New Roman" w:hAnsi="Times New Roman" w:cs="Times New Roman"/>
              </w:rPr>
              <w:t>0</w:t>
            </w:r>
          </w:p>
        </w:tc>
        <w:tc>
          <w:tcPr>
            <w:tcW w:w="803" w:type="pct"/>
            <w:tcBorders>
              <w:top w:val="single" w:sz="4" w:space="0" w:color="auto"/>
              <w:left w:val="outset" w:sz="6" w:space="0" w:color="000000"/>
              <w:bottom w:val="single" w:sz="4" w:space="0" w:color="auto"/>
              <w:right w:val="outset" w:sz="6" w:space="0" w:color="000000"/>
            </w:tcBorders>
            <w:vAlign w:val="center"/>
            <w:hideMark/>
          </w:tcPr>
          <w:p w:rsidR="00024820" w:rsidRPr="004101A2" w:rsidRDefault="00F702D1" w:rsidP="00F702D1">
            <w:pPr>
              <w:jc w:val="center"/>
              <w:rPr>
                <w:rFonts w:ascii="Times New Roman" w:hAnsi="Times New Roman" w:cs="Times New Roman"/>
              </w:rPr>
            </w:pPr>
            <w:r w:rsidRPr="004101A2">
              <w:rPr>
                <w:rFonts w:ascii="Times New Roman" w:hAnsi="Times New Roman" w:cs="Times New Roman"/>
              </w:rPr>
              <w:t>0</w:t>
            </w:r>
          </w:p>
        </w:tc>
      </w:tr>
      <w:tr w:rsidR="00024820" w:rsidRPr="002F500C" w:rsidTr="00F702D1">
        <w:tc>
          <w:tcPr>
            <w:tcW w:w="1609" w:type="pct"/>
            <w:tcBorders>
              <w:top w:val="outset" w:sz="6" w:space="0" w:color="000000"/>
              <w:left w:val="outset" w:sz="6" w:space="0" w:color="000000"/>
              <w:bottom w:val="outset" w:sz="6" w:space="0" w:color="000000"/>
              <w:right w:val="outset" w:sz="6" w:space="0" w:color="000000"/>
            </w:tcBorders>
            <w:hideMark/>
          </w:tcPr>
          <w:p w:rsidR="00024820" w:rsidRPr="002F500C" w:rsidRDefault="00024820">
            <w:pPr>
              <w:spacing w:before="100" w:beforeAutospacing="1" w:after="100" w:afterAutospacing="1"/>
              <w:rPr>
                <w:rFonts w:ascii="Times New Roman" w:hAnsi="Times New Roman" w:cs="Times New Roman"/>
              </w:rPr>
            </w:pPr>
            <w:r w:rsidRPr="002F500C">
              <w:rPr>
                <w:rFonts w:ascii="Times New Roman" w:hAnsi="Times New Roman" w:cs="Times New Roman"/>
              </w:rPr>
              <w:t>1.2. valsts speciālais budžets</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c>
          <w:tcPr>
            <w:tcW w:w="803" w:type="pct"/>
            <w:tcBorders>
              <w:top w:val="single" w:sz="4" w:space="0" w:color="auto"/>
              <w:left w:val="outset" w:sz="6" w:space="0" w:color="000000"/>
              <w:bottom w:val="single" w:sz="4" w:space="0" w:color="auto"/>
              <w:right w:val="outset" w:sz="6" w:space="0" w:color="000000"/>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r>
      <w:tr w:rsidR="00024820" w:rsidRPr="002F500C" w:rsidTr="00F702D1">
        <w:tc>
          <w:tcPr>
            <w:tcW w:w="1609" w:type="pct"/>
            <w:tcBorders>
              <w:top w:val="outset" w:sz="6" w:space="0" w:color="000000"/>
              <w:left w:val="outset" w:sz="6" w:space="0" w:color="000000"/>
              <w:bottom w:val="single" w:sz="4" w:space="0" w:color="auto"/>
              <w:right w:val="outset" w:sz="6" w:space="0" w:color="000000"/>
            </w:tcBorders>
            <w:hideMark/>
          </w:tcPr>
          <w:p w:rsidR="00024820" w:rsidRPr="002F500C" w:rsidRDefault="00024820">
            <w:pPr>
              <w:spacing w:before="100" w:beforeAutospacing="1" w:after="100" w:afterAutospacing="1"/>
              <w:rPr>
                <w:rFonts w:ascii="Times New Roman" w:hAnsi="Times New Roman" w:cs="Times New Roman"/>
              </w:rPr>
            </w:pPr>
            <w:r w:rsidRPr="002F500C">
              <w:rPr>
                <w:rFonts w:ascii="Times New Roman" w:hAnsi="Times New Roman" w:cs="Times New Roman"/>
              </w:rPr>
              <w:t>1.3. pašvaldību budžets</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c>
          <w:tcPr>
            <w:tcW w:w="803" w:type="pct"/>
            <w:tcBorders>
              <w:top w:val="single" w:sz="4" w:space="0" w:color="auto"/>
              <w:left w:val="outset" w:sz="6" w:space="0" w:color="000000"/>
              <w:bottom w:val="single" w:sz="4" w:space="0" w:color="auto"/>
              <w:right w:val="outset" w:sz="6" w:space="0" w:color="000000"/>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r>
      <w:tr w:rsidR="00024820" w:rsidRPr="002F500C" w:rsidTr="002F500C">
        <w:tc>
          <w:tcPr>
            <w:tcW w:w="1609" w:type="pct"/>
            <w:tcBorders>
              <w:top w:val="single" w:sz="4" w:space="0" w:color="auto"/>
              <w:left w:val="single" w:sz="4" w:space="0" w:color="auto"/>
              <w:bottom w:val="single" w:sz="4" w:space="0" w:color="auto"/>
              <w:right w:val="single" w:sz="4" w:space="0" w:color="auto"/>
            </w:tcBorders>
            <w:hideMark/>
          </w:tcPr>
          <w:p w:rsidR="00024820" w:rsidRPr="002F500C" w:rsidRDefault="00024820">
            <w:pPr>
              <w:spacing w:before="100" w:beforeAutospacing="1" w:after="100" w:afterAutospacing="1"/>
              <w:rPr>
                <w:rFonts w:ascii="Times New Roman" w:hAnsi="Times New Roman" w:cs="Times New Roman"/>
              </w:rPr>
            </w:pPr>
            <w:r w:rsidRPr="002F500C">
              <w:rPr>
                <w:rFonts w:ascii="Times New Roman" w:hAnsi="Times New Roman" w:cs="Times New Roman"/>
              </w:rPr>
              <w:t>2. Budžeta izdevumi:</w:t>
            </w:r>
          </w:p>
        </w:tc>
        <w:tc>
          <w:tcPr>
            <w:tcW w:w="633" w:type="pct"/>
            <w:tcBorders>
              <w:top w:val="single" w:sz="4" w:space="0" w:color="auto"/>
              <w:left w:val="single" w:sz="4" w:space="0" w:color="auto"/>
              <w:bottom w:val="single" w:sz="4" w:space="0" w:color="auto"/>
              <w:right w:val="single" w:sz="4" w:space="0" w:color="auto"/>
            </w:tcBorders>
            <w:vAlign w:val="center"/>
            <w:hideMark/>
          </w:tcPr>
          <w:p w:rsidR="00024820" w:rsidRPr="00F702D1" w:rsidRDefault="00024820">
            <w:pPr>
              <w:jc w:val="center"/>
              <w:rPr>
                <w:rFonts w:ascii="Times New Roman" w:hAnsi="Times New Roman" w:cs="Times New Roman"/>
              </w:rPr>
            </w:pPr>
            <w:r w:rsidRPr="00F702D1">
              <w:rPr>
                <w:rFonts w:ascii="Times New Roman" w:hAnsi="Times New Roman" w:cs="Times New Roman"/>
              </w:rPr>
              <w:t>0</w:t>
            </w:r>
          </w:p>
        </w:tc>
        <w:tc>
          <w:tcPr>
            <w:tcW w:w="778" w:type="pct"/>
            <w:tcBorders>
              <w:top w:val="single" w:sz="4" w:space="0" w:color="auto"/>
              <w:left w:val="single" w:sz="4" w:space="0" w:color="auto"/>
              <w:bottom w:val="single" w:sz="4" w:space="0" w:color="auto"/>
              <w:right w:val="single" w:sz="4" w:space="0" w:color="auto"/>
            </w:tcBorders>
            <w:vAlign w:val="center"/>
            <w:hideMark/>
          </w:tcPr>
          <w:p w:rsidR="00024820" w:rsidRPr="0026119F" w:rsidRDefault="00024820">
            <w:pPr>
              <w:jc w:val="center"/>
              <w:rPr>
                <w:rFonts w:ascii="Times New Roman" w:hAnsi="Times New Roman" w:cs="Times New Roman"/>
              </w:rPr>
            </w:pPr>
            <w:r w:rsidRPr="00D159F7">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24820" w:rsidRPr="00F702D1" w:rsidRDefault="00024820">
            <w:pPr>
              <w:jc w:val="center"/>
              <w:rPr>
                <w:rFonts w:ascii="Times New Roman" w:hAnsi="Times New Roman" w:cs="Times New Roman"/>
              </w:rPr>
            </w:pPr>
            <w:r w:rsidRPr="00F702D1">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24820" w:rsidRPr="004101A2" w:rsidRDefault="00F702D1">
            <w:pPr>
              <w:jc w:val="center"/>
              <w:rPr>
                <w:rFonts w:ascii="Times New Roman" w:hAnsi="Times New Roman" w:cs="Times New Roman"/>
                <w:b/>
              </w:rPr>
            </w:pPr>
            <w:r w:rsidRPr="004101A2">
              <w:rPr>
                <w:rFonts w:ascii="Times New Roman" w:hAnsi="Times New Roman" w:cs="Times New Roman"/>
                <w:b/>
              </w:rPr>
              <w:t>731 254</w:t>
            </w:r>
          </w:p>
        </w:tc>
        <w:tc>
          <w:tcPr>
            <w:tcW w:w="803" w:type="pct"/>
            <w:tcBorders>
              <w:top w:val="single" w:sz="4" w:space="0" w:color="auto"/>
              <w:left w:val="single" w:sz="4" w:space="0" w:color="auto"/>
              <w:bottom w:val="single" w:sz="4" w:space="0" w:color="auto"/>
              <w:right w:val="single" w:sz="4" w:space="0" w:color="auto"/>
            </w:tcBorders>
            <w:vAlign w:val="center"/>
            <w:hideMark/>
          </w:tcPr>
          <w:p w:rsidR="00024820" w:rsidRPr="00F702D1" w:rsidRDefault="00024820">
            <w:pPr>
              <w:jc w:val="center"/>
              <w:rPr>
                <w:rFonts w:ascii="Times New Roman" w:hAnsi="Times New Roman" w:cs="Times New Roman"/>
              </w:rPr>
            </w:pPr>
            <w:r w:rsidRPr="00F702D1">
              <w:rPr>
                <w:rFonts w:ascii="Times New Roman" w:hAnsi="Times New Roman" w:cs="Times New Roman"/>
              </w:rPr>
              <w:t>0</w:t>
            </w:r>
          </w:p>
        </w:tc>
      </w:tr>
      <w:tr w:rsidR="00024820" w:rsidRPr="002F500C" w:rsidTr="002F500C">
        <w:tc>
          <w:tcPr>
            <w:tcW w:w="1609" w:type="pct"/>
            <w:tcBorders>
              <w:top w:val="single" w:sz="4" w:space="0" w:color="auto"/>
              <w:left w:val="single" w:sz="4" w:space="0" w:color="auto"/>
              <w:bottom w:val="single" w:sz="4" w:space="0" w:color="auto"/>
              <w:right w:val="single" w:sz="4" w:space="0" w:color="auto"/>
            </w:tcBorders>
            <w:hideMark/>
          </w:tcPr>
          <w:p w:rsidR="00024820" w:rsidRPr="002F500C" w:rsidRDefault="00024820">
            <w:pPr>
              <w:spacing w:before="100" w:beforeAutospacing="1" w:after="100" w:afterAutospacing="1"/>
              <w:rPr>
                <w:rFonts w:ascii="Times New Roman" w:hAnsi="Times New Roman" w:cs="Times New Roman"/>
              </w:rPr>
            </w:pPr>
            <w:r w:rsidRPr="002F500C">
              <w:rPr>
                <w:rFonts w:ascii="Times New Roman" w:hAnsi="Times New Roman" w:cs="Times New Roman"/>
              </w:rPr>
              <w:t>2.1. valsts pamatbudžets</w:t>
            </w:r>
          </w:p>
        </w:tc>
        <w:tc>
          <w:tcPr>
            <w:tcW w:w="0" w:type="auto"/>
            <w:tcBorders>
              <w:top w:val="single" w:sz="4" w:space="0" w:color="auto"/>
              <w:left w:val="single" w:sz="4" w:space="0" w:color="auto"/>
              <w:bottom w:val="single" w:sz="4" w:space="0" w:color="auto"/>
              <w:right w:val="single" w:sz="4" w:space="0" w:color="auto"/>
            </w:tcBorders>
            <w:vAlign w:val="center"/>
            <w:hideMark/>
          </w:tcPr>
          <w:p w:rsidR="00024820" w:rsidRPr="004101A2" w:rsidRDefault="00F702D1" w:rsidP="00F702D1">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24820" w:rsidRPr="004101A2" w:rsidRDefault="00F702D1" w:rsidP="00F702D1">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24820" w:rsidRPr="004101A2" w:rsidRDefault="00F702D1" w:rsidP="00F702D1">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24820" w:rsidRPr="004101A2" w:rsidRDefault="00F702D1" w:rsidP="00F702D1">
            <w:pPr>
              <w:jc w:val="center"/>
              <w:rPr>
                <w:rFonts w:ascii="Times New Roman" w:hAnsi="Times New Roman" w:cs="Times New Roman"/>
                <w:b/>
              </w:rPr>
            </w:pPr>
            <w:r w:rsidRPr="004101A2">
              <w:rPr>
                <w:rFonts w:ascii="Times New Roman" w:hAnsi="Times New Roman" w:cs="Times New Roman"/>
                <w:b/>
              </w:rPr>
              <w:t>731 254</w:t>
            </w:r>
          </w:p>
        </w:tc>
        <w:tc>
          <w:tcPr>
            <w:tcW w:w="803" w:type="pct"/>
            <w:tcBorders>
              <w:top w:val="single" w:sz="4" w:space="0" w:color="auto"/>
              <w:left w:val="single" w:sz="4" w:space="0" w:color="auto"/>
              <w:bottom w:val="single" w:sz="4" w:space="0" w:color="auto"/>
              <w:right w:val="single" w:sz="4" w:space="0" w:color="auto"/>
            </w:tcBorders>
            <w:vAlign w:val="center"/>
            <w:hideMark/>
          </w:tcPr>
          <w:p w:rsidR="00024820" w:rsidRPr="004101A2" w:rsidRDefault="00F702D1" w:rsidP="00F702D1">
            <w:pPr>
              <w:jc w:val="center"/>
              <w:rPr>
                <w:rFonts w:ascii="Times New Roman" w:hAnsi="Times New Roman" w:cs="Times New Roman"/>
              </w:rPr>
            </w:pPr>
            <w:r w:rsidRPr="004101A2">
              <w:rPr>
                <w:rFonts w:ascii="Times New Roman" w:hAnsi="Times New Roman" w:cs="Times New Roman"/>
              </w:rPr>
              <w:t>0</w:t>
            </w:r>
          </w:p>
        </w:tc>
      </w:tr>
      <w:tr w:rsidR="00024820" w:rsidRPr="002F500C" w:rsidTr="002F500C">
        <w:tc>
          <w:tcPr>
            <w:tcW w:w="1609" w:type="pct"/>
            <w:tcBorders>
              <w:top w:val="single" w:sz="4" w:space="0" w:color="auto"/>
              <w:left w:val="single" w:sz="4" w:space="0" w:color="auto"/>
              <w:bottom w:val="single" w:sz="4" w:space="0" w:color="auto"/>
              <w:right w:val="single" w:sz="4" w:space="0" w:color="auto"/>
            </w:tcBorders>
            <w:hideMark/>
          </w:tcPr>
          <w:p w:rsidR="00024820" w:rsidRPr="002F500C" w:rsidRDefault="00024820">
            <w:pPr>
              <w:spacing w:before="100" w:beforeAutospacing="1" w:after="100" w:afterAutospacing="1"/>
              <w:rPr>
                <w:rFonts w:ascii="Times New Roman" w:hAnsi="Times New Roman" w:cs="Times New Roman"/>
              </w:rPr>
            </w:pPr>
            <w:r w:rsidRPr="002F500C">
              <w:rPr>
                <w:rFonts w:ascii="Times New Roman" w:hAnsi="Times New Roman" w:cs="Times New Roman"/>
              </w:rPr>
              <w:t>2.2. valsts speciālais budžets</w:t>
            </w:r>
          </w:p>
        </w:tc>
        <w:tc>
          <w:tcPr>
            <w:tcW w:w="0" w:type="auto"/>
            <w:tcBorders>
              <w:top w:val="single" w:sz="4" w:space="0" w:color="auto"/>
              <w:left w:val="single" w:sz="4" w:space="0" w:color="auto"/>
              <w:bottom w:val="single" w:sz="4" w:space="0" w:color="auto"/>
              <w:right w:val="single" w:sz="4" w:space="0" w:color="auto"/>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c>
          <w:tcPr>
            <w:tcW w:w="803" w:type="pct"/>
            <w:tcBorders>
              <w:top w:val="single" w:sz="4" w:space="0" w:color="auto"/>
              <w:left w:val="single" w:sz="4" w:space="0" w:color="auto"/>
              <w:bottom w:val="single" w:sz="4" w:space="0" w:color="auto"/>
              <w:right w:val="single" w:sz="4" w:space="0" w:color="auto"/>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r>
      <w:tr w:rsidR="00024820" w:rsidRPr="002F500C" w:rsidTr="002F500C">
        <w:tc>
          <w:tcPr>
            <w:tcW w:w="1609" w:type="pct"/>
            <w:tcBorders>
              <w:top w:val="single" w:sz="4" w:space="0" w:color="auto"/>
              <w:left w:val="single" w:sz="4" w:space="0" w:color="auto"/>
              <w:bottom w:val="single" w:sz="4" w:space="0" w:color="auto"/>
              <w:right w:val="single" w:sz="4" w:space="0" w:color="auto"/>
            </w:tcBorders>
            <w:hideMark/>
          </w:tcPr>
          <w:p w:rsidR="00024820" w:rsidRPr="002F500C" w:rsidRDefault="00024820">
            <w:pPr>
              <w:spacing w:before="100" w:beforeAutospacing="1" w:after="100" w:afterAutospacing="1"/>
              <w:rPr>
                <w:rFonts w:ascii="Times New Roman" w:hAnsi="Times New Roman" w:cs="Times New Roman"/>
              </w:rPr>
            </w:pPr>
            <w:r w:rsidRPr="002F500C">
              <w:rPr>
                <w:rFonts w:ascii="Times New Roman" w:hAnsi="Times New Roman" w:cs="Times New Roman"/>
              </w:rPr>
              <w:t>2.3. pašvaldību budžets</w:t>
            </w:r>
          </w:p>
        </w:tc>
        <w:tc>
          <w:tcPr>
            <w:tcW w:w="0" w:type="auto"/>
            <w:tcBorders>
              <w:top w:val="single" w:sz="4" w:space="0" w:color="auto"/>
              <w:left w:val="single" w:sz="4" w:space="0" w:color="auto"/>
              <w:bottom w:val="single" w:sz="4" w:space="0" w:color="auto"/>
              <w:right w:val="single" w:sz="4" w:space="0" w:color="auto"/>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c>
          <w:tcPr>
            <w:tcW w:w="803" w:type="pct"/>
            <w:tcBorders>
              <w:top w:val="single" w:sz="4" w:space="0" w:color="auto"/>
              <w:left w:val="single" w:sz="4" w:space="0" w:color="auto"/>
              <w:bottom w:val="single" w:sz="4" w:space="0" w:color="auto"/>
              <w:right w:val="single" w:sz="4" w:space="0" w:color="auto"/>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r>
      <w:tr w:rsidR="00024820" w:rsidRPr="002F500C" w:rsidTr="00F702D1">
        <w:tc>
          <w:tcPr>
            <w:tcW w:w="1609" w:type="pct"/>
            <w:tcBorders>
              <w:top w:val="single" w:sz="4" w:space="0" w:color="auto"/>
              <w:left w:val="outset" w:sz="6" w:space="0" w:color="000000"/>
              <w:bottom w:val="outset" w:sz="6" w:space="0" w:color="000000"/>
              <w:right w:val="outset" w:sz="6" w:space="0" w:color="000000"/>
            </w:tcBorders>
            <w:hideMark/>
          </w:tcPr>
          <w:p w:rsidR="00024820" w:rsidRPr="002F500C" w:rsidRDefault="00024820">
            <w:pPr>
              <w:spacing w:before="100" w:beforeAutospacing="1" w:after="100" w:afterAutospacing="1"/>
              <w:rPr>
                <w:rFonts w:ascii="Times New Roman" w:hAnsi="Times New Roman" w:cs="Times New Roman"/>
              </w:rPr>
            </w:pPr>
            <w:r w:rsidRPr="002F500C">
              <w:rPr>
                <w:rFonts w:ascii="Times New Roman" w:hAnsi="Times New Roman" w:cs="Times New Roman"/>
              </w:rPr>
              <w:t>3. Finansiālā ietekme:</w:t>
            </w:r>
          </w:p>
        </w:tc>
        <w:tc>
          <w:tcPr>
            <w:tcW w:w="633" w:type="pct"/>
            <w:tcBorders>
              <w:top w:val="single" w:sz="4" w:space="0" w:color="auto"/>
              <w:left w:val="outset" w:sz="6" w:space="0" w:color="000000"/>
              <w:bottom w:val="single" w:sz="4" w:space="0" w:color="auto"/>
              <w:right w:val="outset" w:sz="6" w:space="0" w:color="000000"/>
            </w:tcBorders>
            <w:vAlign w:val="center"/>
            <w:hideMark/>
          </w:tcPr>
          <w:p w:rsidR="00024820" w:rsidRPr="00F702D1" w:rsidRDefault="00024820">
            <w:pPr>
              <w:jc w:val="center"/>
              <w:rPr>
                <w:rFonts w:ascii="Times New Roman" w:hAnsi="Times New Roman" w:cs="Times New Roman"/>
              </w:rPr>
            </w:pPr>
            <w:r w:rsidRPr="00F702D1">
              <w:rPr>
                <w:rFonts w:ascii="Times New Roman" w:hAnsi="Times New Roman" w:cs="Times New Roman"/>
              </w:rPr>
              <w:t>0</w:t>
            </w:r>
          </w:p>
        </w:tc>
        <w:tc>
          <w:tcPr>
            <w:tcW w:w="778" w:type="pct"/>
            <w:tcBorders>
              <w:top w:val="single" w:sz="4" w:space="0" w:color="auto"/>
              <w:left w:val="outset" w:sz="6" w:space="0" w:color="000000"/>
              <w:bottom w:val="single" w:sz="4" w:space="0" w:color="auto"/>
              <w:right w:val="outset" w:sz="6" w:space="0" w:color="000000"/>
            </w:tcBorders>
            <w:vAlign w:val="center"/>
            <w:hideMark/>
          </w:tcPr>
          <w:p w:rsidR="00024820" w:rsidRPr="0026119F" w:rsidRDefault="00024820">
            <w:pPr>
              <w:jc w:val="center"/>
              <w:rPr>
                <w:rFonts w:ascii="Times New Roman" w:hAnsi="Times New Roman" w:cs="Times New Roman"/>
                <w:highlight w:val="yellow"/>
              </w:rPr>
            </w:pPr>
            <w:r w:rsidRPr="00D159F7">
              <w:rPr>
                <w:rFonts w:ascii="Times New Roman" w:hAnsi="Times New Roman" w:cs="Times New Roman"/>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F702D1" w:rsidRDefault="00024820">
            <w:pPr>
              <w:jc w:val="center"/>
              <w:rPr>
                <w:rFonts w:ascii="Times New Roman" w:hAnsi="Times New Roman" w:cs="Times New Roman"/>
              </w:rPr>
            </w:pPr>
            <w:r w:rsidRPr="00F702D1">
              <w:rPr>
                <w:rFonts w:ascii="Times New Roman" w:hAnsi="Times New Roman" w:cs="Times New Roman"/>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4101A2" w:rsidRDefault="007B6461">
            <w:pPr>
              <w:jc w:val="center"/>
              <w:rPr>
                <w:rFonts w:ascii="Times New Roman" w:hAnsi="Times New Roman" w:cs="Times New Roman"/>
                <w:b/>
              </w:rPr>
            </w:pPr>
            <w:r>
              <w:rPr>
                <w:rFonts w:ascii="Times New Roman" w:hAnsi="Times New Roman" w:cs="Times New Roman"/>
                <w:b/>
              </w:rPr>
              <w:t>–</w:t>
            </w:r>
            <w:r w:rsidR="00F702D1" w:rsidRPr="004101A2">
              <w:rPr>
                <w:rFonts w:ascii="Times New Roman" w:hAnsi="Times New Roman" w:cs="Times New Roman"/>
                <w:b/>
              </w:rPr>
              <w:t>731 254</w:t>
            </w:r>
          </w:p>
        </w:tc>
        <w:tc>
          <w:tcPr>
            <w:tcW w:w="803" w:type="pct"/>
            <w:tcBorders>
              <w:top w:val="single" w:sz="4" w:space="0" w:color="auto"/>
              <w:left w:val="outset" w:sz="6" w:space="0" w:color="000000"/>
              <w:bottom w:val="single" w:sz="4" w:space="0" w:color="auto"/>
              <w:right w:val="outset" w:sz="6" w:space="0" w:color="000000"/>
            </w:tcBorders>
            <w:vAlign w:val="center"/>
            <w:hideMark/>
          </w:tcPr>
          <w:p w:rsidR="00024820" w:rsidRPr="00F702D1" w:rsidRDefault="00024820">
            <w:pPr>
              <w:jc w:val="center"/>
              <w:rPr>
                <w:rFonts w:ascii="Times New Roman" w:hAnsi="Times New Roman" w:cs="Times New Roman"/>
              </w:rPr>
            </w:pPr>
            <w:r w:rsidRPr="00F702D1">
              <w:rPr>
                <w:rFonts w:ascii="Times New Roman" w:hAnsi="Times New Roman" w:cs="Times New Roman"/>
              </w:rPr>
              <w:t>0</w:t>
            </w:r>
          </w:p>
        </w:tc>
      </w:tr>
      <w:tr w:rsidR="00024820" w:rsidRPr="002F500C" w:rsidTr="00F702D1">
        <w:tc>
          <w:tcPr>
            <w:tcW w:w="1609" w:type="pct"/>
            <w:tcBorders>
              <w:top w:val="outset" w:sz="6" w:space="0" w:color="000000"/>
              <w:left w:val="outset" w:sz="6" w:space="0" w:color="000000"/>
              <w:bottom w:val="outset" w:sz="6" w:space="0" w:color="000000"/>
              <w:right w:val="outset" w:sz="6" w:space="0" w:color="000000"/>
            </w:tcBorders>
            <w:hideMark/>
          </w:tcPr>
          <w:p w:rsidR="00024820" w:rsidRPr="002F500C" w:rsidRDefault="00024820">
            <w:pPr>
              <w:spacing w:before="100" w:beforeAutospacing="1" w:after="100" w:afterAutospacing="1"/>
              <w:rPr>
                <w:rFonts w:ascii="Times New Roman" w:hAnsi="Times New Roman" w:cs="Times New Roman"/>
              </w:rPr>
            </w:pPr>
            <w:r w:rsidRPr="002F500C">
              <w:rPr>
                <w:rFonts w:ascii="Times New Roman" w:hAnsi="Times New Roman" w:cs="Times New Roman"/>
              </w:rPr>
              <w:t>3.1. valsts pamatbudžets</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4101A2" w:rsidRDefault="00F702D1" w:rsidP="00F702D1">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4C1FA0" w:rsidRDefault="00F702D1" w:rsidP="00F702D1">
            <w:pPr>
              <w:jc w:val="center"/>
              <w:rPr>
                <w:rFonts w:ascii="Times New Roman" w:hAnsi="Times New Roman" w:cs="Times New Roman"/>
              </w:rPr>
            </w:pPr>
            <w:r w:rsidRPr="004C1FA0">
              <w:rPr>
                <w:rFonts w:ascii="Times New Roman" w:hAnsi="Times New Roman" w:cs="Times New Roman"/>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4101A2" w:rsidRDefault="00F702D1" w:rsidP="00F702D1">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4101A2" w:rsidRDefault="007B6461" w:rsidP="00F702D1">
            <w:pPr>
              <w:jc w:val="center"/>
              <w:rPr>
                <w:rFonts w:ascii="Times New Roman" w:hAnsi="Times New Roman" w:cs="Times New Roman"/>
                <w:b/>
              </w:rPr>
            </w:pPr>
            <w:r>
              <w:rPr>
                <w:rFonts w:ascii="Times New Roman" w:hAnsi="Times New Roman" w:cs="Times New Roman"/>
                <w:b/>
              </w:rPr>
              <w:t>–</w:t>
            </w:r>
            <w:r w:rsidR="00F702D1" w:rsidRPr="004101A2">
              <w:rPr>
                <w:rFonts w:ascii="Times New Roman" w:hAnsi="Times New Roman" w:cs="Times New Roman"/>
                <w:b/>
              </w:rPr>
              <w:t>731 254</w:t>
            </w:r>
          </w:p>
        </w:tc>
        <w:tc>
          <w:tcPr>
            <w:tcW w:w="803" w:type="pct"/>
            <w:tcBorders>
              <w:top w:val="single" w:sz="4" w:space="0" w:color="auto"/>
              <w:left w:val="outset" w:sz="6" w:space="0" w:color="000000"/>
              <w:bottom w:val="single" w:sz="4" w:space="0" w:color="auto"/>
              <w:right w:val="outset" w:sz="6" w:space="0" w:color="000000"/>
            </w:tcBorders>
            <w:vAlign w:val="center"/>
            <w:hideMark/>
          </w:tcPr>
          <w:p w:rsidR="00024820" w:rsidRPr="004101A2" w:rsidRDefault="00F702D1" w:rsidP="00F702D1">
            <w:pPr>
              <w:jc w:val="center"/>
              <w:rPr>
                <w:rFonts w:ascii="Times New Roman" w:hAnsi="Times New Roman" w:cs="Times New Roman"/>
              </w:rPr>
            </w:pPr>
            <w:r w:rsidRPr="004101A2">
              <w:rPr>
                <w:rFonts w:ascii="Times New Roman" w:hAnsi="Times New Roman" w:cs="Times New Roman"/>
              </w:rPr>
              <w:t>0</w:t>
            </w:r>
          </w:p>
        </w:tc>
      </w:tr>
      <w:tr w:rsidR="00024820" w:rsidRPr="002F500C" w:rsidTr="00F702D1">
        <w:tc>
          <w:tcPr>
            <w:tcW w:w="1609" w:type="pct"/>
            <w:tcBorders>
              <w:top w:val="outset" w:sz="6" w:space="0" w:color="000000"/>
              <w:left w:val="outset" w:sz="6" w:space="0" w:color="000000"/>
              <w:bottom w:val="outset" w:sz="6" w:space="0" w:color="000000"/>
              <w:right w:val="outset" w:sz="6" w:space="0" w:color="000000"/>
            </w:tcBorders>
            <w:hideMark/>
          </w:tcPr>
          <w:p w:rsidR="00024820" w:rsidRPr="002F500C" w:rsidRDefault="00024820">
            <w:pPr>
              <w:spacing w:before="100" w:beforeAutospacing="1" w:after="100" w:afterAutospacing="1"/>
              <w:rPr>
                <w:rFonts w:ascii="Times New Roman" w:hAnsi="Times New Roman" w:cs="Times New Roman"/>
              </w:rPr>
            </w:pPr>
            <w:r w:rsidRPr="002F500C">
              <w:rPr>
                <w:rFonts w:ascii="Times New Roman" w:hAnsi="Times New Roman" w:cs="Times New Roman"/>
              </w:rPr>
              <w:t>3.2. speciālais budžets</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4C1FA0" w:rsidRDefault="00F702D1" w:rsidP="004101A2">
            <w:pPr>
              <w:jc w:val="center"/>
              <w:rPr>
                <w:rFonts w:ascii="Times New Roman" w:hAnsi="Times New Roman" w:cs="Times New Roman"/>
              </w:rPr>
            </w:pPr>
            <w:r w:rsidRPr="004C1FA0">
              <w:rPr>
                <w:rFonts w:ascii="Times New Roman" w:hAnsi="Times New Roman" w:cs="Times New Roman"/>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c>
          <w:tcPr>
            <w:tcW w:w="803" w:type="pct"/>
            <w:tcBorders>
              <w:top w:val="single" w:sz="4" w:space="0" w:color="auto"/>
              <w:left w:val="outset" w:sz="6" w:space="0" w:color="000000"/>
              <w:bottom w:val="single" w:sz="4" w:space="0" w:color="auto"/>
              <w:right w:val="outset" w:sz="6" w:space="0" w:color="000000"/>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r>
      <w:tr w:rsidR="00024820" w:rsidRPr="002F500C" w:rsidTr="002F500C">
        <w:tc>
          <w:tcPr>
            <w:tcW w:w="1609" w:type="pct"/>
            <w:tcBorders>
              <w:top w:val="outset" w:sz="6" w:space="0" w:color="000000"/>
              <w:left w:val="outset" w:sz="6" w:space="0" w:color="000000"/>
              <w:bottom w:val="outset" w:sz="6" w:space="0" w:color="000000"/>
              <w:right w:val="outset" w:sz="6" w:space="0" w:color="000000"/>
            </w:tcBorders>
            <w:hideMark/>
          </w:tcPr>
          <w:p w:rsidR="00024820" w:rsidRPr="002F500C" w:rsidRDefault="00024820">
            <w:pPr>
              <w:spacing w:before="100" w:beforeAutospacing="1" w:after="100" w:afterAutospacing="1"/>
              <w:rPr>
                <w:rFonts w:ascii="Times New Roman" w:hAnsi="Times New Roman" w:cs="Times New Roman"/>
              </w:rPr>
            </w:pPr>
            <w:r w:rsidRPr="002F500C">
              <w:rPr>
                <w:rFonts w:ascii="Times New Roman" w:hAnsi="Times New Roman" w:cs="Times New Roman"/>
              </w:rPr>
              <w:t>3.3. pašvaldību budžets</w:t>
            </w:r>
          </w:p>
        </w:tc>
        <w:tc>
          <w:tcPr>
            <w:tcW w:w="0" w:type="auto"/>
            <w:tcBorders>
              <w:top w:val="single" w:sz="4" w:space="0" w:color="auto"/>
              <w:left w:val="outset" w:sz="6" w:space="0" w:color="000000"/>
              <w:bottom w:val="outset" w:sz="6" w:space="0" w:color="000000"/>
              <w:right w:val="outset" w:sz="6" w:space="0" w:color="000000"/>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outset" w:sz="6" w:space="0" w:color="000000"/>
              <w:bottom w:val="outset" w:sz="6" w:space="0" w:color="000000"/>
              <w:right w:val="outset" w:sz="6" w:space="0" w:color="000000"/>
            </w:tcBorders>
            <w:vAlign w:val="center"/>
            <w:hideMark/>
          </w:tcPr>
          <w:p w:rsidR="00024820" w:rsidRPr="004C1FA0" w:rsidRDefault="00F702D1" w:rsidP="004101A2">
            <w:pPr>
              <w:jc w:val="center"/>
              <w:rPr>
                <w:rFonts w:ascii="Times New Roman" w:hAnsi="Times New Roman" w:cs="Times New Roman"/>
              </w:rPr>
            </w:pPr>
            <w:r w:rsidRPr="004C1FA0">
              <w:rPr>
                <w:rFonts w:ascii="Times New Roman" w:hAnsi="Times New Roman" w:cs="Times New Roman"/>
              </w:rPr>
              <w:t>0</w:t>
            </w:r>
          </w:p>
        </w:tc>
        <w:tc>
          <w:tcPr>
            <w:tcW w:w="0" w:type="auto"/>
            <w:tcBorders>
              <w:top w:val="single" w:sz="4" w:space="0" w:color="auto"/>
              <w:left w:val="outset" w:sz="6" w:space="0" w:color="000000"/>
              <w:bottom w:val="outset" w:sz="6" w:space="0" w:color="000000"/>
              <w:right w:val="outset" w:sz="6" w:space="0" w:color="000000"/>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c>
          <w:tcPr>
            <w:tcW w:w="0" w:type="auto"/>
            <w:tcBorders>
              <w:top w:val="single" w:sz="4" w:space="0" w:color="auto"/>
              <w:left w:val="outset" w:sz="6" w:space="0" w:color="000000"/>
              <w:bottom w:val="outset" w:sz="6" w:space="0" w:color="000000"/>
              <w:right w:val="outset" w:sz="6" w:space="0" w:color="000000"/>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c>
          <w:tcPr>
            <w:tcW w:w="803" w:type="pct"/>
            <w:tcBorders>
              <w:top w:val="single" w:sz="4" w:space="0" w:color="auto"/>
              <w:left w:val="outset" w:sz="6" w:space="0" w:color="000000"/>
              <w:bottom w:val="outset" w:sz="6" w:space="0" w:color="000000"/>
              <w:right w:val="outset" w:sz="6" w:space="0" w:color="000000"/>
            </w:tcBorders>
            <w:vAlign w:val="center"/>
            <w:hideMark/>
          </w:tcPr>
          <w:p w:rsidR="00024820" w:rsidRPr="004101A2" w:rsidRDefault="00F702D1" w:rsidP="004101A2">
            <w:pPr>
              <w:jc w:val="center"/>
              <w:rPr>
                <w:rFonts w:ascii="Times New Roman" w:hAnsi="Times New Roman" w:cs="Times New Roman"/>
              </w:rPr>
            </w:pPr>
            <w:r w:rsidRPr="004101A2">
              <w:rPr>
                <w:rFonts w:ascii="Times New Roman" w:hAnsi="Times New Roman" w:cs="Times New Roman"/>
              </w:rPr>
              <w:t>0</w:t>
            </w:r>
          </w:p>
        </w:tc>
      </w:tr>
      <w:tr w:rsidR="00024820" w:rsidRPr="002F500C" w:rsidTr="002F500C">
        <w:trPr>
          <w:trHeight w:val="1400"/>
        </w:trPr>
        <w:tc>
          <w:tcPr>
            <w:tcW w:w="1609" w:type="pct"/>
            <w:tcBorders>
              <w:top w:val="outset" w:sz="6" w:space="0" w:color="000000"/>
              <w:left w:val="outset" w:sz="6" w:space="0" w:color="000000"/>
              <w:bottom w:val="outset" w:sz="6" w:space="0" w:color="000000"/>
              <w:right w:val="outset" w:sz="6" w:space="0" w:color="000000"/>
            </w:tcBorders>
            <w:hideMark/>
          </w:tcPr>
          <w:p w:rsidR="00024820" w:rsidRPr="002F500C" w:rsidRDefault="00024820">
            <w:pPr>
              <w:spacing w:before="100" w:beforeAutospacing="1" w:after="100" w:afterAutospacing="1"/>
              <w:rPr>
                <w:rFonts w:ascii="Times New Roman" w:hAnsi="Times New Roman" w:cs="Times New Roman"/>
              </w:rPr>
            </w:pPr>
            <w:r w:rsidRPr="002F500C">
              <w:rPr>
                <w:rFonts w:ascii="Times New Roman" w:hAnsi="Times New Roman" w:cs="Times New Roman"/>
              </w:rPr>
              <w:t>4. Finanšu līdzekļi papildu izde</w:t>
            </w:r>
            <w:r w:rsidRPr="002F500C">
              <w:rPr>
                <w:rFonts w:ascii="Times New Roman" w:hAnsi="Times New Roman" w:cs="Times New Roman"/>
              </w:rPr>
              <w:softHyphen/>
              <w:t>vumu finansēšanai (kompensējošu izdevumu samazinājumu norāda ar "+" zīmi)</w:t>
            </w:r>
          </w:p>
        </w:tc>
        <w:tc>
          <w:tcPr>
            <w:tcW w:w="633" w:type="pct"/>
            <w:tcBorders>
              <w:top w:val="outset" w:sz="6" w:space="0" w:color="000000"/>
              <w:left w:val="outset" w:sz="6" w:space="0" w:color="000000"/>
              <w:bottom w:val="outset" w:sz="6" w:space="0" w:color="000000"/>
              <w:right w:val="outset" w:sz="6" w:space="0" w:color="000000"/>
            </w:tcBorders>
            <w:vAlign w:val="center"/>
            <w:hideMark/>
          </w:tcPr>
          <w:p w:rsidR="00024820" w:rsidRPr="00F702D1" w:rsidRDefault="00024820" w:rsidP="00F702D1">
            <w:pPr>
              <w:spacing w:before="100" w:beforeAutospacing="1" w:after="100" w:afterAutospacing="1"/>
              <w:jc w:val="center"/>
              <w:rPr>
                <w:rFonts w:ascii="Times New Roman" w:hAnsi="Times New Roman" w:cs="Times New Roman"/>
              </w:rPr>
            </w:pPr>
            <w:r w:rsidRPr="00F702D1">
              <w:rPr>
                <w:rFonts w:ascii="Times New Roman" w:hAnsi="Times New Roman" w:cs="Times New Roman"/>
              </w:rPr>
              <w:t>X</w:t>
            </w:r>
          </w:p>
        </w:tc>
        <w:tc>
          <w:tcPr>
            <w:tcW w:w="778" w:type="pct"/>
            <w:tcBorders>
              <w:top w:val="outset" w:sz="6" w:space="0" w:color="000000"/>
              <w:left w:val="outset" w:sz="6" w:space="0" w:color="000000"/>
              <w:bottom w:val="nil"/>
              <w:right w:val="outset" w:sz="6" w:space="0" w:color="000000"/>
            </w:tcBorders>
            <w:vAlign w:val="center"/>
            <w:hideMark/>
          </w:tcPr>
          <w:p w:rsidR="00024820" w:rsidRPr="0026119F" w:rsidRDefault="00024820" w:rsidP="00D159F7">
            <w:pPr>
              <w:jc w:val="center"/>
              <w:rPr>
                <w:rFonts w:ascii="Times New Roman" w:hAnsi="Times New Roman" w:cs="Times New Roman"/>
              </w:rPr>
            </w:pPr>
            <w:r w:rsidRPr="00D159F7">
              <w:rPr>
                <w:rFonts w:ascii="Times New Roman" w:hAnsi="Times New Roman" w:cs="Times New Roman"/>
              </w:rPr>
              <w:t>0</w:t>
            </w:r>
          </w:p>
        </w:tc>
        <w:tc>
          <w:tcPr>
            <w:tcW w:w="0" w:type="auto"/>
            <w:tcBorders>
              <w:top w:val="outset" w:sz="6" w:space="0" w:color="000000"/>
              <w:left w:val="outset" w:sz="6" w:space="0" w:color="000000"/>
              <w:bottom w:val="nil"/>
              <w:right w:val="outset" w:sz="6" w:space="0" w:color="000000"/>
            </w:tcBorders>
            <w:vAlign w:val="center"/>
            <w:hideMark/>
          </w:tcPr>
          <w:p w:rsidR="00024820" w:rsidRPr="0026119F" w:rsidRDefault="00024820" w:rsidP="0026119F">
            <w:pPr>
              <w:jc w:val="center"/>
              <w:rPr>
                <w:rFonts w:ascii="Times New Roman" w:hAnsi="Times New Roman" w:cs="Times New Roman"/>
              </w:rPr>
            </w:pPr>
            <w:r w:rsidRPr="0026119F">
              <w:rPr>
                <w:rFonts w:ascii="Times New Roman" w:hAnsi="Times New Roman" w:cs="Times New Roman"/>
              </w:rPr>
              <w:t>0</w:t>
            </w:r>
          </w:p>
        </w:tc>
        <w:tc>
          <w:tcPr>
            <w:tcW w:w="0" w:type="auto"/>
            <w:tcBorders>
              <w:top w:val="outset" w:sz="6" w:space="0" w:color="000000"/>
              <w:left w:val="outset" w:sz="6" w:space="0" w:color="000000"/>
              <w:bottom w:val="nil"/>
              <w:right w:val="outset" w:sz="6" w:space="0" w:color="000000"/>
            </w:tcBorders>
            <w:vAlign w:val="center"/>
            <w:hideMark/>
          </w:tcPr>
          <w:p w:rsidR="00024820" w:rsidRPr="002E7C5C" w:rsidRDefault="00195CA2">
            <w:pPr>
              <w:jc w:val="center"/>
              <w:rPr>
                <w:rFonts w:ascii="Times New Roman" w:hAnsi="Times New Roman" w:cs="Times New Roman"/>
                <w:b/>
              </w:rPr>
            </w:pPr>
            <w:r>
              <w:rPr>
                <w:rFonts w:ascii="Times New Roman" w:hAnsi="Times New Roman" w:cs="Times New Roman"/>
                <w:b/>
              </w:rPr>
              <w:t>0</w:t>
            </w:r>
          </w:p>
        </w:tc>
        <w:tc>
          <w:tcPr>
            <w:tcW w:w="803" w:type="pct"/>
            <w:tcBorders>
              <w:top w:val="outset" w:sz="6" w:space="0" w:color="000000"/>
              <w:left w:val="outset" w:sz="6" w:space="0" w:color="000000"/>
              <w:bottom w:val="nil"/>
              <w:right w:val="outset" w:sz="6" w:space="0" w:color="000000"/>
            </w:tcBorders>
            <w:vAlign w:val="center"/>
            <w:hideMark/>
          </w:tcPr>
          <w:p w:rsidR="00024820" w:rsidRPr="00F702D1" w:rsidRDefault="00024820">
            <w:pPr>
              <w:jc w:val="center"/>
              <w:rPr>
                <w:rFonts w:ascii="Times New Roman" w:hAnsi="Times New Roman" w:cs="Times New Roman"/>
              </w:rPr>
            </w:pPr>
            <w:r w:rsidRPr="00F702D1">
              <w:rPr>
                <w:rFonts w:ascii="Times New Roman" w:hAnsi="Times New Roman" w:cs="Times New Roman"/>
              </w:rPr>
              <w:t>0</w:t>
            </w:r>
          </w:p>
        </w:tc>
      </w:tr>
      <w:tr w:rsidR="00024820" w:rsidRPr="002F500C" w:rsidTr="00F702D1">
        <w:tc>
          <w:tcPr>
            <w:tcW w:w="1609" w:type="pct"/>
            <w:tcBorders>
              <w:top w:val="outset" w:sz="6" w:space="0" w:color="000000"/>
              <w:left w:val="outset" w:sz="6" w:space="0" w:color="000000"/>
              <w:bottom w:val="outset" w:sz="6" w:space="0" w:color="000000"/>
              <w:right w:val="outset" w:sz="6" w:space="0" w:color="000000"/>
            </w:tcBorders>
            <w:hideMark/>
          </w:tcPr>
          <w:p w:rsidR="00024820" w:rsidRPr="002F500C" w:rsidRDefault="00024820">
            <w:pPr>
              <w:spacing w:before="100" w:beforeAutospacing="1" w:after="100" w:afterAutospacing="1"/>
              <w:rPr>
                <w:rFonts w:ascii="Times New Roman" w:hAnsi="Times New Roman" w:cs="Times New Roman"/>
              </w:rPr>
            </w:pPr>
            <w:r w:rsidRPr="002F500C">
              <w:rPr>
                <w:rFonts w:ascii="Times New Roman" w:hAnsi="Times New Roman" w:cs="Times New Roman"/>
              </w:rPr>
              <w:t>5. Precizēta finansiālā ietekme:</w:t>
            </w:r>
          </w:p>
        </w:tc>
        <w:tc>
          <w:tcPr>
            <w:tcW w:w="633" w:type="pct"/>
            <w:tcBorders>
              <w:top w:val="outset" w:sz="6" w:space="0" w:color="000000"/>
              <w:left w:val="outset" w:sz="6" w:space="0" w:color="000000"/>
              <w:bottom w:val="single" w:sz="4" w:space="0" w:color="auto"/>
              <w:right w:val="outset" w:sz="6" w:space="0" w:color="000000"/>
            </w:tcBorders>
            <w:vAlign w:val="center"/>
            <w:hideMark/>
          </w:tcPr>
          <w:p w:rsidR="00024820" w:rsidRPr="00F702D1" w:rsidRDefault="00024820" w:rsidP="00F702D1">
            <w:pPr>
              <w:spacing w:before="100" w:beforeAutospacing="1" w:after="100" w:afterAutospacing="1"/>
              <w:jc w:val="center"/>
              <w:rPr>
                <w:rFonts w:ascii="Times New Roman" w:hAnsi="Times New Roman" w:cs="Times New Roman"/>
              </w:rPr>
            </w:pPr>
            <w:r w:rsidRPr="00F702D1">
              <w:rPr>
                <w:rFonts w:ascii="Times New Roman" w:hAnsi="Times New Roman" w:cs="Times New Roman"/>
              </w:rPr>
              <w:t>X</w:t>
            </w:r>
          </w:p>
        </w:tc>
        <w:tc>
          <w:tcPr>
            <w:tcW w:w="778" w:type="pct"/>
            <w:tcBorders>
              <w:top w:val="outset" w:sz="6" w:space="0" w:color="000000"/>
              <w:left w:val="outset" w:sz="6" w:space="0" w:color="000000"/>
              <w:bottom w:val="single" w:sz="4" w:space="0" w:color="auto"/>
              <w:right w:val="outset" w:sz="6" w:space="0" w:color="000000"/>
            </w:tcBorders>
            <w:vAlign w:val="center"/>
            <w:hideMark/>
          </w:tcPr>
          <w:p w:rsidR="00024820" w:rsidRPr="0026119F" w:rsidRDefault="00024820" w:rsidP="00D159F7">
            <w:pPr>
              <w:jc w:val="center"/>
              <w:rPr>
                <w:rFonts w:ascii="Times New Roman" w:hAnsi="Times New Roman" w:cs="Times New Roman"/>
              </w:rPr>
            </w:pPr>
            <w:r w:rsidRPr="00D159F7">
              <w:rPr>
                <w:rFonts w:ascii="Times New Roman" w:hAnsi="Times New Roman" w:cs="Times New Roman"/>
              </w:rPr>
              <w:t>0</w:t>
            </w:r>
          </w:p>
        </w:tc>
        <w:tc>
          <w:tcPr>
            <w:tcW w:w="0" w:type="auto"/>
            <w:tcBorders>
              <w:top w:val="outset" w:sz="6" w:space="0" w:color="000000"/>
              <w:left w:val="outset" w:sz="6" w:space="0" w:color="000000"/>
              <w:bottom w:val="single" w:sz="4" w:space="0" w:color="auto"/>
              <w:right w:val="outset" w:sz="6" w:space="0" w:color="000000"/>
            </w:tcBorders>
            <w:vAlign w:val="center"/>
            <w:hideMark/>
          </w:tcPr>
          <w:p w:rsidR="00024820" w:rsidRPr="0026119F" w:rsidRDefault="00024820" w:rsidP="0026119F">
            <w:pPr>
              <w:jc w:val="center"/>
              <w:rPr>
                <w:rFonts w:ascii="Times New Roman" w:hAnsi="Times New Roman" w:cs="Times New Roman"/>
              </w:rPr>
            </w:pPr>
            <w:r w:rsidRPr="0026119F">
              <w:rPr>
                <w:rFonts w:ascii="Times New Roman" w:hAnsi="Times New Roman" w:cs="Times New Roman"/>
              </w:rPr>
              <w:t>0</w:t>
            </w:r>
          </w:p>
        </w:tc>
        <w:tc>
          <w:tcPr>
            <w:tcW w:w="0" w:type="auto"/>
            <w:tcBorders>
              <w:top w:val="outset" w:sz="6" w:space="0" w:color="000000"/>
              <w:left w:val="outset" w:sz="6" w:space="0" w:color="000000"/>
              <w:bottom w:val="single" w:sz="4" w:space="0" w:color="auto"/>
              <w:right w:val="outset" w:sz="6" w:space="0" w:color="000000"/>
            </w:tcBorders>
            <w:vAlign w:val="center"/>
            <w:hideMark/>
          </w:tcPr>
          <w:p w:rsidR="00024820" w:rsidRPr="00F702D1" w:rsidRDefault="00195CA2" w:rsidP="00195CA2">
            <w:pPr>
              <w:jc w:val="center"/>
              <w:rPr>
                <w:rFonts w:ascii="Times New Roman" w:hAnsi="Times New Roman" w:cs="Times New Roman"/>
              </w:rPr>
            </w:pPr>
            <w:r w:rsidRPr="002E7C5C">
              <w:rPr>
                <w:rFonts w:ascii="Times New Roman" w:hAnsi="Times New Roman" w:cs="Times New Roman"/>
                <w:b/>
              </w:rPr>
              <w:t>+731 254</w:t>
            </w:r>
          </w:p>
        </w:tc>
        <w:tc>
          <w:tcPr>
            <w:tcW w:w="803" w:type="pct"/>
            <w:tcBorders>
              <w:top w:val="outset" w:sz="6" w:space="0" w:color="000000"/>
              <w:left w:val="outset" w:sz="6" w:space="0" w:color="000000"/>
              <w:bottom w:val="single" w:sz="4" w:space="0" w:color="auto"/>
              <w:right w:val="outset" w:sz="6" w:space="0" w:color="000000"/>
            </w:tcBorders>
            <w:vAlign w:val="center"/>
            <w:hideMark/>
          </w:tcPr>
          <w:p w:rsidR="00024820" w:rsidRPr="00F702D1" w:rsidRDefault="00024820">
            <w:pPr>
              <w:jc w:val="center"/>
              <w:rPr>
                <w:rFonts w:ascii="Times New Roman" w:hAnsi="Times New Roman" w:cs="Times New Roman"/>
              </w:rPr>
            </w:pPr>
            <w:r w:rsidRPr="00F702D1">
              <w:rPr>
                <w:rFonts w:ascii="Times New Roman" w:hAnsi="Times New Roman" w:cs="Times New Roman"/>
              </w:rPr>
              <w:t>0</w:t>
            </w:r>
          </w:p>
        </w:tc>
      </w:tr>
      <w:tr w:rsidR="00024820" w:rsidRPr="002F500C" w:rsidTr="00F702D1">
        <w:tc>
          <w:tcPr>
            <w:tcW w:w="1609" w:type="pct"/>
            <w:tcBorders>
              <w:top w:val="outset" w:sz="6" w:space="0" w:color="000000"/>
              <w:left w:val="outset" w:sz="6" w:space="0" w:color="000000"/>
              <w:bottom w:val="outset" w:sz="6" w:space="0" w:color="000000"/>
              <w:right w:val="outset" w:sz="6" w:space="0" w:color="000000"/>
            </w:tcBorders>
            <w:hideMark/>
          </w:tcPr>
          <w:p w:rsidR="00024820" w:rsidRPr="002F500C" w:rsidRDefault="00024820">
            <w:pPr>
              <w:spacing w:before="100" w:beforeAutospacing="1" w:after="100" w:afterAutospacing="1"/>
              <w:rPr>
                <w:rFonts w:ascii="Times New Roman" w:hAnsi="Times New Roman" w:cs="Times New Roman"/>
              </w:rPr>
            </w:pPr>
            <w:r w:rsidRPr="002F500C">
              <w:rPr>
                <w:rFonts w:ascii="Times New Roman" w:hAnsi="Times New Roman" w:cs="Times New Roman"/>
              </w:rPr>
              <w:t>5.1. valsts pamatbudžets</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2D4573" w:rsidRDefault="00F702D1" w:rsidP="004101A2">
            <w:pPr>
              <w:jc w:val="center"/>
              <w:rPr>
                <w:rFonts w:ascii="Times New Roman" w:hAnsi="Times New Roman" w:cs="Times New Roman"/>
                <w:strike/>
              </w:rPr>
            </w:pPr>
            <w:r w:rsidRPr="002D4573">
              <w:rPr>
                <w:rFonts w:ascii="Times New Roman" w:hAnsi="Times New Roman" w:cs="Times New Roman"/>
                <w:strike/>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2D4573" w:rsidRDefault="00F702D1" w:rsidP="00F702D1">
            <w:pPr>
              <w:jc w:val="center"/>
              <w:rPr>
                <w:rFonts w:ascii="Times New Roman" w:hAnsi="Times New Roman" w:cs="Times New Roman"/>
                <w:strike/>
              </w:rPr>
            </w:pPr>
            <w:r w:rsidRPr="002D4573">
              <w:rPr>
                <w:rFonts w:ascii="Times New Roman" w:hAnsi="Times New Roman" w:cs="Times New Roman"/>
                <w:strike/>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2D4573" w:rsidRDefault="00F702D1" w:rsidP="00F702D1">
            <w:pPr>
              <w:jc w:val="center"/>
              <w:rPr>
                <w:rFonts w:ascii="Times New Roman" w:hAnsi="Times New Roman" w:cs="Times New Roman"/>
                <w:strike/>
              </w:rPr>
            </w:pPr>
            <w:r w:rsidRPr="002D4573">
              <w:rPr>
                <w:rFonts w:ascii="Times New Roman" w:hAnsi="Times New Roman" w:cs="Times New Roman"/>
                <w:strike/>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2D4573" w:rsidRDefault="00F702D1" w:rsidP="00F702D1">
            <w:pPr>
              <w:jc w:val="center"/>
              <w:rPr>
                <w:rFonts w:ascii="Times New Roman" w:hAnsi="Times New Roman" w:cs="Times New Roman"/>
                <w:strike/>
              </w:rPr>
            </w:pPr>
            <w:r w:rsidRPr="002D4573">
              <w:rPr>
                <w:rFonts w:ascii="Times New Roman" w:hAnsi="Times New Roman" w:cs="Times New Roman"/>
                <w:strike/>
              </w:rPr>
              <w:t>0</w:t>
            </w:r>
          </w:p>
        </w:tc>
        <w:tc>
          <w:tcPr>
            <w:tcW w:w="803" w:type="pct"/>
            <w:tcBorders>
              <w:top w:val="single" w:sz="4" w:space="0" w:color="auto"/>
              <w:left w:val="outset" w:sz="6" w:space="0" w:color="000000"/>
              <w:bottom w:val="single" w:sz="4" w:space="0" w:color="auto"/>
              <w:right w:val="outset" w:sz="6" w:space="0" w:color="000000"/>
            </w:tcBorders>
            <w:vAlign w:val="center"/>
            <w:hideMark/>
          </w:tcPr>
          <w:p w:rsidR="00024820" w:rsidRPr="002D4573" w:rsidRDefault="00F702D1" w:rsidP="00F702D1">
            <w:pPr>
              <w:jc w:val="center"/>
              <w:rPr>
                <w:rFonts w:ascii="Times New Roman" w:hAnsi="Times New Roman" w:cs="Times New Roman"/>
                <w:strike/>
              </w:rPr>
            </w:pPr>
            <w:r w:rsidRPr="002D4573">
              <w:rPr>
                <w:rFonts w:ascii="Times New Roman" w:hAnsi="Times New Roman" w:cs="Times New Roman"/>
                <w:strike/>
              </w:rPr>
              <w:t>0</w:t>
            </w:r>
          </w:p>
        </w:tc>
      </w:tr>
      <w:tr w:rsidR="00024820" w:rsidRPr="002F500C" w:rsidTr="00F702D1">
        <w:tc>
          <w:tcPr>
            <w:tcW w:w="1609" w:type="pct"/>
            <w:tcBorders>
              <w:top w:val="outset" w:sz="6" w:space="0" w:color="000000"/>
              <w:left w:val="outset" w:sz="6" w:space="0" w:color="000000"/>
              <w:bottom w:val="outset" w:sz="6" w:space="0" w:color="000000"/>
              <w:right w:val="outset" w:sz="6" w:space="0" w:color="000000"/>
            </w:tcBorders>
            <w:hideMark/>
          </w:tcPr>
          <w:p w:rsidR="00024820" w:rsidRPr="002F500C" w:rsidRDefault="00024820">
            <w:pPr>
              <w:spacing w:before="100" w:beforeAutospacing="1" w:after="100" w:afterAutospacing="1"/>
              <w:rPr>
                <w:rFonts w:ascii="Times New Roman" w:hAnsi="Times New Roman" w:cs="Times New Roman"/>
              </w:rPr>
            </w:pPr>
            <w:r w:rsidRPr="002F500C">
              <w:rPr>
                <w:rFonts w:ascii="Times New Roman" w:hAnsi="Times New Roman" w:cs="Times New Roman"/>
              </w:rPr>
              <w:lastRenderedPageBreak/>
              <w:t>5.2. speciālais budžets</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2D4573" w:rsidRDefault="00F702D1" w:rsidP="004101A2">
            <w:pPr>
              <w:jc w:val="center"/>
              <w:rPr>
                <w:rFonts w:ascii="Times New Roman" w:hAnsi="Times New Roman" w:cs="Times New Roman"/>
                <w:strike/>
              </w:rPr>
            </w:pPr>
            <w:r w:rsidRPr="002D4573">
              <w:rPr>
                <w:rFonts w:ascii="Times New Roman" w:hAnsi="Times New Roman" w:cs="Times New Roman"/>
                <w:strike/>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2D4573" w:rsidRDefault="00F702D1" w:rsidP="004101A2">
            <w:pPr>
              <w:jc w:val="center"/>
              <w:rPr>
                <w:rFonts w:ascii="Times New Roman" w:hAnsi="Times New Roman" w:cs="Times New Roman"/>
                <w:strike/>
              </w:rPr>
            </w:pPr>
            <w:r w:rsidRPr="002D4573">
              <w:rPr>
                <w:rFonts w:ascii="Times New Roman" w:hAnsi="Times New Roman" w:cs="Times New Roman"/>
                <w:strike/>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2D4573" w:rsidRDefault="00F702D1" w:rsidP="004101A2">
            <w:pPr>
              <w:jc w:val="center"/>
              <w:rPr>
                <w:rFonts w:ascii="Times New Roman" w:hAnsi="Times New Roman" w:cs="Times New Roman"/>
                <w:strike/>
              </w:rPr>
            </w:pPr>
            <w:r w:rsidRPr="002D4573">
              <w:rPr>
                <w:rFonts w:ascii="Times New Roman" w:hAnsi="Times New Roman" w:cs="Times New Roman"/>
                <w:strike/>
              </w:rPr>
              <w:t>0</w:t>
            </w:r>
          </w:p>
        </w:tc>
        <w:tc>
          <w:tcPr>
            <w:tcW w:w="0" w:type="auto"/>
            <w:tcBorders>
              <w:top w:val="single" w:sz="4" w:space="0" w:color="auto"/>
              <w:left w:val="outset" w:sz="6" w:space="0" w:color="000000"/>
              <w:bottom w:val="single" w:sz="4" w:space="0" w:color="auto"/>
              <w:right w:val="outset" w:sz="6" w:space="0" w:color="000000"/>
            </w:tcBorders>
            <w:vAlign w:val="center"/>
            <w:hideMark/>
          </w:tcPr>
          <w:p w:rsidR="00024820" w:rsidRPr="002D4573" w:rsidRDefault="00F702D1" w:rsidP="004101A2">
            <w:pPr>
              <w:jc w:val="center"/>
              <w:rPr>
                <w:rFonts w:ascii="Times New Roman" w:hAnsi="Times New Roman" w:cs="Times New Roman"/>
                <w:strike/>
              </w:rPr>
            </w:pPr>
            <w:r w:rsidRPr="002D4573">
              <w:rPr>
                <w:rFonts w:ascii="Times New Roman" w:hAnsi="Times New Roman" w:cs="Times New Roman"/>
                <w:strike/>
              </w:rPr>
              <w:t>0</w:t>
            </w:r>
          </w:p>
        </w:tc>
        <w:tc>
          <w:tcPr>
            <w:tcW w:w="803" w:type="pct"/>
            <w:tcBorders>
              <w:top w:val="single" w:sz="4" w:space="0" w:color="auto"/>
              <w:left w:val="outset" w:sz="6" w:space="0" w:color="000000"/>
              <w:bottom w:val="single" w:sz="4" w:space="0" w:color="auto"/>
              <w:right w:val="outset" w:sz="6" w:space="0" w:color="000000"/>
            </w:tcBorders>
            <w:vAlign w:val="center"/>
            <w:hideMark/>
          </w:tcPr>
          <w:p w:rsidR="00024820" w:rsidRPr="002D4573" w:rsidRDefault="00F702D1" w:rsidP="004101A2">
            <w:pPr>
              <w:jc w:val="center"/>
              <w:rPr>
                <w:rFonts w:ascii="Times New Roman" w:hAnsi="Times New Roman" w:cs="Times New Roman"/>
                <w:strike/>
              </w:rPr>
            </w:pPr>
            <w:r w:rsidRPr="002D4573">
              <w:rPr>
                <w:rFonts w:ascii="Times New Roman" w:hAnsi="Times New Roman" w:cs="Times New Roman"/>
                <w:strike/>
              </w:rPr>
              <w:t>0</w:t>
            </w:r>
          </w:p>
        </w:tc>
      </w:tr>
      <w:tr w:rsidR="00024820" w:rsidRPr="002F500C" w:rsidTr="00F702D1">
        <w:tc>
          <w:tcPr>
            <w:tcW w:w="1609" w:type="pct"/>
            <w:tcBorders>
              <w:top w:val="outset" w:sz="6" w:space="0" w:color="000000"/>
              <w:left w:val="outset" w:sz="6" w:space="0" w:color="000000"/>
              <w:bottom w:val="outset" w:sz="6" w:space="0" w:color="000000"/>
              <w:right w:val="outset" w:sz="6" w:space="0" w:color="000000"/>
            </w:tcBorders>
            <w:hideMark/>
          </w:tcPr>
          <w:p w:rsidR="00024820" w:rsidRPr="002F500C" w:rsidRDefault="00024820">
            <w:pPr>
              <w:spacing w:before="100" w:beforeAutospacing="1" w:after="100" w:afterAutospacing="1"/>
              <w:rPr>
                <w:rFonts w:ascii="Times New Roman" w:hAnsi="Times New Roman" w:cs="Times New Roman"/>
              </w:rPr>
            </w:pPr>
            <w:r w:rsidRPr="002F500C">
              <w:rPr>
                <w:rFonts w:ascii="Times New Roman" w:hAnsi="Times New Roman" w:cs="Times New Roman"/>
              </w:rPr>
              <w:t>5.3. pašvaldību budžets</w:t>
            </w:r>
          </w:p>
        </w:tc>
        <w:tc>
          <w:tcPr>
            <w:tcW w:w="0" w:type="auto"/>
            <w:tcBorders>
              <w:top w:val="single" w:sz="4" w:space="0" w:color="auto"/>
              <w:left w:val="outset" w:sz="6" w:space="0" w:color="000000"/>
              <w:bottom w:val="outset" w:sz="6" w:space="0" w:color="000000"/>
              <w:right w:val="outset" w:sz="6" w:space="0" w:color="000000"/>
            </w:tcBorders>
            <w:vAlign w:val="center"/>
            <w:hideMark/>
          </w:tcPr>
          <w:p w:rsidR="00024820" w:rsidRPr="002D4573" w:rsidRDefault="00F702D1" w:rsidP="004101A2">
            <w:pPr>
              <w:jc w:val="center"/>
              <w:rPr>
                <w:rFonts w:ascii="Times New Roman" w:hAnsi="Times New Roman" w:cs="Times New Roman"/>
                <w:strike/>
              </w:rPr>
            </w:pPr>
            <w:r w:rsidRPr="002D4573">
              <w:rPr>
                <w:rFonts w:ascii="Times New Roman" w:hAnsi="Times New Roman" w:cs="Times New Roman"/>
                <w:strike/>
              </w:rPr>
              <w:t>0</w:t>
            </w:r>
          </w:p>
        </w:tc>
        <w:tc>
          <w:tcPr>
            <w:tcW w:w="0" w:type="auto"/>
            <w:tcBorders>
              <w:top w:val="single" w:sz="4" w:space="0" w:color="auto"/>
              <w:left w:val="outset" w:sz="6" w:space="0" w:color="000000"/>
              <w:bottom w:val="outset" w:sz="6" w:space="0" w:color="000000"/>
              <w:right w:val="outset" w:sz="6" w:space="0" w:color="000000"/>
            </w:tcBorders>
            <w:vAlign w:val="center"/>
            <w:hideMark/>
          </w:tcPr>
          <w:p w:rsidR="00024820" w:rsidRPr="002D4573" w:rsidRDefault="00F702D1" w:rsidP="004101A2">
            <w:pPr>
              <w:jc w:val="center"/>
              <w:rPr>
                <w:rFonts w:ascii="Times New Roman" w:hAnsi="Times New Roman" w:cs="Times New Roman"/>
                <w:strike/>
              </w:rPr>
            </w:pPr>
            <w:r w:rsidRPr="002D4573">
              <w:rPr>
                <w:rFonts w:ascii="Times New Roman" w:hAnsi="Times New Roman" w:cs="Times New Roman"/>
                <w:strike/>
              </w:rPr>
              <w:t>0</w:t>
            </w:r>
          </w:p>
        </w:tc>
        <w:tc>
          <w:tcPr>
            <w:tcW w:w="0" w:type="auto"/>
            <w:tcBorders>
              <w:top w:val="single" w:sz="4" w:space="0" w:color="auto"/>
              <w:left w:val="outset" w:sz="6" w:space="0" w:color="000000"/>
              <w:bottom w:val="outset" w:sz="6" w:space="0" w:color="000000"/>
              <w:right w:val="outset" w:sz="6" w:space="0" w:color="000000"/>
            </w:tcBorders>
            <w:vAlign w:val="center"/>
            <w:hideMark/>
          </w:tcPr>
          <w:p w:rsidR="00024820" w:rsidRPr="002D4573" w:rsidRDefault="00F702D1" w:rsidP="004101A2">
            <w:pPr>
              <w:jc w:val="center"/>
              <w:rPr>
                <w:rFonts w:ascii="Times New Roman" w:hAnsi="Times New Roman" w:cs="Times New Roman"/>
                <w:strike/>
              </w:rPr>
            </w:pPr>
            <w:r w:rsidRPr="002D4573">
              <w:rPr>
                <w:rFonts w:ascii="Times New Roman" w:hAnsi="Times New Roman" w:cs="Times New Roman"/>
                <w:strike/>
              </w:rPr>
              <w:t>0</w:t>
            </w:r>
          </w:p>
        </w:tc>
        <w:tc>
          <w:tcPr>
            <w:tcW w:w="0" w:type="auto"/>
            <w:tcBorders>
              <w:top w:val="single" w:sz="4" w:space="0" w:color="auto"/>
              <w:left w:val="outset" w:sz="6" w:space="0" w:color="000000"/>
              <w:bottom w:val="outset" w:sz="6" w:space="0" w:color="000000"/>
              <w:right w:val="outset" w:sz="6" w:space="0" w:color="000000"/>
            </w:tcBorders>
            <w:vAlign w:val="center"/>
            <w:hideMark/>
          </w:tcPr>
          <w:p w:rsidR="00024820" w:rsidRPr="002D4573" w:rsidRDefault="00F702D1" w:rsidP="004101A2">
            <w:pPr>
              <w:jc w:val="center"/>
              <w:rPr>
                <w:rFonts w:ascii="Times New Roman" w:hAnsi="Times New Roman" w:cs="Times New Roman"/>
                <w:strike/>
              </w:rPr>
            </w:pPr>
            <w:r w:rsidRPr="002D4573">
              <w:rPr>
                <w:rFonts w:ascii="Times New Roman" w:hAnsi="Times New Roman" w:cs="Times New Roman"/>
                <w:strike/>
              </w:rPr>
              <w:t>0</w:t>
            </w:r>
          </w:p>
        </w:tc>
        <w:tc>
          <w:tcPr>
            <w:tcW w:w="803" w:type="pct"/>
            <w:tcBorders>
              <w:top w:val="single" w:sz="4" w:space="0" w:color="auto"/>
              <w:left w:val="outset" w:sz="6" w:space="0" w:color="000000"/>
              <w:bottom w:val="outset" w:sz="6" w:space="0" w:color="000000"/>
              <w:right w:val="outset" w:sz="6" w:space="0" w:color="000000"/>
            </w:tcBorders>
            <w:vAlign w:val="center"/>
            <w:hideMark/>
          </w:tcPr>
          <w:p w:rsidR="00024820" w:rsidRPr="002D4573" w:rsidRDefault="00F702D1" w:rsidP="004101A2">
            <w:pPr>
              <w:jc w:val="center"/>
              <w:rPr>
                <w:rFonts w:ascii="Times New Roman" w:hAnsi="Times New Roman" w:cs="Times New Roman"/>
                <w:strike/>
              </w:rPr>
            </w:pPr>
            <w:r w:rsidRPr="002D4573">
              <w:rPr>
                <w:rFonts w:ascii="Times New Roman" w:hAnsi="Times New Roman" w:cs="Times New Roman"/>
                <w:strike/>
              </w:rPr>
              <w:t>0</w:t>
            </w:r>
          </w:p>
        </w:tc>
      </w:tr>
      <w:tr w:rsidR="00024820" w:rsidRPr="002F500C" w:rsidTr="004101A2">
        <w:trPr>
          <w:trHeight w:val="1798"/>
        </w:trPr>
        <w:tc>
          <w:tcPr>
            <w:tcW w:w="1609" w:type="pct"/>
            <w:tcBorders>
              <w:top w:val="outset" w:sz="6" w:space="0" w:color="000000"/>
              <w:left w:val="outset" w:sz="6" w:space="0" w:color="000000"/>
              <w:bottom w:val="outset" w:sz="6" w:space="0" w:color="000000"/>
              <w:right w:val="outset" w:sz="6" w:space="0" w:color="000000"/>
            </w:tcBorders>
            <w:hideMark/>
          </w:tcPr>
          <w:p w:rsidR="00024820" w:rsidRPr="002F500C" w:rsidRDefault="00024820">
            <w:pPr>
              <w:spacing w:before="100" w:beforeAutospacing="1" w:after="100" w:afterAutospacing="1"/>
              <w:rPr>
                <w:rFonts w:ascii="Times New Roman" w:hAnsi="Times New Roman" w:cs="Times New Roman"/>
              </w:rPr>
            </w:pPr>
            <w:r w:rsidRPr="002F500C">
              <w:rPr>
                <w:rFonts w:ascii="Times New Roman" w:hAnsi="Times New Roman" w:cs="Times New Roman"/>
              </w:rPr>
              <w:t>6. Detalizēts ieņēmumu un izdevu</w:t>
            </w:r>
            <w:r w:rsidRPr="002F500C">
              <w:rPr>
                <w:rFonts w:ascii="Times New Roman" w:hAnsi="Times New Roman" w:cs="Times New Roman"/>
              </w:rPr>
              <w:softHyphen/>
              <w:t>mu aprēķins (ja nepieciešams, detalizētu ieņēmumu un izdevumu aprēķinu var pievienot anotācijas pielikumā):</w:t>
            </w:r>
          </w:p>
        </w:tc>
        <w:tc>
          <w:tcPr>
            <w:tcW w:w="3391" w:type="pct"/>
            <w:gridSpan w:val="5"/>
            <w:tcBorders>
              <w:top w:val="outset" w:sz="6" w:space="0" w:color="000000"/>
              <w:left w:val="outset" w:sz="6" w:space="0" w:color="000000"/>
              <w:bottom w:val="single" w:sz="4" w:space="0" w:color="auto"/>
              <w:right w:val="outset" w:sz="6" w:space="0" w:color="000000"/>
            </w:tcBorders>
            <w:vAlign w:val="center"/>
          </w:tcPr>
          <w:p w:rsidR="00024820" w:rsidRPr="002F500C" w:rsidRDefault="00024820" w:rsidP="004101A2">
            <w:pPr>
              <w:rPr>
                <w:rFonts w:ascii="Times New Roman" w:hAnsi="Times New Roman" w:cs="Times New Roman"/>
              </w:rPr>
            </w:pPr>
          </w:p>
        </w:tc>
      </w:tr>
      <w:tr w:rsidR="00024820" w:rsidRPr="002F500C" w:rsidTr="00D159F7">
        <w:tc>
          <w:tcPr>
            <w:tcW w:w="1609" w:type="pct"/>
            <w:tcBorders>
              <w:top w:val="outset" w:sz="6" w:space="0" w:color="000000"/>
              <w:left w:val="outset" w:sz="6" w:space="0" w:color="000000"/>
              <w:bottom w:val="outset" w:sz="6" w:space="0" w:color="000000"/>
              <w:right w:val="outset" w:sz="6" w:space="0" w:color="000000"/>
            </w:tcBorders>
            <w:hideMark/>
          </w:tcPr>
          <w:p w:rsidR="00024820" w:rsidRPr="002F500C" w:rsidRDefault="00024820">
            <w:pPr>
              <w:spacing w:before="100" w:beforeAutospacing="1" w:after="100" w:afterAutospacing="1"/>
              <w:rPr>
                <w:rFonts w:ascii="Times New Roman" w:hAnsi="Times New Roman" w:cs="Times New Roman"/>
              </w:rPr>
            </w:pPr>
            <w:r w:rsidRPr="002F500C">
              <w:rPr>
                <w:rFonts w:ascii="Times New Roman" w:hAnsi="Times New Roman" w:cs="Times New Roman"/>
              </w:rPr>
              <w:t>6.1. detalizēts ieņēmumu aprēķins</w:t>
            </w:r>
          </w:p>
        </w:tc>
        <w:tc>
          <w:tcPr>
            <w:tcW w:w="3391" w:type="pct"/>
            <w:gridSpan w:val="5"/>
            <w:tcBorders>
              <w:top w:val="single" w:sz="4" w:space="0" w:color="auto"/>
              <w:left w:val="outset" w:sz="6" w:space="0" w:color="000000"/>
              <w:bottom w:val="single" w:sz="4" w:space="0" w:color="auto"/>
              <w:right w:val="outset" w:sz="6" w:space="0" w:color="000000"/>
            </w:tcBorders>
            <w:vAlign w:val="center"/>
            <w:hideMark/>
          </w:tcPr>
          <w:p w:rsidR="00024820" w:rsidRPr="002F500C" w:rsidRDefault="00024820" w:rsidP="00D159F7">
            <w:pPr>
              <w:ind w:firstLine="720"/>
              <w:jc w:val="both"/>
              <w:rPr>
                <w:rFonts w:ascii="Times New Roman" w:hAnsi="Times New Roman" w:cs="Times New Roman"/>
                <w:sz w:val="24"/>
                <w:szCs w:val="24"/>
              </w:rPr>
            </w:pPr>
          </w:p>
        </w:tc>
      </w:tr>
      <w:tr w:rsidR="00024820" w:rsidRPr="002F500C" w:rsidTr="004101A2">
        <w:trPr>
          <w:trHeight w:val="5504"/>
        </w:trPr>
        <w:tc>
          <w:tcPr>
            <w:tcW w:w="1609" w:type="pct"/>
            <w:tcBorders>
              <w:top w:val="outset" w:sz="6" w:space="0" w:color="000000"/>
              <w:left w:val="outset" w:sz="6" w:space="0" w:color="000000"/>
              <w:bottom w:val="outset" w:sz="6" w:space="0" w:color="000000"/>
              <w:right w:val="outset" w:sz="6" w:space="0" w:color="000000"/>
            </w:tcBorders>
            <w:hideMark/>
          </w:tcPr>
          <w:p w:rsidR="00024820" w:rsidRPr="002F500C" w:rsidRDefault="00024820">
            <w:pPr>
              <w:spacing w:before="100" w:beforeAutospacing="1" w:after="100" w:afterAutospacing="1"/>
              <w:rPr>
                <w:rFonts w:ascii="Times New Roman" w:hAnsi="Times New Roman" w:cs="Times New Roman"/>
              </w:rPr>
            </w:pPr>
            <w:r w:rsidRPr="002F500C">
              <w:rPr>
                <w:rFonts w:ascii="Times New Roman" w:hAnsi="Times New Roman" w:cs="Times New Roman"/>
              </w:rPr>
              <w:t>6.2. detalizēts izdevumu aprēķins</w:t>
            </w:r>
          </w:p>
        </w:tc>
        <w:tc>
          <w:tcPr>
            <w:tcW w:w="3391" w:type="pct"/>
            <w:gridSpan w:val="5"/>
            <w:tcBorders>
              <w:top w:val="single" w:sz="4" w:space="0" w:color="auto"/>
              <w:left w:val="outset" w:sz="6" w:space="0" w:color="000000"/>
              <w:bottom w:val="outset" w:sz="6" w:space="0" w:color="000000"/>
              <w:right w:val="outset" w:sz="6" w:space="0" w:color="000000"/>
            </w:tcBorders>
            <w:vAlign w:val="center"/>
            <w:hideMark/>
          </w:tcPr>
          <w:p w:rsidR="00D159F7" w:rsidRPr="00024287" w:rsidRDefault="00D159F7" w:rsidP="004C1FA0">
            <w:pPr>
              <w:jc w:val="center"/>
              <w:rPr>
                <w:rFonts w:ascii="Times New Roman" w:eastAsia="Calibri" w:hAnsi="Times New Roman" w:cs="Times New Roman"/>
                <w:sz w:val="24"/>
                <w:szCs w:val="24"/>
              </w:rPr>
            </w:pPr>
            <w:r w:rsidRPr="00024287">
              <w:rPr>
                <w:rFonts w:ascii="Times New Roman" w:eastAsia="Calibri" w:hAnsi="Times New Roman" w:cs="Times New Roman"/>
                <w:sz w:val="24"/>
                <w:szCs w:val="24"/>
              </w:rPr>
              <w:t xml:space="preserve">Izdevumi, </w:t>
            </w:r>
            <w:r w:rsidR="004C1FA0" w:rsidRPr="00024287">
              <w:rPr>
                <w:rFonts w:ascii="Times New Roman" w:eastAsia="Calibri" w:hAnsi="Times New Roman" w:cs="Times New Roman"/>
                <w:sz w:val="24"/>
                <w:szCs w:val="24"/>
              </w:rPr>
              <w:t xml:space="preserve">kas </w:t>
            </w:r>
            <w:r w:rsidRPr="00024287">
              <w:rPr>
                <w:rFonts w:ascii="Times New Roman" w:eastAsia="Calibri" w:hAnsi="Times New Roman" w:cs="Times New Roman"/>
                <w:sz w:val="24"/>
                <w:szCs w:val="24"/>
              </w:rPr>
              <w:t xml:space="preserve">nepieciešami, lai </w:t>
            </w:r>
            <w:proofErr w:type="spellStart"/>
            <w:r w:rsidRPr="00024287">
              <w:rPr>
                <w:rFonts w:ascii="Times New Roman" w:eastAsia="Calibri" w:hAnsi="Times New Roman" w:cs="Times New Roman"/>
                <w:sz w:val="24"/>
                <w:szCs w:val="24"/>
              </w:rPr>
              <w:t>Meliorprojekta</w:t>
            </w:r>
            <w:proofErr w:type="spellEnd"/>
            <w:r w:rsidRPr="00024287">
              <w:rPr>
                <w:rFonts w:ascii="Times New Roman" w:eastAsia="Calibri" w:hAnsi="Times New Roman" w:cs="Times New Roman"/>
                <w:sz w:val="24"/>
                <w:szCs w:val="24"/>
              </w:rPr>
              <w:t xml:space="preserve"> tehnisk</w:t>
            </w:r>
            <w:r w:rsidR="0026119F" w:rsidRPr="00024287">
              <w:rPr>
                <w:rFonts w:ascii="Times New Roman" w:eastAsia="Calibri" w:hAnsi="Times New Roman" w:cs="Times New Roman"/>
                <w:sz w:val="24"/>
                <w:szCs w:val="24"/>
              </w:rPr>
              <w:t>o dokumentāciju nodotu glabāšanai</w:t>
            </w:r>
            <w:r w:rsidRPr="00024287">
              <w:rPr>
                <w:rFonts w:ascii="Times New Roman" w:eastAsia="Calibri" w:hAnsi="Times New Roman" w:cs="Times New Roman"/>
                <w:sz w:val="24"/>
                <w:szCs w:val="24"/>
              </w:rPr>
              <w:t xml:space="preserve"> VSIA “Zemkopības ministrijas nekustamie īpašumi”</w:t>
            </w:r>
          </w:p>
          <w:p w:rsidR="00D159F7" w:rsidRPr="00024287" w:rsidRDefault="0026119F" w:rsidP="00D159F7">
            <w:pPr>
              <w:spacing w:after="160" w:line="259" w:lineRule="auto"/>
              <w:jc w:val="both"/>
              <w:rPr>
                <w:rFonts w:ascii="Times New Roman" w:eastAsia="Calibri" w:hAnsi="Times New Roman" w:cs="Times New Roman"/>
                <w:sz w:val="24"/>
                <w:szCs w:val="24"/>
              </w:rPr>
            </w:pPr>
            <w:proofErr w:type="spellStart"/>
            <w:r w:rsidRPr="00024287">
              <w:rPr>
                <w:rFonts w:ascii="Times New Roman" w:eastAsia="Calibri" w:hAnsi="Times New Roman" w:cs="Times New Roman"/>
                <w:sz w:val="24"/>
                <w:szCs w:val="24"/>
              </w:rPr>
              <w:t>Arhīvglabātavā</w:t>
            </w:r>
            <w:proofErr w:type="spellEnd"/>
            <w:r w:rsidRPr="00024287">
              <w:rPr>
                <w:rFonts w:ascii="Times New Roman" w:eastAsia="Calibri" w:hAnsi="Times New Roman" w:cs="Times New Roman"/>
                <w:sz w:val="24"/>
                <w:szCs w:val="24"/>
              </w:rPr>
              <w:t xml:space="preserve"> atrodas aptuveni</w:t>
            </w:r>
            <w:r w:rsidR="00D159F7" w:rsidRPr="00024287">
              <w:rPr>
                <w:rFonts w:ascii="Times New Roman" w:eastAsia="Calibri" w:hAnsi="Times New Roman" w:cs="Times New Roman"/>
                <w:sz w:val="24"/>
                <w:szCs w:val="24"/>
              </w:rPr>
              <w:t xml:space="preserve"> 74 000 glabāšanas vienīb</w:t>
            </w:r>
            <w:r w:rsidR="007B6461">
              <w:rPr>
                <w:rFonts w:ascii="Times New Roman" w:eastAsia="Calibri" w:hAnsi="Times New Roman" w:cs="Times New Roman"/>
                <w:sz w:val="24"/>
                <w:szCs w:val="24"/>
              </w:rPr>
              <w:t>u</w:t>
            </w:r>
            <w:r w:rsidR="00D159F7" w:rsidRPr="00024287">
              <w:rPr>
                <w:rFonts w:ascii="Times New Roman" w:eastAsia="Calibri" w:hAnsi="Times New Roman" w:cs="Times New Roman"/>
                <w:sz w:val="24"/>
                <w:szCs w:val="24"/>
              </w:rPr>
              <w:t>.</w:t>
            </w:r>
          </w:p>
          <w:p w:rsidR="00D159F7" w:rsidRPr="000B33BE" w:rsidRDefault="00D159F7" w:rsidP="00D159F7">
            <w:pPr>
              <w:spacing w:after="160" w:line="259" w:lineRule="auto"/>
              <w:jc w:val="both"/>
              <w:rPr>
                <w:rFonts w:ascii="Times New Roman" w:eastAsia="Calibri" w:hAnsi="Times New Roman" w:cs="Times New Roman"/>
                <w:sz w:val="24"/>
                <w:szCs w:val="24"/>
              </w:rPr>
            </w:pPr>
            <w:r w:rsidRPr="000B33BE">
              <w:rPr>
                <w:rFonts w:ascii="Times New Roman" w:eastAsia="Calibri" w:hAnsi="Times New Roman" w:cs="Times New Roman"/>
                <w:sz w:val="24"/>
                <w:szCs w:val="24"/>
              </w:rPr>
              <w:t xml:space="preserve">Aplēse </w:t>
            </w:r>
            <w:r w:rsidR="007B6461" w:rsidRPr="000B33BE">
              <w:rPr>
                <w:rFonts w:ascii="Times New Roman" w:eastAsia="Calibri" w:hAnsi="Times New Roman" w:cs="Times New Roman"/>
                <w:sz w:val="24"/>
                <w:szCs w:val="24"/>
              </w:rPr>
              <w:t>izdarīta</w:t>
            </w:r>
            <w:r w:rsidRPr="000B33BE">
              <w:rPr>
                <w:rFonts w:ascii="Times New Roman" w:eastAsia="Calibri" w:hAnsi="Times New Roman" w:cs="Times New Roman"/>
                <w:sz w:val="24"/>
                <w:szCs w:val="24"/>
              </w:rPr>
              <w:t xml:space="preserve"> atbilstoši Ministru kabineta 2013.</w:t>
            </w:r>
            <w:r w:rsidR="007B6461" w:rsidRPr="000B33BE">
              <w:rPr>
                <w:rFonts w:ascii="Times New Roman" w:eastAsia="Calibri" w:hAnsi="Times New Roman" w:cs="Times New Roman"/>
                <w:sz w:val="24"/>
                <w:szCs w:val="24"/>
              </w:rPr>
              <w:t xml:space="preserve"> gada 17. septembra </w:t>
            </w:r>
            <w:r w:rsidRPr="000B33BE">
              <w:rPr>
                <w:rFonts w:ascii="Times New Roman" w:eastAsia="Calibri" w:hAnsi="Times New Roman" w:cs="Times New Roman"/>
                <w:sz w:val="24"/>
                <w:szCs w:val="24"/>
              </w:rPr>
              <w:t>noteikumiem Nr.</w:t>
            </w:r>
            <w:r w:rsidR="007B6461" w:rsidRPr="000B33BE">
              <w:rPr>
                <w:rFonts w:ascii="Times New Roman" w:eastAsia="Calibri" w:hAnsi="Times New Roman" w:cs="Times New Roman"/>
                <w:sz w:val="24"/>
                <w:szCs w:val="24"/>
              </w:rPr>
              <w:t> </w:t>
            </w:r>
            <w:r w:rsidRPr="000B33BE">
              <w:rPr>
                <w:rFonts w:ascii="Times New Roman" w:eastAsia="Calibri" w:hAnsi="Times New Roman" w:cs="Times New Roman"/>
                <w:sz w:val="24"/>
                <w:szCs w:val="24"/>
              </w:rPr>
              <w:t>857 “Latvijas Nacionālā arhīva publisko maksas pakalpojumu cenrādis”.</w:t>
            </w:r>
          </w:p>
          <w:p w:rsidR="00D159F7" w:rsidRPr="00024287" w:rsidRDefault="00D159F7" w:rsidP="00D159F7">
            <w:pPr>
              <w:numPr>
                <w:ilvl w:val="0"/>
                <w:numId w:val="5"/>
              </w:numPr>
              <w:spacing w:after="160" w:line="259" w:lineRule="auto"/>
              <w:contextualSpacing/>
              <w:jc w:val="both"/>
              <w:rPr>
                <w:rFonts w:ascii="Times New Roman" w:eastAsia="Calibri" w:hAnsi="Times New Roman" w:cs="Times New Roman"/>
                <w:sz w:val="24"/>
                <w:szCs w:val="24"/>
              </w:rPr>
            </w:pPr>
            <w:r w:rsidRPr="00024287">
              <w:rPr>
                <w:rFonts w:ascii="Times New Roman" w:eastAsia="Calibri" w:hAnsi="Times New Roman" w:cs="Times New Roman"/>
                <w:sz w:val="24"/>
                <w:szCs w:val="24"/>
              </w:rPr>
              <w:t>Fondu apraksta un shēmas izstrāde:</w:t>
            </w:r>
          </w:p>
          <w:p w:rsidR="00D159F7" w:rsidRPr="00024287" w:rsidRDefault="00D159F7" w:rsidP="00D159F7">
            <w:pPr>
              <w:spacing w:after="160" w:line="259" w:lineRule="auto"/>
              <w:ind w:left="2160"/>
              <w:contextualSpacing/>
              <w:jc w:val="both"/>
              <w:rPr>
                <w:rFonts w:ascii="Times New Roman" w:eastAsia="Calibri" w:hAnsi="Times New Roman" w:cs="Times New Roman"/>
                <w:sz w:val="24"/>
                <w:szCs w:val="24"/>
              </w:rPr>
            </w:pPr>
            <w:r w:rsidRPr="00024287">
              <w:rPr>
                <w:rFonts w:ascii="Times New Roman" w:eastAsia="Calibri" w:hAnsi="Times New Roman" w:cs="Times New Roman"/>
                <w:sz w:val="24"/>
                <w:szCs w:val="24"/>
              </w:rPr>
              <w:t xml:space="preserve">13 x EUR 67,26 = </w:t>
            </w:r>
            <w:r w:rsidR="0026119F" w:rsidRPr="00024287">
              <w:rPr>
                <w:rFonts w:ascii="Times New Roman" w:eastAsia="Calibri" w:hAnsi="Times New Roman" w:cs="Times New Roman"/>
                <w:sz w:val="24"/>
                <w:szCs w:val="24"/>
              </w:rPr>
              <w:t xml:space="preserve">EUR </w:t>
            </w:r>
            <w:r w:rsidRPr="00024287">
              <w:rPr>
                <w:rFonts w:ascii="Times New Roman" w:eastAsia="Calibri" w:hAnsi="Times New Roman" w:cs="Times New Roman"/>
                <w:sz w:val="24"/>
                <w:szCs w:val="24"/>
              </w:rPr>
              <w:t>874</w:t>
            </w:r>
          </w:p>
          <w:p w:rsidR="00D159F7" w:rsidRPr="00024287" w:rsidRDefault="00D159F7" w:rsidP="00D159F7">
            <w:pPr>
              <w:numPr>
                <w:ilvl w:val="0"/>
                <w:numId w:val="5"/>
              </w:numPr>
              <w:spacing w:after="160" w:line="259" w:lineRule="auto"/>
              <w:contextualSpacing/>
              <w:jc w:val="both"/>
              <w:rPr>
                <w:rFonts w:ascii="Times New Roman" w:eastAsia="Calibri" w:hAnsi="Times New Roman" w:cs="Times New Roman"/>
                <w:sz w:val="24"/>
                <w:szCs w:val="24"/>
              </w:rPr>
            </w:pPr>
            <w:r w:rsidRPr="00024287">
              <w:rPr>
                <w:rFonts w:ascii="Times New Roman" w:eastAsia="Calibri" w:hAnsi="Times New Roman" w:cs="Times New Roman"/>
                <w:sz w:val="24"/>
                <w:szCs w:val="24"/>
              </w:rPr>
              <w:t>Dokumentu izvērtēšana, sistematizēšana, aprakstīšana:</w:t>
            </w:r>
          </w:p>
          <w:p w:rsidR="00D159F7" w:rsidRPr="00024287" w:rsidRDefault="00D159F7" w:rsidP="00D159F7">
            <w:pPr>
              <w:spacing w:after="160" w:line="259" w:lineRule="auto"/>
              <w:ind w:left="2160"/>
              <w:contextualSpacing/>
              <w:jc w:val="both"/>
              <w:rPr>
                <w:rFonts w:ascii="Times New Roman" w:eastAsia="Calibri" w:hAnsi="Times New Roman" w:cs="Times New Roman"/>
                <w:sz w:val="24"/>
                <w:szCs w:val="24"/>
              </w:rPr>
            </w:pPr>
            <w:r w:rsidRPr="00024287">
              <w:rPr>
                <w:rFonts w:ascii="Times New Roman" w:eastAsia="Calibri" w:hAnsi="Times New Roman" w:cs="Times New Roman"/>
                <w:sz w:val="24"/>
                <w:szCs w:val="24"/>
              </w:rPr>
              <w:t>74</w:t>
            </w:r>
            <w:r w:rsidR="007B6461">
              <w:rPr>
                <w:rFonts w:ascii="Times New Roman" w:eastAsia="Calibri" w:hAnsi="Times New Roman" w:cs="Times New Roman"/>
                <w:sz w:val="24"/>
                <w:szCs w:val="24"/>
              </w:rPr>
              <w:t> </w:t>
            </w:r>
            <w:r w:rsidRPr="00024287">
              <w:rPr>
                <w:rFonts w:ascii="Times New Roman" w:eastAsia="Calibri" w:hAnsi="Times New Roman" w:cs="Times New Roman"/>
                <w:sz w:val="24"/>
                <w:szCs w:val="24"/>
              </w:rPr>
              <w:t xml:space="preserve">000 x EUR 4,73 = </w:t>
            </w:r>
            <w:r w:rsidR="0026119F" w:rsidRPr="00024287">
              <w:rPr>
                <w:rFonts w:ascii="Times New Roman" w:eastAsia="Calibri" w:hAnsi="Times New Roman" w:cs="Times New Roman"/>
                <w:sz w:val="24"/>
                <w:szCs w:val="24"/>
              </w:rPr>
              <w:t xml:space="preserve">EUR </w:t>
            </w:r>
            <w:r w:rsidRPr="00024287">
              <w:rPr>
                <w:rFonts w:ascii="Times New Roman" w:eastAsia="Calibri" w:hAnsi="Times New Roman" w:cs="Times New Roman"/>
                <w:sz w:val="24"/>
                <w:szCs w:val="24"/>
              </w:rPr>
              <w:t>350 020</w:t>
            </w:r>
          </w:p>
          <w:p w:rsidR="00D159F7" w:rsidRPr="00024287" w:rsidRDefault="00D159F7" w:rsidP="00D159F7">
            <w:pPr>
              <w:numPr>
                <w:ilvl w:val="0"/>
                <w:numId w:val="5"/>
              </w:numPr>
              <w:spacing w:after="160" w:line="259" w:lineRule="auto"/>
              <w:contextualSpacing/>
              <w:jc w:val="both"/>
              <w:rPr>
                <w:rFonts w:ascii="Times New Roman" w:eastAsia="Calibri" w:hAnsi="Times New Roman" w:cs="Times New Roman"/>
                <w:sz w:val="24"/>
                <w:szCs w:val="24"/>
              </w:rPr>
            </w:pPr>
            <w:r w:rsidRPr="00024287">
              <w:rPr>
                <w:rFonts w:ascii="Times New Roman" w:eastAsia="Calibri" w:hAnsi="Times New Roman" w:cs="Times New Roman"/>
                <w:sz w:val="24"/>
                <w:szCs w:val="24"/>
              </w:rPr>
              <w:t>Lietu fiziskā un sanitārā pārbaude un apstrāde:</w:t>
            </w:r>
          </w:p>
          <w:p w:rsidR="00D159F7" w:rsidRPr="00024287" w:rsidRDefault="00D159F7" w:rsidP="00D159F7">
            <w:pPr>
              <w:spacing w:after="160" w:line="259" w:lineRule="auto"/>
              <w:ind w:left="2160"/>
              <w:contextualSpacing/>
              <w:jc w:val="both"/>
              <w:rPr>
                <w:rFonts w:ascii="Times New Roman" w:eastAsia="Calibri" w:hAnsi="Times New Roman" w:cs="Times New Roman"/>
                <w:sz w:val="24"/>
                <w:szCs w:val="24"/>
              </w:rPr>
            </w:pPr>
            <w:r w:rsidRPr="00024287">
              <w:rPr>
                <w:rFonts w:ascii="Times New Roman" w:eastAsia="Calibri" w:hAnsi="Times New Roman" w:cs="Times New Roman"/>
                <w:sz w:val="24"/>
                <w:szCs w:val="24"/>
              </w:rPr>
              <w:t>74</w:t>
            </w:r>
            <w:r w:rsidR="007B6461">
              <w:rPr>
                <w:rFonts w:ascii="Times New Roman" w:eastAsia="Calibri" w:hAnsi="Times New Roman" w:cs="Times New Roman"/>
                <w:sz w:val="24"/>
                <w:szCs w:val="24"/>
              </w:rPr>
              <w:t> </w:t>
            </w:r>
            <w:r w:rsidRPr="00024287">
              <w:rPr>
                <w:rFonts w:ascii="Times New Roman" w:eastAsia="Calibri" w:hAnsi="Times New Roman" w:cs="Times New Roman"/>
                <w:sz w:val="24"/>
                <w:szCs w:val="24"/>
              </w:rPr>
              <w:t>000 x EUR 1,35 =</w:t>
            </w:r>
            <w:r w:rsidR="0026119F" w:rsidRPr="00024287">
              <w:rPr>
                <w:rFonts w:ascii="Times New Roman" w:eastAsia="Calibri" w:hAnsi="Times New Roman" w:cs="Times New Roman"/>
                <w:sz w:val="24"/>
                <w:szCs w:val="24"/>
              </w:rPr>
              <w:t xml:space="preserve">EUR </w:t>
            </w:r>
            <w:r w:rsidRPr="00024287">
              <w:rPr>
                <w:rFonts w:ascii="Times New Roman" w:eastAsia="Calibri" w:hAnsi="Times New Roman" w:cs="Times New Roman"/>
                <w:sz w:val="24"/>
                <w:szCs w:val="24"/>
              </w:rPr>
              <w:t>99 900</w:t>
            </w:r>
          </w:p>
          <w:p w:rsidR="00D159F7" w:rsidRPr="00024287" w:rsidRDefault="00D159F7" w:rsidP="00D159F7">
            <w:pPr>
              <w:numPr>
                <w:ilvl w:val="0"/>
                <w:numId w:val="5"/>
              </w:numPr>
              <w:spacing w:after="160" w:line="259" w:lineRule="auto"/>
              <w:contextualSpacing/>
              <w:jc w:val="both"/>
              <w:rPr>
                <w:rFonts w:ascii="Times New Roman" w:eastAsia="Calibri" w:hAnsi="Times New Roman" w:cs="Times New Roman"/>
                <w:sz w:val="24"/>
                <w:szCs w:val="24"/>
              </w:rPr>
            </w:pPr>
            <w:r w:rsidRPr="00024287">
              <w:rPr>
                <w:rFonts w:ascii="Times New Roman" w:eastAsia="Calibri" w:hAnsi="Times New Roman" w:cs="Times New Roman"/>
                <w:sz w:val="24"/>
                <w:szCs w:val="24"/>
              </w:rPr>
              <w:t xml:space="preserve">Lietu pieņemšana </w:t>
            </w:r>
            <w:r w:rsidR="007B6461">
              <w:rPr>
                <w:rFonts w:ascii="Times New Roman" w:eastAsia="Calibri" w:hAnsi="Times New Roman" w:cs="Times New Roman"/>
                <w:sz w:val="24"/>
                <w:szCs w:val="24"/>
              </w:rPr>
              <w:t>un</w:t>
            </w:r>
            <w:r w:rsidRPr="00024287">
              <w:rPr>
                <w:rFonts w:ascii="Times New Roman" w:eastAsia="Calibri" w:hAnsi="Times New Roman" w:cs="Times New Roman"/>
                <w:sz w:val="24"/>
                <w:szCs w:val="24"/>
              </w:rPr>
              <w:t xml:space="preserve"> nodošana:</w:t>
            </w:r>
          </w:p>
          <w:p w:rsidR="00D159F7" w:rsidRPr="00024287" w:rsidRDefault="00D159F7" w:rsidP="00D159F7">
            <w:pPr>
              <w:pBdr>
                <w:bottom w:val="single" w:sz="6" w:space="1" w:color="auto"/>
              </w:pBdr>
              <w:spacing w:after="160" w:line="259" w:lineRule="auto"/>
              <w:ind w:left="2160"/>
              <w:contextualSpacing/>
              <w:jc w:val="both"/>
              <w:rPr>
                <w:rFonts w:ascii="Times New Roman" w:eastAsia="Calibri" w:hAnsi="Times New Roman" w:cs="Times New Roman"/>
                <w:sz w:val="24"/>
                <w:szCs w:val="24"/>
              </w:rPr>
            </w:pPr>
            <w:r w:rsidRPr="00024287">
              <w:rPr>
                <w:rFonts w:ascii="Times New Roman" w:eastAsia="Calibri" w:hAnsi="Times New Roman" w:cs="Times New Roman"/>
                <w:sz w:val="24"/>
                <w:szCs w:val="24"/>
              </w:rPr>
              <w:t>74</w:t>
            </w:r>
            <w:r w:rsidR="007B6461">
              <w:rPr>
                <w:rFonts w:ascii="Times New Roman" w:eastAsia="Calibri" w:hAnsi="Times New Roman" w:cs="Times New Roman"/>
                <w:sz w:val="24"/>
                <w:szCs w:val="24"/>
              </w:rPr>
              <w:t> </w:t>
            </w:r>
            <w:r w:rsidRPr="00024287">
              <w:rPr>
                <w:rFonts w:ascii="Times New Roman" w:eastAsia="Calibri" w:hAnsi="Times New Roman" w:cs="Times New Roman"/>
                <w:sz w:val="24"/>
                <w:szCs w:val="24"/>
              </w:rPr>
              <w:t xml:space="preserve">000 x EUR 3,79 = </w:t>
            </w:r>
            <w:r w:rsidR="0026119F" w:rsidRPr="00024287">
              <w:rPr>
                <w:rFonts w:ascii="Times New Roman" w:eastAsia="Calibri" w:hAnsi="Times New Roman" w:cs="Times New Roman"/>
                <w:sz w:val="24"/>
                <w:szCs w:val="24"/>
              </w:rPr>
              <w:t xml:space="preserve">EUR </w:t>
            </w:r>
            <w:r w:rsidRPr="00024287">
              <w:rPr>
                <w:rFonts w:ascii="Times New Roman" w:eastAsia="Calibri" w:hAnsi="Times New Roman" w:cs="Times New Roman"/>
                <w:sz w:val="24"/>
                <w:szCs w:val="24"/>
              </w:rPr>
              <w:t>280 460</w:t>
            </w:r>
          </w:p>
          <w:p w:rsidR="00D159F7" w:rsidRPr="00024287" w:rsidRDefault="0026119F" w:rsidP="00D159F7">
            <w:pPr>
              <w:rPr>
                <w:rFonts w:ascii="Times New Roman" w:hAnsi="Times New Roman" w:cs="Times New Roman"/>
                <w:sz w:val="24"/>
                <w:szCs w:val="24"/>
              </w:rPr>
            </w:pPr>
            <w:r w:rsidRPr="00024287">
              <w:rPr>
                <w:rFonts w:ascii="Times New Roman" w:eastAsia="Calibri" w:hAnsi="Times New Roman" w:cs="Times New Roman"/>
                <w:sz w:val="24"/>
                <w:szCs w:val="24"/>
              </w:rPr>
              <w:t>2018.</w:t>
            </w:r>
            <w:r w:rsidR="00024287">
              <w:rPr>
                <w:rFonts w:ascii="Times New Roman" w:eastAsia="Calibri" w:hAnsi="Times New Roman" w:cs="Times New Roman"/>
                <w:sz w:val="24"/>
                <w:szCs w:val="24"/>
              </w:rPr>
              <w:t xml:space="preserve"> </w:t>
            </w:r>
            <w:r w:rsidRPr="00024287">
              <w:rPr>
                <w:rFonts w:ascii="Times New Roman" w:eastAsia="Calibri" w:hAnsi="Times New Roman" w:cs="Times New Roman"/>
                <w:sz w:val="24"/>
                <w:szCs w:val="24"/>
              </w:rPr>
              <w:t xml:space="preserve">gadam papildus nepieciešami </w:t>
            </w:r>
            <w:r w:rsidR="00D159F7" w:rsidRPr="00024287">
              <w:rPr>
                <w:rFonts w:ascii="Times New Roman" w:eastAsia="Calibri" w:hAnsi="Times New Roman" w:cs="Times New Roman"/>
                <w:sz w:val="24"/>
                <w:szCs w:val="24"/>
              </w:rPr>
              <w:t>EUR 731</w:t>
            </w:r>
            <w:r w:rsidRPr="00024287">
              <w:rPr>
                <w:rFonts w:ascii="Times New Roman" w:eastAsia="Calibri" w:hAnsi="Times New Roman" w:cs="Times New Roman"/>
                <w:sz w:val="24"/>
                <w:szCs w:val="24"/>
              </w:rPr>
              <w:t> </w:t>
            </w:r>
            <w:r w:rsidR="00D159F7" w:rsidRPr="00024287">
              <w:rPr>
                <w:rFonts w:ascii="Times New Roman" w:eastAsia="Calibri" w:hAnsi="Times New Roman" w:cs="Times New Roman"/>
                <w:sz w:val="24"/>
                <w:szCs w:val="24"/>
              </w:rPr>
              <w:t>254</w:t>
            </w:r>
            <w:r w:rsidRPr="00024287">
              <w:rPr>
                <w:rFonts w:ascii="Times New Roman" w:eastAsia="Calibri" w:hAnsi="Times New Roman" w:cs="Times New Roman"/>
                <w:sz w:val="24"/>
                <w:szCs w:val="24"/>
              </w:rPr>
              <w:t>.</w:t>
            </w:r>
          </w:p>
          <w:p w:rsidR="00024820" w:rsidRPr="004101A2" w:rsidRDefault="00024820" w:rsidP="000B33BE">
            <w:pPr>
              <w:jc w:val="both"/>
              <w:rPr>
                <w:rFonts w:ascii="Times New Roman" w:hAnsi="Times New Roman" w:cs="Times New Roman"/>
                <w:b/>
                <w:sz w:val="24"/>
                <w:szCs w:val="24"/>
              </w:rPr>
            </w:pPr>
          </w:p>
        </w:tc>
      </w:tr>
      <w:tr w:rsidR="00024820" w:rsidRPr="002F500C" w:rsidTr="002F500C">
        <w:tc>
          <w:tcPr>
            <w:tcW w:w="1609" w:type="pct"/>
            <w:tcBorders>
              <w:top w:val="outset" w:sz="6" w:space="0" w:color="000000"/>
              <w:left w:val="outset" w:sz="6" w:space="0" w:color="000000"/>
              <w:bottom w:val="outset" w:sz="6" w:space="0" w:color="000000"/>
              <w:right w:val="outset" w:sz="6" w:space="0" w:color="000000"/>
            </w:tcBorders>
            <w:hideMark/>
          </w:tcPr>
          <w:p w:rsidR="00024820" w:rsidRPr="002F500C" w:rsidRDefault="00024820">
            <w:pPr>
              <w:spacing w:before="100" w:beforeAutospacing="1" w:after="100" w:afterAutospacing="1"/>
              <w:rPr>
                <w:rFonts w:ascii="Times New Roman" w:hAnsi="Times New Roman" w:cs="Times New Roman"/>
              </w:rPr>
            </w:pPr>
            <w:r w:rsidRPr="002F500C">
              <w:rPr>
                <w:rFonts w:ascii="Times New Roman" w:hAnsi="Times New Roman" w:cs="Times New Roman"/>
              </w:rPr>
              <w:t>7. Cita informācija</w:t>
            </w:r>
          </w:p>
        </w:tc>
        <w:tc>
          <w:tcPr>
            <w:tcW w:w="3391" w:type="pct"/>
            <w:gridSpan w:val="5"/>
            <w:tcBorders>
              <w:top w:val="outset" w:sz="6" w:space="0" w:color="000000"/>
              <w:left w:val="outset" w:sz="6" w:space="0" w:color="000000"/>
              <w:bottom w:val="outset" w:sz="6" w:space="0" w:color="000000"/>
              <w:right w:val="outset" w:sz="6" w:space="0" w:color="000000"/>
            </w:tcBorders>
            <w:hideMark/>
          </w:tcPr>
          <w:p w:rsidR="00024820" w:rsidRPr="00024287" w:rsidRDefault="00892163" w:rsidP="00892163">
            <w:pPr>
              <w:spacing w:line="240" w:lineRule="auto"/>
              <w:ind w:firstLine="825"/>
              <w:jc w:val="both"/>
              <w:rPr>
                <w:rFonts w:ascii="Times New Roman" w:hAnsi="Times New Roman" w:cs="Times New Roman"/>
                <w:strike/>
                <w:sz w:val="24"/>
                <w:szCs w:val="24"/>
              </w:rPr>
            </w:pPr>
            <w:r w:rsidRPr="00024287">
              <w:rPr>
                <w:rFonts w:ascii="Times New Roman" w:eastAsia="Times New Roman" w:hAnsi="Times New Roman" w:cs="Times New Roman"/>
                <w:noProof/>
                <w:sz w:val="24"/>
                <w:szCs w:val="24"/>
                <w:lang w:eastAsia="ar-SA"/>
              </w:rPr>
              <w:t xml:space="preserve">Jautājums par papildu valsts budžeta līdzekļu piešķiršanu Zemkopības ministrijai, lai nodrošinātu </w:t>
            </w:r>
            <w:r w:rsidRPr="00024287">
              <w:rPr>
                <w:rFonts w:ascii="Times New Roman" w:eastAsia="Times New Roman" w:hAnsi="Times New Roman" w:cs="Times New Roman"/>
                <w:noProof/>
                <w:sz w:val="24"/>
                <w:szCs w:val="24"/>
                <w:lang w:eastAsia="lv-LV"/>
              </w:rPr>
              <w:t>valsts sabiedrības ar ierobežotu atbildību "Meliorprojekts" vēsturisko oriģināldokumentu krātuves sakārtošanu atbilstoši Arhīvu likuma prasībām un nodošanu glabāšanā VSIA “Zemkopības ministrijas nekustamie īpašumi”</w:t>
            </w:r>
            <w:r w:rsidRPr="00024287">
              <w:rPr>
                <w:rFonts w:ascii="Times New Roman" w:eastAsia="Times New Roman" w:hAnsi="Times New Roman" w:cs="Times New Roman"/>
                <w:noProof/>
                <w:sz w:val="24"/>
                <w:szCs w:val="24"/>
                <w:lang w:eastAsia="ar-SA"/>
              </w:rPr>
              <w:t>, skatāms Ministru kabinetā likumprojekta “Par valsts budžetu 2018.gadam” un likumprojekta “Par vidējā termiņa budžeta ietvaru 2019., 2020., 2022. gadam” sagatavošanas procesā kopā ar visu ministriju un citu centrālo valsts iestāžu jauno politikas iniciatīvu pieteikumiem, ievērojot valsts budžeta finansiālās iespējas</w:t>
            </w:r>
            <w:r w:rsidRPr="00024287">
              <w:rPr>
                <w:rFonts w:ascii="Times New Roman" w:eastAsia="Times New Roman" w:hAnsi="Times New Roman" w:cs="Times New Roman"/>
                <w:noProof/>
                <w:sz w:val="24"/>
                <w:szCs w:val="24"/>
                <w:lang w:eastAsia="lv-LV"/>
              </w:rPr>
              <w:t>.</w:t>
            </w:r>
          </w:p>
        </w:tc>
      </w:tr>
    </w:tbl>
    <w:p w:rsid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b/>
          <w:sz w:val="24"/>
          <w:szCs w:val="24"/>
        </w:rPr>
        <w:t>Anotācijas IV, V un VI sadaļa</w:t>
      </w:r>
      <w:r w:rsidRPr="005E7CED">
        <w:rPr>
          <w:rFonts w:ascii="Times New Roman" w:hAnsi="Times New Roman" w:cs="Times New Roman"/>
          <w:sz w:val="24"/>
          <w:szCs w:val="24"/>
        </w:rPr>
        <w:t xml:space="preserve"> – projekts šīs jomas neskar.</w:t>
      </w:r>
    </w:p>
    <w:p w:rsidR="005E7CED" w:rsidRPr="005E7CED" w:rsidRDefault="005E7CED" w:rsidP="005E7CED">
      <w:pPr>
        <w:spacing w:after="0" w:line="240" w:lineRule="auto"/>
        <w:jc w:val="both"/>
        <w:rPr>
          <w:rFonts w:ascii="Times New Roman" w:hAnsi="Times New Roman" w:cs="Times New Roman"/>
          <w:sz w:val="24"/>
          <w:szCs w:val="24"/>
        </w:rPr>
      </w:pPr>
    </w:p>
    <w:tbl>
      <w:tblPr>
        <w:tblW w:w="935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12"/>
        <w:gridCol w:w="3655"/>
        <w:gridCol w:w="4589"/>
      </w:tblGrid>
      <w:tr w:rsidR="005E7CED" w:rsidRPr="005E7CED" w:rsidTr="0016726D">
        <w:tc>
          <w:tcPr>
            <w:tcW w:w="9356" w:type="dxa"/>
            <w:gridSpan w:val="3"/>
            <w:tcBorders>
              <w:top w:val="single" w:sz="4" w:space="0" w:color="auto"/>
            </w:tcBorders>
          </w:tcPr>
          <w:p w:rsidR="005E7CED" w:rsidRPr="005E7CED" w:rsidRDefault="005E7CED" w:rsidP="005E7CED">
            <w:pPr>
              <w:spacing w:after="0" w:line="240" w:lineRule="auto"/>
              <w:jc w:val="both"/>
              <w:rPr>
                <w:rFonts w:ascii="Times New Roman" w:hAnsi="Times New Roman" w:cs="Times New Roman"/>
                <w:b/>
                <w:bCs/>
                <w:sz w:val="24"/>
                <w:szCs w:val="24"/>
              </w:rPr>
            </w:pPr>
            <w:r w:rsidRPr="005E7CED">
              <w:rPr>
                <w:rFonts w:ascii="Times New Roman" w:hAnsi="Times New Roman" w:cs="Times New Roman"/>
                <w:b/>
                <w:bCs/>
                <w:sz w:val="24"/>
                <w:szCs w:val="24"/>
              </w:rPr>
              <w:t>VII. Tiesību akta projekta izpildes nodrošināšana un tās ietekme uz institūcijām</w:t>
            </w:r>
          </w:p>
        </w:tc>
      </w:tr>
      <w:tr w:rsidR="005E7CED" w:rsidRPr="005E7CED" w:rsidTr="0016726D">
        <w:trPr>
          <w:trHeight w:val="427"/>
        </w:trPr>
        <w:tc>
          <w:tcPr>
            <w:tcW w:w="1112" w:type="dxa"/>
          </w:tcPr>
          <w:p w:rsidR="005E7CED" w:rsidRPr="005E7CED" w:rsidRDefault="005E7CED" w:rsidP="005E7CED">
            <w:pPr>
              <w:spacing w:after="0" w:line="240" w:lineRule="auto"/>
              <w:jc w:val="both"/>
              <w:rPr>
                <w:rFonts w:ascii="Times New Roman" w:hAnsi="Times New Roman" w:cs="Times New Roman"/>
                <w:bCs/>
                <w:sz w:val="24"/>
                <w:szCs w:val="24"/>
              </w:rPr>
            </w:pPr>
            <w:r w:rsidRPr="005E7CED">
              <w:rPr>
                <w:rFonts w:ascii="Times New Roman" w:hAnsi="Times New Roman" w:cs="Times New Roman"/>
                <w:bCs/>
                <w:sz w:val="24"/>
                <w:szCs w:val="24"/>
              </w:rPr>
              <w:t>1.</w:t>
            </w:r>
          </w:p>
        </w:tc>
        <w:tc>
          <w:tcPr>
            <w:tcW w:w="3655" w:type="dxa"/>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 xml:space="preserve">Projekta izpildē iesaistītās institūcijas </w:t>
            </w:r>
          </w:p>
        </w:tc>
        <w:tc>
          <w:tcPr>
            <w:tcW w:w="4589" w:type="dxa"/>
          </w:tcPr>
          <w:p w:rsidR="005E7CED" w:rsidRPr="005E7CED" w:rsidRDefault="0060765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VSIA “</w:t>
            </w:r>
            <w:proofErr w:type="spellStart"/>
            <w:r>
              <w:rPr>
                <w:rFonts w:ascii="Times New Roman" w:hAnsi="Times New Roman" w:cs="Times New Roman"/>
                <w:bCs/>
                <w:sz w:val="24"/>
                <w:szCs w:val="24"/>
              </w:rPr>
              <w:t>Meli</w:t>
            </w:r>
            <w:r w:rsidR="00D042EA">
              <w:rPr>
                <w:rFonts w:ascii="Times New Roman" w:hAnsi="Times New Roman" w:cs="Times New Roman"/>
                <w:bCs/>
                <w:sz w:val="24"/>
                <w:szCs w:val="24"/>
              </w:rPr>
              <w:t>o</w:t>
            </w:r>
            <w:r>
              <w:rPr>
                <w:rFonts w:ascii="Times New Roman" w:hAnsi="Times New Roman" w:cs="Times New Roman"/>
                <w:bCs/>
                <w:sz w:val="24"/>
                <w:szCs w:val="24"/>
              </w:rPr>
              <w:t>rproj</w:t>
            </w:r>
            <w:r w:rsidR="002C684D">
              <w:rPr>
                <w:rFonts w:ascii="Times New Roman" w:hAnsi="Times New Roman" w:cs="Times New Roman"/>
                <w:bCs/>
                <w:sz w:val="24"/>
                <w:szCs w:val="24"/>
              </w:rPr>
              <w:t>e</w:t>
            </w:r>
            <w:r>
              <w:rPr>
                <w:rFonts w:ascii="Times New Roman" w:hAnsi="Times New Roman" w:cs="Times New Roman"/>
                <w:bCs/>
                <w:sz w:val="24"/>
                <w:szCs w:val="24"/>
              </w:rPr>
              <w:t>kts</w:t>
            </w:r>
            <w:proofErr w:type="spellEnd"/>
            <w:r>
              <w:rPr>
                <w:rFonts w:ascii="Times New Roman" w:hAnsi="Times New Roman" w:cs="Times New Roman"/>
                <w:bCs/>
                <w:sz w:val="24"/>
                <w:szCs w:val="24"/>
              </w:rPr>
              <w:t>”</w:t>
            </w:r>
            <w:r w:rsidR="004C1FA0">
              <w:rPr>
                <w:rFonts w:ascii="Times New Roman" w:hAnsi="Times New Roman" w:cs="Times New Roman"/>
                <w:bCs/>
                <w:sz w:val="24"/>
                <w:szCs w:val="24"/>
              </w:rPr>
              <w:t>,</w:t>
            </w:r>
            <w:r>
              <w:rPr>
                <w:rFonts w:ascii="Times New Roman" w:hAnsi="Times New Roman" w:cs="Times New Roman"/>
                <w:bCs/>
                <w:sz w:val="24"/>
                <w:szCs w:val="24"/>
              </w:rPr>
              <w:t xml:space="preserve"> </w:t>
            </w:r>
            <w:r w:rsidR="004C1FA0" w:rsidRPr="00892163">
              <w:rPr>
                <w:rFonts w:ascii="Times New Roman" w:hAnsi="Times New Roman" w:cs="Times New Roman"/>
                <w:bCs/>
                <w:sz w:val="24"/>
                <w:szCs w:val="24"/>
              </w:rPr>
              <w:t xml:space="preserve">VSIA “Zemkopības ministrijas nekustamie īpašumi” un </w:t>
            </w:r>
            <w:r w:rsidRPr="00892163">
              <w:rPr>
                <w:rFonts w:ascii="Times New Roman" w:hAnsi="Times New Roman" w:cs="Times New Roman"/>
                <w:bCs/>
                <w:sz w:val="24"/>
                <w:szCs w:val="24"/>
              </w:rPr>
              <w:t>Zemkopības minis</w:t>
            </w:r>
            <w:r w:rsidR="002C684D" w:rsidRPr="00892163">
              <w:rPr>
                <w:rFonts w:ascii="Times New Roman" w:hAnsi="Times New Roman" w:cs="Times New Roman"/>
                <w:bCs/>
                <w:sz w:val="24"/>
                <w:szCs w:val="24"/>
              </w:rPr>
              <w:t>trija</w:t>
            </w:r>
            <w:r w:rsidR="002C684D">
              <w:rPr>
                <w:rFonts w:ascii="Times New Roman" w:hAnsi="Times New Roman" w:cs="Times New Roman"/>
                <w:bCs/>
                <w:sz w:val="24"/>
                <w:szCs w:val="24"/>
              </w:rPr>
              <w:t xml:space="preserve"> kā meliorācijas politikas veidotāja un valsts kapitāla daļu turētāja</w:t>
            </w:r>
          </w:p>
        </w:tc>
      </w:tr>
      <w:tr w:rsidR="005E7CED" w:rsidRPr="005E7CED" w:rsidTr="0016726D">
        <w:trPr>
          <w:trHeight w:val="463"/>
        </w:trPr>
        <w:tc>
          <w:tcPr>
            <w:tcW w:w="1112" w:type="dxa"/>
          </w:tcPr>
          <w:p w:rsidR="005E7CED" w:rsidRPr="005E7CED" w:rsidRDefault="005E7CED" w:rsidP="005E7CED">
            <w:pPr>
              <w:spacing w:after="0" w:line="240" w:lineRule="auto"/>
              <w:jc w:val="both"/>
              <w:rPr>
                <w:rFonts w:ascii="Times New Roman" w:hAnsi="Times New Roman" w:cs="Times New Roman"/>
                <w:bCs/>
                <w:sz w:val="24"/>
                <w:szCs w:val="24"/>
              </w:rPr>
            </w:pPr>
            <w:r w:rsidRPr="005E7CED">
              <w:rPr>
                <w:rFonts w:ascii="Times New Roman" w:hAnsi="Times New Roman" w:cs="Times New Roman"/>
                <w:bCs/>
                <w:sz w:val="24"/>
                <w:szCs w:val="24"/>
              </w:rPr>
              <w:t>2.</w:t>
            </w:r>
          </w:p>
        </w:tc>
        <w:tc>
          <w:tcPr>
            <w:tcW w:w="3655" w:type="dxa"/>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4589" w:type="dxa"/>
          </w:tcPr>
          <w:p w:rsidR="005E7CED" w:rsidRPr="005E7CED" w:rsidRDefault="005E7CED" w:rsidP="005E7CED">
            <w:pPr>
              <w:spacing w:after="0" w:line="240" w:lineRule="auto"/>
              <w:jc w:val="both"/>
              <w:rPr>
                <w:rFonts w:ascii="Times New Roman" w:hAnsi="Times New Roman" w:cs="Times New Roman"/>
                <w:bCs/>
                <w:iCs/>
                <w:sz w:val="24"/>
                <w:szCs w:val="24"/>
              </w:rPr>
            </w:pPr>
            <w:r w:rsidRPr="005E7CED">
              <w:rPr>
                <w:rFonts w:ascii="Times New Roman" w:hAnsi="Times New Roman" w:cs="Times New Roman"/>
                <w:bCs/>
                <w:sz w:val="24"/>
                <w:szCs w:val="24"/>
              </w:rPr>
              <w:t>Nav attiecināms.</w:t>
            </w:r>
          </w:p>
          <w:p w:rsidR="005E7CED" w:rsidRPr="005E7CED" w:rsidRDefault="005E7CED" w:rsidP="005E7CED">
            <w:pPr>
              <w:spacing w:after="0" w:line="240" w:lineRule="auto"/>
              <w:jc w:val="both"/>
              <w:rPr>
                <w:rFonts w:ascii="Times New Roman" w:hAnsi="Times New Roman" w:cs="Times New Roman"/>
                <w:bCs/>
                <w:i/>
                <w:sz w:val="24"/>
                <w:szCs w:val="24"/>
              </w:rPr>
            </w:pPr>
          </w:p>
        </w:tc>
      </w:tr>
      <w:tr w:rsidR="005E7CED" w:rsidRPr="005E7CED" w:rsidTr="0016726D">
        <w:trPr>
          <w:trHeight w:val="476"/>
        </w:trPr>
        <w:tc>
          <w:tcPr>
            <w:tcW w:w="1112" w:type="dxa"/>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3.</w:t>
            </w:r>
          </w:p>
        </w:tc>
        <w:tc>
          <w:tcPr>
            <w:tcW w:w="3655" w:type="dxa"/>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Cita informācija</w:t>
            </w:r>
          </w:p>
        </w:tc>
        <w:tc>
          <w:tcPr>
            <w:tcW w:w="4589" w:type="dxa"/>
          </w:tcPr>
          <w:p w:rsidR="005E7CED" w:rsidRPr="005E7CED" w:rsidRDefault="005E7CED" w:rsidP="005E7CED">
            <w:pPr>
              <w:spacing w:after="0" w:line="240" w:lineRule="auto"/>
              <w:jc w:val="both"/>
              <w:rPr>
                <w:rFonts w:ascii="Times New Roman" w:hAnsi="Times New Roman" w:cs="Times New Roman"/>
                <w:sz w:val="24"/>
                <w:szCs w:val="24"/>
              </w:rPr>
            </w:pPr>
            <w:r w:rsidRPr="005E7CED">
              <w:rPr>
                <w:rFonts w:ascii="Times New Roman" w:hAnsi="Times New Roman" w:cs="Times New Roman"/>
                <w:sz w:val="24"/>
                <w:szCs w:val="24"/>
              </w:rPr>
              <w:t>Nav.</w:t>
            </w:r>
          </w:p>
          <w:p w:rsidR="005E7CED" w:rsidRPr="005E7CED" w:rsidRDefault="005E7CED" w:rsidP="005E7CED">
            <w:pPr>
              <w:spacing w:after="0" w:line="240" w:lineRule="auto"/>
              <w:jc w:val="both"/>
              <w:rPr>
                <w:rFonts w:ascii="Times New Roman" w:hAnsi="Times New Roman" w:cs="Times New Roman"/>
                <w:i/>
                <w:sz w:val="24"/>
                <w:szCs w:val="24"/>
              </w:rPr>
            </w:pPr>
          </w:p>
        </w:tc>
      </w:tr>
    </w:tbl>
    <w:p w:rsidR="005E7CED" w:rsidRPr="005E7CED" w:rsidRDefault="005E7CED" w:rsidP="005E7CED">
      <w:pPr>
        <w:spacing w:after="0" w:line="240" w:lineRule="auto"/>
        <w:jc w:val="both"/>
        <w:rPr>
          <w:rFonts w:ascii="Times New Roman" w:hAnsi="Times New Roman" w:cs="Times New Roman"/>
          <w:sz w:val="24"/>
          <w:szCs w:val="24"/>
        </w:rPr>
      </w:pPr>
    </w:p>
    <w:p w:rsidR="00786E78" w:rsidRDefault="00786E78" w:rsidP="005E7CED">
      <w:pPr>
        <w:spacing w:after="0" w:line="240" w:lineRule="auto"/>
        <w:jc w:val="both"/>
        <w:rPr>
          <w:rFonts w:ascii="Times New Roman" w:hAnsi="Times New Roman" w:cs="Times New Roman"/>
          <w:sz w:val="24"/>
          <w:szCs w:val="24"/>
        </w:rPr>
      </w:pPr>
    </w:p>
    <w:p w:rsidR="0016726D" w:rsidRDefault="00043DFA" w:rsidP="005E7C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Zemkopības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7CED" w:rsidRPr="005E7CED">
        <w:rPr>
          <w:rFonts w:ascii="Times New Roman" w:hAnsi="Times New Roman" w:cs="Times New Roman"/>
          <w:sz w:val="24"/>
          <w:szCs w:val="24"/>
        </w:rPr>
        <w:t>J.</w:t>
      </w:r>
      <w:r w:rsidR="007B6461">
        <w:rPr>
          <w:rFonts w:ascii="Times New Roman" w:hAnsi="Times New Roman" w:cs="Times New Roman"/>
          <w:sz w:val="24"/>
          <w:szCs w:val="24"/>
        </w:rPr>
        <w:t> </w:t>
      </w:r>
      <w:proofErr w:type="spellStart"/>
      <w:r w:rsidR="005E7CED" w:rsidRPr="005E7CED">
        <w:rPr>
          <w:rFonts w:ascii="Times New Roman" w:hAnsi="Times New Roman" w:cs="Times New Roman"/>
          <w:sz w:val="24"/>
          <w:szCs w:val="24"/>
        </w:rPr>
        <w:t>Dūklavs</w:t>
      </w:r>
      <w:proofErr w:type="spellEnd"/>
    </w:p>
    <w:p w:rsidR="0016726D" w:rsidRDefault="0016726D" w:rsidP="0016726D">
      <w:pPr>
        <w:spacing w:after="0" w:line="240" w:lineRule="auto"/>
        <w:ind w:left="-567"/>
        <w:jc w:val="both"/>
        <w:rPr>
          <w:rFonts w:ascii="Times New Roman" w:hAnsi="Times New Roman" w:cs="Times New Roman"/>
          <w:sz w:val="24"/>
          <w:szCs w:val="24"/>
        </w:rPr>
      </w:pPr>
    </w:p>
    <w:p w:rsidR="0016726D" w:rsidRDefault="0016726D" w:rsidP="0016726D">
      <w:pPr>
        <w:spacing w:after="0" w:line="240" w:lineRule="auto"/>
        <w:ind w:left="-567"/>
        <w:jc w:val="both"/>
        <w:rPr>
          <w:rFonts w:ascii="Times New Roman" w:hAnsi="Times New Roman" w:cs="Times New Roman"/>
          <w:sz w:val="24"/>
          <w:szCs w:val="24"/>
        </w:rPr>
      </w:pPr>
    </w:p>
    <w:p w:rsidR="0016726D" w:rsidRDefault="0016726D" w:rsidP="0016726D">
      <w:pPr>
        <w:spacing w:after="0" w:line="240" w:lineRule="auto"/>
        <w:ind w:left="-567"/>
        <w:jc w:val="both"/>
        <w:rPr>
          <w:rFonts w:ascii="Times New Roman" w:hAnsi="Times New Roman" w:cs="Times New Roman"/>
          <w:sz w:val="24"/>
          <w:szCs w:val="24"/>
        </w:rPr>
      </w:pPr>
    </w:p>
    <w:p w:rsidR="00043DFA" w:rsidRDefault="00043DFA" w:rsidP="0016726D">
      <w:pPr>
        <w:spacing w:after="0" w:line="240" w:lineRule="auto"/>
        <w:ind w:left="-567"/>
        <w:jc w:val="both"/>
        <w:rPr>
          <w:rFonts w:ascii="Times New Roman" w:hAnsi="Times New Roman" w:cs="Times New Roman"/>
          <w:sz w:val="24"/>
          <w:szCs w:val="24"/>
        </w:rPr>
      </w:pPr>
    </w:p>
    <w:p w:rsidR="00043DFA" w:rsidRDefault="00043DFA" w:rsidP="0016726D">
      <w:pPr>
        <w:spacing w:after="0" w:line="240" w:lineRule="auto"/>
        <w:ind w:left="-567"/>
        <w:jc w:val="both"/>
        <w:rPr>
          <w:rFonts w:ascii="Times New Roman" w:hAnsi="Times New Roman" w:cs="Times New Roman"/>
          <w:sz w:val="24"/>
          <w:szCs w:val="24"/>
        </w:rPr>
      </w:pPr>
    </w:p>
    <w:p w:rsidR="00043DFA" w:rsidRDefault="00043DFA" w:rsidP="0016726D">
      <w:pPr>
        <w:spacing w:after="0" w:line="240" w:lineRule="auto"/>
        <w:ind w:left="-567"/>
        <w:jc w:val="both"/>
        <w:rPr>
          <w:rFonts w:ascii="Times New Roman" w:hAnsi="Times New Roman" w:cs="Times New Roman"/>
          <w:sz w:val="24"/>
          <w:szCs w:val="24"/>
        </w:rPr>
      </w:pPr>
    </w:p>
    <w:p w:rsidR="00043DFA" w:rsidRDefault="00043DFA" w:rsidP="0016726D">
      <w:pPr>
        <w:spacing w:after="0" w:line="240" w:lineRule="auto"/>
        <w:ind w:left="-567"/>
        <w:jc w:val="both"/>
        <w:rPr>
          <w:rFonts w:ascii="Times New Roman" w:hAnsi="Times New Roman" w:cs="Times New Roman"/>
          <w:sz w:val="24"/>
          <w:szCs w:val="24"/>
        </w:rPr>
      </w:pPr>
    </w:p>
    <w:p w:rsidR="00043DFA" w:rsidRDefault="00043DFA" w:rsidP="0016726D">
      <w:pPr>
        <w:spacing w:after="0" w:line="240" w:lineRule="auto"/>
        <w:ind w:left="-567"/>
        <w:jc w:val="both"/>
        <w:rPr>
          <w:rFonts w:ascii="Times New Roman" w:hAnsi="Times New Roman" w:cs="Times New Roman"/>
          <w:sz w:val="24"/>
          <w:szCs w:val="24"/>
        </w:rPr>
      </w:pPr>
    </w:p>
    <w:p w:rsidR="00043DFA" w:rsidRDefault="00043DFA" w:rsidP="0016726D">
      <w:pPr>
        <w:spacing w:after="0" w:line="240" w:lineRule="auto"/>
        <w:ind w:left="-567"/>
        <w:jc w:val="both"/>
        <w:rPr>
          <w:rFonts w:ascii="Times New Roman" w:hAnsi="Times New Roman" w:cs="Times New Roman"/>
          <w:sz w:val="24"/>
          <w:szCs w:val="24"/>
        </w:rPr>
      </w:pPr>
    </w:p>
    <w:p w:rsidR="00786E78" w:rsidRDefault="00786E78" w:rsidP="0016726D">
      <w:pPr>
        <w:spacing w:after="0" w:line="240" w:lineRule="auto"/>
        <w:ind w:left="-567"/>
        <w:jc w:val="both"/>
        <w:rPr>
          <w:rFonts w:ascii="Times New Roman" w:hAnsi="Times New Roman" w:cs="Times New Roman"/>
          <w:sz w:val="24"/>
          <w:szCs w:val="24"/>
        </w:rPr>
      </w:pPr>
    </w:p>
    <w:p w:rsidR="00786E78" w:rsidRDefault="00786E78" w:rsidP="0016726D">
      <w:pPr>
        <w:spacing w:after="0" w:line="240" w:lineRule="auto"/>
        <w:ind w:left="-567"/>
        <w:jc w:val="both"/>
        <w:rPr>
          <w:rFonts w:ascii="Times New Roman" w:hAnsi="Times New Roman" w:cs="Times New Roman"/>
          <w:sz w:val="24"/>
          <w:szCs w:val="24"/>
        </w:rPr>
      </w:pPr>
    </w:p>
    <w:p w:rsidR="00786E78" w:rsidRDefault="00786E78" w:rsidP="0016726D">
      <w:pPr>
        <w:spacing w:after="0" w:line="240" w:lineRule="auto"/>
        <w:ind w:left="-567"/>
        <w:jc w:val="both"/>
        <w:rPr>
          <w:rFonts w:ascii="Times New Roman" w:hAnsi="Times New Roman" w:cs="Times New Roman"/>
          <w:sz w:val="24"/>
          <w:szCs w:val="24"/>
        </w:rPr>
      </w:pPr>
    </w:p>
    <w:p w:rsidR="00786E78" w:rsidRDefault="00786E78" w:rsidP="0016726D">
      <w:pPr>
        <w:spacing w:after="0" w:line="240" w:lineRule="auto"/>
        <w:ind w:left="-567"/>
        <w:jc w:val="both"/>
        <w:rPr>
          <w:rFonts w:ascii="Times New Roman" w:hAnsi="Times New Roman" w:cs="Times New Roman"/>
          <w:sz w:val="24"/>
          <w:szCs w:val="24"/>
        </w:rPr>
      </w:pPr>
    </w:p>
    <w:p w:rsidR="00786E78" w:rsidRDefault="00786E78" w:rsidP="0016726D">
      <w:pPr>
        <w:spacing w:after="0" w:line="240" w:lineRule="auto"/>
        <w:ind w:left="-567"/>
        <w:jc w:val="both"/>
        <w:rPr>
          <w:rFonts w:ascii="Times New Roman" w:hAnsi="Times New Roman" w:cs="Times New Roman"/>
          <w:sz w:val="24"/>
          <w:szCs w:val="24"/>
        </w:rPr>
      </w:pPr>
    </w:p>
    <w:p w:rsidR="00786E78" w:rsidRDefault="00786E78" w:rsidP="0016726D">
      <w:pPr>
        <w:spacing w:after="0" w:line="240" w:lineRule="auto"/>
        <w:ind w:left="-567"/>
        <w:jc w:val="both"/>
        <w:rPr>
          <w:rFonts w:ascii="Times New Roman" w:hAnsi="Times New Roman" w:cs="Times New Roman"/>
          <w:sz w:val="24"/>
          <w:szCs w:val="24"/>
        </w:rPr>
      </w:pPr>
    </w:p>
    <w:p w:rsidR="00786E78" w:rsidRDefault="00786E78" w:rsidP="0016726D">
      <w:pPr>
        <w:spacing w:after="0" w:line="240" w:lineRule="auto"/>
        <w:ind w:left="-567"/>
        <w:jc w:val="both"/>
        <w:rPr>
          <w:rFonts w:ascii="Times New Roman" w:hAnsi="Times New Roman" w:cs="Times New Roman"/>
          <w:sz w:val="24"/>
          <w:szCs w:val="24"/>
        </w:rPr>
      </w:pPr>
    </w:p>
    <w:p w:rsidR="00786E78" w:rsidRDefault="00786E78" w:rsidP="0016726D">
      <w:pPr>
        <w:spacing w:after="0" w:line="240" w:lineRule="auto"/>
        <w:ind w:left="-567"/>
        <w:jc w:val="both"/>
        <w:rPr>
          <w:rFonts w:ascii="Times New Roman" w:hAnsi="Times New Roman" w:cs="Times New Roman"/>
          <w:sz w:val="24"/>
          <w:szCs w:val="24"/>
        </w:rPr>
      </w:pPr>
    </w:p>
    <w:p w:rsidR="00786E78" w:rsidRDefault="00786E78" w:rsidP="0016726D">
      <w:pPr>
        <w:spacing w:after="0" w:line="240" w:lineRule="auto"/>
        <w:ind w:left="-567"/>
        <w:jc w:val="both"/>
        <w:rPr>
          <w:rFonts w:ascii="Times New Roman" w:hAnsi="Times New Roman" w:cs="Times New Roman"/>
          <w:sz w:val="24"/>
          <w:szCs w:val="24"/>
        </w:rPr>
      </w:pPr>
    </w:p>
    <w:p w:rsidR="00786E78" w:rsidRDefault="00786E78" w:rsidP="0016726D">
      <w:pPr>
        <w:spacing w:after="0" w:line="240" w:lineRule="auto"/>
        <w:ind w:left="-567"/>
        <w:jc w:val="both"/>
        <w:rPr>
          <w:rFonts w:ascii="Times New Roman" w:hAnsi="Times New Roman" w:cs="Times New Roman"/>
          <w:sz w:val="24"/>
          <w:szCs w:val="24"/>
        </w:rPr>
      </w:pPr>
    </w:p>
    <w:p w:rsidR="00786E78" w:rsidRDefault="00786E78" w:rsidP="0016726D">
      <w:pPr>
        <w:spacing w:after="0" w:line="240" w:lineRule="auto"/>
        <w:ind w:left="-567"/>
        <w:jc w:val="both"/>
        <w:rPr>
          <w:rFonts w:ascii="Times New Roman" w:hAnsi="Times New Roman" w:cs="Times New Roman"/>
          <w:sz w:val="24"/>
          <w:szCs w:val="24"/>
        </w:rPr>
      </w:pPr>
    </w:p>
    <w:p w:rsidR="00786E78" w:rsidRDefault="00786E78" w:rsidP="0016726D">
      <w:pPr>
        <w:spacing w:after="0" w:line="240" w:lineRule="auto"/>
        <w:ind w:left="-567"/>
        <w:jc w:val="both"/>
        <w:rPr>
          <w:rFonts w:ascii="Times New Roman" w:hAnsi="Times New Roman" w:cs="Times New Roman"/>
          <w:sz w:val="24"/>
          <w:szCs w:val="24"/>
        </w:rPr>
      </w:pPr>
    </w:p>
    <w:p w:rsidR="00786E78" w:rsidRDefault="00786E78" w:rsidP="0016726D">
      <w:pPr>
        <w:spacing w:after="0" w:line="240" w:lineRule="auto"/>
        <w:ind w:left="-567"/>
        <w:jc w:val="both"/>
        <w:rPr>
          <w:rFonts w:ascii="Times New Roman" w:hAnsi="Times New Roman" w:cs="Times New Roman"/>
          <w:sz w:val="24"/>
          <w:szCs w:val="24"/>
        </w:rPr>
      </w:pPr>
    </w:p>
    <w:p w:rsidR="00786E78" w:rsidRDefault="00786E78" w:rsidP="0016726D">
      <w:pPr>
        <w:spacing w:after="0" w:line="240" w:lineRule="auto"/>
        <w:ind w:left="-567"/>
        <w:jc w:val="both"/>
        <w:rPr>
          <w:rFonts w:ascii="Times New Roman" w:hAnsi="Times New Roman" w:cs="Times New Roman"/>
          <w:sz w:val="24"/>
          <w:szCs w:val="24"/>
        </w:rPr>
      </w:pPr>
    </w:p>
    <w:p w:rsidR="00786E78" w:rsidRDefault="00786E78" w:rsidP="0016726D">
      <w:pPr>
        <w:spacing w:after="0" w:line="240" w:lineRule="auto"/>
        <w:ind w:left="-567"/>
        <w:jc w:val="both"/>
        <w:rPr>
          <w:rFonts w:ascii="Times New Roman" w:hAnsi="Times New Roman" w:cs="Times New Roman"/>
          <w:sz w:val="24"/>
          <w:szCs w:val="24"/>
        </w:rPr>
      </w:pPr>
    </w:p>
    <w:p w:rsidR="000F0BC6" w:rsidRDefault="000F0BC6" w:rsidP="0016726D">
      <w:pPr>
        <w:spacing w:after="0" w:line="240" w:lineRule="auto"/>
        <w:ind w:left="-567"/>
        <w:jc w:val="both"/>
        <w:rPr>
          <w:rFonts w:ascii="Times New Roman" w:hAnsi="Times New Roman" w:cs="Times New Roman"/>
          <w:sz w:val="24"/>
          <w:szCs w:val="24"/>
        </w:rPr>
      </w:pPr>
    </w:p>
    <w:p w:rsidR="000F0BC6" w:rsidRDefault="000F0BC6" w:rsidP="0016726D">
      <w:pPr>
        <w:spacing w:after="0" w:line="240" w:lineRule="auto"/>
        <w:ind w:left="-567"/>
        <w:jc w:val="both"/>
        <w:rPr>
          <w:rFonts w:ascii="Times New Roman" w:hAnsi="Times New Roman" w:cs="Times New Roman"/>
          <w:sz w:val="24"/>
          <w:szCs w:val="24"/>
        </w:rPr>
      </w:pPr>
    </w:p>
    <w:p w:rsidR="00786E78" w:rsidRDefault="00786E78" w:rsidP="0016726D">
      <w:pPr>
        <w:spacing w:after="0" w:line="240" w:lineRule="auto"/>
        <w:ind w:left="-567"/>
        <w:jc w:val="both"/>
        <w:rPr>
          <w:rFonts w:ascii="Times New Roman" w:hAnsi="Times New Roman" w:cs="Times New Roman"/>
          <w:sz w:val="24"/>
          <w:szCs w:val="24"/>
        </w:rPr>
      </w:pPr>
    </w:p>
    <w:p w:rsidR="00236414" w:rsidRDefault="00236414" w:rsidP="0016726D">
      <w:pPr>
        <w:spacing w:after="0" w:line="240" w:lineRule="auto"/>
        <w:ind w:left="-567"/>
        <w:jc w:val="both"/>
        <w:rPr>
          <w:rFonts w:ascii="Times New Roman" w:hAnsi="Times New Roman" w:cs="Times New Roman"/>
          <w:sz w:val="24"/>
          <w:szCs w:val="24"/>
        </w:rPr>
      </w:pPr>
    </w:p>
    <w:p w:rsidR="000F0BC6" w:rsidRDefault="000F0BC6" w:rsidP="002364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07.12.2016. 10:28</w:t>
      </w:r>
    </w:p>
    <w:p w:rsidR="000F0BC6" w:rsidRDefault="000F0BC6" w:rsidP="002364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1813</w:t>
      </w:r>
      <w:r>
        <w:rPr>
          <w:rFonts w:ascii="Times New Roman" w:hAnsi="Times New Roman" w:cs="Times New Roman"/>
          <w:sz w:val="20"/>
          <w:szCs w:val="20"/>
        </w:rPr>
        <w:fldChar w:fldCharType="end"/>
      </w:r>
    </w:p>
    <w:p w:rsidR="00236414" w:rsidRPr="00233CA7" w:rsidRDefault="00236414" w:rsidP="00236414">
      <w:pPr>
        <w:spacing w:after="0" w:line="240" w:lineRule="auto"/>
        <w:jc w:val="both"/>
        <w:rPr>
          <w:rFonts w:ascii="Times New Roman" w:hAnsi="Times New Roman" w:cs="Times New Roman"/>
          <w:sz w:val="20"/>
          <w:szCs w:val="20"/>
        </w:rPr>
      </w:pPr>
      <w:bookmarkStart w:id="0" w:name="_GoBack"/>
      <w:bookmarkEnd w:id="0"/>
      <w:r>
        <w:rPr>
          <w:rFonts w:ascii="Times New Roman" w:hAnsi="Times New Roman" w:cs="Times New Roman"/>
          <w:sz w:val="20"/>
          <w:szCs w:val="20"/>
        </w:rPr>
        <w:t>T.Rasnača</w:t>
      </w:r>
    </w:p>
    <w:p w:rsidR="00236414" w:rsidRDefault="00236414" w:rsidP="002364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67027517</w:t>
      </w:r>
      <w:r w:rsidRPr="00233CA7">
        <w:rPr>
          <w:rFonts w:ascii="Times New Roman" w:hAnsi="Times New Roman" w:cs="Times New Roman"/>
          <w:sz w:val="20"/>
          <w:szCs w:val="20"/>
        </w:rPr>
        <w:t>,</w:t>
      </w:r>
      <w:r>
        <w:rPr>
          <w:rFonts w:ascii="Times New Roman" w:hAnsi="Times New Roman" w:cs="Times New Roman"/>
          <w:sz w:val="20"/>
          <w:szCs w:val="20"/>
        </w:rPr>
        <w:t xml:space="preserve"> </w:t>
      </w:r>
    </w:p>
    <w:p w:rsidR="00084709" w:rsidRPr="0016726D" w:rsidRDefault="00236414" w:rsidP="00236414">
      <w:pPr>
        <w:spacing w:after="0" w:line="240" w:lineRule="auto"/>
        <w:jc w:val="both"/>
        <w:rPr>
          <w:rFonts w:ascii="Times New Roman" w:hAnsi="Times New Roman" w:cs="Times New Roman"/>
          <w:sz w:val="20"/>
          <w:szCs w:val="20"/>
        </w:rPr>
      </w:pPr>
      <w:r w:rsidRPr="002C3868">
        <w:rPr>
          <w:rFonts w:ascii="Times New Roman" w:hAnsi="Times New Roman" w:cs="Times New Roman"/>
          <w:sz w:val="20"/>
        </w:rPr>
        <w:t>Tamara.Rasnaca@zm.gov.lv</w:t>
      </w:r>
    </w:p>
    <w:sectPr w:rsidR="00084709" w:rsidRPr="0016726D" w:rsidSect="00786E78">
      <w:headerReference w:type="default" r:id="rId7"/>
      <w:footerReference w:type="default" r:id="rId8"/>
      <w:footerReference w:type="first" r:id="rId9"/>
      <w:pgSz w:w="11906" w:h="16838"/>
      <w:pgMar w:top="1440" w:right="1797" w:bottom="1440" w:left="1797"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409" w:rsidRDefault="00BE2409" w:rsidP="002C684D">
      <w:pPr>
        <w:spacing w:after="0" w:line="240" w:lineRule="auto"/>
      </w:pPr>
      <w:r>
        <w:separator/>
      </w:r>
    </w:p>
  </w:endnote>
  <w:endnote w:type="continuationSeparator" w:id="0">
    <w:p w:rsidR="00BE2409" w:rsidRDefault="00BE2409" w:rsidP="002C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E2" w:rsidRPr="00786E78" w:rsidRDefault="00786E78" w:rsidP="00786E78">
    <w:pPr>
      <w:pStyle w:val="Kjene"/>
      <w:jc w:val="both"/>
    </w:pPr>
    <w:r w:rsidRPr="00786E78">
      <w:rPr>
        <w:rFonts w:ascii="Times New Roman" w:eastAsia="Calibri" w:hAnsi="Times New Roman" w:cs="Times New Roman"/>
        <w:sz w:val="20"/>
        <w:szCs w:val="20"/>
      </w:rPr>
      <w:t>ZMAnot_051216_Meliorproj</w:t>
    </w:r>
    <w:r>
      <w:rPr>
        <w:rFonts w:ascii="Times New Roman" w:eastAsia="Calibri" w:hAnsi="Times New Roman" w:cs="Times New Roman"/>
        <w:sz w:val="20"/>
        <w:szCs w:val="20"/>
      </w:rPr>
      <w:t xml:space="preserve">; </w:t>
    </w:r>
    <w:r w:rsidRPr="00C83607">
      <w:rPr>
        <w:rFonts w:ascii="Times New Roman" w:eastAsia="Calibri" w:hAnsi="Times New Roman" w:cs="Times New Roman"/>
        <w:sz w:val="20"/>
        <w:szCs w:val="20"/>
      </w:rPr>
      <w:t>Par valsts līdzdalības saglabāšanu un vispārējā stratēģiskā mērķ</w:t>
    </w:r>
    <w:r>
      <w:rPr>
        <w:rFonts w:ascii="Times New Roman" w:eastAsia="Calibri" w:hAnsi="Times New Roman" w:cs="Times New Roman"/>
        <w:sz w:val="20"/>
        <w:szCs w:val="20"/>
      </w:rPr>
      <w:t>a</w:t>
    </w:r>
    <w:r w:rsidRPr="00C83607">
      <w:rPr>
        <w:rFonts w:ascii="Times New Roman" w:eastAsia="Calibri" w:hAnsi="Times New Roman" w:cs="Times New Roman"/>
        <w:sz w:val="20"/>
        <w:szCs w:val="20"/>
      </w:rPr>
      <w:t xml:space="preserve"> apstiprināšanu valsts sabiedrībā ar ierobežotu atbildību “</w:t>
    </w:r>
    <w:proofErr w:type="spellStart"/>
    <w:r w:rsidRPr="00C83607">
      <w:rPr>
        <w:rFonts w:ascii="Times New Roman" w:eastAsia="Calibri" w:hAnsi="Times New Roman" w:cs="Times New Roman"/>
        <w:sz w:val="20"/>
        <w:szCs w:val="20"/>
      </w:rPr>
      <w:t>Meliorprojekts</w:t>
    </w:r>
    <w:proofErr w:type="spellEnd"/>
    <w:r w:rsidRPr="00C83607">
      <w:rPr>
        <w:rFonts w:ascii="Times New Roman" w:eastAsia="Calibri"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E2" w:rsidRPr="00C83607" w:rsidRDefault="00786E78" w:rsidP="00786E78">
    <w:pPr>
      <w:pStyle w:val="Kjene"/>
      <w:jc w:val="both"/>
    </w:pPr>
    <w:r w:rsidRPr="00786E78">
      <w:rPr>
        <w:rFonts w:ascii="Times New Roman" w:eastAsia="Calibri" w:hAnsi="Times New Roman" w:cs="Times New Roman"/>
        <w:sz w:val="20"/>
        <w:szCs w:val="20"/>
      </w:rPr>
      <w:t>ZMAnot_051216_Meliorproj</w:t>
    </w:r>
    <w:r>
      <w:rPr>
        <w:rFonts w:ascii="Times New Roman" w:eastAsia="Calibri" w:hAnsi="Times New Roman" w:cs="Times New Roman"/>
        <w:sz w:val="20"/>
        <w:szCs w:val="20"/>
      </w:rPr>
      <w:t xml:space="preserve">; </w:t>
    </w:r>
    <w:r w:rsidR="004722E2" w:rsidRPr="00C83607">
      <w:rPr>
        <w:rFonts w:ascii="Times New Roman" w:eastAsia="Calibri" w:hAnsi="Times New Roman" w:cs="Times New Roman"/>
        <w:sz w:val="20"/>
        <w:szCs w:val="20"/>
      </w:rPr>
      <w:t>Par valsts līdzdalības saglabāšanu un vispārējā stratēģiskā mērķ</w:t>
    </w:r>
    <w:r w:rsidR="00717F6E">
      <w:rPr>
        <w:rFonts w:ascii="Times New Roman" w:eastAsia="Calibri" w:hAnsi="Times New Roman" w:cs="Times New Roman"/>
        <w:sz w:val="20"/>
        <w:szCs w:val="20"/>
      </w:rPr>
      <w:t>a</w:t>
    </w:r>
    <w:r w:rsidR="004722E2" w:rsidRPr="00C83607">
      <w:rPr>
        <w:rFonts w:ascii="Times New Roman" w:eastAsia="Calibri" w:hAnsi="Times New Roman" w:cs="Times New Roman"/>
        <w:sz w:val="20"/>
        <w:szCs w:val="20"/>
      </w:rPr>
      <w:t xml:space="preserve"> apstiprināšanu valsts sabiedrībā ar ierobežotu atbildību “</w:t>
    </w:r>
    <w:proofErr w:type="spellStart"/>
    <w:r w:rsidR="004722E2" w:rsidRPr="00C83607">
      <w:rPr>
        <w:rFonts w:ascii="Times New Roman" w:eastAsia="Calibri" w:hAnsi="Times New Roman" w:cs="Times New Roman"/>
        <w:sz w:val="20"/>
        <w:szCs w:val="20"/>
      </w:rPr>
      <w:t>Meliorprojekts</w:t>
    </w:r>
    <w:proofErr w:type="spellEnd"/>
    <w:r w:rsidR="004722E2" w:rsidRPr="00C83607">
      <w:rPr>
        <w:rFonts w:ascii="Times New Roman" w:eastAsia="Calibri"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409" w:rsidRDefault="00BE2409" w:rsidP="002C684D">
      <w:pPr>
        <w:spacing w:after="0" w:line="240" w:lineRule="auto"/>
      </w:pPr>
      <w:r>
        <w:separator/>
      </w:r>
    </w:p>
  </w:footnote>
  <w:footnote w:type="continuationSeparator" w:id="0">
    <w:p w:rsidR="00BE2409" w:rsidRDefault="00BE2409" w:rsidP="002C6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693747"/>
      <w:docPartObj>
        <w:docPartGallery w:val="Page Numbers (Top of Page)"/>
        <w:docPartUnique/>
      </w:docPartObj>
    </w:sdtPr>
    <w:sdtEndPr>
      <w:rPr>
        <w:rFonts w:ascii="Times New Roman" w:hAnsi="Times New Roman" w:cs="Times New Roman"/>
        <w:sz w:val="24"/>
      </w:rPr>
    </w:sdtEndPr>
    <w:sdtContent>
      <w:p w:rsidR="004722E2" w:rsidRPr="00786E78" w:rsidRDefault="004722E2" w:rsidP="00786E78">
        <w:pPr>
          <w:pStyle w:val="Galvene"/>
          <w:jc w:val="center"/>
          <w:rPr>
            <w:rFonts w:ascii="Times New Roman" w:hAnsi="Times New Roman" w:cs="Times New Roman"/>
            <w:sz w:val="24"/>
          </w:rPr>
        </w:pPr>
        <w:r w:rsidRPr="00786E78">
          <w:rPr>
            <w:rFonts w:ascii="Times New Roman" w:hAnsi="Times New Roman" w:cs="Times New Roman"/>
            <w:sz w:val="24"/>
          </w:rPr>
          <w:fldChar w:fldCharType="begin"/>
        </w:r>
        <w:r w:rsidRPr="00786E78">
          <w:rPr>
            <w:rFonts w:ascii="Times New Roman" w:hAnsi="Times New Roman" w:cs="Times New Roman"/>
            <w:sz w:val="24"/>
          </w:rPr>
          <w:instrText>PAGE   \* MERGEFORMAT</w:instrText>
        </w:r>
        <w:r w:rsidRPr="00786E78">
          <w:rPr>
            <w:rFonts w:ascii="Times New Roman" w:hAnsi="Times New Roman" w:cs="Times New Roman"/>
            <w:sz w:val="24"/>
          </w:rPr>
          <w:fldChar w:fldCharType="separate"/>
        </w:r>
        <w:r w:rsidR="000F0BC6">
          <w:rPr>
            <w:rFonts w:ascii="Times New Roman" w:hAnsi="Times New Roman" w:cs="Times New Roman"/>
            <w:noProof/>
            <w:sz w:val="24"/>
          </w:rPr>
          <w:t>6</w:t>
        </w:r>
        <w:r w:rsidRPr="00786E78">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00BC8"/>
    <w:multiLevelType w:val="hybridMultilevel"/>
    <w:tmpl w:val="4E92C59C"/>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0523D2C"/>
    <w:multiLevelType w:val="hybridMultilevel"/>
    <w:tmpl w:val="5BB81B36"/>
    <w:lvl w:ilvl="0" w:tplc="175A387C">
      <w:numFmt w:val="bullet"/>
      <w:lvlText w:val="-"/>
      <w:lvlJc w:val="left"/>
      <w:pPr>
        <w:ind w:left="727" w:hanging="390"/>
      </w:pPr>
      <w:rPr>
        <w:rFonts w:ascii="Times New Roman" w:eastAsiaTheme="minorHAnsi" w:hAnsi="Times New Roman" w:cs="Times New Roman" w:hint="default"/>
        <w:b w:val="0"/>
      </w:rPr>
    </w:lvl>
    <w:lvl w:ilvl="1" w:tplc="04260003" w:tentative="1">
      <w:start w:val="1"/>
      <w:numFmt w:val="bullet"/>
      <w:lvlText w:val="o"/>
      <w:lvlJc w:val="left"/>
      <w:pPr>
        <w:ind w:left="1417" w:hanging="360"/>
      </w:pPr>
      <w:rPr>
        <w:rFonts w:ascii="Courier New" w:hAnsi="Courier New" w:cs="Courier New" w:hint="default"/>
      </w:rPr>
    </w:lvl>
    <w:lvl w:ilvl="2" w:tplc="04260005" w:tentative="1">
      <w:start w:val="1"/>
      <w:numFmt w:val="bullet"/>
      <w:lvlText w:val=""/>
      <w:lvlJc w:val="left"/>
      <w:pPr>
        <w:ind w:left="2137" w:hanging="360"/>
      </w:pPr>
      <w:rPr>
        <w:rFonts w:ascii="Wingdings" w:hAnsi="Wingdings" w:hint="default"/>
      </w:rPr>
    </w:lvl>
    <w:lvl w:ilvl="3" w:tplc="04260001" w:tentative="1">
      <w:start w:val="1"/>
      <w:numFmt w:val="bullet"/>
      <w:lvlText w:val=""/>
      <w:lvlJc w:val="left"/>
      <w:pPr>
        <w:ind w:left="2857" w:hanging="360"/>
      </w:pPr>
      <w:rPr>
        <w:rFonts w:ascii="Symbol" w:hAnsi="Symbol" w:hint="default"/>
      </w:rPr>
    </w:lvl>
    <w:lvl w:ilvl="4" w:tplc="04260003" w:tentative="1">
      <w:start w:val="1"/>
      <w:numFmt w:val="bullet"/>
      <w:lvlText w:val="o"/>
      <w:lvlJc w:val="left"/>
      <w:pPr>
        <w:ind w:left="3577" w:hanging="360"/>
      </w:pPr>
      <w:rPr>
        <w:rFonts w:ascii="Courier New" w:hAnsi="Courier New" w:cs="Courier New" w:hint="default"/>
      </w:rPr>
    </w:lvl>
    <w:lvl w:ilvl="5" w:tplc="04260005" w:tentative="1">
      <w:start w:val="1"/>
      <w:numFmt w:val="bullet"/>
      <w:lvlText w:val=""/>
      <w:lvlJc w:val="left"/>
      <w:pPr>
        <w:ind w:left="4297" w:hanging="360"/>
      </w:pPr>
      <w:rPr>
        <w:rFonts w:ascii="Wingdings" w:hAnsi="Wingdings" w:hint="default"/>
      </w:rPr>
    </w:lvl>
    <w:lvl w:ilvl="6" w:tplc="04260001" w:tentative="1">
      <w:start w:val="1"/>
      <w:numFmt w:val="bullet"/>
      <w:lvlText w:val=""/>
      <w:lvlJc w:val="left"/>
      <w:pPr>
        <w:ind w:left="5017" w:hanging="360"/>
      </w:pPr>
      <w:rPr>
        <w:rFonts w:ascii="Symbol" w:hAnsi="Symbol" w:hint="default"/>
      </w:rPr>
    </w:lvl>
    <w:lvl w:ilvl="7" w:tplc="04260003" w:tentative="1">
      <w:start w:val="1"/>
      <w:numFmt w:val="bullet"/>
      <w:lvlText w:val="o"/>
      <w:lvlJc w:val="left"/>
      <w:pPr>
        <w:ind w:left="5737" w:hanging="360"/>
      </w:pPr>
      <w:rPr>
        <w:rFonts w:ascii="Courier New" w:hAnsi="Courier New" w:cs="Courier New" w:hint="default"/>
      </w:rPr>
    </w:lvl>
    <w:lvl w:ilvl="8" w:tplc="04260005" w:tentative="1">
      <w:start w:val="1"/>
      <w:numFmt w:val="bullet"/>
      <w:lvlText w:val=""/>
      <w:lvlJc w:val="left"/>
      <w:pPr>
        <w:ind w:left="6457" w:hanging="360"/>
      </w:pPr>
      <w:rPr>
        <w:rFonts w:ascii="Wingdings" w:hAnsi="Wingdings" w:hint="default"/>
      </w:rPr>
    </w:lvl>
  </w:abstractNum>
  <w:abstractNum w:abstractNumId="2" w15:restartNumberingAfterBreak="0">
    <w:nsid w:val="41EA700E"/>
    <w:multiLevelType w:val="hybridMultilevel"/>
    <w:tmpl w:val="DA86DD6A"/>
    <w:lvl w:ilvl="0" w:tplc="35DCB5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61B3E58"/>
    <w:multiLevelType w:val="hybridMultilevel"/>
    <w:tmpl w:val="EADA7568"/>
    <w:lvl w:ilvl="0" w:tplc="04260001">
      <w:start w:val="1"/>
      <w:numFmt w:val="bullet"/>
      <w:lvlText w:val=""/>
      <w:lvlJc w:val="left"/>
      <w:pPr>
        <w:ind w:left="1057" w:hanging="360"/>
      </w:pPr>
      <w:rPr>
        <w:rFonts w:ascii="Symbol" w:hAnsi="Symbol" w:hint="default"/>
      </w:rPr>
    </w:lvl>
    <w:lvl w:ilvl="1" w:tplc="04260003" w:tentative="1">
      <w:start w:val="1"/>
      <w:numFmt w:val="bullet"/>
      <w:lvlText w:val="o"/>
      <w:lvlJc w:val="left"/>
      <w:pPr>
        <w:ind w:left="1777" w:hanging="360"/>
      </w:pPr>
      <w:rPr>
        <w:rFonts w:ascii="Courier New" w:hAnsi="Courier New" w:cs="Courier New" w:hint="default"/>
      </w:rPr>
    </w:lvl>
    <w:lvl w:ilvl="2" w:tplc="04260005" w:tentative="1">
      <w:start w:val="1"/>
      <w:numFmt w:val="bullet"/>
      <w:lvlText w:val=""/>
      <w:lvlJc w:val="left"/>
      <w:pPr>
        <w:ind w:left="2497" w:hanging="360"/>
      </w:pPr>
      <w:rPr>
        <w:rFonts w:ascii="Wingdings" w:hAnsi="Wingdings" w:hint="default"/>
      </w:rPr>
    </w:lvl>
    <w:lvl w:ilvl="3" w:tplc="04260001" w:tentative="1">
      <w:start w:val="1"/>
      <w:numFmt w:val="bullet"/>
      <w:lvlText w:val=""/>
      <w:lvlJc w:val="left"/>
      <w:pPr>
        <w:ind w:left="3217" w:hanging="360"/>
      </w:pPr>
      <w:rPr>
        <w:rFonts w:ascii="Symbol" w:hAnsi="Symbol" w:hint="default"/>
      </w:rPr>
    </w:lvl>
    <w:lvl w:ilvl="4" w:tplc="04260003" w:tentative="1">
      <w:start w:val="1"/>
      <w:numFmt w:val="bullet"/>
      <w:lvlText w:val="o"/>
      <w:lvlJc w:val="left"/>
      <w:pPr>
        <w:ind w:left="3937" w:hanging="360"/>
      </w:pPr>
      <w:rPr>
        <w:rFonts w:ascii="Courier New" w:hAnsi="Courier New" w:cs="Courier New" w:hint="default"/>
      </w:rPr>
    </w:lvl>
    <w:lvl w:ilvl="5" w:tplc="04260005" w:tentative="1">
      <w:start w:val="1"/>
      <w:numFmt w:val="bullet"/>
      <w:lvlText w:val=""/>
      <w:lvlJc w:val="left"/>
      <w:pPr>
        <w:ind w:left="4657" w:hanging="360"/>
      </w:pPr>
      <w:rPr>
        <w:rFonts w:ascii="Wingdings" w:hAnsi="Wingdings" w:hint="default"/>
      </w:rPr>
    </w:lvl>
    <w:lvl w:ilvl="6" w:tplc="04260001" w:tentative="1">
      <w:start w:val="1"/>
      <w:numFmt w:val="bullet"/>
      <w:lvlText w:val=""/>
      <w:lvlJc w:val="left"/>
      <w:pPr>
        <w:ind w:left="5377" w:hanging="360"/>
      </w:pPr>
      <w:rPr>
        <w:rFonts w:ascii="Symbol" w:hAnsi="Symbol" w:hint="default"/>
      </w:rPr>
    </w:lvl>
    <w:lvl w:ilvl="7" w:tplc="04260003" w:tentative="1">
      <w:start w:val="1"/>
      <w:numFmt w:val="bullet"/>
      <w:lvlText w:val="o"/>
      <w:lvlJc w:val="left"/>
      <w:pPr>
        <w:ind w:left="6097" w:hanging="360"/>
      </w:pPr>
      <w:rPr>
        <w:rFonts w:ascii="Courier New" w:hAnsi="Courier New" w:cs="Courier New" w:hint="default"/>
      </w:rPr>
    </w:lvl>
    <w:lvl w:ilvl="8" w:tplc="04260005" w:tentative="1">
      <w:start w:val="1"/>
      <w:numFmt w:val="bullet"/>
      <w:lvlText w:val=""/>
      <w:lvlJc w:val="left"/>
      <w:pPr>
        <w:ind w:left="6817" w:hanging="360"/>
      </w:pPr>
      <w:rPr>
        <w:rFonts w:ascii="Wingdings" w:hAnsi="Wingdings" w:hint="default"/>
      </w:rPr>
    </w:lvl>
  </w:abstractNum>
  <w:abstractNum w:abstractNumId="4" w15:restartNumberingAfterBreak="0">
    <w:nsid w:val="5DDC7BED"/>
    <w:multiLevelType w:val="hybridMultilevel"/>
    <w:tmpl w:val="B694E8AE"/>
    <w:lvl w:ilvl="0" w:tplc="04F6C808">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4027BEE"/>
    <w:multiLevelType w:val="hybridMultilevel"/>
    <w:tmpl w:val="BBF2E99C"/>
    <w:lvl w:ilvl="0" w:tplc="35DCB5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ED"/>
    <w:rsid w:val="00011055"/>
    <w:rsid w:val="00024287"/>
    <w:rsid w:val="00024820"/>
    <w:rsid w:val="00043DFA"/>
    <w:rsid w:val="00057026"/>
    <w:rsid w:val="00075919"/>
    <w:rsid w:val="00084709"/>
    <w:rsid w:val="00090A92"/>
    <w:rsid w:val="000B33BE"/>
    <w:rsid w:val="000C3135"/>
    <w:rsid w:val="000F0BC6"/>
    <w:rsid w:val="000F612D"/>
    <w:rsid w:val="0012466C"/>
    <w:rsid w:val="0016726D"/>
    <w:rsid w:val="00175482"/>
    <w:rsid w:val="00183934"/>
    <w:rsid w:val="00195CA2"/>
    <w:rsid w:val="001C4CA8"/>
    <w:rsid w:val="001D740E"/>
    <w:rsid w:val="001E30B4"/>
    <w:rsid w:val="001E3439"/>
    <w:rsid w:val="001E5D46"/>
    <w:rsid w:val="001F5D73"/>
    <w:rsid w:val="002211AC"/>
    <w:rsid w:val="00221D50"/>
    <w:rsid w:val="00236414"/>
    <w:rsid w:val="0026119F"/>
    <w:rsid w:val="00274E57"/>
    <w:rsid w:val="00287624"/>
    <w:rsid w:val="00294415"/>
    <w:rsid w:val="002954BC"/>
    <w:rsid w:val="002C684D"/>
    <w:rsid w:val="002D4573"/>
    <w:rsid w:val="002E7C5C"/>
    <w:rsid w:val="002F500C"/>
    <w:rsid w:val="00310134"/>
    <w:rsid w:val="0035033F"/>
    <w:rsid w:val="003C67E7"/>
    <w:rsid w:val="003E3B03"/>
    <w:rsid w:val="003E7A21"/>
    <w:rsid w:val="004012FB"/>
    <w:rsid w:val="004101A2"/>
    <w:rsid w:val="00434097"/>
    <w:rsid w:val="00445CE9"/>
    <w:rsid w:val="00460008"/>
    <w:rsid w:val="004722E2"/>
    <w:rsid w:val="004C1FA0"/>
    <w:rsid w:val="004C213F"/>
    <w:rsid w:val="004C7DBA"/>
    <w:rsid w:val="004D2E39"/>
    <w:rsid w:val="004E4CBA"/>
    <w:rsid w:val="0050342E"/>
    <w:rsid w:val="0055573E"/>
    <w:rsid w:val="00574CD7"/>
    <w:rsid w:val="005E7CED"/>
    <w:rsid w:val="00604045"/>
    <w:rsid w:val="0060765C"/>
    <w:rsid w:val="00621AB7"/>
    <w:rsid w:val="00676E87"/>
    <w:rsid w:val="00681272"/>
    <w:rsid w:val="0069354D"/>
    <w:rsid w:val="0069383B"/>
    <w:rsid w:val="006A152D"/>
    <w:rsid w:val="006A62E3"/>
    <w:rsid w:val="006B7A8A"/>
    <w:rsid w:val="006D4B56"/>
    <w:rsid w:val="006F5958"/>
    <w:rsid w:val="00717F6E"/>
    <w:rsid w:val="00780AB8"/>
    <w:rsid w:val="00786E78"/>
    <w:rsid w:val="0079058B"/>
    <w:rsid w:val="007934BB"/>
    <w:rsid w:val="00796FB2"/>
    <w:rsid w:val="007B6461"/>
    <w:rsid w:val="007C6F45"/>
    <w:rsid w:val="0080403F"/>
    <w:rsid w:val="00807AE1"/>
    <w:rsid w:val="008538D7"/>
    <w:rsid w:val="00862038"/>
    <w:rsid w:val="00867050"/>
    <w:rsid w:val="00874E67"/>
    <w:rsid w:val="008765F8"/>
    <w:rsid w:val="00892163"/>
    <w:rsid w:val="008B20A4"/>
    <w:rsid w:val="008B661A"/>
    <w:rsid w:val="008E7453"/>
    <w:rsid w:val="0094131C"/>
    <w:rsid w:val="00945A2F"/>
    <w:rsid w:val="009916C2"/>
    <w:rsid w:val="009E6315"/>
    <w:rsid w:val="009F12A8"/>
    <w:rsid w:val="00A259D4"/>
    <w:rsid w:val="00A26F02"/>
    <w:rsid w:val="00A52D17"/>
    <w:rsid w:val="00A66696"/>
    <w:rsid w:val="00A67B8D"/>
    <w:rsid w:val="00A76CD3"/>
    <w:rsid w:val="00AB5A36"/>
    <w:rsid w:val="00B02A9C"/>
    <w:rsid w:val="00B21C81"/>
    <w:rsid w:val="00B66A09"/>
    <w:rsid w:val="00B75303"/>
    <w:rsid w:val="00B84D35"/>
    <w:rsid w:val="00BD113D"/>
    <w:rsid w:val="00BD6480"/>
    <w:rsid w:val="00BE2409"/>
    <w:rsid w:val="00BE7119"/>
    <w:rsid w:val="00C566FB"/>
    <w:rsid w:val="00C718FC"/>
    <w:rsid w:val="00C83607"/>
    <w:rsid w:val="00CA2DC2"/>
    <w:rsid w:val="00CC0F76"/>
    <w:rsid w:val="00CF2E55"/>
    <w:rsid w:val="00CF3928"/>
    <w:rsid w:val="00D042EA"/>
    <w:rsid w:val="00D159F7"/>
    <w:rsid w:val="00D36E06"/>
    <w:rsid w:val="00D529DB"/>
    <w:rsid w:val="00D611B5"/>
    <w:rsid w:val="00D65042"/>
    <w:rsid w:val="00D8434D"/>
    <w:rsid w:val="00D86EE8"/>
    <w:rsid w:val="00DB2578"/>
    <w:rsid w:val="00E00E32"/>
    <w:rsid w:val="00E40654"/>
    <w:rsid w:val="00E52064"/>
    <w:rsid w:val="00EF0387"/>
    <w:rsid w:val="00F0509A"/>
    <w:rsid w:val="00F54F3C"/>
    <w:rsid w:val="00F702D1"/>
    <w:rsid w:val="00FD5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0691768C-A2E5-4A71-8F11-35DD156A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7CED"/>
    <w:rPr>
      <w:color w:val="0000FF" w:themeColor="hyperlink"/>
      <w:u w:val="single"/>
    </w:rPr>
  </w:style>
  <w:style w:type="paragraph" w:customStyle="1" w:styleId="NoSpacing1">
    <w:name w:val="No Spacing1"/>
    <w:qFormat/>
    <w:rsid w:val="00621AB7"/>
    <w:pPr>
      <w:spacing w:after="0" w:line="240" w:lineRule="auto"/>
    </w:pPr>
    <w:rPr>
      <w:rFonts w:ascii="Calibri" w:eastAsia="Calibri" w:hAnsi="Calibri" w:cs="Times New Roman"/>
    </w:rPr>
  </w:style>
  <w:style w:type="paragraph" w:styleId="Galvene">
    <w:name w:val="header"/>
    <w:basedOn w:val="Parasts"/>
    <w:link w:val="GalveneRakstz"/>
    <w:uiPriority w:val="99"/>
    <w:unhideWhenUsed/>
    <w:rsid w:val="002C684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C684D"/>
  </w:style>
  <w:style w:type="paragraph" w:styleId="Kjene">
    <w:name w:val="footer"/>
    <w:basedOn w:val="Parasts"/>
    <w:link w:val="KjeneRakstz"/>
    <w:uiPriority w:val="99"/>
    <w:unhideWhenUsed/>
    <w:rsid w:val="002C684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C684D"/>
  </w:style>
  <w:style w:type="character" w:styleId="Komentraatsauce">
    <w:name w:val="annotation reference"/>
    <w:basedOn w:val="Noklusjumarindkopasfonts"/>
    <w:uiPriority w:val="99"/>
    <w:semiHidden/>
    <w:unhideWhenUsed/>
    <w:rsid w:val="007934BB"/>
    <w:rPr>
      <w:sz w:val="16"/>
      <w:szCs w:val="16"/>
    </w:rPr>
  </w:style>
  <w:style w:type="paragraph" w:styleId="Komentrateksts">
    <w:name w:val="annotation text"/>
    <w:basedOn w:val="Parasts"/>
    <w:link w:val="KomentratekstsRakstz"/>
    <w:uiPriority w:val="99"/>
    <w:semiHidden/>
    <w:unhideWhenUsed/>
    <w:rsid w:val="007934B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934BB"/>
    <w:rPr>
      <w:sz w:val="20"/>
      <w:szCs w:val="20"/>
    </w:rPr>
  </w:style>
  <w:style w:type="paragraph" w:styleId="Komentratma">
    <w:name w:val="annotation subject"/>
    <w:basedOn w:val="Komentrateksts"/>
    <w:next w:val="Komentrateksts"/>
    <w:link w:val="KomentratmaRakstz"/>
    <w:uiPriority w:val="99"/>
    <w:semiHidden/>
    <w:unhideWhenUsed/>
    <w:rsid w:val="007934BB"/>
    <w:rPr>
      <w:b/>
      <w:bCs/>
    </w:rPr>
  </w:style>
  <w:style w:type="character" w:customStyle="1" w:styleId="KomentratmaRakstz">
    <w:name w:val="Komentāra tēma Rakstz."/>
    <w:basedOn w:val="KomentratekstsRakstz"/>
    <w:link w:val="Komentratma"/>
    <w:uiPriority w:val="99"/>
    <w:semiHidden/>
    <w:rsid w:val="007934BB"/>
    <w:rPr>
      <w:b/>
      <w:bCs/>
      <w:sz w:val="20"/>
      <w:szCs w:val="20"/>
    </w:rPr>
  </w:style>
  <w:style w:type="paragraph" w:styleId="Balonteksts">
    <w:name w:val="Balloon Text"/>
    <w:basedOn w:val="Parasts"/>
    <w:link w:val="BalontekstsRakstz"/>
    <w:uiPriority w:val="99"/>
    <w:semiHidden/>
    <w:unhideWhenUsed/>
    <w:rsid w:val="007934B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934BB"/>
    <w:rPr>
      <w:rFonts w:ascii="Segoe UI" w:hAnsi="Segoe UI" w:cs="Segoe UI"/>
      <w:sz w:val="18"/>
      <w:szCs w:val="18"/>
    </w:rPr>
  </w:style>
  <w:style w:type="paragraph" w:styleId="Sarakstarindkopa">
    <w:name w:val="List Paragraph"/>
    <w:basedOn w:val="Parasts"/>
    <w:uiPriority w:val="34"/>
    <w:qFormat/>
    <w:rsid w:val="006A152D"/>
    <w:pPr>
      <w:ind w:left="720"/>
      <w:contextualSpacing/>
    </w:pPr>
  </w:style>
  <w:style w:type="paragraph" w:styleId="Prskatjums">
    <w:name w:val="Revision"/>
    <w:hidden/>
    <w:uiPriority w:val="99"/>
    <w:semiHidden/>
    <w:rsid w:val="004101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8400">
      <w:bodyDiv w:val="1"/>
      <w:marLeft w:val="0"/>
      <w:marRight w:val="0"/>
      <w:marTop w:val="0"/>
      <w:marBottom w:val="0"/>
      <w:divBdr>
        <w:top w:val="none" w:sz="0" w:space="0" w:color="auto"/>
        <w:left w:val="none" w:sz="0" w:space="0" w:color="auto"/>
        <w:bottom w:val="none" w:sz="0" w:space="0" w:color="auto"/>
        <w:right w:val="none" w:sz="0" w:space="0" w:color="auto"/>
      </w:divBdr>
    </w:div>
    <w:div w:id="419640449">
      <w:bodyDiv w:val="1"/>
      <w:marLeft w:val="0"/>
      <w:marRight w:val="0"/>
      <w:marTop w:val="0"/>
      <w:marBottom w:val="0"/>
      <w:divBdr>
        <w:top w:val="none" w:sz="0" w:space="0" w:color="auto"/>
        <w:left w:val="none" w:sz="0" w:space="0" w:color="auto"/>
        <w:bottom w:val="none" w:sz="0" w:space="0" w:color="auto"/>
        <w:right w:val="none" w:sz="0" w:space="0" w:color="auto"/>
      </w:divBdr>
    </w:div>
    <w:div w:id="680357965">
      <w:bodyDiv w:val="1"/>
      <w:marLeft w:val="0"/>
      <w:marRight w:val="0"/>
      <w:marTop w:val="0"/>
      <w:marBottom w:val="0"/>
      <w:divBdr>
        <w:top w:val="none" w:sz="0" w:space="0" w:color="auto"/>
        <w:left w:val="none" w:sz="0" w:space="0" w:color="auto"/>
        <w:bottom w:val="none" w:sz="0" w:space="0" w:color="auto"/>
        <w:right w:val="none" w:sz="0" w:space="0" w:color="auto"/>
      </w:divBdr>
    </w:div>
    <w:div w:id="686905017">
      <w:bodyDiv w:val="1"/>
      <w:marLeft w:val="0"/>
      <w:marRight w:val="0"/>
      <w:marTop w:val="0"/>
      <w:marBottom w:val="0"/>
      <w:divBdr>
        <w:top w:val="none" w:sz="0" w:space="0" w:color="auto"/>
        <w:left w:val="none" w:sz="0" w:space="0" w:color="auto"/>
        <w:bottom w:val="none" w:sz="0" w:space="0" w:color="auto"/>
        <w:right w:val="none" w:sz="0" w:space="0" w:color="auto"/>
      </w:divBdr>
    </w:div>
    <w:div w:id="1728338112">
      <w:bodyDiv w:val="1"/>
      <w:marLeft w:val="0"/>
      <w:marRight w:val="0"/>
      <w:marTop w:val="0"/>
      <w:marBottom w:val="0"/>
      <w:divBdr>
        <w:top w:val="none" w:sz="0" w:space="0" w:color="auto"/>
        <w:left w:val="none" w:sz="0" w:space="0" w:color="auto"/>
        <w:bottom w:val="none" w:sz="0" w:space="0" w:color="auto"/>
        <w:right w:val="none" w:sz="0" w:space="0" w:color="auto"/>
      </w:divBdr>
      <w:divsChild>
        <w:div w:id="1050374505">
          <w:marLeft w:val="0"/>
          <w:marRight w:val="0"/>
          <w:marTop w:val="0"/>
          <w:marBottom w:val="0"/>
          <w:divBdr>
            <w:top w:val="none" w:sz="0" w:space="0" w:color="auto"/>
            <w:left w:val="none" w:sz="0" w:space="0" w:color="auto"/>
            <w:bottom w:val="none" w:sz="0" w:space="0" w:color="auto"/>
            <w:right w:val="none" w:sz="0" w:space="0" w:color="auto"/>
          </w:divBdr>
          <w:divsChild>
            <w:div w:id="1215578702">
              <w:marLeft w:val="0"/>
              <w:marRight w:val="0"/>
              <w:marTop w:val="0"/>
              <w:marBottom w:val="0"/>
              <w:divBdr>
                <w:top w:val="none" w:sz="0" w:space="0" w:color="auto"/>
                <w:left w:val="none" w:sz="0" w:space="0" w:color="auto"/>
                <w:bottom w:val="none" w:sz="0" w:space="0" w:color="auto"/>
                <w:right w:val="none" w:sz="0" w:space="0" w:color="auto"/>
              </w:divBdr>
              <w:divsChild>
                <w:div w:id="1096558283">
                  <w:marLeft w:val="0"/>
                  <w:marRight w:val="0"/>
                  <w:marTop w:val="0"/>
                  <w:marBottom w:val="0"/>
                  <w:divBdr>
                    <w:top w:val="none" w:sz="0" w:space="0" w:color="auto"/>
                    <w:left w:val="none" w:sz="0" w:space="0" w:color="auto"/>
                    <w:bottom w:val="none" w:sz="0" w:space="0" w:color="auto"/>
                    <w:right w:val="none" w:sz="0" w:space="0" w:color="auto"/>
                  </w:divBdr>
                  <w:divsChild>
                    <w:div w:id="404494730">
                      <w:marLeft w:val="0"/>
                      <w:marRight w:val="0"/>
                      <w:marTop w:val="0"/>
                      <w:marBottom w:val="0"/>
                      <w:divBdr>
                        <w:top w:val="none" w:sz="0" w:space="0" w:color="auto"/>
                        <w:left w:val="none" w:sz="0" w:space="0" w:color="auto"/>
                        <w:bottom w:val="none" w:sz="0" w:space="0" w:color="auto"/>
                        <w:right w:val="none" w:sz="0" w:space="0" w:color="auto"/>
                      </w:divBdr>
                      <w:divsChild>
                        <w:div w:id="1655252738">
                          <w:marLeft w:val="0"/>
                          <w:marRight w:val="0"/>
                          <w:marTop w:val="0"/>
                          <w:marBottom w:val="0"/>
                          <w:divBdr>
                            <w:top w:val="none" w:sz="0" w:space="0" w:color="auto"/>
                            <w:left w:val="none" w:sz="0" w:space="0" w:color="auto"/>
                            <w:bottom w:val="none" w:sz="0" w:space="0" w:color="auto"/>
                            <w:right w:val="none" w:sz="0" w:space="0" w:color="auto"/>
                          </w:divBdr>
                          <w:divsChild>
                            <w:div w:id="11184045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1829</Words>
  <Characters>13138</Characters>
  <Application>Microsoft Office Word</Application>
  <DocSecurity>0</DocSecurity>
  <Lines>469</Lines>
  <Paragraphs>226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Galina Girsa</dc:creator>
  <cp:lastModifiedBy>Sanita Žagare</cp:lastModifiedBy>
  <cp:revision>7</cp:revision>
  <cp:lastPrinted>2016-10-31T13:23:00Z</cp:lastPrinted>
  <dcterms:created xsi:type="dcterms:W3CDTF">2016-12-07T07:54:00Z</dcterms:created>
  <dcterms:modified xsi:type="dcterms:W3CDTF">2016-12-07T08:28:00Z</dcterms:modified>
</cp:coreProperties>
</file>