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D3" w:rsidRPr="003D504B" w:rsidRDefault="00A529D3" w:rsidP="003D50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8"/>
        </w:rPr>
      </w:pPr>
      <w:r w:rsidRPr="003D504B">
        <w:rPr>
          <w:rFonts w:ascii="Times New Roman" w:hAnsi="Times New Roman"/>
          <w:b/>
          <w:sz w:val="24"/>
          <w:szCs w:val="28"/>
        </w:rPr>
        <w:t xml:space="preserve">Ministru kabineta noteikumu projekta </w:t>
      </w:r>
      <w:r w:rsidR="00705A7D" w:rsidRPr="003D504B">
        <w:rPr>
          <w:rFonts w:ascii="Times New Roman" w:hAnsi="Times New Roman"/>
          <w:b/>
          <w:sz w:val="24"/>
          <w:szCs w:val="28"/>
        </w:rPr>
        <w:t xml:space="preserve">"Grozījumi </w:t>
      </w:r>
      <w:r w:rsidR="00E6188A" w:rsidRPr="003D504B">
        <w:rPr>
          <w:rFonts w:ascii="Times New Roman" w:hAnsi="Times New Roman"/>
          <w:b/>
          <w:sz w:val="24"/>
          <w:szCs w:val="28"/>
        </w:rPr>
        <w:t>M</w:t>
      </w:r>
      <w:r w:rsidR="00705A7D" w:rsidRPr="003D504B">
        <w:rPr>
          <w:rFonts w:ascii="Times New Roman" w:hAnsi="Times New Roman"/>
          <w:b/>
          <w:sz w:val="24"/>
          <w:szCs w:val="28"/>
        </w:rPr>
        <w:t>inistru kabineta 2015.</w:t>
      </w:r>
      <w:r w:rsidR="00427526">
        <w:rPr>
          <w:rFonts w:ascii="Times New Roman" w:hAnsi="Times New Roman"/>
          <w:b/>
          <w:sz w:val="24"/>
          <w:szCs w:val="28"/>
        </w:rPr>
        <w:t> </w:t>
      </w:r>
      <w:r w:rsidR="00705A7D" w:rsidRPr="003D504B">
        <w:rPr>
          <w:rFonts w:ascii="Times New Roman" w:hAnsi="Times New Roman"/>
          <w:b/>
          <w:sz w:val="24"/>
          <w:szCs w:val="28"/>
        </w:rPr>
        <w:t>gada 29.</w:t>
      </w:r>
      <w:r w:rsidR="00427526">
        <w:rPr>
          <w:rFonts w:ascii="Times New Roman" w:hAnsi="Times New Roman"/>
          <w:b/>
          <w:sz w:val="24"/>
          <w:szCs w:val="28"/>
        </w:rPr>
        <w:t> </w:t>
      </w:r>
      <w:r w:rsidR="00705A7D" w:rsidRPr="003D504B">
        <w:rPr>
          <w:rFonts w:ascii="Times New Roman" w:hAnsi="Times New Roman"/>
          <w:b/>
          <w:sz w:val="24"/>
          <w:szCs w:val="28"/>
        </w:rPr>
        <w:t>septembra noteikumos Nr.</w:t>
      </w:r>
      <w:r w:rsidR="00427526">
        <w:rPr>
          <w:rFonts w:ascii="Times New Roman" w:hAnsi="Times New Roman"/>
          <w:b/>
          <w:sz w:val="24"/>
          <w:szCs w:val="28"/>
        </w:rPr>
        <w:t> </w:t>
      </w:r>
      <w:r w:rsidR="00705A7D" w:rsidRPr="003D504B">
        <w:rPr>
          <w:rFonts w:ascii="Times New Roman" w:hAnsi="Times New Roman"/>
          <w:b/>
          <w:sz w:val="24"/>
          <w:szCs w:val="28"/>
        </w:rPr>
        <w:t>557 "</w:t>
      </w:r>
      <w:r w:rsidR="00705A7D" w:rsidRPr="003D504B">
        <w:rPr>
          <w:rFonts w:ascii="Times New Roman" w:hAnsi="Times New Roman"/>
          <w:b/>
          <w:i/>
          <w:sz w:val="24"/>
          <w:szCs w:val="28"/>
        </w:rPr>
        <w:t>De minimis</w:t>
      </w:r>
      <w:r w:rsidR="00705A7D" w:rsidRPr="003D504B">
        <w:rPr>
          <w:rFonts w:ascii="Times New Roman" w:hAnsi="Times New Roman"/>
          <w:b/>
          <w:sz w:val="24"/>
          <w:szCs w:val="28"/>
        </w:rPr>
        <w:t xml:space="preserve"> atbalsta uzskaites un piešķiršanas kārtība lauksaimniecības nozarē""</w:t>
      </w:r>
      <w:r w:rsidR="00705A7D" w:rsidRPr="003D504B">
        <w:rPr>
          <w:rFonts w:ascii="Times New Roman" w:hAnsi="Times New Roman"/>
          <w:b/>
          <w:bCs/>
          <w:sz w:val="24"/>
          <w:szCs w:val="28"/>
          <w:lang w:eastAsia="lv-LV"/>
        </w:rPr>
        <w:t xml:space="preserve"> </w:t>
      </w:r>
      <w:r w:rsidRPr="003D504B">
        <w:rPr>
          <w:rFonts w:ascii="Times New Roman" w:hAnsi="Times New Roman"/>
          <w:b/>
          <w:sz w:val="24"/>
          <w:szCs w:val="28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172"/>
        <w:gridCol w:w="6262"/>
      </w:tblGrid>
      <w:tr w:rsidR="00A529D3" w:rsidRPr="00E26B11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A529D3" w:rsidRPr="00E26B11" w:rsidTr="00D121F2">
        <w:trPr>
          <w:trHeight w:val="415"/>
        </w:trPr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:rsidR="00A529D3" w:rsidRPr="000B5361" w:rsidRDefault="00591E32" w:rsidP="009276DC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Eiropas Komisijas (ES)</w:t>
            </w:r>
            <w:r w:rsidR="0069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 w:rsidR="00694561">
              <w:rPr>
                <w:rFonts w:ascii="Times New Roman" w:hAnsi="Times New Roman"/>
                <w:sz w:val="24"/>
                <w:szCs w:val="24"/>
              </w:rPr>
              <w:t>3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694561">
              <w:rPr>
                <w:rFonts w:ascii="Times New Roman" w:hAnsi="Times New Roman"/>
                <w:sz w:val="24"/>
                <w:szCs w:val="24"/>
              </w:rPr>
              <w:t>18.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694561">
              <w:rPr>
                <w:rFonts w:ascii="Times New Roman" w:hAnsi="Times New Roman"/>
                <w:sz w:val="24"/>
                <w:szCs w:val="24"/>
              </w:rPr>
              <w:t>decembra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6DC">
              <w:rPr>
                <w:rFonts w:ascii="Times New Roman" w:hAnsi="Times New Roman"/>
                <w:sz w:val="24"/>
                <w:szCs w:val="24"/>
              </w:rPr>
              <w:t>R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egula 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0067C4"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lauksaimniecības </w:t>
            </w:r>
            <w:r>
              <w:rPr>
                <w:rFonts w:ascii="Times New Roman" w:hAnsi="Times New Roman"/>
                <w:sz w:val="24"/>
                <w:szCs w:val="24"/>
              </w:rPr>
              <w:t>nozarē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 xml:space="preserve"> (turpmāk – Komisijas regula 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>)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Lauksaimniecības un lauku a</w:t>
            </w:r>
            <w:r w:rsidR="002E3E65">
              <w:rPr>
                <w:rFonts w:ascii="Times New Roman" w:hAnsi="Times New Roman"/>
                <w:sz w:val="24"/>
                <w:szCs w:val="24"/>
              </w:rPr>
              <w:t>ttīstības likuma 5.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2E3E65">
              <w:rPr>
                <w:rFonts w:ascii="Times New Roman" w:hAnsi="Times New Roman"/>
                <w:sz w:val="24"/>
                <w:szCs w:val="24"/>
              </w:rPr>
              <w:t>panta septītā daļa</w:t>
            </w:r>
          </w:p>
        </w:tc>
      </w:tr>
      <w:tr w:rsidR="00A529D3" w:rsidRPr="00E26B11" w:rsidTr="00D121F2">
        <w:trPr>
          <w:trHeight w:val="472"/>
        </w:trPr>
        <w:tc>
          <w:tcPr>
            <w:tcW w:w="286" w:type="pct"/>
          </w:tcPr>
          <w:p w:rsidR="00D75701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2.</w:t>
            </w: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85" w:type="pct"/>
          </w:tcPr>
          <w:p w:rsidR="00D75701" w:rsidRPr="00E26B11" w:rsidRDefault="00A529D3" w:rsidP="0023126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E26B11">
              <w:t>Pašreizējā situācija un problēmas, kuru risināšanai tiesību akta projekts izstrādāts, tiesiskā regulējuma mērķis un būtība</w:t>
            </w:r>
          </w:p>
          <w:p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:rsidR="008002E8" w:rsidRDefault="0079142A" w:rsidP="00427526">
            <w:pPr>
              <w:tabs>
                <w:tab w:val="left" w:pos="4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Paš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laik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 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lauksaimniecības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nozarē,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urš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piešķirts kā </w:t>
            </w:r>
            <w:r w:rsidRPr="00B243D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tiek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administrēts un uzraudzīts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atbilstoši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Ministru kabineta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201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29.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septembra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noteikumiem Nr.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</w:t>
            </w:r>
            <w:r w:rsidR="008B1A70" w:rsidRPr="008E0A9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8B1A70" w:rsidRPr="008B1A70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lauksaimniecības nozarē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” (turpmāk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="00054DE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noteikumi Nr.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557</w:t>
            </w:r>
            <w:r w:rsidR="002D52F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  <w:r w:rsidR="003B28A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FA4A43">
              <w:rPr>
                <w:rFonts w:ascii="Times New Roman" w:hAnsi="Times New Roman"/>
                <w:sz w:val="24"/>
                <w:szCs w:val="24"/>
              </w:rPr>
              <w:t xml:space="preserve">varētu </w:t>
            </w:r>
            <w:r>
              <w:rPr>
                <w:rFonts w:ascii="Times New Roman" w:hAnsi="Times New Roman"/>
                <w:sz w:val="24"/>
                <w:szCs w:val="24"/>
              </w:rPr>
              <w:t>precīz</w:t>
            </w:r>
            <w:r w:rsidR="00FA4A43">
              <w:rPr>
                <w:rFonts w:ascii="Times New Roman" w:hAnsi="Times New Roman"/>
                <w:sz w:val="24"/>
                <w:szCs w:val="24"/>
              </w:rPr>
              <w:t>i piemērot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Komisijas </w:t>
            </w:r>
            <w:r w:rsidR="00BD002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egul</w:t>
            </w:r>
            <w:r w:rsidR="00FA4A4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 w:rsidR="00387FF9">
              <w:rPr>
                <w:rFonts w:ascii="Times New Roman" w:hAnsi="Times New Roman"/>
                <w:sz w:val="24"/>
                <w:szCs w:val="24"/>
              </w:rPr>
              <w:t xml:space="preserve"> un Lauku atbalsta dienests varētu reģistrēt un apkopot visu informāciju par šīs regulas piemērošanu,</w:t>
            </w:r>
            <w:r w:rsidR="00C01051">
              <w:rPr>
                <w:rFonts w:ascii="Times New Roman" w:hAnsi="Times New Roman"/>
                <w:sz w:val="24"/>
                <w:szCs w:val="24"/>
              </w:rPr>
              <w:t xml:space="preserve"> kā arī lai nepieļautu, ka </w:t>
            </w:r>
            <w:r w:rsidR="00427526">
              <w:rPr>
                <w:rFonts w:ascii="Times New Roman" w:hAnsi="Times New Roman"/>
                <w:sz w:val="24"/>
                <w:szCs w:val="24"/>
              </w:rPr>
              <w:t xml:space="preserve"> vienam atbalsta pretendentam </w:t>
            </w:r>
            <w:r w:rsidR="00C01051">
              <w:rPr>
                <w:rFonts w:ascii="Times New Roman" w:hAnsi="Times New Roman"/>
                <w:sz w:val="24"/>
                <w:szCs w:val="24"/>
              </w:rPr>
              <w:t xml:space="preserve">tiek pārsniegta </w:t>
            </w:r>
            <w:r w:rsidR="00C0105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C01051">
              <w:rPr>
                <w:rFonts w:ascii="Times New Roman" w:hAnsi="Times New Roman"/>
                <w:sz w:val="24"/>
                <w:szCs w:val="24"/>
              </w:rPr>
              <w:t xml:space="preserve"> atbalsta robežvērtība, kas noteikta Komisijas regulas 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C01051">
              <w:rPr>
                <w:rFonts w:ascii="Times New Roman" w:hAnsi="Times New Roman"/>
                <w:sz w:val="24"/>
                <w:szCs w:val="24"/>
              </w:rPr>
              <w:t>140</w:t>
            </w:r>
            <w:r w:rsidR="00AF3BBD">
              <w:rPr>
                <w:rFonts w:ascii="Times New Roman" w:hAnsi="Times New Roman"/>
                <w:sz w:val="24"/>
                <w:szCs w:val="24"/>
              </w:rPr>
              <w:t>8</w:t>
            </w:r>
            <w:r w:rsidR="00C01051">
              <w:rPr>
                <w:rFonts w:ascii="Times New Roman" w:hAnsi="Times New Roman"/>
                <w:sz w:val="24"/>
                <w:szCs w:val="24"/>
              </w:rPr>
              <w:t>/2013 3.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C01051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C01051">
              <w:rPr>
                <w:rFonts w:ascii="Times New Roman" w:hAnsi="Times New Roman"/>
                <w:sz w:val="24"/>
                <w:szCs w:val="24"/>
              </w:rPr>
              <w:t>punktā</w:t>
            </w:r>
            <w:r w:rsidR="00497057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BD002C">
              <w:rPr>
                <w:rFonts w:ascii="Times New Roman" w:hAnsi="Times New Roman"/>
                <w:sz w:val="24"/>
                <w:szCs w:val="24"/>
              </w:rPr>
              <w:t>maksim</w:t>
            </w:r>
            <w:r w:rsidR="00D67FE2">
              <w:rPr>
                <w:rFonts w:ascii="Times New Roman" w:hAnsi="Times New Roman"/>
                <w:sz w:val="24"/>
                <w:szCs w:val="24"/>
              </w:rPr>
              <w:t>ālā</w:t>
            </w:r>
            <w:r w:rsidR="00BD002C">
              <w:rPr>
                <w:rFonts w:ascii="Times New Roman" w:hAnsi="Times New Roman"/>
                <w:sz w:val="24"/>
                <w:szCs w:val="24"/>
              </w:rPr>
              <w:t xml:space="preserve"> kumulat</w:t>
            </w:r>
            <w:r w:rsidR="00D67FE2">
              <w:rPr>
                <w:rFonts w:ascii="Times New Roman" w:hAnsi="Times New Roman"/>
                <w:sz w:val="24"/>
                <w:szCs w:val="24"/>
              </w:rPr>
              <w:t>īvā</w:t>
            </w:r>
            <w:r w:rsidR="00BD0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02C" w:rsidRPr="00D67FE2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BD002C">
              <w:rPr>
                <w:rFonts w:ascii="Times New Roman" w:hAnsi="Times New Roman"/>
                <w:sz w:val="24"/>
                <w:szCs w:val="24"/>
              </w:rPr>
              <w:t xml:space="preserve"> atbalsta </w:t>
            </w:r>
            <w:r w:rsidR="00D67FE2">
              <w:rPr>
                <w:rFonts w:ascii="Times New Roman" w:hAnsi="Times New Roman"/>
                <w:sz w:val="24"/>
                <w:szCs w:val="24"/>
              </w:rPr>
              <w:t>summa</w:t>
            </w:r>
            <w:r w:rsidR="00BD002C">
              <w:rPr>
                <w:rFonts w:ascii="Times New Roman" w:hAnsi="Times New Roman"/>
                <w:sz w:val="24"/>
                <w:szCs w:val="24"/>
              </w:rPr>
              <w:t>, k</w:t>
            </w:r>
            <w:r w:rsidR="00157163">
              <w:rPr>
                <w:rFonts w:ascii="Times New Roman" w:hAnsi="Times New Roman"/>
                <w:sz w:val="24"/>
                <w:szCs w:val="24"/>
              </w:rPr>
              <w:t>uru</w:t>
            </w:r>
            <w:r w:rsidR="00BD002C">
              <w:rPr>
                <w:rFonts w:ascii="Times New Roman" w:hAnsi="Times New Roman"/>
                <w:sz w:val="24"/>
                <w:szCs w:val="24"/>
              </w:rPr>
              <w:t xml:space="preserve"> dalībvalsts drīkst piešķirt saskaņā ar   Komisijas regulas 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BD002C">
              <w:rPr>
                <w:rFonts w:ascii="Times New Roman" w:hAnsi="Times New Roman"/>
                <w:sz w:val="24"/>
                <w:szCs w:val="24"/>
              </w:rPr>
              <w:t>1408/2013 3.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BD002C">
              <w:rPr>
                <w:rFonts w:ascii="Times New Roman" w:hAnsi="Times New Roman"/>
                <w:sz w:val="24"/>
                <w:szCs w:val="24"/>
              </w:rPr>
              <w:t>panta 3.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BD002C">
              <w:rPr>
                <w:rFonts w:ascii="Times New Roman" w:hAnsi="Times New Roman"/>
                <w:sz w:val="24"/>
                <w:szCs w:val="24"/>
              </w:rPr>
              <w:t>punktu,</w:t>
            </w:r>
            <w:r w:rsidR="00C01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FF9"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8002E8">
              <w:rPr>
                <w:rFonts w:ascii="Times New Roman" w:hAnsi="Times New Roman"/>
                <w:sz w:val="24"/>
                <w:szCs w:val="24"/>
              </w:rPr>
              <w:t>os</w:t>
            </w:r>
            <w:r w:rsidR="0038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2E8">
              <w:rPr>
                <w:rFonts w:ascii="Times New Roman" w:hAnsi="Times New Roman"/>
                <w:sz w:val="24"/>
                <w:szCs w:val="24"/>
              </w:rPr>
              <w:t>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8002E8">
              <w:rPr>
                <w:rFonts w:ascii="Times New Roman" w:hAnsi="Times New Roman"/>
                <w:sz w:val="24"/>
                <w:szCs w:val="24"/>
              </w:rPr>
              <w:t>557 ir noteikts</w:t>
            </w:r>
            <w:r w:rsidR="006E5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02E8">
              <w:rPr>
                <w:rFonts w:ascii="Times New Roman" w:hAnsi="Times New Roman"/>
                <w:sz w:val="24"/>
                <w:szCs w:val="24"/>
              </w:rPr>
              <w:t xml:space="preserve">ka </w:t>
            </w:r>
            <w:r w:rsidR="008002E8" w:rsidRPr="00E96CA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8002E8">
              <w:rPr>
                <w:rFonts w:ascii="Times New Roman" w:hAnsi="Times New Roman"/>
                <w:sz w:val="24"/>
                <w:szCs w:val="24"/>
              </w:rPr>
              <w:t xml:space="preserve"> atbalsta sniedzējs 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uzskaites veidlapu </w:t>
            </w:r>
            <w:r w:rsidR="008002E8"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piešķiršanai (2.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pielikums) 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izveido un 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aizpilda Lauku atbalsta dienesta elektroniskajā pieteikšanās sistēmā (EPS)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Lai dati par </w:t>
            </w:r>
            <w:r w:rsidR="008002E8" w:rsidRPr="003A615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  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 Lauku atbalsta dienest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elektroniskajā pieteikšanās sistēmā (EPS)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tiktu ievadīti lai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kus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>, noteikumu projekts paredz noteikt 30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>dienu termiņu, kur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a laikā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pēc lēmuma pieņemšanas par </w:t>
            </w:r>
            <w:r w:rsidR="008002E8" w:rsidRPr="003A615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r w:rsidR="00427526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 </w:t>
            </w:r>
            <w:r w:rsidR="008002E8" w:rsidRPr="003A615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atbalsta sniedzējs aizpilda 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uzskaites veidlapu </w:t>
            </w:r>
            <w:r w:rsidR="008002E8"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piešķiršanai (2.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002E8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pielikums)</w:t>
            </w:r>
            <w:r w:rsidR="008002E8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8B1A70" w:rsidRPr="00E26B11" w:rsidRDefault="008002E8" w:rsidP="008002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Lai nodrošinātu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ka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Lauku atbalsta dienest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elektroniskajā pieteikšanās sistēmā (EPS)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būtu informācija par datumu, kurā atbalsta sniedzējs ir pieņēmis lēmumu par </w:t>
            </w:r>
            <w:r w:rsidRPr="008333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noteikumu projekta 2.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pielikuma 4.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punkts papildināts ar prasību atbalsta sniedzējam 2.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pielikumā norādīt arī </w:t>
            </w:r>
            <w:r w:rsidRPr="008333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piešķiršanas lēmuma datumu.</w:t>
            </w:r>
          </w:p>
        </w:tc>
      </w:tr>
      <w:tr w:rsidR="00A529D3" w:rsidRPr="00E26B11" w:rsidTr="00D121F2">
        <w:trPr>
          <w:trHeight w:val="476"/>
        </w:trPr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:rsidR="00A529D3" w:rsidRPr="00E26B11" w:rsidRDefault="00FA4A43" w:rsidP="007914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>oteikumu projektu i</w:t>
            </w:r>
            <w:r w:rsidR="00133562">
              <w:rPr>
                <w:rFonts w:ascii="Times New Roman" w:hAnsi="Times New Roman"/>
                <w:sz w:val="24"/>
                <w:szCs w:val="24"/>
              </w:rPr>
              <w:t>r sagatavojusi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42A">
              <w:rPr>
                <w:rFonts w:ascii="Times New Roman" w:hAnsi="Times New Roman"/>
                <w:sz w:val="24"/>
                <w:szCs w:val="24"/>
              </w:rPr>
              <w:t xml:space="preserve">Zemkopības </w:t>
            </w:r>
            <w:r w:rsidR="00475210" w:rsidRPr="00E26B11">
              <w:rPr>
                <w:rFonts w:ascii="Times New Roman" w:hAnsi="Times New Roman"/>
                <w:sz w:val="24"/>
                <w:szCs w:val="24"/>
              </w:rPr>
              <w:t>ministrija</w:t>
            </w:r>
            <w:r w:rsidR="00A529D3" w:rsidRPr="00E26B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E26B11" w:rsidTr="00D121F2"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  <w:r w:rsidR="00427526">
              <w:t>.</w:t>
            </w:r>
          </w:p>
        </w:tc>
      </w:tr>
    </w:tbl>
    <w:p w:rsidR="00F32A94" w:rsidRPr="00E26B11" w:rsidRDefault="00F32A94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A529D3" w:rsidRPr="00E26B11" w:rsidTr="00EC6F22">
        <w:trPr>
          <w:trHeight w:val="556"/>
        </w:trPr>
        <w:tc>
          <w:tcPr>
            <w:tcW w:w="9927" w:type="dxa"/>
            <w:gridSpan w:val="3"/>
            <w:vAlign w:val="center"/>
          </w:tcPr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A529D3" w:rsidRPr="00E26B11" w:rsidTr="00EC6F22">
        <w:trPr>
          <w:trHeight w:val="467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 xml:space="preserve">Sabiedrības mērķgrupas, kuras tiesiskais regulējums </w:t>
            </w:r>
            <w:r w:rsidRPr="00E26B11">
              <w:lastRenderedPageBreak/>
              <w:t>ietekmē vai varētu ietekmēt</w:t>
            </w:r>
          </w:p>
        </w:tc>
        <w:tc>
          <w:tcPr>
            <w:tcW w:w="6389" w:type="dxa"/>
          </w:tcPr>
          <w:p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Latvijas Republikas tiešās vai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netiešās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pārvaldes iestādes, Latvijas Republikā reģistrētas </w:t>
            </w:r>
            <w:r w:rsidR="007453E5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komercsabiedrības</w:t>
            </w:r>
            <w:r w:rsidR="002E3E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fiziskas </w:t>
            </w:r>
            <w:r w:rsidR="002E3E65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personas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A6316"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</w:t>
            </w:r>
          </w:p>
        </w:tc>
      </w:tr>
      <w:tr w:rsidR="00A529D3" w:rsidRPr="00E26B11" w:rsidTr="00EC6F22">
        <w:trPr>
          <w:trHeight w:val="523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lastRenderedPageBreak/>
              <w:t>2.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Tiesiskā regulējuma ietekme uz tautsaimniecību un administratīvo slogu</w:t>
            </w:r>
          </w:p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:rsidR="00A529D3" w:rsidRPr="00E26B11" w:rsidRDefault="00AC3AF4" w:rsidP="008002E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Tiesiskajam regulējuma nav ietekmes uz tautsaimniecību, jo noteikumu projekts nosaka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nevis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kārtību.</w:t>
            </w:r>
            <w:r w:rsidR="00420910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529D3" w:rsidRPr="00E26B11" w:rsidTr="00EC6F22">
        <w:trPr>
          <w:trHeight w:val="523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3.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:rsidR="00A529D3" w:rsidRPr="00E26B11" w:rsidRDefault="00CD6808" w:rsidP="00CD680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nenosaka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tā piešķiršanas un uzskaites kontroles kārtību. Minētā kārtība tiks piemērota tikai tad, ja nozaru ministrijas izstrādās atbalsta programmas,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paredzēs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A529D3" w:rsidRPr="00E26B11" w:rsidTr="00EC6F22">
        <w:trPr>
          <w:trHeight w:val="357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4.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42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26B11" w:rsidRPr="003D002A" w:rsidRDefault="00E26B1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83"/>
        <w:gridCol w:w="267"/>
        <w:gridCol w:w="738"/>
        <w:gridCol w:w="1051"/>
        <w:gridCol w:w="1259"/>
        <w:gridCol w:w="1341"/>
        <w:gridCol w:w="3148"/>
      </w:tblGrid>
      <w:tr w:rsidR="00A529D3" w:rsidRPr="00E26B11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529D3" w:rsidRPr="00E26B11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Pr="00E26B11" w:rsidRDefault="003924FE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B11">
              <w:rPr>
                <w:rFonts w:ascii="Times New Roman" w:hAnsi="Times New Roman" w:cs="Times New Roman"/>
              </w:rPr>
              <w:t xml:space="preserve">Noteikumu projekts </w:t>
            </w:r>
            <w:r w:rsidR="00B416E0" w:rsidRPr="00E26B11">
              <w:rPr>
                <w:rFonts w:ascii="Times New Roman" w:hAnsi="Times New Roman" w:cs="Times New Roman"/>
              </w:rPr>
              <w:t xml:space="preserve">nodrošina </w:t>
            </w:r>
            <w:r w:rsidRPr="00E26B11">
              <w:rPr>
                <w:rFonts w:ascii="Times New Roman" w:hAnsi="Times New Roman" w:cs="Times New Roman"/>
              </w:rPr>
              <w:t>Komisijas regulas Nr.</w:t>
            </w:r>
            <w:r w:rsidR="000067C4">
              <w:rPr>
                <w:rFonts w:ascii="Times New Roman" w:hAnsi="Times New Roman"/>
              </w:rPr>
              <w:t xml:space="preserve"> 1408/2013</w:t>
            </w:r>
            <w:r w:rsidR="00B416E0" w:rsidRPr="00E26B11">
              <w:rPr>
                <w:rFonts w:ascii="Times New Roman" w:hAnsi="Times New Roman" w:cs="Times New Roman"/>
              </w:rPr>
              <w:t xml:space="preserve"> normu prasību izpildi nacionālā līmenī</w:t>
            </w:r>
            <w:r w:rsidRPr="00E26B11">
              <w:rPr>
                <w:rFonts w:ascii="Times New Roman" w:hAnsi="Times New Roman" w:cs="Times New Roman"/>
              </w:rPr>
              <w:t>.</w:t>
            </w:r>
          </w:p>
        </w:tc>
      </w:tr>
      <w:tr w:rsidR="00A529D3" w:rsidRPr="00E26B11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Pr="00E26B11" w:rsidRDefault="00473639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42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5BCC" w:rsidRPr="00E26B11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5BCC" w:rsidRPr="00E26B11" w:rsidRDefault="00995BCC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42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29D3" w:rsidRPr="00E26B11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A529D3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Default="000067C4" w:rsidP="00225F7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Eiropas Komisijas (ES) </w:t>
            </w:r>
            <w:r w:rsidR="00427526"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 w:rsidR="00427526">
              <w:rPr>
                <w:rFonts w:ascii="Times New Roman" w:hAnsi="Times New Roman"/>
                <w:sz w:val="24"/>
                <w:szCs w:val="24"/>
              </w:rPr>
              <w:t>3</w:t>
            </w:r>
            <w:r w:rsidR="00427526"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427526" w:rsidRPr="00E26B11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427526">
              <w:rPr>
                <w:rFonts w:ascii="Times New Roman" w:hAnsi="Times New Roman"/>
                <w:sz w:val="24"/>
                <w:szCs w:val="24"/>
              </w:rPr>
              <w:t>18. decembra</w:t>
            </w:r>
            <w:r w:rsidR="00427526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526">
              <w:rPr>
                <w:rFonts w:ascii="Times New Roman" w:hAnsi="Times New Roman"/>
                <w:sz w:val="24"/>
                <w:szCs w:val="24"/>
              </w:rPr>
              <w:t>R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egula 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lauksaimniecības nozarē</w:t>
            </w:r>
          </w:p>
          <w:p w:rsidR="00914CEA" w:rsidRPr="00E26B11" w:rsidRDefault="00914CEA" w:rsidP="00914C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D3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529D3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EC38C5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EC38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1408/2013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panta 4.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97333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Noteikumu projekta </w:t>
            </w:r>
            <w:r w:rsidR="009733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C23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2752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punkts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piemērotas.</w:t>
            </w:r>
          </w:p>
        </w:tc>
      </w:tr>
      <w:tr w:rsidR="00EC38C5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Kā ir izmantota ES tiesību aktā paredzētā rīcības brīvība dalīb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 pasākumi vai uzdevumi, ar ko tiks izpildītas starptautiskās saistības, tiek noteikti projektā, norāda attiecīgo projekta vienību vai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norāda dokumentu, kurā sniegts izvērsts skaidrojums, kādā veidā tiks nodrošināta starptautisko saistību izpilde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Informācija par to, vai starptautiskās saistības, kas minētas šīs tabulas A ailē, tiek izpildītas pilnībā vai daļēji.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 xml:space="preserve">Ja attiecīgās starptautiskās saistības tiek izpildītas daļēji, sniedz skaidrojumu, kā arī </w:t>
            </w:r>
            <w:r w:rsidRPr="000B5361">
              <w:rPr>
                <w:rFonts w:ascii="Times New Roman" w:hAnsi="Times New Roman"/>
                <w:sz w:val="24"/>
                <w:szCs w:val="24"/>
              </w:rPr>
              <w:lastRenderedPageBreak/>
              <w:t>precīzi norāda, kad un kādā veidā starptautiskās saistības tiks izpildītas pilnībā.</w:t>
            </w:r>
          </w:p>
          <w:p w:rsidR="00EC38C5" w:rsidRPr="00E26B11" w:rsidRDefault="00EC38C5" w:rsidP="0023126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29D3" w:rsidRDefault="00A529D3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2693"/>
        <w:gridCol w:w="6709"/>
      </w:tblGrid>
      <w:tr w:rsidR="000B5361" w:rsidRPr="000B5361" w:rsidTr="003D002A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5361" w:rsidRPr="000B5361" w:rsidRDefault="000B536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354C70" w:rsidRPr="000B5361" w:rsidTr="00D121F2">
        <w:trPr>
          <w:trHeight w:val="983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C70" w:rsidRPr="000B5361" w:rsidTr="00D121F2">
        <w:trPr>
          <w:trHeight w:val="330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C70" w:rsidRPr="000B5361" w:rsidTr="00D121F2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28D" w:rsidRPr="000B5361" w:rsidTr="00D121F2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133562" w:rsidP="0005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 n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oteikumu projekts nosaka tikai </w:t>
            </w:r>
            <w:r w:rsidR="000B5361" w:rsidRPr="003D002A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5C4BCA">
              <w:rPr>
                <w:rFonts w:ascii="Times New Roman" w:hAnsi="Times New Roman"/>
                <w:sz w:val="24"/>
                <w:szCs w:val="24"/>
              </w:rPr>
              <w:t xml:space="preserve"> atbalsta uzskaites,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piešķiršanas </w:t>
            </w:r>
            <w:r w:rsidR="005C4BCA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0B5361">
              <w:rPr>
                <w:rFonts w:ascii="Times New Roman" w:hAnsi="Times New Roman"/>
                <w:sz w:val="24"/>
                <w:szCs w:val="24"/>
              </w:rPr>
              <w:t>kontroles kārtību un paredz nosacījumus, kas izriet tieši no Komisijas regulas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noteikumu projekta izstrād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nav nepieciešams iesaistīt sabiedrības pārstāvjus. </w:t>
            </w:r>
          </w:p>
        </w:tc>
      </w:tr>
    </w:tbl>
    <w:p w:rsidR="007966F6" w:rsidRPr="00E26B11" w:rsidRDefault="007966F6" w:rsidP="00231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6B11">
        <w:rPr>
          <w:rFonts w:ascii="Times New Roman" w:hAnsi="Times New Roman"/>
          <w:i/>
          <w:sz w:val="24"/>
          <w:szCs w:val="24"/>
        </w:rPr>
        <w:t>Anotācijas II</w:t>
      </w:r>
      <w:r w:rsidR="000B5361">
        <w:rPr>
          <w:rFonts w:ascii="Times New Roman" w:hAnsi="Times New Roman"/>
          <w:i/>
          <w:sz w:val="24"/>
          <w:szCs w:val="24"/>
        </w:rPr>
        <w:t>I</w:t>
      </w:r>
      <w:r w:rsidR="00927D48">
        <w:rPr>
          <w:rFonts w:ascii="Times New Roman" w:hAnsi="Times New Roman"/>
          <w:i/>
          <w:sz w:val="24"/>
          <w:szCs w:val="24"/>
        </w:rPr>
        <w:t>, IV</w:t>
      </w:r>
      <w:r w:rsidR="000B5361">
        <w:rPr>
          <w:rFonts w:ascii="Times New Roman" w:hAnsi="Times New Roman"/>
          <w:i/>
          <w:sz w:val="24"/>
          <w:szCs w:val="24"/>
        </w:rPr>
        <w:t xml:space="preserve"> </w:t>
      </w:r>
      <w:r w:rsidRPr="00E26B11">
        <w:rPr>
          <w:rFonts w:ascii="Times New Roman" w:hAnsi="Times New Roman"/>
          <w:i/>
          <w:sz w:val="24"/>
          <w:szCs w:val="24"/>
        </w:rPr>
        <w:t xml:space="preserve">un VII </w:t>
      </w:r>
      <w:r w:rsidR="00B7295C" w:rsidRPr="00E26B11">
        <w:rPr>
          <w:rFonts w:ascii="Times New Roman" w:hAnsi="Times New Roman"/>
          <w:i/>
          <w:sz w:val="24"/>
          <w:szCs w:val="24"/>
        </w:rPr>
        <w:t xml:space="preserve">sadaļa – </w:t>
      </w:r>
      <w:r w:rsidRPr="00E26B11">
        <w:rPr>
          <w:rFonts w:ascii="Times New Roman" w:hAnsi="Times New Roman"/>
          <w:i/>
          <w:sz w:val="24"/>
          <w:szCs w:val="24"/>
        </w:rPr>
        <w:t>projekts šīs jomas neskar.</w:t>
      </w:r>
    </w:p>
    <w:p w:rsidR="001D41F2" w:rsidRDefault="001D41F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8BA" w:rsidRPr="00E26B11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6F6" w:rsidRPr="000B5361" w:rsidRDefault="00591E3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Zemkopības</w:t>
      </w:r>
      <w:r w:rsidR="007966F6" w:rsidRPr="00E26B11">
        <w:rPr>
          <w:rFonts w:ascii="Times New Roman" w:hAnsi="Times New Roman"/>
          <w:color w:val="000000"/>
          <w:sz w:val="24"/>
          <w:szCs w:val="24"/>
        </w:rPr>
        <w:t xml:space="preserve"> ministrs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ab/>
      </w:r>
      <w:r w:rsidR="003A3F3C">
        <w:rPr>
          <w:rFonts w:ascii="Times New Roman" w:hAnsi="Times New Roman"/>
          <w:color w:val="000000"/>
          <w:sz w:val="24"/>
          <w:szCs w:val="24"/>
        </w:rPr>
        <w:t>J</w:t>
      </w:r>
      <w:r w:rsidR="003D504B">
        <w:rPr>
          <w:rFonts w:ascii="Times New Roman" w:hAnsi="Times New Roman"/>
          <w:color w:val="000000"/>
          <w:sz w:val="24"/>
          <w:szCs w:val="24"/>
        </w:rPr>
        <w:t>.</w:t>
      </w:r>
      <w:r w:rsidR="0042752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Dūklavs</w:t>
      </w:r>
    </w:p>
    <w:p w:rsidR="00027E38" w:rsidRDefault="00027E3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8B63F8" w:rsidRDefault="008B63F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8B63F8" w:rsidRDefault="008B63F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8B63F8" w:rsidRDefault="008B63F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8B63F8" w:rsidRDefault="008B63F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8B63F8" w:rsidRDefault="008B63F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Pr="00E26B11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8B63F8" w:rsidRDefault="008B63F8" w:rsidP="00231264">
      <w:pPr>
        <w:pStyle w:val="naisf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07.02.2017. 10:39</w:t>
      </w:r>
    </w:p>
    <w:p w:rsidR="008B63F8" w:rsidRDefault="008B63F8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1055</w:t>
      </w:r>
      <w:r>
        <w:rPr>
          <w:sz w:val="20"/>
          <w:szCs w:val="20"/>
        </w:rPr>
        <w:fldChar w:fldCharType="end"/>
      </w:r>
    </w:p>
    <w:p w:rsidR="00A529D3" w:rsidRPr="002C028D" w:rsidRDefault="003924FE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_GoBack"/>
      <w:bookmarkEnd w:id="1"/>
      <w:r w:rsidRPr="002C028D">
        <w:rPr>
          <w:sz w:val="20"/>
          <w:szCs w:val="20"/>
        </w:rPr>
        <w:t>I.</w:t>
      </w:r>
      <w:r w:rsidR="00591E32">
        <w:rPr>
          <w:sz w:val="20"/>
          <w:szCs w:val="20"/>
        </w:rPr>
        <w:t>Štromberga</w:t>
      </w:r>
      <w:r w:rsidR="00A529D3" w:rsidRPr="002C028D">
        <w:rPr>
          <w:sz w:val="20"/>
          <w:szCs w:val="20"/>
        </w:rPr>
        <w:t>, 670</w:t>
      </w:r>
      <w:r w:rsidR="00591E32">
        <w:rPr>
          <w:sz w:val="20"/>
          <w:szCs w:val="20"/>
        </w:rPr>
        <w:t>27216</w:t>
      </w:r>
    </w:p>
    <w:p w:rsidR="003341BD" w:rsidRPr="00591F24" w:rsidRDefault="00591E32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 w:rsidRPr="00591E32">
        <w:rPr>
          <w:sz w:val="20"/>
          <w:szCs w:val="20"/>
        </w:rPr>
        <w:t>Inese.Stromberga@zm.</w:t>
      </w:r>
      <w:r>
        <w:rPr>
          <w:sz w:val="20"/>
          <w:szCs w:val="20"/>
        </w:rPr>
        <w:t>gov.lv</w:t>
      </w:r>
    </w:p>
    <w:sectPr w:rsidR="003341BD" w:rsidRPr="00591F24" w:rsidSect="003D504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18" w:bottom="1440" w:left="1797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37" w:rsidRDefault="005E3037" w:rsidP="001615B9">
      <w:pPr>
        <w:spacing w:after="0" w:line="240" w:lineRule="auto"/>
      </w:pPr>
      <w:r>
        <w:separator/>
      </w:r>
    </w:p>
  </w:endnote>
  <w:endnote w:type="continuationSeparator" w:id="0">
    <w:p w:rsidR="005E3037" w:rsidRDefault="005E3037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4B" w:rsidRDefault="003D504B" w:rsidP="003D504B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3" w:rsidRPr="005C4BCA" w:rsidRDefault="008B63F8" w:rsidP="003D504B">
    <w:pPr>
      <w:spacing w:line="240" w:lineRule="auto"/>
      <w:jc w:val="both"/>
      <w:rPr>
        <w:b/>
        <w:sz w:val="28"/>
        <w:szCs w:val="28"/>
      </w:rPr>
    </w:pPr>
    <w:r w:rsidRPr="008B63F8">
      <w:rPr>
        <w:rFonts w:ascii="Times New Roman" w:hAnsi="Times New Roman"/>
        <w:sz w:val="20"/>
        <w:szCs w:val="16"/>
      </w:rPr>
      <w:t>ZMAnot_070217_demin_lauki</w:t>
    </w:r>
    <w:r w:rsidR="003D504B">
      <w:rPr>
        <w:rFonts w:ascii="Times New Roman" w:hAnsi="Times New Roman"/>
        <w:sz w:val="20"/>
        <w:szCs w:val="16"/>
      </w:rPr>
      <w:t>;</w:t>
    </w:r>
    <w:r>
      <w:rPr>
        <w:rFonts w:ascii="Times New Roman" w:hAnsi="Times New Roman"/>
        <w:sz w:val="20"/>
        <w:szCs w:val="16"/>
      </w:rPr>
      <w:t xml:space="preserve"> </w:t>
    </w:r>
    <w:r w:rsidR="00D67FE2" w:rsidRPr="005C4BCA">
      <w:rPr>
        <w:rFonts w:ascii="Times New Roman" w:hAnsi="Times New Roman"/>
        <w:sz w:val="20"/>
        <w:szCs w:val="20"/>
      </w:rPr>
      <w:t>"</w:t>
    </w:r>
    <w:r w:rsidR="005C4BCA" w:rsidRPr="005C4BCA">
      <w:rPr>
        <w:rFonts w:ascii="Times New Roman" w:hAnsi="Times New Roman"/>
        <w:sz w:val="20"/>
        <w:szCs w:val="20"/>
      </w:rPr>
      <w:t xml:space="preserve">Grozījumi </w:t>
    </w:r>
    <w:r w:rsidR="00E6188A">
      <w:rPr>
        <w:rFonts w:ascii="Times New Roman" w:hAnsi="Times New Roman"/>
        <w:sz w:val="20"/>
        <w:szCs w:val="20"/>
      </w:rPr>
      <w:t>M</w:t>
    </w:r>
    <w:r w:rsidR="005C4BCA" w:rsidRPr="005C4BCA">
      <w:rPr>
        <w:rFonts w:ascii="Times New Roman" w:hAnsi="Times New Roman"/>
        <w:sz w:val="20"/>
        <w:szCs w:val="20"/>
      </w:rPr>
      <w:t>inistru kabineta 2015.gada 29.septembra noteikumos Nr.557 "</w:t>
    </w:r>
    <w:r w:rsidR="005C4BCA" w:rsidRPr="005C4BCA">
      <w:rPr>
        <w:rFonts w:ascii="Times New Roman" w:hAnsi="Times New Roman"/>
        <w:i/>
        <w:sz w:val="20"/>
        <w:szCs w:val="20"/>
      </w:rPr>
      <w:t>De minimis</w:t>
    </w:r>
    <w:r w:rsidR="005C4BCA" w:rsidRPr="005C4BCA">
      <w:rPr>
        <w:rFonts w:ascii="Times New Roman" w:hAnsi="Times New Roman"/>
        <w:sz w:val="20"/>
        <w:szCs w:val="20"/>
      </w:rPr>
      <w:t xml:space="preserve"> atbalsta uzskaites un piešķiršanas kārtība lauksaimniecības nozarē"</w:t>
    </w:r>
    <w:r w:rsidR="00D67FE2" w:rsidRPr="005C4BCA">
      <w:rPr>
        <w:rFonts w:ascii="Times New Roman" w:hAnsi="Times New Roman"/>
        <w:sz w:val="20"/>
        <w:szCs w:val="20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8D" w:rsidRPr="00E6188A" w:rsidRDefault="008B63F8" w:rsidP="008B63F8">
    <w:pPr>
      <w:pStyle w:val="Kjene"/>
      <w:jc w:val="both"/>
    </w:pPr>
    <w:r w:rsidRPr="008B63F8">
      <w:rPr>
        <w:rFonts w:ascii="Times New Roman" w:hAnsi="Times New Roman"/>
        <w:sz w:val="20"/>
        <w:szCs w:val="16"/>
      </w:rPr>
      <w:t>ZMAnot_070217_demin_lauki</w:t>
    </w:r>
    <w:r>
      <w:rPr>
        <w:rFonts w:ascii="Times New Roman" w:hAnsi="Times New Roman"/>
        <w:sz w:val="20"/>
        <w:szCs w:val="16"/>
      </w:rPr>
      <w:t xml:space="preserve">; </w:t>
    </w:r>
    <w:r w:rsidR="00E6188A" w:rsidRPr="005C4BCA">
      <w:rPr>
        <w:rFonts w:ascii="Times New Roman" w:hAnsi="Times New Roman"/>
        <w:sz w:val="20"/>
        <w:szCs w:val="20"/>
      </w:rPr>
      <w:t xml:space="preserve">"Grozījumi </w:t>
    </w:r>
    <w:r w:rsidR="00E6188A">
      <w:rPr>
        <w:rFonts w:ascii="Times New Roman" w:hAnsi="Times New Roman"/>
        <w:sz w:val="20"/>
        <w:szCs w:val="20"/>
      </w:rPr>
      <w:t>M</w:t>
    </w:r>
    <w:r w:rsidR="00E6188A" w:rsidRPr="005C4BCA">
      <w:rPr>
        <w:rFonts w:ascii="Times New Roman" w:hAnsi="Times New Roman"/>
        <w:sz w:val="20"/>
        <w:szCs w:val="20"/>
      </w:rPr>
      <w:t>inistru kabineta 2015.gada 29.septembra noteikumos Nr.557 "</w:t>
    </w:r>
    <w:r w:rsidR="00E6188A" w:rsidRPr="005C4BCA">
      <w:rPr>
        <w:rFonts w:ascii="Times New Roman" w:hAnsi="Times New Roman"/>
        <w:i/>
        <w:sz w:val="20"/>
        <w:szCs w:val="20"/>
      </w:rPr>
      <w:t>De minimis</w:t>
    </w:r>
    <w:r w:rsidR="00E6188A" w:rsidRPr="005C4BCA">
      <w:rPr>
        <w:rFonts w:ascii="Times New Roman" w:hAnsi="Times New Roman"/>
        <w:sz w:val="20"/>
        <w:szCs w:val="20"/>
      </w:rPr>
      <w:t xml:space="preserve"> atbalsta uzskaites un piešķiršanas kārtība lauksaimniecības nozarē""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37" w:rsidRDefault="005E3037" w:rsidP="001615B9">
      <w:pPr>
        <w:spacing w:after="0" w:line="240" w:lineRule="auto"/>
      </w:pPr>
      <w:r>
        <w:separator/>
      </w:r>
    </w:p>
  </w:footnote>
  <w:footnote w:type="continuationSeparator" w:id="0">
    <w:p w:rsidR="005E3037" w:rsidRDefault="005E3037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DF190B" w:rsidRPr="008B63F8" w:rsidRDefault="00DF190B" w:rsidP="008B63F8">
        <w:pPr>
          <w:pStyle w:val="Galvene"/>
          <w:jc w:val="center"/>
          <w:rPr>
            <w:sz w:val="20"/>
          </w:rPr>
        </w:pPr>
        <w:r w:rsidRPr="008B63F8">
          <w:rPr>
            <w:rFonts w:ascii="Times New Roman" w:hAnsi="Times New Roman"/>
            <w:sz w:val="24"/>
            <w:szCs w:val="28"/>
          </w:rPr>
          <w:fldChar w:fldCharType="begin"/>
        </w:r>
        <w:r w:rsidRPr="008B63F8">
          <w:rPr>
            <w:rFonts w:ascii="Times New Roman" w:hAnsi="Times New Roman"/>
            <w:sz w:val="24"/>
            <w:szCs w:val="28"/>
          </w:rPr>
          <w:instrText xml:space="preserve"> PAGE   \* MERGEFORMAT </w:instrText>
        </w:r>
        <w:r w:rsidRPr="008B63F8">
          <w:rPr>
            <w:rFonts w:ascii="Times New Roman" w:hAnsi="Times New Roman"/>
            <w:sz w:val="24"/>
            <w:szCs w:val="28"/>
          </w:rPr>
          <w:fldChar w:fldCharType="separate"/>
        </w:r>
        <w:r w:rsidR="008B63F8">
          <w:rPr>
            <w:rFonts w:ascii="Times New Roman" w:hAnsi="Times New Roman"/>
            <w:noProof/>
            <w:sz w:val="24"/>
            <w:szCs w:val="28"/>
          </w:rPr>
          <w:t>3</w:t>
        </w:r>
        <w:r w:rsidRPr="008B63F8">
          <w:rPr>
            <w:rFonts w:ascii="Times New Roman" w:hAnsi="Times New Roman"/>
            <w:noProof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 w15:restartNumberingAfterBreak="0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 w15:restartNumberingAfterBreak="0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 w15:restartNumberingAfterBreak="0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 w15:restartNumberingAfterBreak="0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077205D"/>
    <w:multiLevelType w:val="hybridMultilevel"/>
    <w:tmpl w:val="82C64E16"/>
    <w:lvl w:ilvl="0" w:tplc="C94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 w15:restartNumberingAfterBreak="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8D67FE4"/>
    <w:multiLevelType w:val="hybridMultilevel"/>
    <w:tmpl w:val="C4E63044"/>
    <w:lvl w:ilvl="0" w:tplc="F6E4459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AF"/>
    <w:rsid w:val="00002D40"/>
    <w:rsid w:val="000067C4"/>
    <w:rsid w:val="00007C73"/>
    <w:rsid w:val="000101F3"/>
    <w:rsid w:val="00023C06"/>
    <w:rsid w:val="00027E38"/>
    <w:rsid w:val="00035661"/>
    <w:rsid w:val="00043915"/>
    <w:rsid w:val="0004488D"/>
    <w:rsid w:val="00054736"/>
    <w:rsid w:val="00054DE2"/>
    <w:rsid w:val="00057603"/>
    <w:rsid w:val="000603F8"/>
    <w:rsid w:val="00062DF9"/>
    <w:rsid w:val="00062E4C"/>
    <w:rsid w:val="00067245"/>
    <w:rsid w:val="00083CCB"/>
    <w:rsid w:val="00094DC2"/>
    <w:rsid w:val="00096686"/>
    <w:rsid w:val="00097FC8"/>
    <w:rsid w:val="000A0842"/>
    <w:rsid w:val="000A1508"/>
    <w:rsid w:val="000A384E"/>
    <w:rsid w:val="000A6D92"/>
    <w:rsid w:val="000B0134"/>
    <w:rsid w:val="000B0679"/>
    <w:rsid w:val="000B5361"/>
    <w:rsid w:val="000B7BB2"/>
    <w:rsid w:val="000C2202"/>
    <w:rsid w:val="000C23DA"/>
    <w:rsid w:val="000C68B4"/>
    <w:rsid w:val="000D018D"/>
    <w:rsid w:val="000D18CA"/>
    <w:rsid w:val="000E58E5"/>
    <w:rsid w:val="000E59CC"/>
    <w:rsid w:val="000F2271"/>
    <w:rsid w:val="00103BAE"/>
    <w:rsid w:val="00110C02"/>
    <w:rsid w:val="00113E78"/>
    <w:rsid w:val="001164B0"/>
    <w:rsid w:val="001237D3"/>
    <w:rsid w:val="00124118"/>
    <w:rsid w:val="00125033"/>
    <w:rsid w:val="00133562"/>
    <w:rsid w:val="00134F5A"/>
    <w:rsid w:val="00157163"/>
    <w:rsid w:val="001615B9"/>
    <w:rsid w:val="001675FD"/>
    <w:rsid w:val="00173299"/>
    <w:rsid w:val="001843F3"/>
    <w:rsid w:val="001873BE"/>
    <w:rsid w:val="001B3E83"/>
    <w:rsid w:val="001B45E1"/>
    <w:rsid w:val="001B53BF"/>
    <w:rsid w:val="001B6149"/>
    <w:rsid w:val="001D41F2"/>
    <w:rsid w:val="001D47C1"/>
    <w:rsid w:val="001D495A"/>
    <w:rsid w:val="001E452A"/>
    <w:rsid w:val="001F1C17"/>
    <w:rsid w:val="00202516"/>
    <w:rsid w:val="00222D46"/>
    <w:rsid w:val="00225F78"/>
    <w:rsid w:val="0022628D"/>
    <w:rsid w:val="00231264"/>
    <w:rsid w:val="00231D3A"/>
    <w:rsid w:val="002456FC"/>
    <w:rsid w:val="00252E53"/>
    <w:rsid w:val="00260537"/>
    <w:rsid w:val="0026594B"/>
    <w:rsid w:val="00285778"/>
    <w:rsid w:val="002951E5"/>
    <w:rsid w:val="002A4474"/>
    <w:rsid w:val="002B3237"/>
    <w:rsid w:val="002B5F71"/>
    <w:rsid w:val="002B7916"/>
    <w:rsid w:val="002C028D"/>
    <w:rsid w:val="002C0FCC"/>
    <w:rsid w:val="002D4477"/>
    <w:rsid w:val="002D52F1"/>
    <w:rsid w:val="002E258B"/>
    <w:rsid w:val="002E3E65"/>
    <w:rsid w:val="002E63FA"/>
    <w:rsid w:val="002E691A"/>
    <w:rsid w:val="002F03CA"/>
    <w:rsid w:val="002F052E"/>
    <w:rsid w:val="00304612"/>
    <w:rsid w:val="00304631"/>
    <w:rsid w:val="0031343D"/>
    <w:rsid w:val="00313BD4"/>
    <w:rsid w:val="003168B2"/>
    <w:rsid w:val="003341BD"/>
    <w:rsid w:val="0033623B"/>
    <w:rsid w:val="003503EA"/>
    <w:rsid w:val="00354C70"/>
    <w:rsid w:val="003577FC"/>
    <w:rsid w:val="00364FDC"/>
    <w:rsid w:val="003731F1"/>
    <w:rsid w:val="00387FF9"/>
    <w:rsid w:val="00391BD5"/>
    <w:rsid w:val="003924FE"/>
    <w:rsid w:val="003926A0"/>
    <w:rsid w:val="003A3F3C"/>
    <w:rsid w:val="003A6AB0"/>
    <w:rsid w:val="003B28A0"/>
    <w:rsid w:val="003C1BB5"/>
    <w:rsid w:val="003D002A"/>
    <w:rsid w:val="003D185C"/>
    <w:rsid w:val="003D504B"/>
    <w:rsid w:val="003D79A3"/>
    <w:rsid w:val="003E0D3D"/>
    <w:rsid w:val="003F0FF1"/>
    <w:rsid w:val="003F3E58"/>
    <w:rsid w:val="00406259"/>
    <w:rsid w:val="004151D3"/>
    <w:rsid w:val="0041774E"/>
    <w:rsid w:val="00420910"/>
    <w:rsid w:val="00421937"/>
    <w:rsid w:val="00427526"/>
    <w:rsid w:val="0043201C"/>
    <w:rsid w:val="004328DE"/>
    <w:rsid w:val="00434E6E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97057"/>
    <w:rsid w:val="004C2549"/>
    <w:rsid w:val="004C3E36"/>
    <w:rsid w:val="004D3509"/>
    <w:rsid w:val="004D7489"/>
    <w:rsid w:val="004E0F41"/>
    <w:rsid w:val="004E2AEC"/>
    <w:rsid w:val="004E7FA8"/>
    <w:rsid w:val="004F2237"/>
    <w:rsid w:val="004F3292"/>
    <w:rsid w:val="004F5AFF"/>
    <w:rsid w:val="004F77E2"/>
    <w:rsid w:val="00504DCD"/>
    <w:rsid w:val="00507196"/>
    <w:rsid w:val="00507E4D"/>
    <w:rsid w:val="0051744A"/>
    <w:rsid w:val="005224CF"/>
    <w:rsid w:val="0053262C"/>
    <w:rsid w:val="00535E99"/>
    <w:rsid w:val="00536ADB"/>
    <w:rsid w:val="00541DD8"/>
    <w:rsid w:val="00546CAA"/>
    <w:rsid w:val="005510E6"/>
    <w:rsid w:val="00565B96"/>
    <w:rsid w:val="005725DC"/>
    <w:rsid w:val="00574783"/>
    <w:rsid w:val="005754AF"/>
    <w:rsid w:val="00577D3A"/>
    <w:rsid w:val="00581732"/>
    <w:rsid w:val="00591E32"/>
    <w:rsid w:val="00591F24"/>
    <w:rsid w:val="00592E59"/>
    <w:rsid w:val="00597457"/>
    <w:rsid w:val="005A2804"/>
    <w:rsid w:val="005A391C"/>
    <w:rsid w:val="005A65AA"/>
    <w:rsid w:val="005B49E5"/>
    <w:rsid w:val="005B4D3D"/>
    <w:rsid w:val="005C4A25"/>
    <w:rsid w:val="005C4BCA"/>
    <w:rsid w:val="005C644C"/>
    <w:rsid w:val="005D11DA"/>
    <w:rsid w:val="005D3E75"/>
    <w:rsid w:val="005E024B"/>
    <w:rsid w:val="005E2586"/>
    <w:rsid w:val="005E3037"/>
    <w:rsid w:val="005F26AC"/>
    <w:rsid w:val="005F5DA1"/>
    <w:rsid w:val="005F5EA8"/>
    <w:rsid w:val="00601925"/>
    <w:rsid w:val="00601A8C"/>
    <w:rsid w:val="0061029D"/>
    <w:rsid w:val="00610EC6"/>
    <w:rsid w:val="00616102"/>
    <w:rsid w:val="00624B4B"/>
    <w:rsid w:val="006260CB"/>
    <w:rsid w:val="006274D6"/>
    <w:rsid w:val="00642020"/>
    <w:rsid w:val="006475C4"/>
    <w:rsid w:val="00647764"/>
    <w:rsid w:val="0065491E"/>
    <w:rsid w:val="00661E5E"/>
    <w:rsid w:val="00671CA0"/>
    <w:rsid w:val="0067345F"/>
    <w:rsid w:val="0067487E"/>
    <w:rsid w:val="00690576"/>
    <w:rsid w:val="006926E0"/>
    <w:rsid w:val="00692D38"/>
    <w:rsid w:val="00693F77"/>
    <w:rsid w:val="00694561"/>
    <w:rsid w:val="006969F4"/>
    <w:rsid w:val="006A27DC"/>
    <w:rsid w:val="006A29D0"/>
    <w:rsid w:val="006A4807"/>
    <w:rsid w:val="006A55E2"/>
    <w:rsid w:val="006A5910"/>
    <w:rsid w:val="006B6E36"/>
    <w:rsid w:val="006C3547"/>
    <w:rsid w:val="006C4941"/>
    <w:rsid w:val="006D0302"/>
    <w:rsid w:val="006D0AF4"/>
    <w:rsid w:val="006D14C5"/>
    <w:rsid w:val="006D65D0"/>
    <w:rsid w:val="006E10DB"/>
    <w:rsid w:val="006E2328"/>
    <w:rsid w:val="006E5F96"/>
    <w:rsid w:val="006E69F9"/>
    <w:rsid w:val="006F5250"/>
    <w:rsid w:val="00705A7D"/>
    <w:rsid w:val="00711E3B"/>
    <w:rsid w:val="007177BA"/>
    <w:rsid w:val="0073354C"/>
    <w:rsid w:val="0074067B"/>
    <w:rsid w:val="00740AA7"/>
    <w:rsid w:val="007418B5"/>
    <w:rsid w:val="007453E5"/>
    <w:rsid w:val="0075065D"/>
    <w:rsid w:val="00753115"/>
    <w:rsid w:val="00754127"/>
    <w:rsid w:val="00755F19"/>
    <w:rsid w:val="00757F5D"/>
    <w:rsid w:val="00762DFD"/>
    <w:rsid w:val="00763068"/>
    <w:rsid w:val="0076486E"/>
    <w:rsid w:val="007738BE"/>
    <w:rsid w:val="007747B8"/>
    <w:rsid w:val="0078455F"/>
    <w:rsid w:val="007875D5"/>
    <w:rsid w:val="007910B0"/>
    <w:rsid w:val="0079142A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02E8"/>
    <w:rsid w:val="00806E14"/>
    <w:rsid w:val="00807C27"/>
    <w:rsid w:val="00812D81"/>
    <w:rsid w:val="0081498A"/>
    <w:rsid w:val="008170CE"/>
    <w:rsid w:val="00832359"/>
    <w:rsid w:val="00832FD4"/>
    <w:rsid w:val="00835EC1"/>
    <w:rsid w:val="00850050"/>
    <w:rsid w:val="00852799"/>
    <w:rsid w:val="00854907"/>
    <w:rsid w:val="00870A31"/>
    <w:rsid w:val="008872BF"/>
    <w:rsid w:val="0089414F"/>
    <w:rsid w:val="008947AD"/>
    <w:rsid w:val="008978AC"/>
    <w:rsid w:val="00897FB2"/>
    <w:rsid w:val="008B1A70"/>
    <w:rsid w:val="008B32FB"/>
    <w:rsid w:val="008B3531"/>
    <w:rsid w:val="008B63F8"/>
    <w:rsid w:val="008B6B20"/>
    <w:rsid w:val="008C2FFE"/>
    <w:rsid w:val="008D02AB"/>
    <w:rsid w:val="008D03EB"/>
    <w:rsid w:val="008D2178"/>
    <w:rsid w:val="008D2D4F"/>
    <w:rsid w:val="008D50AE"/>
    <w:rsid w:val="008D5AB3"/>
    <w:rsid w:val="008E0A9E"/>
    <w:rsid w:val="008E29BD"/>
    <w:rsid w:val="008E4C53"/>
    <w:rsid w:val="008E5C65"/>
    <w:rsid w:val="008F7FE8"/>
    <w:rsid w:val="009037F1"/>
    <w:rsid w:val="00905332"/>
    <w:rsid w:val="00914CEA"/>
    <w:rsid w:val="0092444B"/>
    <w:rsid w:val="009276DC"/>
    <w:rsid w:val="00927D48"/>
    <w:rsid w:val="00935341"/>
    <w:rsid w:val="009358F9"/>
    <w:rsid w:val="009377CF"/>
    <w:rsid w:val="00945641"/>
    <w:rsid w:val="009520FA"/>
    <w:rsid w:val="009641FA"/>
    <w:rsid w:val="0097333F"/>
    <w:rsid w:val="009848E7"/>
    <w:rsid w:val="00995BCC"/>
    <w:rsid w:val="009C24D5"/>
    <w:rsid w:val="009D117D"/>
    <w:rsid w:val="009D1634"/>
    <w:rsid w:val="009D5BAB"/>
    <w:rsid w:val="009E13A5"/>
    <w:rsid w:val="009F1135"/>
    <w:rsid w:val="009F3CBD"/>
    <w:rsid w:val="00A15A33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B1B95"/>
    <w:rsid w:val="00AC3AF4"/>
    <w:rsid w:val="00AD043A"/>
    <w:rsid w:val="00AD2B51"/>
    <w:rsid w:val="00AD2DC7"/>
    <w:rsid w:val="00AD6A7C"/>
    <w:rsid w:val="00AE0E0D"/>
    <w:rsid w:val="00AE2256"/>
    <w:rsid w:val="00AE3650"/>
    <w:rsid w:val="00AE3DDC"/>
    <w:rsid w:val="00AE5865"/>
    <w:rsid w:val="00AF33C2"/>
    <w:rsid w:val="00AF3BBD"/>
    <w:rsid w:val="00AF43A1"/>
    <w:rsid w:val="00AF5943"/>
    <w:rsid w:val="00AF6642"/>
    <w:rsid w:val="00B00312"/>
    <w:rsid w:val="00B10193"/>
    <w:rsid w:val="00B118EE"/>
    <w:rsid w:val="00B13CF4"/>
    <w:rsid w:val="00B14BEF"/>
    <w:rsid w:val="00B257FE"/>
    <w:rsid w:val="00B277E3"/>
    <w:rsid w:val="00B3659E"/>
    <w:rsid w:val="00B37A43"/>
    <w:rsid w:val="00B416E0"/>
    <w:rsid w:val="00B43410"/>
    <w:rsid w:val="00B447B4"/>
    <w:rsid w:val="00B52D97"/>
    <w:rsid w:val="00B53823"/>
    <w:rsid w:val="00B70BB9"/>
    <w:rsid w:val="00B7295C"/>
    <w:rsid w:val="00B74BDB"/>
    <w:rsid w:val="00B81ADE"/>
    <w:rsid w:val="00B91E58"/>
    <w:rsid w:val="00BA5277"/>
    <w:rsid w:val="00BA6316"/>
    <w:rsid w:val="00BB03FB"/>
    <w:rsid w:val="00BB26BF"/>
    <w:rsid w:val="00BC2BC6"/>
    <w:rsid w:val="00BD002C"/>
    <w:rsid w:val="00BD2022"/>
    <w:rsid w:val="00BD72AE"/>
    <w:rsid w:val="00BE2116"/>
    <w:rsid w:val="00BE679D"/>
    <w:rsid w:val="00BE711E"/>
    <w:rsid w:val="00BE7A16"/>
    <w:rsid w:val="00BF3A3A"/>
    <w:rsid w:val="00C01051"/>
    <w:rsid w:val="00C02924"/>
    <w:rsid w:val="00C03790"/>
    <w:rsid w:val="00C157FF"/>
    <w:rsid w:val="00C3171D"/>
    <w:rsid w:val="00C34950"/>
    <w:rsid w:val="00C35AC3"/>
    <w:rsid w:val="00C403E9"/>
    <w:rsid w:val="00C6216B"/>
    <w:rsid w:val="00C64802"/>
    <w:rsid w:val="00C6697F"/>
    <w:rsid w:val="00C71D2B"/>
    <w:rsid w:val="00C76201"/>
    <w:rsid w:val="00C86948"/>
    <w:rsid w:val="00C87BB2"/>
    <w:rsid w:val="00C909D3"/>
    <w:rsid w:val="00C9770B"/>
    <w:rsid w:val="00C97F52"/>
    <w:rsid w:val="00CA442C"/>
    <w:rsid w:val="00CC0C54"/>
    <w:rsid w:val="00CC58E2"/>
    <w:rsid w:val="00CD6808"/>
    <w:rsid w:val="00CD6B91"/>
    <w:rsid w:val="00CD7511"/>
    <w:rsid w:val="00CD7A8D"/>
    <w:rsid w:val="00CD7C2C"/>
    <w:rsid w:val="00CE1593"/>
    <w:rsid w:val="00CE5F30"/>
    <w:rsid w:val="00D065CF"/>
    <w:rsid w:val="00D121F2"/>
    <w:rsid w:val="00D13B50"/>
    <w:rsid w:val="00D1597B"/>
    <w:rsid w:val="00D204EC"/>
    <w:rsid w:val="00D3181C"/>
    <w:rsid w:val="00D354DA"/>
    <w:rsid w:val="00D43CFD"/>
    <w:rsid w:val="00D46EDE"/>
    <w:rsid w:val="00D515A1"/>
    <w:rsid w:val="00D6476E"/>
    <w:rsid w:val="00D67FE2"/>
    <w:rsid w:val="00D74FF7"/>
    <w:rsid w:val="00D75701"/>
    <w:rsid w:val="00D8146E"/>
    <w:rsid w:val="00D845AD"/>
    <w:rsid w:val="00D8573F"/>
    <w:rsid w:val="00D94308"/>
    <w:rsid w:val="00D96F80"/>
    <w:rsid w:val="00DB164F"/>
    <w:rsid w:val="00DB7DFB"/>
    <w:rsid w:val="00DC56D9"/>
    <w:rsid w:val="00DD1235"/>
    <w:rsid w:val="00DD2034"/>
    <w:rsid w:val="00DD2A6D"/>
    <w:rsid w:val="00DD455C"/>
    <w:rsid w:val="00DD6080"/>
    <w:rsid w:val="00DE3174"/>
    <w:rsid w:val="00DE456B"/>
    <w:rsid w:val="00DF190B"/>
    <w:rsid w:val="00E05585"/>
    <w:rsid w:val="00E102BD"/>
    <w:rsid w:val="00E105DB"/>
    <w:rsid w:val="00E268DB"/>
    <w:rsid w:val="00E26B11"/>
    <w:rsid w:val="00E30BA1"/>
    <w:rsid w:val="00E32AD6"/>
    <w:rsid w:val="00E4228A"/>
    <w:rsid w:val="00E51FBC"/>
    <w:rsid w:val="00E602C1"/>
    <w:rsid w:val="00E6188A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96CAE"/>
    <w:rsid w:val="00EA0190"/>
    <w:rsid w:val="00EA26D0"/>
    <w:rsid w:val="00EB061E"/>
    <w:rsid w:val="00EB1BF4"/>
    <w:rsid w:val="00EC38C5"/>
    <w:rsid w:val="00EC6F22"/>
    <w:rsid w:val="00ED4C69"/>
    <w:rsid w:val="00ED5A55"/>
    <w:rsid w:val="00EE2AA8"/>
    <w:rsid w:val="00F00509"/>
    <w:rsid w:val="00F00695"/>
    <w:rsid w:val="00F031A6"/>
    <w:rsid w:val="00F145D7"/>
    <w:rsid w:val="00F14640"/>
    <w:rsid w:val="00F15064"/>
    <w:rsid w:val="00F25464"/>
    <w:rsid w:val="00F25ED0"/>
    <w:rsid w:val="00F25F3F"/>
    <w:rsid w:val="00F31469"/>
    <w:rsid w:val="00F31F3D"/>
    <w:rsid w:val="00F32A94"/>
    <w:rsid w:val="00F35868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842C4"/>
    <w:rsid w:val="00F918BA"/>
    <w:rsid w:val="00F97C58"/>
    <w:rsid w:val="00FA4A43"/>
    <w:rsid w:val="00FB06C5"/>
    <w:rsid w:val="00FB34B3"/>
    <w:rsid w:val="00FB5A1D"/>
    <w:rsid w:val="00FB69D4"/>
    <w:rsid w:val="00FC122D"/>
    <w:rsid w:val="00FD4C4A"/>
    <w:rsid w:val="00FE01FF"/>
    <w:rsid w:val="00FE0D2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6978F00-0AAC-47E3-91D4-98B7FB39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Virsraksts3">
    <w:name w:val="heading 3"/>
    <w:basedOn w:val="Parasts"/>
    <w:link w:val="Virsraksts3Rakstz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onteksts">
    <w:name w:val="Balloon Text"/>
    <w:basedOn w:val="Parasts"/>
    <w:link w:val="BalontekstsRakstz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Parasts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Parasts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Sarakstarindkopa">
    <w:name w:val="List Paragraph"/>
    <w:basedOn w:val="Parasts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D96F80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96F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96F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Bezatstarpm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Parasts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Noklusjumarindkopasfonts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  <w:style w:type="paragraph" w:customStyle="1" w:styleId="tv2132">
    <w:name w:val="tv2132"/>
    <w:basedOn w:val="Parasts"/>
    <w:rsid w:val="00705A7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1CC5-11B8-4335-A41F-270B624F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7150</Characters>
  <Application>Microsoft Office Word</Application>
  <DocSecurity>0</DocSecurity>
  <Lines>325</Lines>
  <Paragraphs>120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"Noteikumi par de minimis atbalsta uzskaites un piešķiršanas kārtību un uzskaites veidlapu paraugiem" anotācija</vt:lpstr>
      <vt:lpstr>Ministru kabineta noteikumu projekta "Noteikumi par de minimis atbalsta uzskaites un piešķiršanas kārtību un uzskaites veidlapu paraugiem" anotācija</vt:lpstr>
    </vt:vector>
  </TitlesOfParts>
  <Company>Finanšu ministrija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de minimis atbalsta uzskaites un piešķiršanas kārtību un uzskaites veidlapu paraugiem" anotācija</dc:title>
  <dc:subject>Noteikumu projekta anotācija</dc:subject>
  <dc:creator>Ieva Mažuika</dc:creator>
  <dc:description>67095481, ieva.mazuika@fm.gov.lv</dc:description>
  <cp:lastModifiedBy>Sanita Žagare</cp:lastModifiedBy>
  <cp:revision>3</cp:revision>
  <cp:lastPrinted>2016-01-20T11:47:00Z</cp:lastPrinted>
  <dcterms:created xsi:type="dcterms:W3CDTF">2017-02-07T07:56:00Z</dcterms:created>
  <dcterms:modified xsi:type="dcterms:W3CDTF">2017-02-07T08:39:00Z</dcterms:modified>
  <cp:category>Noteikumu projekta anotācija</cp:category>
</cp:coreProperties>
</file>