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97" w:rsidRPr="00223C7F" w:rsidRDefault="00EA4997" w:rsidP="00534FE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23C7F">
        <w:rPr>
          <w:rFonts w:ascii="Times New Roman" w:hAnsi="Times New Roman"/>
          <w:b/>
          <w:sz w:val="24"/>
          <w:szCs w:val="24"/>
        </w:rPr>
        <w:t>Ministru kabineta noteikumu projekta "Grozījumi Ministru kabineta 2015.</w:t>
      </w:r>
      <w:r w:rsidR="0041600C">
        <w:rPr>
          <w:rFonts w:ascii="Times New Roman" w:hAnsi="Times New Roman"/>
          <w:b/>
          <w:sz w:val="24"/>
          <w:szCs w:val="24"/>
        </w:rPr>
        <w:t> </w:t>
      </w:r>
      <w:r w:rsidRPr="00223C7F">
        <w:rPr>
          <w:rFonts w:ascii="Times New Roman" w:hAnsi="Times New Roman"/>
          <w:b/>
          <w:sz w:val="24"/>
          <w:szCs w:val="24"/>
        </w:rPr>
        <w:t>gada 29.</w:t>
      </w:r>
      <w:r w:rsidR="0041600C">
        <w:rPr>
          <w:rFonts w:ascii="Times New Roman" w:hAnsi="Times New Roman"/>
          <w:b/>
          <w:sz w:val="24"/>
          <w:szCs w:val="24"/>
        </w:rPr>
        <w:t> </w:t>
      </w:r>
      <w:r w:rsidRPr="00223C7F">
        <w:rPr>
          <w:rFonts w:ascii="Times New Roman" w:hAnsi="Times New Roman"/>
          <w:b/>
          <w:sz w:val="24"/>
          <w:szCs w:val="24"/>
        </w:rPr>
        <w:t>septembra noteikumos Nr.</w:t>
      </w:r>
      <w:r w:rsidR="0041600C">
        <w:rPr>
          <w:rFonts w:ascii="Times New Roman" w:hAnsi="Times New Roman"/>
          <w:b/>
          <w:sz w:val="24"/>
          <w:szCs w:val="24"/>
        </w:rPr>
        <w:t> </w:t>
      </w:r>
      <w:r w:rsidRPr="00223C7F">
        <w:rPr>
          <w:rFonts w:ascii="Times New Roman" w:hAnsi="Times New Roman"/>
          <w:b/>
          <w:sz w:val="24"/>
          <w:szCs w:val="24"/>
        </w:rPr>
        <w:t>558 "</w:t>
      </w:r>
      <w:r w:rsidRPr="00223C7F">
        <w:rPr>
          <w:rFonts w:ascii="Times New Roman" w:hAnsi="Times New Roman"/>
          <w:b/>
          <w:i/>
          <w:sz w:val="24"/>
          <w:szCs w:val="24"/>
        </w:rPr>
        <w:t>De minimis</w:t>
      </w:r>
      <w:r w:rsidRPr="00223C7F">
        <w:rPr>
          <w:rFonts w:ascii="Times New Roman" w:hAnsi="Times New Roman"/>
          <w:b/>
          <w:sz w:val="24"/>
          <w:szCs w:val="24"/>
        </w:rPr>
        <w:t xml:space="preserve"> atbalsta uzskaites un piešķiršanas kārtība zvejniecības un akvakultūras nozarē""</w:t>
      </w:r>
      <w:r w:rsidRPr="00223C7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 w:rsidRPr="00223C7F">
        <w:rPr>
          <w:rFonts w:ascii="Times New Roman" w:hAnsi="Times New Roman"/>
          <w:b/>
          <w:sz w:val="24"/>
          <w:szCs w:val="24"/>
        </w:rPr>
        <w:t xml:space="preserve">sākotnējās ietekmes </w:t>
      </w:r>
      <w:r w:rsidR="00223C7F">
        <w:rPr>
          <w:rFonts w:ascii="Times New Roman" w:hAnsi="Times New Roman"/>
          <w:b/>
          <w:sz w:val="24"/>
          <w:szCs w:val="24"/>
        </w:rPr>
        <w:t>novērtējuma ziņojums (anotācija)</w:t>
      </w:r>
    </w:p>
    <w:tbl>
      <w:tblPr>
        <w:tblpPr w:leftFromText="180" w:rightFromText="180" w:vertAnchor="text" w:horzAnchor="margin" w:tblpXSpec="center" w:tblpY="149"/>
        <w:tblW w:w="5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172"/>
        <w:gridCol w:w="6262"/>
      </w:tblGrid>
      <w:tr w:rsidR="00EA4997" w:rsidRPr="00E26B11" w:rsidTr="008F2AD5">
        <w:trPr>
          <w:trHeight w:val="419"/>
        </w:trPr>
        <w:tc>
          <w:tcPr>
            <w:tcW w:w="5000" w:type="pct"/>
            <w:gridSpan w:val="3"/>
            <w:vAlign w:val="center"/>
          </w:tcPr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-535" w:right="57"/>
              <w:jc w:val="center"/>
              <w:rPr>
                <w:b/>
              </w:rPr>
            </w:pPr>
            <w:r w:rsidRPr="00E26B11">
              <w:rPr>
                <w:b/>
              </w:rPr>
              <w:t>I. Tiesību akta projekta izstrādes nepieciešamība</w:t>
            </w:r>
          </w:p>
        </w:tc>
      </w:tr>
      <w:tr w:rsidR="00EA4997" w:rsidRPr="00E26B11" w:rsidTr="008F2AD5">
        <w:trPr>
          <w:trHeight w:val="415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1.</w:t>
            </w: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Pamatojums</w:t>
            </w:r>
          </w:p>
        </w:tc>
        <w:tc>
          <w:tcPr>
            <w:tcW w:w="3129" w:type="pct"/>
          </w:tcPr>
          <w:p w:rsidR="00EA4997" w:rsidRPr="000B5361" w:rsidRDefault="0041600C" w:rsidP="00BE2158">
            <w:pPr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Eiropas Komisijas 2014. gada 27. jūnija (ES) </w:t>
            </w:r>
            <w:r w:rsidR="00647FEB">
              <w:rPr>
                <w:rFonts w:ascii="Times New Roman" w:hAnsi="Times New Roman"/>
                <w:sz w:val="24"/>
                <w:szCs w:val="24"/>
              </w:rPr>
              <w:t>R</w:t>
            </w:r>
            <w:r w:rsidR="00EA4997">
              <w:rPr>
                <w:rFonts w:ascii="Times New Roman" w:hAnsi="Times New Roman"/>
                <w:sz w:val="24"/>
                <w:szCs w:val="24"/>
              </w:rPr>
              <w:t>egula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A4997">
              <w:rPr>
                <w:rFonts w:ascii="Times New Roman" w:hAnsi="Times New Roman"/>
                <w:sz w:val="24"/>
                <w:szCs w:val="24"/>
              </w:rPr>
              <w:t>717/2014 par Līguma par Eiropas Savienības darbību 107.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A4997">
              <w:rPr>
                <w:rFonts w:ascii="Times New Roman" w:hAnsi="Times New Roman"/>
                <w:sz w:val="24"/>
                <w:szCs w:val="24"/>
              </w:rPr>
              <w:t xml:space="preserve">un 108. panta piemērošanu </w:t>
            </w:r>
            <w:r w:rsidR="00EA4997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EA4997">
              <w:rPr>
                <w:rFonts w:ascii="Times New Roman" w:hAnsi="Times New Roman"/>
                <w:sz w:val="24"/>
                <w:szCs w:val="24"/>
              </w:rPr>
              <w:t xml:space="preserve"> atbalstam zvejniecības un akvakultūras nozarē (turpmāk – Komisijas regula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A4997">
              <w:rPr>
                <w:rFonts w:ascii="Times New Roman" w:hAnsi="Times New Roman"/>
                <w:sz w:val="24"/>
                <w:szCs w:val="24"/>
              </w:rPr>
              <w:t>717/2014) un Lauksaimniecības un lauku attīstī</w:t>
            </w:r>
            <w:r w:rsidR="00647FEB">
              <w:rPr>
                <w:rFonts w:ascii="Times New Roman" w:hAnsi="Times New Roman"/>
                <w:sz w:val="24"/>
                <w:szCs w:val="24"/>
              </w:rPr>
              <w:t>bas likuma 5.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47FEB">
              <w:rPr>
                <w:rFonts w:ascii="Times New Roman" w:hAnsi="Times New Roman"/>
                <w:sz w:val="24"/>
                <w:szCs w:val="24"/>
              </w:rPr>
              <w:t>panta septītā daļa</w:t>
            </w:r>
          </w:p>
        </w:tc>
      </w:tr>
      <w:tr w:rsidR="00EA4997" w:rsidRPr="00E26B11" w:rsidTr="008F2AD5">
        <w:trPr>
          <w:trHeight w:val="472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2.</w:t>
            </w: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E26B11">
              <w:t>Pašreizējā situācija un problēmas, kuru risināšanai tiesību akta projekts izstrādāts, tiesiskā regulējuma mērķis un būtība</w:t>
            </w:r>
          </w:p>
          <w:p w:rsidR="00EA4997" w:rsidRPr="003D002A" w:rsidRDefault="00EA4997" w:rsidP="008F2AD5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3129" w:type="pct"/>
          </w:tcPr>
          <w:p w:rsidR="00EA4997" w:rsidRPr="002D52F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Pašlaik atbalsts </w:t>
            </w:r>
            <w:r w:rsidR="00223C7F">
              <w:rPr>
                <w:rFonts w:ascii="Times New Roman" w:hAnsi="Times New Roman"/>
                <w:sz w:val="24"/>
                <w:szCs w:val="24"/>
                <w:lang w:eastAsia="lv-LV"/>
              </w:rPr>
              <w:t>zivsaimniecības un akvakultūras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nozarē,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urš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tiek piešķirts kā </w:t>
            </w:r>
            <w:r w:rsidRPr="00B243D7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tiek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administrēts un uzraudzīts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</w:t>
            </w:r>
            <w:r w:rsidRPr="00B243D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Ministru kabineta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2015.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gada 29.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septembra noteikumiem Nr.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558 „</w:t>
            </w:r>
            <w:r w:rsidRPr="008E0A9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Pr="008B1A70">
              <w:rPr>
                <w:rFonts w:ascii="Times New Roman" w:hAnsi="Times New Roman"/>
                <w:sz w:val="24"/>
                <w:szCs w:val="24"/>
              </w:rPr>
              <w:t xml:space="preserve"> atbalsta uzskaites un piešķiršanas kārtība </w:t>
            </w:r>
            <w:r w:rsidRPr="00EA4997">
              <w:rPr>
                <w:rFonts w:ascii="Times New Roman" w:hAnsi="Times New Roman"/>
                <w:sz w:val="24"/>
                <w:szCs w:val="24"/>
              </w:rPr>
              <w:t>zvejniecības un akvakultūras</w:t>
            </w:r>
            <w:r w:rsidRPr="008B1A70">
              <w:rPr>
                <w:rFonts w:ascii="Times New Roman" w:hAnsi="Times New Roman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 (turpmāk – noteikumi Nr.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558).</w:t>
            </w:r>
          </w:p>
          <w:p w:rsidR="003A6150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 varētu precīzi piemērot Komisijas regulu Nr.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717/2014 un Lauku atbalsta dienests varētu reģistrēt un apkopot visu informāciju par šīs regulas piemērošanu, kā arī lai nepieļautu, ka tiek pārsniegta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robežvērtība vienam</w:t>
            </w:r>
            <w:r w:rsidR="00920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atbalsta pretendentam, kas noteikta Komisijas regulas Nr.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717/2014 3.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punktā, kā arī maksimālā kumulatīvā </w:t>
            </w:r>
            <w:r w:rsidRPr="00D67FE2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summa, ko dalībvalsts drīkst piešķirt saskaņā ar   Komisijas regulas Nr.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717/2014 3.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panta 3.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punktu</w:t>
            </w:r>
            <w:r w:rsidR="00022D9F">
              <w:rPr>
                <w:rFonts w:ascii="Times New Roman" w:hAnsi="Times New Roman"/>
                <w:sz w:val="24"/>
                <w:szCs w:val="24"/>
              </w:rPr>
              <w:t>,</w:t>
            </w:r>
            <w:r w:rsidR="00F5521B">
              <w:rPr>
                <w:rFonts w:ascii="Times New Roman" w:hAnsi="Times New Roman"/>
                <w:sz w:val="24"/>
                <w:szCs w:val="24"/>
              </w:rPr>
              <w:t xml:space="preserve"> noteikum</w:t>
            </w:r>
            <w:r w:rsidR="0041600C">
              <w:rPr>
                <w:rFonts w:ascii="Times New Roman" w:hAnsi="Times New Roman"/>
                <w:sz w:val="24"/>
                <w:szCs w:val="24"/>
              </w:rPr>
              <w:t>os</w:t>
            </w:r>
            <w:r w:rsidR="00F5521B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D9F">
              <w:rPr>
                <w:rFonts w:ascii="Times New Roman" w:hAnsi="Times New Roman"/>
                <w:sz w:val="24"/>
                <w:szCs w:val="24"/>
              </w:rPr>
              <w:t>558 no</w:t>
            </w:r>
            <w:r w:rsidR="0041600C">
              <w:rPr>
                <w:rFonts w:ascii="Times New Roman" w:hAnsi="Times New Roman"/>
                <w:sz w:val="24"/>
                <w:szCs w:val="24"/>
              </w:rPr>
              <w:t>teikts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ka </w:t>
            </w:r>
            <w:r w:rsidRPr="00E96CAE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sniedzēj</w:t>
            </w:r>
            <w:r w:rsidR="0000476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uzskaites veidlapu </w:t>
            </w:r>
            <w:r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(2.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pielikums)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izveido un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aizpilda Lauku atbalsta dienesta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Lai dati par </w:t>
            </w:r>
            <w:r w:rsidR="003A6150" w:rsidRPr="003A615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  </w:t>
            </w:r>
            <w:r w:rsidR="003A6150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Lauku atbalsta dienest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3A6150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elektroniskajā pieteikšanās sistēmā (EPS)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tiktu ievadīti lai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kus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>, noteikumu projekts paredz noteikt 30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>dienu termiņu, kur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a laikā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pēc lēmuma pieņemšanas par </w:t>
            </w:r>
            <w:r w:rsidR="003A6150" w:rsidRPr="003A6150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 atbalsta sniedzējs aizpilda </w:t>
            </w:r>
            <w:r w:rsidR="003A6150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uzskaites veidlapu </w:t>
            </w:r>
            <w:r w:rsidR="003A6150" w:rsidRPr="00E96CAE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="003A6150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piešķiršanai (2.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="003A6150"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pielikums)</w:t>
            </w:r>
            <w:r w:rsidR="003A6150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EA4997" w:rsidRPr="00E26B11" w:rsidRDefault="008333F4" w:rsidP="001B707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Lai nodrošinātu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ka 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>Lauku atbalsta dienest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E96C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elektroniskajā pieteikšanās sistēmā (EPS)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būtu informācija par datumu, kurā atbalsta sniedzējs ir pieņēmis lēmumu par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B707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piešķiršanu,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noteikumu projekta 2.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pielikuma 4.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punkts papildināts ar prasību atbalsta sniedzējam 2.</w:t>
            </w:r>
            <w:r w:rsidR="0041600C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pielikumā norādīt arī </w:t>
            </w:r>
            <w:r w:rsidRPr="008333F4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piešķiršanas lēmuma datumu.</w:t>
            </w:r>
          </w:p>
        </w:tc>
      </w:tr>
      <w:tr w:rsidR="00EA4997" w:rsidRPr="00E26B11" w:rsidTr="008F2AD5">
        <w:trPr>
          <w:trHeight w:val="476"/>
        </w:trPr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Projekta izstrādē iesaistītās institūcijas</w:t>
            </w:r>
          </w:p>
        </w:tc>
        <w:tc>
          <w:tcPr>
            <w:tcW w:w="3129" w:type="pct"/>
          </w:tcPr>
          <w:p w:rsidR="00EA4997" w:rsidRPr="00E26B11" w:rsidRDefault="00EA4997" w:rsidP="008F2AD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oteikumu projektu i</w:t>
            </w:r>
            <w:r>
              <w:rPr>
                <w:rFonts w:ascii="Times New Roman" w:hAnsi="Times New Roman"/>
                <w:sz w:val="24"/>
                <w:szCs w:val="24"/>
              </w:rPr>
              <w:t>r sagatavojusi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Zemkopības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ministrija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EA4997" w:rsidRPr="00E26B11" w:rsidTr="008F2AD5">
        <w:tc>
          <w:tcPr>
            <w:tcW w:w="286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E26B11">
              <w:t>4.</w:t>
            </w:r>
          </w:p>
        </w:tc>
        <w:tc>
          <w:tcPr>
            <w:tcW w:w="1585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3129" w:type="pct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Nav</w:t>
            </w:r>
            <w:r w:rsidR="006D20B4">
              <w:t>.</w:t>
            </w:r>
          </w:p>
        </w:tc>
      </w:tr>
    </w:tbl>
    <w:p w:rsidR="00EA4997" w:rsidRPr="00E26B11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201" w:tblpY="59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976"/>
        <w:gridCol w:w="6389"/>
      </w:tblGrid>
      <w:tr w:rsidR="00EA4997" w:rsidRPr="00E26B11" w:rsidTr="008F2AD5">
        <w:trPr>
          <w:trHeight w:val="556"/>
        </w:trPr>
        <w:tc>
          <w:tcPr>
            <w:tcW w:w="9927" w:type="dxa"/>
            <w:gridSpan w:val="3"/>
            <w:vAlign w:val="center"/>
          </w:tcPr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II. Tiesību akta projekta ietekme uz sabiedrību, tautsaimniecības attīstību</w:t>
            </w:r>
          </w:p>
          <w:p w:rsidR="00EA4997" w:rsidRPr="00E26B11" w:rsidRDefault="00EA4997" w:rsidP="008F2AD5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E26B11">
              <w:rPr>
                <w:b/>
              </w:rPr>
              <w:t>un administratīvo slogu</w:t>
            </w:r>
          </w:p>
        </w:tc>
      </w:tr>
      <w:tr w:rsidR="00EA4997" w:rsidRPr="00E26B11" w:rsidTr="008F2AD5">
        <w:trPr>
          <w:trHeight w:val="467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1.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 xml:space="preserve">Sabiedrības mērķgrupas, </w:t>
            </w:r>
            <w:r w:rsidRPr="00E26B11">
              <w:lastRenderedPageBreak/>
              <w:t>kuras tiesiskais regulējums ietekmē vai varētu ietekmēt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bookmarkStart w:id="0" w:name="p21"/>
            <w:bookmarkEnd w:id="0"/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Latvijas Republikas tiešās vai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netiešās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pārvaldes iestādes,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Latvijas Republikā reģistrētas komercsabiedrības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fiziskas personas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kā potenciālie </w:t>
            </w:r>
            <w:r w:rsidRPr="00E26B11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projektu iesniegumu iesniedzēji un projektu īstenotāji</w:t>
            </w:r>
          </w:p>
        </w:tc>
      </w:tr>
      <w:tr w:rsidR="00EA4997" w:rsidRPr="00E26B11" w:rsidTr="008F2AD5">
        <w:trPr>
          <w:trHeight w:val="523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lastRenderedPageBreak/>
              <w:t>2.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Tiesiskā regulējuma ietekme uz tautsaimniecību un administratīvo slogu</w:t>
            </w:r>
          </w:p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</w:p>
        </w:tc>
        <w:tc>
          <w:tcPr>
            <w:tcW w:w="6389" w:type="dxa"/>
          </w:tcPr>
          <w:p w:rsidR="00EA4997" w:rsidRPr="00E26B11" w:rsidRDefault="00EA4997" w:rsidP="0000476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Tiesiskajam regulējuma nav ietekmes uz tautsaimniecību, jo noteikumu projekts nosaka nevis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gan tā piešķiršanas un uzskaites kārtību.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A4997" w:rsidRPr="00E26B11" w:rsidTr="008F2AD5">
        <w:trPr>
          <w:trHeight w:val="523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3.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Administratīvo izmaksu monetārs novērtējums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oteikumu projekts nenosaka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piešķiršanu, bet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paredz 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>tā piešķiršanas un uzskaites kontroles kārtību. Minētā kārtība tiks piemērota tikai tad, ja nozaru ministrijas izstrādās atbalsta programmas, kur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 paredzēs </w:t>
            </w:r>
            <w:r w:rsidRPr="003D002A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de minimis</w:t>
            </w:r>
            <w:r w:rsidRPr="00E26B1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atbalsta piešķiršanu.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Administratīvo izmaksu palielinājums nav paredzēts.</w:t>
            </w:r>
          </w:p>
        </w:tc>
      </w:tr>
      <w:tr w:rsidR="00EA4997" w:rsidRPr="00E26B11" w:rsidTr="008F2AD5">
        <w:trPr>
          <w:trHeight w:val="357"/>
        </w:trPr>
        <w:tc>
          <w:tcPr>
            <w:tcW w:w="562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E26B11">
              <w:t>4.</w:t>
            </w:r>
          </w:p>
        </w:tc>
        <w:tc>
          <w:tcPr>
            <w:tcW w:w="2976" w:type="dxa"/>
          </w:tcPr>
          <w:p w:rsidR="00EA4997" w:rsidRPr="00E26B11" w:rsidRDefault="00EA4997" w:rsidP="008F2AD5">
            <w:pPr>
              <w:pStyle w:val="naiskr"/>
              <w:spacing w:before="0" w:beforeAutospacing="0" w:after="0" w:afterAutospacing="0"/>
              <w:ind w:left="57" w:right="57"/>
            </w:pPr>
            <w:r w:rsidRPr="00E26B11">
              <w:t>Cita informācija</w:t>
            </w:r>
          </w:p>
        </w:tc>
        <w:tc>
          <w:tcPr>
            <w:tcW w:w="6389" w:type="dxa"/>
          </w:tcPr>
          <w:p w:rsidR="00EA4997" w:rsidRPr="00E26B11" w:rsidRDefault="00EA4997" w:rsidP="008F2AD5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416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A4997" w:rsidRPr="003D002A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997" w:rsidRPr="003D002A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94"/>
        <w:gridCol w:w="1683"/>
        <w:gridCol w:w="267"/>
        <w:gridCol w:w="738"/>
        <w:gridCol w:w="1051"/>
        <w:gridCol w:w="1259"/>
        <w:gridCol w:w="1341"/>
        <w:gridCol w:w="3148"/>
      </w:tblGrid>
      <w:tr w:rsidR="00EA4997" w:rsidRPr="00E26B11" w:rsidTr="008F2AD5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EA4997" w:rsidRPr="00E26B11" w:rsidTr="008F2AD5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26B11">
              <w:rPr>
                <w:rFonts w:ascii="Times New Roman" w:hAnsi="Times New Roman" w:cs="Times New Roman"/>
              </w:rPr>
              <w:t>Noteikumu projekts nodrošina Komisijas regulas Nr.</w:t>
            </w:r>
            <w:r>
              <w:rPr>
                <w:rFonts w:ascii="Times New Roman" w:hAnsi="Times New Roman"/>
              </w:rPr>
              <w:t xml:space="preserve"> </w:t>
            </w:r>
            <w:r w:rsidR="00990950">
              <w:rPr>
                <w:rFonts w:ascii="Times New Roman" w:hAnsi="Times New Roman"/>
              </w:rPr>
              <w:t>717</w:t>
            </w:r>
            <w:r>
              <w:rPr>
                <w:rFonts w:ascii="Times New Roman" w:hAnsi="Times New Roman"/>
              </w:rPr>
              <w:t>/201</w:t>
            </w:r>
            <w:r w:rsidR="00990950">
              <w:rPr>
                <w:rFonts w:ascii="Times New Roman" w:hAnsi="Times New Roman"/>
              </w:rPr>
              <w:t>4</w:t>
            </w:r>
            <w:r w:rsidRPr="00E26B11">
              <w:rPr>
                <w:rFonts w:ascii="Times New Roman" w:hAnsi="Times New Roman" w:cs="Times New Roman"/>
              </w:rPr>
              <w:t xml:space="preserve"> normu prasību izpildi nacionālā līmenī.</w:t>
            </w:r>
          </w:p>
        </w:tc>
      </w:tr>
      <w:tr w:rsidR="00EA4997" w:rsidRPr="00E26B11" w:rsidTr="008F2AD5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41600C" w:rsidP="00BE215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Eiropas Komisijas 2014. gada 27. jūnija </w:t>
            </w:r>
            <w:r w:rsidR="00990950">
              <w:rPr>
                <w:rFonts w:ascii="Times New Roman" w:hAnsi="Times New Roman"/>
                <w:sz w:val="24"/>
                <w:szCs w:val="24"/>
              </w:rPr>
              <w:t xml:space="preserve">(ES)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90950">
              <w:rPr>
                <w:rFonts w:ascii="Times New Roman" w:hAnsi="Times New Roman"/>
                <w:sz w:val="24"/>
                <w:szCs w:val="24"/>
              </w:rPr>
              <w:t>egula Nr.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90950">
              <w:rPr>
                <w:rFonts w:ascii="Times New Roman" w:hAnsi="Times New Roman"/>
                <w:sz w:val="24"/>
                <w:szCs w:val="24"/>
              </w:rPr>
              <w:t xml:space="preserve">717/2014 par Līguma par Eiropas Savienības darbību 107. un 108. panta piemērošanu </w:t>
            </w:r>
            <w:r w:rsidR="00990950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 w:rsidR="00990950">
              <w:rPr>
                <w:rFonts w:ascii="Times New Roman" w:hAnsi="Times New Roman"/>
                <w:sz w:val="24"/>
                <w:szCs w:val="24"/>
              </w:rPr>
              <w:t xml:space="preserve"> atbalstam zvejniecības un akvakultūras nozarē.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Informācija par to, vai šīs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t>tabulas B ailē minētās projekta vienības paredz stingrākas prasības nekā šīs tabulas A ailē minētās ES tiesību akta vienības.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noteikšanas, nekā paredzēts attiecīgajos ES tiesību aktos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99095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Komisijas regulas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717/2014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panta 4.</w:t>
            </w:r>
            <w:r w:rsidR="0041600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FE7835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Cs/>
                <w:sz w:val="24"/>
                <w:szCs w:val="24"/>
              </w:rPr>
              <w:t xml:space="preserve">Noteikumu projekta </w:t>
            </w:r>
            <w:r w:rsidR="00FE78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.punkts</w:t>
            </w:r>
          </w:p>
        </w:tc>
        <w:tc>
          <w:tcPr>
            <w:tcW w:w="2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>
            <w:pPr>
              <w:spacing w:after="0" w:line="240" w:lineRule="auto"/>
              <w:ind w:left="57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 xml:space="preserve">Tiesību norma </w:t>
            </w:r>
            <w:r w:rsidRPr="000B5361">
              <w:rPr>
                <w:rFonts w:ascii="Times New Roman" w:hAnsi="Times New Roman"/>
                <w:iCs/>
                <w:sz w:val="24"/>
                <w:szCs w:val="24"/>
              </w:rPr>
              <w:t xml:space="preserve">ieviesta </w:t>
            </w:r>
            <w:r w:rsidRPr="00E26B11">
              <w:rPr>
                <w:rFonts w:ascii="Times New Roman" w:hAnsi="Times New Roman"/>
                <w:iCs/>
                <w:sz w:val="24"/>
                <w:szCs w:val="24"/>
              </w:rPr>
              <w:t>pilnībā.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2"/>
                <w:sz w:val="24"/>
                <w:szCs w:val="24"/>
              </w:rPr>
              <w:t>Stingrākas prasības netiek piemērotas.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 ir izmantota ES tiesību aktā paredzētā rīcības brīvība dalīb</w:t>
            </w: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3"/>
                <w:sz w:val="24"/>
                <w:szCs w:val="24"/>
              </w:rPr>
              <w:t>Kādēļ?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t>Saistības sniegt paziņojumu ES insti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26B11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19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8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9781" w:type="dxa"/>
            <w:gridSpan w:val="8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B11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A4997" w:rsidRPr="00E26B11" w:rsidRDefault="00EA4997" w:rsidP="008F2AD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 xml:space="preserve">Starptautiskās saistības (pēc būtības), kas izriet no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norādītā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Konkrēti veicamie pasākumi vai uzdevumi, kas nepieciešami šo starptautisko saistību izpildei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 pasākumi vai uzdevumi, ar ko tiks izpildītas starptautiskās saistības, tiek </w:t>
            </w: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Informācija par to, vai starptautiskās saistības, kas minētas šīs tabulas A ailē, tiek izpildītas pilnībā vai daļēji.</w:t>
            </w:r>
          </w:p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lastRenderedPageBreak/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EA4997" w:rsidRPr="00E26B11" w:rsidRDefault="00EA4997" w:rsidP="008F2AD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lastRenderedPageBreak/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E26B11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E26B11" w:rsidTr="008F2AD5">
        <w:trPr>
          <w:jc w:val="center"/>
        </w:trPr>
        <w:tc>
          <w:tcPr>
            <w:tcW w:w="2244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5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4997" w:rsidRPr="00E26B11" w:rsidRDefault="00EA4997" w:rsidP="008F2AD5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B11">
              <w:rPr>
                <w:rFonts w:ascii="Times New Roman" w:hAnsi="Times New Roman"/>
                <w:sz w:val="24"/>
                <w:szCs w:val="24"/>
              </w:rPr>
              <w:t>Nav</w:t>
            </w:r>
            <w:r w:rsidR="00416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A4997" w:rsidRDefault="00EA4997" w:rsidP="00EA49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37" w:type="pct"/>
        <w:tblInd w:w="-57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2693"/>
        <w:gridCol w:w="6709"/>
      </w:tblGrid>
      <w:tr w:rsidR="00EA4997" w:rsidRPr="000B5361" w:rsidTr="008F2AD5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EA4997" w:rsidRPr="000B5361" w:rsidRDefault="00EA4997" w:rsidP="008F2A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361">
              <w:rPr>
                <w:rFonts w:ascii="Times New Roman" w:hAnsi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EA4997" w:rsidRPr="000B5361" w:rsidTr="008F2AD5">
        <w:trPr>
          <w:trHeight w:val="983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330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B5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6D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4997" w:rsidRPr="000B5361" w:rsidTr="008F2AD5">
        <w:trPr>
          <w:trHeight w:val="465"/>
        </w:trPr>
        <w:tc>
          <w:tcPr>
            <w:tcW w:w="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8F2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36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EA4997" w:rsidRPr="000B5361" w:rsidRDefault="00EA4997" w:rsidP="00990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Tā kā noteikumu projekts nosaka tikai </w:t>
            </w:r>
            <w:r w:rsidRPr="003D002A">
              <w:rPr>
                <w:rFonts w:ascii="Times New Roman" w:hAnsi="Times New Roman"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atbalsta uzskaites, piešķiršanas un kontroles kārtību un paredz nosacījumus, kas izriet tieši no Komisijas regulas Nr. </w:t>
            </w:r>
            <w:r w:rsidR="00990950">
              <w:rPr>
                <w:rFonts w:ascii="Times New Roman" w:hAnsi="Times New Roman"/>
                <w:sz w:val="24"/>
                <w:szCs w:val="24"/>
              </w:rPr>
              <w:t>717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9909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noteikumu projekta izstrādē nav nepieciešams iesaistīt sabiedrības pārstāvjus. </w:t>
            </w:r>
          </w:p>
        </w:tc>
      </w:tr>
    </w:tbl>
    <w:p w:rsidR="00EA4997" w:rsidRPr="00E26B11" w:rsidRDefault="00EA4997" w:rsidP="00EA499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26B11">
        <w:rPr>
          <w:rFonts w:ascii="Times New Roman" w:hAnsi="Times New Roman"/>
          <w:i/>
          <w:sz w:val="24"/>
          <w:szCs w:val="24"/>
        </w:rPr>
        <w:t>Anotācijas II</w:t>
      </w:r>
      <w:r>
        <w:rPr>
          <w:rFonts w:ascii="Times New Roman" w:hAnsi="Times New Roman"/>
          <w:i/>
          <w:sz w:val="24"/>
          <w:szCs w:val="24"/>
        </w:rPr>
        <w:t xml:space="preserve">I, IV </w:t>
      </w:r>
      <w:r w:rsidRPr="00E26B11">
        <w:rPr>
          <w:rFonts w:ascii="Times New Roman" w:hAnsi="Times New Roman"/>
          <w:i/>
          <w:sz w:val="24"/>
          <w:szCs w:val="24"/>
        </w:rPr>
        <w:t>un VII sadaļa – projekts šīs jomas neskar.</w:t>
      </w:r>
    </w:p>
    <w:p w:rsidR="00EA4997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997" w:rsidRPr="00E26B11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4997" w:rsidRPr="000B5361" w:rsidRDefault="00EA4997" w:rsidP="00EA4997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Zemkopības</w:t>
      </w:r>
      <w:r w:rsidRPr="00E26B11">
        <w:rPr>
          <w:rFonts w:ascii="Times New Roman" w:hAnsi="Times New Roman"/>
          <w:color w:val="000000"/>
          <w:sz w:val="24"/>
          <w:szCs w:val="24"/>
        </w:rPr>
        <w:t xml:space="preserve"> ministrs </w:t>
      </w:r>
      <w:r w:rsidRPr="00E26B11">
        <w:rPr>
          <w:rFonts w:ascii="Times New Roman" w:hAnsi="Times New Roman"/>
          <w:color w:val="000000"/>
          <w:sz w:val="24"/>
          <w:szCs w:val="24"/>
        </w:rPr>
        <w:tab/>
      </w:r>
      <w:r w:rsidR="00534FE0">
        <w:rPr>
          <w:rFonts w:ascii="Times New Roman" w:hAnsi="Times New Roman"/>
          <w:color w:val="000000"/>
          <w:sz w:val="24"/>
          <w:szCs w:val="24"/>
        </w:rPr>
        <w:t>J.</w:t>
      </w:r>
      <w:r w:rsidR="0041600C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Dūklavs</w:t>
      </w:r>
    </w:p>
    <w:p w:rsidR="00EA4997" w:rsidRPr="002C028D" w:rsidRDefault="00EA4997" w:rsidP="00EA4997">
      <w:pPr>
        <w:tabs>
          <w:tab w:val="left" w:pos="709"/>
          <w:tab w:val="left" w:pos="6521"/>
          <w:tab w:val="left" w:pos="6804"/>
          <w:tab w:val="left" w:pos="7938"/>
        </w:tabs>
        <w:spacing w:after="0" w:line="240" w:lineRule="auto"/>
        <w:ind w:right="26"/>
        <w:jc w:val="both"/>
        <w:rPr>
          <w:rFonts w:ascii="Times New Roman" w:hAnsi="Times New Roman"/>
          <w:sz w:val="24"/>
          <w:szCs w:val="24"/>
        </w:rPr>
      </w:pPr>
    </w:p>
    <w:p w:rsidR="00EA4997" w:rsidRDefault="00EA4997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534FE0" w:rsidRDefault="00534FE0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31E3E" w:rsidRDefault="00631E3E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31E3E" w:rsidRDefault="00631E3E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31E3E" w:rsidRDefault="00631E3E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31E3E" w:rsidRDefault="00631E3E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631E3E" w:rsidRPr="00E26B11" w:rsidRDefault="00631E3E" w:rsidP="00EA4997">
      <w:pPr>
        <w:spacing w:after="0" w:line="240" w:lineRule="auto"/>
        <w:ind w:right="-335"/>
        <w:rPr>
          <w:rFonts w:ascii="Times New Roman" w:hAnsi="Times New Roman"/>
          <w:sz w:val="24"/>
          <w:szCs w:val="24"/>
        </w:rPr>
      </w:pPr>
    </w:p>
    <w:p w:rsidR="00BE2158" w:rsidRDefault="00631E3E" w:rsidP="00EA4997">
      <w:pPr>
        <w:pStyle w:val="naisf"/>
        <w:spacing w:before="0" w:beforeAutospacing="0" w:after="0" w:afterAutospacing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07.02.2017. 9:39</w:t>
      </w:r>
    </w:p>
    <w:p w:rsidR="00631E3E" w:rsidRDefault="00631E3E" w:rsidP="00EA4997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1062</w:t>
      </w:r>
      <w:r>
        <w:rPr>
          <w:sz w:val="20"/>
          <w:szCs w:val="20"/>
        </w:rPr>
        <w:fldChar w:fldCharType="end"/>
      </w:r>
    </w:p>
    <w:p w:rsidR="00EA4997" w:rsidRPr="002C028D" w:rsidRDefault="00EA4997" w:rsidP="00EA4997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1" w:name="_GoBack"/>
      <w:bookmarkEnd w:id="1"/>
      <w:r w:rsidRPr="002C028D">
        <w:rPr>
          <w:sz w:val="20"/>
          <w:szCs w:val="20"/>
        </w:rPr>
        <w:t>I.</w:t>
      </w:r>
      <w:r>
        <w:rPr>
          <w:sz w:val="20"/>
          <w:szCs w:val="20"/>
        </w:rPr>
        <w:t>Štromberga</w:t>
      </w:r>
      <w:r w:rsidRPr="002C028D">
        <w:rPr>
          <w:sz w:val="20"/>
          <w:szCs w:val="20"/>
        </w:rPr>
        <w:t>, 670</w:t>
      </w:r>
      <w:r>
        <w:rPr>
          <w:sz w:val="20"/>
          <w:szCs w:val="20"/>
        </w:rPr>
        <w:t>27216</w:t>
      </w:r>
    </w:p>
    <w:p w:rsidR="00631E3E" w:rsidRPr="00631E3E" w:rsidRDefault="00631E3E" w:rsidP="00631E3E">
      <w:pPr>
        <w:pStyle w:val="naisf"/>
        <w:spacing w:before="0" w:beforeAutospacing="0" w:after="0" w:afterAutospacing="0"/>
        <w:rPr>
          <w:sz w:val="20"/>
          <w:szCs w:val="20"/>
        </w:rPr>
      </w:pPr>
      <w:hyperlink r:id="rId6" w:history="1">
        <w:r w:rsidRPr="00CF6EBF">
          <w:rPr>
            <w:rStyle w:val="Hipersaite"/>
            <w:sz w:val="20"/>
            <w:szCs w:val="20"/>
          </w:rPr>
          <w:t>Inese.Stromberga@zm.gov.lv</w:t>
        </w:r>
      </w:hyperlink>
    </w:p>
    <w:sectPr w:rsidR="00631E3E" w:rsidRPr="00631E3E" w:rsidSect="00534FE0">
      <w:headerReference w:type="default" r:id="rId7"/>
      <w:footerReference w:type="default" r:id="rId8"/>
      <w:footerReference w:type="first" r:id="rId9"/>
      <w:pgSz w:w="11906" w:h="16838"/>
      <w:pgMar w:top="1440" w:right="1418" w:bottom="1440" w:left="1797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62" w:rsidRDefault="00576362" w:rsidP="00990950">
      <w:pPr>
        <w:spacing w:after="0" w:line="240" w:lineRule="auto"/>
      </w:pPr>
      <w:r>
        <w:separator/>
      </w:r>
    </w:p>
  </w:endnote>
  <w:endnote w:type="continuationSeparator" w:id="0">
    <w:p w:rsidR="00576362" w:rsidRDefault="00576362" w:rsidP="009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D3" w:rsidRPr="00631E3E" w:rsidRDefault="00631E3E" w:rsidP="00631E3E">
    <w:pPr>
      <w:pStyle w:val="Kjene"/>
      <w:jc w:val="both"/>
    </w:pPr>
    <w:r w:rsidRPr="00631E3E">
      <w:rPr>
        <w:rFonts w:ascii="Times New Roman" w:hAnsi="Times New Roman"/>
        <w:sz w:val="20"/>
        <w:szCs w:val="16"/>
      </w:rPr>
      <w:t>ZMAnot_070217_demin_zivis</w:t>
    </w:r>
    <w:r>
      <w:rPr>
        <w:rFonts w:ascii="Times New Roman" w:hAnsi="Times New Roman"/>
        <w:sz w:val="20"/>
        <w:szCs w:val="16"/>
      </w:rPr>
      <w:t>;</w:t>
    </w:r>
    <w:r w:rsidRPr="005C4BCA">
      <w:rPr>
        <w:rFonts w:ascii="Times New Roman" w:hAnsi="Times New Roman"/>
        <w:sz w:val="20"/>
        <w:szCs w:val="20"/>
      </w:rPr>
      <w:t xml:space="preserve">"Grozījumi </w:t>
    </w:r>
    <w:r>
      <w:rPr>
        <w:rFonts w:ascii="Times New Roman" w:hAnsi="Times New Roman"/>
        <w:sz w:val="20"/>
        <w:szCs w:val="20"/>
      </w:rPr>
      <w:t>M</w:t>
    </w:r>
    <w:r w:rsidRPr="005C4BCA">
      <w:rPr>
        <w:rFonts w:ascii="Times New Roman" w:hAnsi="Times New Roman"/>
        <w:sz w:val="20"/>
        <w:szCs w:val="20"/>
      </w:rPr>
      <w:t>inistru kabineta 2015.gada 29.septembra noteikumos Nr.55</w:t>
    </w:r>
    <w:r>
      <w:rPr>
        <w:rFonts w:ascii="Times New Roman" w:hAnsi="Times New Roman"/>
        <w:sz w:val="20"/>
        <w:szCs w:val="20"/>
      </w:rPr>
      <w:t>8</w:t>
    </w:r>
    <w:r w:rsidRPr="005C4BCA">
      <w:rPr>
        <w:rFonts w:ascii="Times New Roman" w:hAnsi="Times New Roman"/>
        <w:sz w:val="20"/>
        <w:szCs w:val="20"/>
      </w:rPr>
      <w:t xml:space="preserve"> "</w:t>
    </w:r>
    <w:r w:rsidRPr="005C4BCA">
      <w:rPr>
        <w:rFonts w:ascii="Times New Roman" w:hAnsi="Times New Roman"/>
        <w:i/>
        <w:sz w:val="20"/>
        <w:szCs w:val="20"/>
      </w:rPr>
      <w:t>De minimis</w:t>
    </w:r>
    <w:r w:rsidRPr="005C4BCA">
      <w:rPr>
        <w:rFonts w:ascii="Times New Roman" w:hAnsi="Times New Roman"/>
        <w:sz w:val="20"/>
        <w:szCs w:val="20"/>
      </w:rPr>
      <w:t xml:space="preserve"> atbalsta uzskaites un piešķiršanas kārtība </w:t>
    </w:r>
    <w:r>
      <w:rPr>
        <w:rFonts w:ascii="Times New Roman" w:hAnsi="Times New Roman"/>
        <w:sz w:val="20"/>
        <w:szCs w:val="20"/>
      </w:rPr>
      <w:t>zvejniecības un akvakultūras nozarē</w:t>
    </w:r>
    <w:r w:rsidRPr="005C4BCA">
      <w:rPr>
        <w:rFonts w:ascii="Times New Roman" w:hAnsi="Times New Roman"/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8D" w:rsidRPr="00E6188A" w:rsidRDefault="00631E3E" w:rsidP="00631E3E">
    <w:pPr>
      <w:pStyle w:val="Kjene"/>
      <w:jc w:val="both"/>
    </w:pPr>
    <w:r w:rsidRPr="00631E3E">
      <w:rPr>
        <w:rFonts w:ascii="Times New Roman" w:hAnsi="Times New Roman"/>
        <w:sz w:val="20"/>
        <w:szCs w:val="16"/>
      </w:rPr>
      <w:t>ZMAnot_070217_demin_zivis</w:t>
    </w:r>
    <w:r w:rsidR="00534FE0">
      <w:rPr>
        <w:rFonts w:ascii="Times New Roman" w:hAnsi="Times New Roman"/>
        <w:sz w:val="20"/>
        <w:szCs w:val="16"/>
      </w:rPr>
      <w:t>;</w:t>
    </w:r>
    <w:r w:rsidR="005345CC" w:rsidRPr="005C4BCA">
      <w:rPr>
        <w:rFonts w:ascii="Times New Roman" w:hAnsi="Times New Roman"/>
        <w:sz w:val="20"/>
        <w:szCs w:val="20"/>
      </w:rPr>
      <w:t xml:space="preserve">"Grozījumi </w:t>
    </w:r>
    <w:r w:rsidR="005345CC">
      <w:rPr>
        <w:rFonts w:ascii="Times New Roman" w:hAnsi="Times New Roman"/>
        <w:sz w:val="20"/>
        <w:szCs w:val="20"/>
      </w:rPr>
      <w:t>M</w:t>
    </w:r>
    <w:r w:rsidR="005345CC" w:rsidRPr="005C4BCA">
      <w:rPr>
        <w:rFonts w:ascii="Times New Roman" w:hAnsi="Times New Roman"/>
        <w:sz w:val="20"/>
        <w:szCs w:val="20"/>
      </w:rPr>
      <w:t>inistru kabineta 2015.gada 29.septembra noteikumos Nr.55</w:t>
    </w:r>
    <w:r w:rsidR="00223C7F">
      <w:rPr>
        <w:rFonts w:ascii="Times New Roman" w:hAnsi="Times New Roman"/>
        <w:sz w:val="20"/>
        <w:szCs w:val="20"/>
      </w:rPr>
      <w:t>8</w:t>
    </w:r>
    <w:r w:rsidR="005345CC" w:rsidRPr="005C4BCA">
      <w:rPr>
        <w:rFonts w:ascii="Times New Roman" w:hAnsi="Times New Roman"/>
        <w:sz w:val="20"/>
        <w:szCs w:val="20"/>
      </w:rPr>
      <w:t xml:space="preserve"> "</w:t>
    </w:r>
    <w:r w:rsidR="005345CC" w:rsidRPr="005C4BCA">
      <w:rPr>
        <w:rFonts w:ascii="Times New Roman" w:hAnsi="Times New Roman"/>
        <w:i/>
        <w:sz w:val="20"/>
        <w:szCs w:val="20"/>
      </w:rPr>
      <w:t>De minimis</w:t>
    </w:r>
    <w:r w:rsidR="005345CC" w:rsidRPr="005C4BCA">
      <w:rPr>
        <w:rFonts w:ascii="Times New Roman" w:hAnsi="Times New Roman"/>
        <w:sz w:val="20"/>
        <w:szCs w:val="20"/>
      </w:rPr>
      <w:t xml:space="preserve"> atbalsta uzskaites un piešķiršanas kārtība </w:t>
    </w:r>
    <w:r w:rsidR="00223C7F">
      <w:rPr>
        <w:rFonts w:ascii="Times New Roman" w:hAnsi="Times New Roman"/>
        <w:sz w:val="20"/>
        <w:szCs w:val="20"/>
      </w:rPr>
      <w:t>zvejniecības un akvakultūras nozarē</w:t>
    </w:r>
    <w:r w:rsidR="005345CC" w:rsidRPr="005C4BCA">
      <w:rPr>
        <w:rFonts w:ascii="Times New Roman" w:hAnsi="Times New Roman"/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62" w:rsidRDefault="00576362" w:rsidP="00990950">
      <w:pPr>
        <w:spacing w:after="0" w:line="240" w:lineRule="auto"/>
      </w:pPr>
      <w:r>
        <w:separator/>
      </w:r>
    </w:p>
  </w:footnote>
  <w:footnote w:type="continuationSeparator" w:id="0">
    <w:p w:rsidR="00576362" w:rsidRDefault="00576362" w:rsidP="009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3838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34FE0" w:rsidRPr="00631E3E" w:rsidRDefault="00534FE0" w:rsidP="00631E3E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631E3E">
          <w:rPr>
            <w:rFonts w:ascii="Times New Roman" w:hAnsi="Times New Roman"/>
            <w:sz w:val="24"/>
            <w:szCs w:val="24"/>
          </w:rPr>
          <w:fldChar w:fldCharType="begin"/>
        </w:r>
        <w:r w:rsidRPr="00631E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1E3E">
          <w:rPr>
            <w:rFonts w:ascii="Times New Roman" w:hAnsi="Times New Roman"/>
            <w:sz w:val="24"/>
            <w:szCs w:val="24"/>
          </w:rPr>
          <w:fldChar w:fldCharType="separate"/>
        </w:r>
        <w:r w:rsidR="00631E3E">
          <w:rPr>
            <w:rFonts w:ascii="Times New Roman" w:hAnsi="Times New Roman"/>
            <w:noProof/>
            <w:sz w:val="24"/>
            <w:szCs w:val="24"/>
          </w:rPr>
          <w:t>3</w:t>
        </w:r>
        <w:r w:rsidRPr="00631E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7"/>
    <w:rsid w:val="000034FB"/>
    <w:rsid w:val="00004763"/>
    <w:rsid w:val="00022D9F"/>
    <w:rsid w:val="000841F0"/>
    <w:rsid w:val="00094E2F"/>
    <w:rsid w:val="000A5028"/>
    <w:rsid w:val="000B2F58"/>
    <w:rsid w:val="000B61EF"/>
    <w:rsid w:val="00140BA3"/>
    <w:rsid w:val="00180420"/>
    <w:rsid w:val="001B484C"/>
    <w:rsid w:val="001B7078"/>
    <w:rsid w:val="001C7C35"/>
    <w:rsid w:val="00210151"/>
    <w:rsid w:val="00223C7F"/>
    <w:rsid w:val="0022436B"/>
    <w:rsid w:val="00242951"/>
    <w:rsid w:val="00284C7C"/>
    <w:rsid w:val="002C54F3"/>
    <w:rsid w:val="002E17C9"/>
    <w:rsid w:val="00333FA5"/>
    <w:rsid w:val="003A6150"/>
    <w:rsid w:val="003C78BB"/>
    <w:rsid w:val="004109BB"/>
    <w:rsid w:val="0041400C"/>
    <w:rsid w:val="00414553"/>
    <w:rsid w:val="0041600C"/>
    <w:rsid w:val="00424EC7"/>
    <w:rsid w:val="004B3685"/>
    <w:rsid w:val="004B4574"/>
    <w:rsid w:val="004F3E76"/>
    <w:rsid w:val="00503011"/>
    <w:rsid w:val="0051671D"/>
    <w:rsid w:val="005345CC"/>
    <w:rsid w:val="00534FE0"/>
    <w:rsid w:val="0056522B"/>
    <w:rsid w:val="00576362"/>
    <w:rsid w:val="005B35F3"/>
    <w:rsid w:val="005E4A9C"/>
    <w:rsid w:val="005E6A05"/>
    <w:rsid w:val="005E6BFB"/>
    <w:rsid w:val="00626CFC"/>
    <w:rsid w:val="00631E3E"/>
    <w:rsid w:val="00647FEB"/>
    <w:rsid w:val="00653253"/>
    <w:rsid w:val="00654525"/>
    <w:rsid w:val="006746DC"/>
    <w:rsid w:val="006D0E7F"/>
    <w:rsid w:val="006D20B4"/>
    <w:rsid w:val="006D55C2"/>
    <w:rsid w:val="00716A0D"/>
    <w:rsid w:val="00741731"/>
    <w:rsid w:val="00765FE0"/>
    <w:rsid w:val="00772EDF"/>
    <w:rsid w:val="00775F2D"/>
    <w:rsid w:val="007A3E5B"/>
    <w:rsid w:val="007F2BEF"/>
    <w:rsid w:val="008170C6"/>
    <w:rsid w:val="00817D7C"/>
    <w:rsid w:val="008333F4"/>
    <w:rsid w:val="008359A0"/>
    <w:rsid w:val="00846B69"/>
    <w:rsid w:val="00854722"/>
    <w:rsid w:val="00854E57"/>
    <w:rsid w:val="00860B34"/>
    <w:rsid w:val="00865752"/>
    <w:rsid w:val="008A05FB"/>
    <w:rsid w:val="008C0170"/>
    <w:rsid w:val="00907933"/>
    <w:rsid w:val="00920150"/>
    <w:rsid w:val="00973F68"/>
    <w:rsid w:val="00985429"/>
    <w:rsid w:val="00990950"/>
    <w:rsid w:val="009973F2"/>
    <w:rsid w:val="009A28E3"/>
    <w:rsid w:val="009A48DD"/>
    <w:rsid w:val="009C3D97"/>
    <w:rsid w:val="009D0F4B"/>
    <w:rsid w:val="009D2928"/>
    <w:rsid w:val="009E6B42"/>
    <w:rsid w:val="00A16371"/>
    <w:rsid w:val="00A2549D"/>
    <w:rsid w:val="00A44BCD"/>
    <w:rsid w:val="00A82973"/>
    <w:rsid w:val="00A84BCB"/>
    <w:rsid w:val="00AC22B9"/>
    <w:rsid w:val="00AC67A3"/>
    <w:rsid w:val="00AE4D4D"/>
    <w:rsid w:val="00B24811"/>
    <w:rsid w:val="00B37855"/>
    <w:rsid w:val="00BA3A52"/>
    <w:rsid w:val="00BB36FA"/>
    <w:rsid w:val="00BC588E"/>
    <w:rsid w:val="00BE2158"/>
    <w:rsid w:val="00C07DA0"/>
    <w:rsid w:val="00C12FCA"/>
    <w:rsid w:val="00C13724"/>
    <w:rsid w:val="00C15DCD"/>
    <w:rsid w:val="00C5219F"/>
    <w:rsid w:val="00C56318"/>
    <w:rsid w:val="00C56A10"/>
    <w:rsid w:val="00C62F57"/>
    <w:rsid w:val="00CB2555"/>
    <w:rsid w:val="00CE04ED"/>
    <w:rsid w:val="00D474A8"/>
    <w:rsid w:val="00D54DB1"/>
    <w:rsid w:val="00D63D4B"/>
    <w:rsid w:val="00D7370E"/>
    <w:rsid w:val="00D76C90"/>
    <w:rsid w:val="00D9310B"/>
    <w:rsid w:val="00DA5DED"/>
    <w:rsid w:val="00DB7F4F"/>
    <w:rsid w:val="00DF234A"/>
    <w:rsid w:val="00E26ABC"/>
    <w:rsid w:val="00E3021D"/>
    <w:rsid w:val="00E32D72"/>
    <w:rsid w:val="00E56A8D"/>
    <w:rsid w:val="00E574D5"/>
    <w:rsid w:val="00E67E84"/>
    <w:rsid w:val="00EA4997"/>
    <w:rsid w:val="00ED75D5"/>
    <w:rsid w:val="00EE740C"/>
    <w:rsid w:val="00F33DAF"/>
    <w:rsid w:val="00F542C1"/>
    <w:rsid w:val="00F5521B"/>
    <w:rsid w:val="00F600D4"/>
    <w:rsid w:val="00F778F2"/>
    <w:rsid w:val="00FA31CD"/>
    <w:rsid w:val="00FC02ED"/>
    <w:rsid w:val="00FC2426"/>
    <w:rsid w:val="00FE1C81"/>
    <w:rsid w:val="00FE4CD5"/>
    <w:rsid w:val="00FE53B7"/>
    <w:rsid w:val="00FE767F"/>
    <w:rsid w:val="00FE782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5E5EC-7698-4D68-9205-C167D520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A4997"/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EA49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EA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4997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rsid w:val="00EA49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4997"/>
    <w:rPr>
      <w:rFonts w:ascii="Calibri" w:eastAsia="Times New Roman" w:hAnsi="Calibri" w:cs="Times New Roman"/>
    </w:rPr>
  </w:style>
  <w:style w:type="paragraph" w:customStyle="1" w:styleId="Default">
    <w:name w:val="Default"/>
    <w:rsid w:val="00EA499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0150"/>
    <w:rPr>
      <w:rFonts w:ascii="Segoe UI" w:eastAsia="Times New Roman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31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Stromberga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7226</Characters>
  <Application>Microsoft Office Word</Application>
  <DocSecurity>0</DocSecurity>
  <Lines>328</Lines>
  <Paragraphs>122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Sanita Žagare</cp:lastModifiedBy>
  <cp:revision>3</cp:revision>
  <dcterms:created xsi:type="dcterms:W3CDTF">2017-02-07T07:18:00Z</dcterms:created>
  <dcterms:modified xsi:type="dcterms:W3CDTF">2017-02-07T07:39:00Z</dcterms:modified>
</cp:coreProperties>
</file>