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369A7" w14:textId="4F4A6AD5" w:rsidR="00083A9E" w:rsidRPr="00A54BC4" w:rsidRDefault="00083A9E" w:rsidP="007124C2">
      <w:pPr>
        <w:pStyle w:val="Paraststmeklis"/>
        <w:tabs>
          <w:tab w:val="left" w:pos="567"/>
          <w:tab w:val="left" w:pos="709"/>
          <w:tab w:val="left" w:pos="1134"/>
        </w:tabs>
        <w:spacing w:before="0" w:after="0"/>
        <w:rPr>
          <w:bCs/>
        </w:rPr>
      </w:pPr>
      <w:proofErr w:type="gramStart"/>
      <w:r w:rsidRPr="00A54BC4">
        <w:rPr>
          <w:bCs/>
        </w:rPr>
        <w:t>201</w:t>
      </w:r>
      <w:r w:rsidR="008703A6">
        <w:rPr>
          <w:bCs/>
        </w:rPr>
        <w:t>7</w:t>
      </w:r>
      <w:r w:rsidRPr="00A54BC4">
        <w:rPr>
          <w:bCs/>
        </w:rPr>
        <w:t>.gada</w:t>
      </w:r>
      <w:proofErr w:type="gramEnd"/>
      <w:r w:rsidR="00A54BC4" w:rsidRPr="00A54BC4">
        <w:rPr>
          <w:bCs/>
        </w:rPr>
        <w:tab/>
      </w:r>
      <w:r w:rsidR="00E33010">
        <w:rPr>
          <w:bCs/>
        </w:rPr>
        <w:t xml:space="preserve"> </w:t>
      </w:r>
      <w:r w:rsidR="00481B11">
        <w:rPr>
          <w:bCs/>
        </w:rPr>
        <w:t>.</w:t>
      </w:r>
      <w:r w:rsidR="00471FEA">
        <w:rPr>
          <w:bCs/>
        </w:rPr>
        <w:t>febru</w:t>
      </w:r>
      <w:r w:rsidR="00DC1A5F">
        <w:rPr>
          <w:bCs/>
        </w:rPr>
        <w:t>ā</w:t>
      </w:r>
      <w:r w:rsidR="001875DA" w:rsidRPr="00E33010">
        <w:rPr>
          <w:bCs/>
        </w:rPr>
        <w:t>rī</w:t>
      </w:r>
      <w:r w:rsidRPr="00A54BC4">
        <w:rPr>
          <w:bCs/>
        </w:rPr>
        <w:tab/>
      </w:r>
      <w:r w:rsidRPr="00A54BC4">
        <w:rPr>
          <w:bCs/>
        </w:rPr>
        <w:tab/>
      </w:r>
      <w:r w:rsidRPr="00A54BC4">
        <w:rPr>
          <w:bCs/>
        </w:rPr>
        <w:tab/>
      </w:r>
      <w:r w:rsidRPr="00A54BC4">
        <w:rPr>
          <w:bCs/>
        </w:rPr>
        <w:tab/>
      </w:r>
      <w:r w:rsidRPr="00A54BC4">
        <w:rPr>
          <w:bCs/>
        </w:rPr>
        <w:tab/>
      </w:r>
      <w:r w:rsidRPr="00A54BC4">
        <w:rPr>
          <w:bCs/>
        </w:rPr>
        <w:tab/>
      </w:r>
      <w:r w:rsidR="00A54BC4" w:rsidRPr="00A54BC4">
        <w:rPr>
          <w:bCs/>
        </w:rPr>
        <w:tab/>
      </w:r>
      <w:r w:rsidR="00526D0F">
        <w:rPr>
          <w:bCs/>
        </w:rPr>
        <w:tab/>
      </w:r>
      <w:r w:rsidRPr="00A54BC4">
        <w:rPr>
          <w:bCs/>
        </w:rPr>
        <w:t>Noteikumi Nr.</w:t>
      </w:r>
    </w:p>
    <w:p w14:paraId="6088DCBF" w14:textId="7E9D0867" w:rsidR="00083A9E" w:rsidRDefault="00083A9E" w:rsidP="00083A9E">
      <w:pPr>
        <w:pStyle w:val="Paraststmeklis"/>
        <w:spacing w:before="0" w:after="0"/>
      </w:pPr>
      <w:r w:rsidRPr="00A54BC4">
        <w:t>Rīgā</w:t>
      </w:r>
      <w:r w:rsidRPr="00A54BC4">
        <w:tab/>
      </w:r>
      <w:r w:rsidRPr="00A54BC4">
        <w:tab/>
      </w:r>
      <w:r w:rsidRPr="00A54BC4">
        <w:tab/>
      </w:r>
      <w:r w:rsidRPr="00A54BC4">
        <w:tab/>
      </w:r>
      <w:r w:rsidRPr="00A54BC4">
        <w:tab/>
      </w:r>
      <w:r w:rsidRPr="00A54BC4">
        <w:tab/>
      </w:r>
      <w:r w:rsidRPr="00A54BC4">
        <w:tab/>
      </w:r>
      <w:r w:rsidRPr="00A54BC4">
        <w:tab/>
      </w:r>
      <w:r w:rsidR="00A54BC4" w:rsidRPr="00A54BC4">
        <w:tab/>
      </w:r>
      <w:r w:rsidRPr="00A54BC4">
        <w:tab/>
        <w:t>(prot. Nr.</w:t>
      </w:r>
      <w:r w:rsidR="002F7074">
        <w:tab/>
      </w:r>
      <w:r w:rsidR="00BF0EDA" w:rsidRPr="00A54BC4">
        <w:t xml:space="preserve"> </w:t>
      </w:r>
      <w:r w:rsidRPr="00A54BC4">
        <w:t>§)</w:t>
      </w:r>
    </w:p>
    <w:p w14:paraId="695841BD" w14:textId="77777777" w:rsidR="002F7074" w:rsidRPr="00A54BC4" w:rsidRDefault="002F7074" w:rsidP="00083A9E">
      <w:pPr>
        <w:pStyle w:val="Paraststmeklis"/>
        <w:spacing w:before="0" w:after="0"/>
      </w:pPr>
    </w:p>
    <w:p w14:paraId="1CE252F8" w14:textId="1E1298B0" w:rsidR="00083A9E" w:rsidRDefault="004F3E9E" w:rsidP="00083A9E">
      <w:pPr>
        <w:pStyle w:val="Paraststmeklis"/>
        <w:spacing w:before="0" w:after="0"/>
        <w:jc w:val="center"/>
        <w:rPr>
          <w:b/>
          <w:bCs/>
        </w:rPr>
      </w:pPr>
      <w:r w:rsidRPr="004F3E9E">
        <w:rPr>
          <w:rFonts w:eastAsia="Calibri"/>
          <w:b/>
          <w:lang w:eastAsia="en-US"/>
        </w:rPr>
        <w:t>„</w:t>
      </w:r>
      <w:r w:rsidRPr="004F3E9E">
        <w:rPr>
          <w:b/>
          <w:bCs/>
        </w:rPr>
        <w:t xml:space="preserve">Grozījumi Ministru kabineta 2016. gada </w:t>
      </w:r>
      <w:r w:rsidR="00C07938">
        <w:rPr>
          <w:b/>
          <w:bCs/>
        </w:rPr>
        <w:t>5</w:t>
      </w:r>
      <w:r w:rsidRPr="004F3E9E">
        <w:rPr>
          <w:b/>
          <w:bCs/>
        </w:rPr>
        <w:t>. janvāra noteikumos Nr. 12 „</w:t>
      </w:r>
      <w:r w:rsidRPr="004F3E9E">
        <w:rPr>
          <w:rFonts w:eastAsia="Calibri"/>
          <w:b/>
          <w:lang w:eastAsia="en-US"/>
        </w:rPr>
        <w:t>Kartupeļu sēklaudzēšanas un sēklas kartupeļu tirdzniecības noteikumi</w:t>
      </w:r>
      <w:r w:rsidRPr="004F3E9E">
        <w:rPr>
          <w:b/>
          <w:bCs/>
        </w:rPr>
        <w:t>””</w:t>
      </w:r>
      <w:r w:rsidRPr="004F3E9E">
        <w:rPr>
          <w:rFonts w:eastAsia="Calibri"/>
          <w:b/>
          <w:lang w:eastAsia="en-US"/>
        </w:rPr>
        <w:t xml:space="preserve"> </w:t>
      </w:r>
    </w:p>
    <w:p w14:paraId="006F8ECD" w14:textId="77777777" w:rsidR="004F3E9E" w:rsidRPr="00A54BC4" w:rsidRDefault="004F3E9E" w:rsidP="00083A9E">
      <w:pPr>
        <w:pStyle w:val="Paraststmeklis"/>
        <w:spacing w:before="0" w:after="0"/>
        <w:jc w:val="center"/>
        <w:rPr>
          <w:rStyle w:val="Izteiksmgs"/>
        </w:rPr>
      </w:pPr>
    </w:p>
    <w:p w14:paraId="596C2E1E" w14:textId="77777777" w:rsidR="00BF0EDA" w:rsidRPr="00A54BC4" w:rsidRDefault="00083A9E" w:rsidP="00083A9E">
      <w:pPr>
        <w:pStyle w:val="naislab"/>
        <w:spacing w:before="0" w:after="0"/>
        <w:ind w:firstLine="720"/>
        <w:outlineLvl w:val="0"/>
      </w:pPr>
      <w:r w:rsidRPr="00A54BC4">
        <w:t>Izdoti saskaņā ar</w:t>
      </w:r>
    </w:p>
    <w:p w14:paraId="26322046" w14:textId="552ACAE0" w:rsidR="00083A9E" w:rsidRPr="00A54BC4" w:rsidRDefault="00083A9E" w:rsidP="00083A9E">
      <w:pPr>
        <w:pStyle w:val="naislab"/>
        <w:spacing w:before="0" w:after="0"/>
        <w:ind w:firstLine="720"/>
        <w:outlineLvl w:val="0"/>
      </w:pPr>
      <w:r w:rsidRPr="00A54BC4">
        <w:t xml:space="preserve"> </w:t>
      </w:r>
      <w:r w:rsidR="0020020C" w:rsidRPr="00A54BC4">
        <w:t xml:space="preserve">Sēklu </w:t>
      </w:r>
      <w:r w:rsidR="004F3E9E" w:rsidRPr="004F3E9E">
        <w:t xml:space="preserve">un šķirņu </w:t>
      </w:r>
      <w:r w:rsidR="0020020C" w:rsidRPr="00A54BC4">
        <w:t xml:space="preserve">aprites </w:t>
      </w:r>
      <w:r w:rsidRPr="00A54BC4">
        <w:t xml:space="preserve">likuma </w:t>
      </w:r>
    </w:p>
    <w:p w14:paraId="6C0CDC11" w14:textId="77777777" w:rsidR="0020020C" w:rsidRPr="00A54BC4" w:rsidRDefault="0020020C" w:rsidP="0020020C">
      <w:pPr>
        <w:pStyle w:val="naislab"/>
        <w:spacing w:before="0" w:after="0"/>
        <w:ind w:firstLine="720"/>
      </w:pPr>
      <w:r w:rsidRPr="00A54BC4">
        <w:t>2.</w:t>
      </w:r>
      <w:r w:rsidR="00293667" w:rsidRPr="0087057D">
        <w:t> </w:t>
      </w:r>
      <w:r w:rsidRPr="00A54BC4">
        <w:t>panta 1.</w:t>
      </w:r>
      <w:r w:rsidR="00293667" w:rsidRPr="0087057D">
        <w:t> </w:t>
      </w:r>
      <w:r w:rsidRPr="00A54BC4">
        <w:t xml:space="preserve">punkta "a" apakšpunktu </w:t>
      </w:r>
    </w:p>
    <w:p w14:paraId="446372AF" w14:textId="5303BA8F" w:rsidR="0020020C" w:rsidRPr="00A54BC4" w:rsidRDefault="0020020C" w:rsidP="0020020C">
      <w:pPr>
        <w:pStyle w:val="naislab"/>
        <w:spacing w:before="0" w:after="0"/>
        <w:ind w:firstLine="720"/>
      </w:pPr>
      <w:r w:rsidRPr="00A54BC4">
        <w:t>un 17.</w:t>
      </w:r>
      <w:r w:rsidR="00AB7482">
        <w:t> </w:t>
      </w:r>
      <w:r w:rsidRPr="00A54BC4">
        <w:t>panta piekto daļu</w:t>
      </w:r>
    </w:p>
    <w:p w14:paraId="70481E36" w14:textId="77777777" w:rsidR="0020020C" w:rsidRPr="00A54BC4" w:rsidRDefault="0020020C" w:rsidP="00083A9E">
      <w:pPr>
        <w:pStyle w:val="naisnod"/>
        <w:spacing w:before="0" w:after="0"/>
      </w:pPr>
    </w:p>
    <w:p w14:paraId="19BBF7FA" w14:textId="44246DD2" w:rsidR="00083A9E" w:rsidRPr="00A54BC4" w:rsidRDefault="00083A9E" w:rsidP="0020020C">
      <w:pPr>
        <w:ind w:firstLine="709"/>
        <w:jc w:val="both"/>
        <w:rPr>
          <w:bCs/>
        </w:rPr>
      </w:pPr>
      <w:r w:rsidRPr="00A54BC4">
        <w:t xml:space="preserve">1. Izdarīt Ministru kabineta </w:t>
      </w:r>
      <w:r w:rsidRPr="00A54BC4">
        <w:rPr>
          <w:rStyle w:val="Izteiksmgs"/>
          <w:b w:val="0"/>
        </w:rPr>
        <w:t>201</w:t>
      </w:r>
      <w:r w:rsidR="004F3E9E">
        <w:rPr>
          <w:rStyle w:val="Izteiksmgs"/>
          <w:b w:val="0"/>
        </w:rPr>
        <w:t>6</w:t>
      </w:r>
      <w:r w:rsidRPr="00A54BC4">
        <w:rPr>
          <w:rStyle w:val="Izteiksmgs"/>
          <w:b w:val="0"/>
        </w:rPr>
        <w:t xml:space="preserve">. gada </w:t>
      </w:r>
      <w:r w:rsidR="004F3E9E">
        <w:rPr>
          <w:rStyle w:val="Izteiksmgs"/>
          <w:b w:val="0"/>
        </w:rPr>
        <w:t>5</w:t>
      </w:r>
      <w:r w:rsidR="0020020C" w:rsidRPr="00A54BC4">
        <w:rPr>
          <w:rStyle w:val="Izteiksmgs"/>
          <w:b w:val="0"/>
        </w:rPr>
        <w:t xml:space="preserve">. </w:t>
      </w:r>
      <w:r w:rsidR="004F3E9E">
        <w:rPr>
          <w:rStyle w:val="Izteiksmgs"/>
          <w:b w:val="0"/>
        </w:rPr>
        <w:t>janvār</w:t>
      </w:r>
      <w:r w:rsidR="0020020C" w:rsidRPr="00A54BC4">
        <w:rPr>
          <w:rStyle w:val="Izteiksmgs"/>
          <w:b w:val="0"/>
        </w:rPr>
        <w:t xml:space="preserve">a noteikumos Nr. </w:t>
      </w:r>
      <w:r w:rsidR="004F3E9E">
        <w:rPr>
          <w:rStyle w:val="Izteiksmgs"/>
          <w:b w:val="0"/>
        </w:rPr>
        <w:t>1</w:t>
      </w:r>
      <w:r w:rsidR="0020020C" w:rsidRPr="00A54BC4">
        <w:rPr>
          <w:rStyle w:val="Izteiksmgs"/>
          <w:b w:val="0"/>
        </w:rPr>
        <w:t>2 „</w:t>
      </w:r>
      <w:r w:rsidR="00D110C9" w:rsidRPr="00D110C9">
        <w:rPr>
          <w:rStyle w:val="Izteiksmgs"/>
          <w:b w:val="0"/>
        </w:rPr>
        <w:t>Kartupeļu sēklaudzēšanas un sēklas kartupeļu tirdzniecības noteikum</w:t>
      </w:r>
      <w:r w:rsidR="00D110C9">
        <w:rPr>
          <w:rStyle w:val="Izteiksmgs"/>
          <w:b w:val="0"/>
        </w:rPr>
        <w:t>i</w:t>
      </w:r>
      <w:r w:rsidR="0020020C" w:rsidRPr="00A54BC4">
        <w:rPr>
          <w:rStyle w:val="Izteiksmgs"/>
          <w:b w:val="0"/>
        </w:rPr>
        <w:t>”</w:t>
      </w:r>
      <w:r w:rsidR="0020020C" w:rsidRPr="00A54BC4" w:rsidDel="0020020C">
        <w:rPr>
          <w:rStyle w:val="Izteiksmgs"/>
          <w:b w:val="0"/>
        </w:rPr>
        <w:t xml:space="preserve"> </w:t>
      </w:r>
      <w:r w:rsidRPr="00A54BC4">
        <w:t>(Latvijas Vēstnesis, 201</w:t>
      </w:r>
      <w:r w:rsidR="00D110C9">
        <w:t>6</w:t>
      </w:r>
      <w:r w:rsidRPr="00A54BC4">
        <w:t>,</w:t>
      </w:r>
      <w:r w:rsidR="0020020C" w:rsidRPr="00A54BC4">
        <w:t xml:space="preserve"> </w:t>
      </w:r>
      <w:r w:rsidR="00D110C9" w:rsidRPr="00D110C9">
        <w:t>4</w:t>
      </w:r>
      <w:r w:rsidR="0020020C" w:rsidRPr="00A54BC4">
        <w:t>.</w:t>
      </w:r>
      <w:r w:rsidR="00293667" w:rsidRPr="00A54BC4">
        <w:t> </w:t>
      </w:r>
      <w:r w:rsidR="0020020C" w:rsidRPr="00A54BC4">
        <w:t>nr</w:t>
      </w:r>
      <w:r w:rsidRPr="00A54BC4">
        <w:t>.) šādus grozījumus:</w:t>
      </w:r>
    </w:p>
    <w:p w14:paraId="0313197C" w14:textId="5118D212" w:rsidR="00B34364" w:rsidRDefault="00EE62FC" w:rsidP="004F3E9E">
      <w:pPr>
        <w:pStyle w:val="Paraststmeklis"/>
        <w:numPr>
          <w:ilvl w:val="1"/>
          <w:numId w:val="1"/>
        </w:numPr>
        <w:jc w:val="both"/>
      </w:pPr>
      <w:r w:rsidRPr="00A54BC4">
        <w:t> </w:t>
      </w:r>
      <w:bookmarkStart w:id="0" w:name="p-575955"/>
      <w:bookmarkStart w:id="1" w:name="p6"/>
      <w:bookmarkStart w:id="2" w:name="p-575956"/>
      <w:bookmarkStart w:id="3" w:name="p7"/>
      <w:bookmarkStart w:id="4" w:name="p-575957"/>
      <w:bookmarkStart w:id="5" w:name="p8"/>
      <w:bookmarkStart w:id="6" w:name="p-575958"/>
      <w:bookmarkStart w:id="7" w:name="p9"/>
      <w:bookmarkStart w:id="8" w:name="p-575959"/>
      <w:bookmarkStart w:id="9" w:name="p10"/>
      <w:bookmarkStart w:id="10" w:name="p-575960"/>
      <w:bookmarkStart w:id="11" w:name="p11"/>
      <w:bookmarkStart w:id="12" w:name="p-575961"/>
      <w:bookmarkStart w:id="13" w:name="p12"/>
      <w:bookmarkStart w:id="14" w:name="p-575962"/>
      <w:bookmarkStart w:id="15" w:name="p13"/>
      <w:bookmarkStart w:id="16" w:name="p-575963"/>
      <w:bookmarkStart w:id="17" w:name="p14"/>
      <w:bookmarkStart w:id="18" w:name="p-575964"/>
      <w:bookmarkStart w:id="19" w:name="p15"/>
      <w:bookmarkStart w:id="20" w:name="p-575965"/>
      <w:bookmarkStart w:id="21" w:name="p16"/>
      <w:bookmarkStart w:id="22" w:name="576078"/>
      <w:bookmarkStart w:id="23" w:name="p-576079"/>
      <w:bookmarkStart w:id="24" w:name="p213"/>
      <w:bookmarkStart w:id="25" w:name="piel8"/>
      <w:bookmarkStart w:id="26" w:name="271695"/>
      <w:bookmarkStart w:id="27" w:name="piel9"/>
      <w:bookmarkStart w:id="28" w:name="3373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6F41F6">
        <w:t xml:space="preserve">izteikt </w:t>
      </w:r>
      <w:r w:rsidR="009F4259">
        <w:t>19.</w:t>
      </w:r>
      <w:r w:rsidR="00AB7482">
        <w:t> </w:t>
      </w:r>
      <w:r w:rsidR="00B34364">
        <w:t xml:space="preserve">punktu </w:t>
      </w:r>
      <w:r w:rsidR="006F41F6">
        <w:t>šādā redakcijā:</w:t>
      </w:r>
    </w:p>
    <w:p w14:paraId="66EB6D80" w14:textId="00BEBB76" w:rsidR="0039384B" w:rsidRDefault="00A771CC" w:rsidP="000A487B">
      <w:pPr>
        <w:pStyle w:val="Paraststmeklis"/>
        <w:ind w:firstLine="426"/>
        <w:jc w:val="both"/>
      </w:pPr>
      <w:r w:rsidDel="00A771CC">
        <w:t xml:space="preserve"> </w:t>
      </w:r>
      <w:r w:rsidR="004A64A5" w:rsidRPr="00A8379F">
        <w:t>„</w:t>
      </w:r>
      <w:r w:rsidR="0039384B" w:rsidRPr="00A8379F">
        <w:t xml:space="preserve">19. Dienests veic mātesaugu pārbaudi, lai atzītu tos par brīviem no šo noteikumu 4. pielikumā minētajiem kaitīgajiem organismiem. </w:t>
      </w:r>
      <w:r w:rsidR="00424007">
        <w:t>Dienests n</w:t>
      </w:r>
      <w:r w:rsidR="0016136B">
        <w:t xml:space="preserve">o </w:t>
      </w:r>
      <w:r w:rsidR="00424007">
        <w:t xml:space="preserve">katras šķirnes </w:t>
      </w:r>
      <w:r w:rsidR="0016136B">
        <w:t>uzturētā</w:t>
      </w:r>
      <w:r w:rsidR="0016136B" w:rsidRPr="0016136B">
        <w:t xml:space="preserve"> </w:t>
      </w:r>
      <w:r w:rsidR="0016136B" w:rsidRPr="00A8379F">
        <w:t>mātesaug</w:t>
      </w:r>
      <w:r w:rsidR="0016136B">
        <w:t>a p</w:t>
      </w:r>
      <w:r w:rsidR="0016136B" w:rsidRPr="00A8379F">
        <w:t>ārbaud</w:t>
      </w:r>
      <w:r w:rsidR="0016136B">
        <w:t>ei</w:t>
      </w:r>
      <w:r w:rsidR="0016136B" w:rsidRPr="00A8379F">
        <w:t xml:space="preserve"> </w:t>
      </w:r>
      <w:r w:rsidR="0016136B">
        <w:t xml:space="preserve">ņem </w:t>
      </w:r>
      <w:r w:rsidR="00B04D52">
        <w:t>piecus</w:t>
      </w:r>
      <w:r w:rsidR="0039384B" w:rsidRPr="00A8379F">
        <w:t xml:space="preserve"> augus</w:t>
      </w:r>
      <w:r w:rsidR="00E35793">
        <w:t xml:space="preserve"> mēģenēs</w:t>
      </w:r>
      <w:r w:rsidR="0016136B">
        <w:t>.</w:t>
      </w:r>
      <w:r w:rsidR="0039384B" w:rsidRPr="00A8379F">
        <w:t xml:space="preserve"> Selekcionārs vai šķirnes uzturētājs mātesaugus uztur, ievērojot šķirnes uzturēšanas shēmu.”;</w:t>
      </w:r>
    </w:p>
    <w:p w14:paraId="2F44A3D8" w14:textId="77777777" w:rsidR="0081667E" w:rsidRPr="00A8379F" w:rsidRDefault="0081667E" w:rsidP="000A487B">
      <w:pPr>
        <w:pStyle w:val="Paraststmeklis"/>
        <w:ind w:firstLine="426"/>
        <w:jc w:val="both"/>
      </w:pPr>
    </w:p>
    <w:p w14:paraId="36AF4FE5" w14:textId="192911F9" w:rsidR="00F54941" w:rsidRDefault="000A487B" w:rsidP="000A487B">
      <w:pPr>
        <w:pStyle w:val="Paraststmeklis"/>
        <w:numPr>
          <w:ilvl w:val="1"/>
          <w:numId w:val="13"/>
        </w:numPr>
        <w:jc w:val="both"/>
      </w:pPr>
      <w:r>
        <w:t xml:space="preserve"> </w:t>
      </w:r>
      <w:r w:rsidR="0028175C">
        <w:t>izteikt 14.</w:t>
      </w:r>
      <w:r w:rsidR="002F13B0">
        <w:t xml:space="preserve"> un 15. </w:t>
      </w:r>
      <w:r w:rsidR="0028175C">
        <w:t>pielikumu šādā redakcijā:</w:t>
      </w:r>
    </w:p>
    <w:p w14:paraId="5648B237" w14:textId="77777777" w:rsidR="00DB29CA" w:rsidRDefault="00DB29CA" w:rsidP="00DB29CA">
      <w:pPr>
        <w:pStyle w:val="Paraststmeklis"/>
        <w:ind w:left="786"/>
        <w:jc w:val="both"/>
      </w:pPr>
    </w:p>
    <w:p w14:paraId="3DE9CF88" w14:textId="744CE900" w:rsidR="00DB29CA" w:rsidRDefault="00DB29CA" w:rsidP="00C24D30">
      <w:pPr>
        <w:pStyle w:val="Paraststmeklis"/>
        <w:ind w:left="786"/>
        <w:jc w:val="right"/>
      </w:pPr>
      <w:r>
        <w:t xml:space="preserve">„14. pielikums </w:t>
      </w:r>
    </w:p>
    <w:p w14:paraId="4DCB6F4B" w14:textId="77777777" w:rsidR="00DB29CA" w:rsidRDefault="00DB29CA" w:rsidP="007D7BD4">
      <w:pPr>
        <w:pStyle w:val="Paraststmeklis"/>
        <w:ind w:left="786"/>
        <w:jc w:val="right"/>
      </w:pPr>
      <w:r>
        <w:t xml:space="preserve"> Ministru kabineta </w:t>
      </w:r>
    </w:p>
    <w:p w14:paraId="107976C0" w14:textId="77777777" w:rsidR="00DB29CA" w:rsidRDefault="00DB29CA">
      <w:pPr>
        <w:pStyle w:val="Paraststmeklis"/>
        <w:ind w:left="786"/>
        <w:jc w:val="right"/>
      </w:pPr>
      <w:r>
        <w:t xml:space="preserve"> 2016. gada 5. janvāra </w:t>
      </w:r>
    </w:p>
    <w:p w14:paraId="1ECD69CF" w14:textId="77777777" w:rsidR="00DB29CA" w:rsidRDefault="00DB29CA">
      <w:pPr>
        <w:pStyle w:val="Paraststmeklis"/>
        <w:ind w:left="786"/>
        <w:jc w:val="right"/>
      </w:pPr>
      <w:r>
        <w:t xml:space="preserve"> noteikumiem Nr. 12</w:t>
      </w:r>
    </w:p>
    <w:p w14:paraId="4960FDAB" w14:textId="77777777" w:rsidR="00DB29CA" w:rsidRDefault="00DB29CA">
      <w:pPr>
        <w:pStyle w:val="Paraststmeklis"/>
        <w:ind w:left="786"/>
        <w:jc w:val="both"/>
      </w:pPr>
    </w:p>
    <w:p w14:paraId="28F0704D" w14:textId="77777777" w:rsidR="00DB29CA" w:rsidRPr="00DB29CA" w:rsidRDefault="00DB29CA" w:rsidP="00C24D30">
      <w:pPr>
        <w:pStyle w:val="Paraststmeklis"/>
        <w:ind w:left="786"/>
        <w:jc w:val="center"/>
        <w:rPr>
          <w:b/>
        </w:rPr>
      </w:pPr>
      <w:r w:rsidRPr="00DB29CA">
        <w:rPr>
          <w:b/>
        </w:rPr>
        <w:t>Sēklas kartupeļu kvalitātes noteikšanas metodika</w:t>
      </w:r>
    </w:p>
    <w:p w14:paraId="2B10F205" w14:textId="77777777" w:rsidR="00DB29CA" w:rsidRDefault="00DB29CA" w:rsidP="00C24D30">
      <w:pPr>
        <w:pStyle w:val="Paraststmeklis"/>
        <w:ind w:left="786"/>
        <w:jc w:val="both"/>
      </w:pPr>
    </w:p>
    <w:p w14:paraId="54011E7F" w14:textId="5C972F05" w:rsidR="00DB29CA" w:rsidRDefault="00DB29CA" w:rsidP="0081667E">
      <w:pPr>
        <w:pStyle w:val="Paraststmeklis"/>
        <w:spacing w:line="276" w:lineRule="auto"/>
        <w:jc w:val="both"/>
      </w:pPr>
      <w:r>
        <w:t>1. Sēklas kartupeļu paraugā nosaka:</w:t>
      </w:r>
    </w:p>
    <w:p w14:paraId="5CE2C018" w14:textId="2EF3B7BF" w:rsidR="00DB29CA" w:rsidRDefault="00DB29CA" w:rsidP="0081667E">
      <w:pPr>
        <w:pStyle w:val="Paraststmeklis"/>
        <w:spacing w:line="276" w:lineRule="auto"/>
        <w:jc w:val="both"/>
      </w:pPr>
      <w:r>
        <w:t>1.1. augsnes un citu piemaisījumu saturu;</w:t>
      </w:r>
    </w:p>
    <w:p w14:paraId="761871E5" w14:textId="56DCE790" w:rsidR="00DB29CA" w:rsidRDefault="00DB29CA" w:rsidP="0081667E">
      <w:pPr>
        <w:pStyle w:val="Paraststmeklis"/>
        <w:spacing w:line="276" w:lineRule="auto"/>
        <w:jc w:val="both"/>
      </w:pPr>
      <w:r>
        <w:t>1.2. tīro kartupeļu bumbuļu parauga masu.</w:t>
      </w:r>
    </w:p>
    <w:p w14:paraId="1426FA6C" w14:textId="73AC5C98" w:rsidR="00DB29CA" w:rsidRDefault="00DB29CA" w:rsidP="0081667E">
      <w:pPr>
        <w:pStyle w:val="Paraststmeklis"/>
        <w:spacing w:line="276" w:lineRule="auto"/>
        <w:jc w:val="both"/>
      </w:pPr>
      <w:r>
        <w:t>2. Tīro kartupeļu bumbuļu paraugu, apskatot katru bumbuli, sadala šādās daļās:</w:t>
      </w:r>
    </w:p>
    <w:p w14:paraId="5EEE09D0" w14:textId="66CD279C" w:rsidR="00DB29CA" w:rsidRDefault="00DB29CA" w:rsidP="0081667E">
      <w:pPr>
        <w:pStyle w:val="Paraststmeklis"/>
        <w:spacing w:line="276" w:lineRule="auto"/>
        <w:jc w:val="both"/>
      </w:pPr>
      <w:r>
        <w:t xml:space="preserve">2.1. ar sauso </w:t>
      </w:r>
      <w:r w:rsidR="00C24D30">
        <w:t>un</w:t>
      </w:r>
      <w:r>
        <w:t xml:space="preserve"> slapjo puvi inficēti bumbuļi</w:t>
      </w:r>
      <w:r w:rsidR="00C24D30">
        <w:t xml:space="preserve"> </w:t>
      </w:r>
      <w:r>
        <w:t>procentuāli no tīro kartupeļu bumbuļu parauga masas</w:t>
      </w:r>
      <w:r w:rsidR="00C24D30">
        <w:t>, kur atsevišķi nosaka ar slapjo</w:t>
      </w:r>
      <w:r w:rsidR="00C24D30" w:rsidRPr="00C24D30">
        <w:t xml:space="preserve"> </w:t>
      </w:r>
      <w:r w:rsidR="00C24D30">
        <w:t>puvi inficēto bumbuļu</w:t>
      </w:r>
      <w:r w:rsidR="00E87727" w:rsidRPr="00E87727">
        <w:t xml:space="preserve"> </w:t>
      </w:r>
      <w:r w:rsidR="00E87727">
        <w:t>procentuālo</w:t>
      </w:r>
      <w:r w:rsidR="00125AEF">
        <w:t xml:space="preserve"> </w:t>
      </w:r>
      <w:r w:rsidR="00C24D30">
        <w:t>masu</w:t>
      </w:r>
      <w:r>
        <w:t>;</w:t>
      </w:r>
    </w:p>
    <w:p w14:paraId="4FC31D70" w14:textId="3B539740" w:rsidR="00DB29CA" w:rsidRDefault="00DB29CA" w:rsidP="0081667E">
      <w:pPr>
        <w:pStyle w:val="Paraststmeklis"/>
        <w:spacing w:line="276" w:lineRule="auto"/>
        <w:jc w:val="both"/>
      </w:pPr>
      <w:r>
        <w:t>2.</w:t>
      </w:r>
      <w:r w:rsidR="00125AEF">
        <w:t>2</w:t>
      </w:r>
      <w:r>
        <w:t>. bumbuļi ar ārējiem bojājumiem un augšanas kroplībām. Ārējie bojājumi jāuzskaita, ja tie pārsniedz 5 mm dziļumu. Ja rodas šaubas par defekta veidu vai tā dziļumu, tad bumbuli pārgriež pa lielāko defekta vietu tā, lai veidotos lielākais griezuma laukums. Nosaka procentuāli no tīro kartupeļu bumbuļu parauga masas;</w:t>
      </w:r>
    </w:p>
    <w:p w14:paraId="23AF566C" w14:textId="4C90E333" w:rsidR="00125AEF" w:rsidRDefault="00125AEF" w:rsidP="0081667E">
      <w:pPr>
        <w:pStyle w:val="Paraststmeklis"/>
        <w:spacing w:line="276" w:lineRule="auto"/>
        <w:jc w:val="both"/>
      </w:pPr>
      <w:r>
        <w:t>2.3. ar parasto kraupi inficēti bumbuļi, ja brūce aizņem vairāk nekā 1/3 bumbuļu virsmas, procentuāli no tīro kartupeļu bumbuļu parauga masas;</w:t>
      </w:r>
    </w:p>
    <w:p w14:paraId="2AD0A89D" w14:textId="45C85769" w:rsidR="00DB29CA" w:rsidRDefault="00DB29CA" w:rsidP="0081667E">
      <w:pPr>
        <w:pStyle w:val="Paraststmeklis"/>
        <w:spacing w:line="276" w:lineRule="auto"/>
        <w:jc w:val="both"/>
      </w:pPr>
      <w:r>
        <w:t xml:space="preserve">2.4. ar melno kraupi inficēti bumbuļi, ja </w:t>
      </w:r>
      <w:proofErr w:type="spellStart"/>
      <w:r>
        <w:t>sklerociji</w:t>
      </w:r>
      <w:proofErr w:type="spellEnd"/>
      <w:r>
        <w:t xml:space="preserve"> pārklāj vairāk nekā 1/10 bumbuļu virsmas, procentuāli no tīro kartupeļu bumbuļu parauga masas;</w:t>
      </w:r>
    </w:p>
    <w:p w14:paraId="127E93BD" w14:textId="11E8777A" w:rsidR="007D7BD4" w:rsidRDefault="007D7BD4" w:rsidP="0081667E">
      <w:pPr>
        <w:pStyle w:val="Paraststmeklis"/>
        <w:spacing w:line="276" w:lineRule="auto"/>
        <w:jc w:val="both"/>
      </w:pPr>
      <w:r>
        <w:lastRenderedPageBreak/>
        <w:t xml:space="preserve">2.5. ar irdeno kraupi </w:t>
      </w:r>
      <w:r w:rsidRPr="007D7BD4">
        <w:t xml:space="preserve">inficēti bumbuļi, ja </w:t>
      </w:r>
      <w:proofErr w:type="spellStart"/>
      <w:r w:rsidRPr="007D7BD4">
        <w:t>sklerociji</w:t>
      </w:r>
      <w:proofErr w:type="spellEnd"/>
      <w:r w:rsidRPr="007D7BD4">
        <w:t xml:space="preserve"> pārklāj vairāk nekā 1/10 bumbuļu virsmas, procentuāli no tīro kartupeļu bumbuļu parauga masas</w:t>
      </w:r>
      <w:r>
        <w:t>;</w:t>
      </w:r>
    </w:p>
    <w:p w14:paraId="7ACFD342" w14:textId="10253B90" w:rsidR="007D7BD4" w:rsidRDefault="007D7BD4" w:rsidP="0081667E">
      <w:pPr>
        <w:pStyle w:val="Paraststmeklis"/>
        <w:spacing w:line="276" w:lineRule="auto"/>
        <w:jc w:val="both"/>
      </w:pPr>
      <w:r>
        <w:t>2.6. bumbuļi ar p</w:t>
      </w:r>
      <w:r w:rsidRPr="007D7BD4">
        <w:t xml:space="preserve">ārliekas </w:t>
      </w:r>
      <w:proofErr w:type="spellStart"/>
      <w:r w:rsidRPr="007D7BD4">
        <w:t>dehidrācijas</w:t>
      </w:r>
      <w:proofErr w:type="spellEnd"/>
      <w:r w:rsidRPr="007D7BD4">
        <w:t xml:space="preserve"> vai sudrabotā kraupja</w:t>
      </w:r>
      <w:r>
        <w:t xml:space="preserve"> izraisītas </w:t>
      </w:r>
      <w:proofErr w:type="spellStart"/>
      <w:r>
        <w:t>dehidrācijas</w:t>
      </w:r>
      <w:proofErr w:type="spellEnd"/>
      <w:r>
        <w:t xml:space="preserve"> pazīmēm, </w:t>
      </w:r>
      <w:r w:rsidRPr="007D7BD4">
        <w:t>procentuāli no tīro kartupeļu bumbuļu parauga masas;</w:t>
      </w:r>
    </w:p>
    <w:p w14:paraId="5C1D121A" w14:textId="7F6AC8D8" w:rsidR="00DB29CA" w:rsidRDefault="00DB29CA" w:rsidP="0081667E">
      <w:pPr>
        <w:pStyle w:val="Paraststmeklis"/>
        <w:spacing w:line="276" w:lineRule="auto"/>
        <w:jc w:val="both"/>
      </w:pPr>
      <w:r>
        <w:t>2.</w:t>
      </w:r>
      <w:r w:rsidR="007D7BD4">
        <w:t>7</w:t>
      </w:r>
      <w:r>
        <w:t>. veseli kartupeļu bumbuļi procentuāli no tīro kartupeļu bumbuļu parauga masas.</w:t>
      </w:r>
    </w:p>
    <w:p w14:paraId="261CAABE" w14:textId="0CC41EF7" w:rsidR="00DB29CA" w:rsidRDefault="00DB29CA" w:rsidP="0081667E">
      <w:pPr>
        <w:pStyle w:val="Paraststmeklis"/>
        <w:spacing w:line="276" w:lineRule="auto"/>
        <w:jc w:val="both"/>
      </w:pPr>
      <w:r>
        <w:t>3. Ja uz viena bumbuļa konstatē vairākus bojājumu veidus, tad uzskaita to, kas visvairāk samazina sēklas materiāla kvalitāti.</w:t>
      </w:r>
    </w:p>
    <w:p w14:paraId="4A1C64FC" w14:textId="57A3477C" w:rsidR="0042476A" w:rsidRDefault="00DB29CA" w:rsidP="0081667E">
      <w:pPr>
        <w:pStyle w:val="Paraststmeklis"/>
        <w:spacing w:line="276" w:lineRule="auto"/>
        <w:jc w:val="both"/>
      </w:pPr>
      <w:r>
        <w:t>4. Katru izdalīto daļu, izņemot veselos bumbuļus, nosver un aprēķina noteiktos kvalitātes rādītājus procentuāli no tīro kartupeļu bumbuļu parauga masas.</w:t>
      </w:r>
    </w:p>
    <w:p w14:paraId="57C1295A" w14:textId="2DFA4B92" w:rsidR="007D7BD4" w:rsidRPr="007D7BD4" w:rsidRDefault="002F13B0" w:rsidP="00897B37">
      <w:pPr>
        <w:pStyle w:val="Sarakstarindkopa"/>
        <w:ind w:left="360"/>
        <w:jc w:val="right"/>
      </w:pPr>
      <w:r w:rsidDel="002F13B0">
        <w:t xml:space="preserve"> </w:t>
      </w:r>
      <w:r w:rsidR="007D7BD4" w:rsidRPr="007D7BD4">
        <w:t>15. pielikums</w:t>
      </w:r>
      <w:r w:rsidR="007D7BD4" w:rsidRPr="007D7BD4">
        <w:br/>
        <w:t>Ministru kabineta</w:t>
      </w:r>
      <w:r w:rsidR="007D7BD4" w:rsidRPr="007D7BD4">
        <w:br/>
        <w:t>201</w:t>
      </w:r>
      <w:r w:rsidR="00897B37">
        <w:t>6</w:t>
      </w:r>
      <w:r w:rsidR="007D7BD4" w:rsidRPr="007D7BD4">
        <w:t>. gada  </w:t>
      </w:r>
      <w:r w:rsidR="00897B37">
        <w:t>5. janvāra</w:t>
      </w:r>
    </w:p>
    <w:p w14:paraId="285C3B29" w14:textId="62993F56" w:rsidR="007D7BD4" w:rsidRPr="007D7BD4" w:rsidRDefault="007D7BD4" w:rsidP="00897B37">
      <w:pPr>
        <w:pStyle w:val="Sarakstarindkopa"/>
        <w:ind w:left="360"/>
        <w:jc w:val="right"/>
      </w:pPr>
      <w:r w:rsidRPr="007D7BD4">
        <w:t>noteikumiem Nr.  </w:t>
      </w:r>
      <w:r w:rsidR="00897B37">
        <w:t>12</w:t>
      </w:r>
      <w:r w:rsidRPr="007D7BD4">
        <w:t> </w:t>
      </w:r>
    </w:p>
    <w:p w14:paraId="75566916" w14:textId="77777777" w:rsidR="007D7BD4" w:rsidRPr="007D7BD4" w:rsidRDefault="007D7BD4" w:rsidP="00897B37">
      <w:pPr>
        <w:pStyle w:val="Sarakstarindkopa"/>
        <w:spacing w:before="75" w:after="75"/>
        <w:ind w:left="360"/>
        <w:jc w:val="center"/>
      </w:pPr>
    </w:p>
    <w:p w14:paraId="0F0A5EFD" w14:textId="77777777" w:rsidR="007D7BD4" w:rsidRPr="007D7BD4" w:rsidRDefault="007D7BD4" w:rsidP="00897B37">
      <w:pPr>
        <w:pStyle w:val="Sarakstarindkopa"/>
        <w:ind w:left="360"/>
        <w:jc w:val="center"/>
        <w:rPr>
          <w:b/>
          <w:bCs/>
        </w:rPr>
      </w:pPr>
      <w:r w:rsidRPr="007D7BD4">
        <w:rPr>
          <w:b/>
        </w:rPr>
        <w:t xml:space="preserve">Sēklas kartupeļu </w:t>
      </w:r>
      <w:r w:rsidRPr="007D7BD4">
        <w:rPr>
          <w:b/>
          <w:bCs/>
        </w:rPr>
        <w:t>iesaiņojuma oficiālās etiķetes krāsa</w:t>
      </w:r>
    </w:p>
    <w:p w14:paraId="1BEADC44" w14:textId="77777777" w:rsidR="007D7BD4" w:rsidRPr="007D7BD4" w:rsidRDefault="007D7BD4" w:rsidP="0081667E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3"/>
        <w:gridCol w:w="4230"/>
        <w:gridCol w:w="4083"/>
      </w:tblGrid>
      <w:tr w:rsidR="007D7BD4" w:rsidRPr="007D7BD4" w14:paraId="5E11F607" w14:textId="77777777" w:rsidTr="001455E6">
        <w:tc>
          <w:tcPr>
            <w:tcW w:w="706" w:type="dxa"/>
            <w:vAlign w:val="center"/>
          </w:tcPr>
          <w:p w14:paraId="1C10D3B4" w14:textId="77777777" w:rsidR="007D7BD4" w:rsidRPr="007D7BD4" w:rsidRDefault="007D7BD4" w:rsidP="001455E6">
            <w:pPr>
              <w:jc w:val="center"/>
            </w:pPr>
            <w:r w:rsidRPr="007D7BD4">
              <w:t>Nr. p. k.</w:t>
            </w:r>
          </w:p>
        </w:tc>
        <w:tc>
          <w:tcPr>
            <w:tcW w:w="4364" w:type="dxa"/>
            <w:vAlign w:val="center"/>
          </w:tcPr>
          <w:p w14:paraId="4C96604E" w14:textId="77777777" w:rsidR="007D7BD4" w:rsidRPr="007D7BD4" w:rsidRDefault="007D7BD4" w:rsidP="001455E6">
            <w:pPr>
              <w:jc w:val="center"/>
            </w:pPr>
            <w:r w:rsidRPr="007D7BD4">
              <w:t>Sēklu kategorija</w:t>
            </w:r>
          </w:p>
        </w:tc>
        <w:tc>
          <w:tcPr>
            <w:tcW w:w="4217" w:type="dxa"/>
            <w:vAlign w:val="center"/>
          </w:tcPr>
          <w:p w14:paraId="3FF967DA" w14:textId="77777777" w:rsidR="007D7BD4" w:rsidRPr="007D7BD4" w:rsidRDefault="007D7BD4" w:rsidP="001455E6">
            <w:pPr>
              <w:jc w:val="center"/>
            </w:pPr>
            <w:r w:rsidRPr="007D7BD4">
              <w:t>Oficiālās etiķetes krāsa</w:t>
            </w:r>
          </w:p>
        </w:tc>
      </w:tr>
      <w:tr w:rsidR="007D7BD4" w:rsidRPr="007D7BD4" w14:paraId="14731270" w14:textId="77777777" w:rsidTr="001455E6">
        <w:tc>
          <w:tcPr>
            <w:tcW w:w="706" w:type="dxa"/>
          </w:tcPr>
          <w:p w14:paraId="72185098" w14:textId="77777777" w:rsidR="007D7BD4" w:rsidRPr="007D7BD4" w:rsidRDefault="007D7BD4" w:rsidP="001455E6">
            <w:r w:rsidRPr="007D7BD4">
              <w:t>1.</w:t>
            </w:r>
          </w:p>
        </w:tc>
        <w:tc>
          <w:tcPr>
            <w:tcW w:w="4364" w:type="dxa"/>
          </w:tcPr>
          <w:p w14:paraId="30FBBD9A" w14:textId="77777777" w:rsidR="00900BE4" w:rsidRDefault="007D7BD4" w:rsidP="001455E6">
            <w:r w:rsidRPr="007D7BD4">
              <w:t xml:space="preserve">Pirmsbāzes sēklas </w:t>
            </w:r>
          </w:p>
          <w:p w14:paraId="29D8C032" w14:textId="6911510C" w:rsidR="007D7BD4" w:rsidRPr="007D7BD4" w:rsidRDefault="007D7BD4" w:rsidP="001455E6">
            <w:r w:rsidRPr="007D7BD4">
              <w:t>(</w:t>
            </w:r>
            <w:r w:rsidR="00900BE4">
              <w:t>PBTC</w:t>
            </w:r>
            <w:r w:rsidR="00AB7482">
              <w:t>,</w:t>
            </w:r>
            <w:r w:rsidR="00900BE4">
              <w:t xml:space="preserve"> </w:t>
            </w:r>
            <w:r w:rsidRPr="007D7BD4">
              <w:t>PB</w:t>
            </w:r>
            <w:r w:rsidR="00897B37">
              <w:t>1</w:t>
            </w:r>
            <w:r w:rsidR="00AB7482">
              <w:t xml:space="preserve">, </w:t>
            </w:r>
            <w:r w:rsidR="00897B37">
              <w:t>PB2</w:t>
            </w:r>
            <w:r w:rsidR="00AB7482">
              <w:t xml:space="preserve">, </w:t>
            </w:r>
            <w:r w:rsidR="00897B37">
              <w:t>PB3</w:t>
            </w:r>
            <w:r w:rsidR="00AB7482">
              <w:t xml:space="preserve">, </w:t>
            </w:r>
            <w:r w:rsidR="00897B37">
              <w:t>PB4</w:t>
            </w:r>
            <w:r w:rsidRPr="007D7BD4">
              <w:t>)</w:t>
            </w:r>
          </w:p>
        </w:tc>
        <w:tc>
          <w:tcPr>
            <w:tcW w:w="4217" w:type="dxa"/>
          </w:tcPr>
          <w:p w14:paraId="7B520412" w14:textId="77777777" w:rsidR="007D7BD4" w:rsidRPr="007D7BD4" w:rsidRDefault="007D7BD4" w:rsidP="001455E6">
            <w:r w:rsidRPr="007D7BD4">
              <w:t>Balta ar diagonālu violetu svītru</w:t>
            </w:r>
          </w:p>
        </w:tc>
      </w:tr>
      <w:tr w:rsidR="007D7BD4" w:rsidRPr="007D7BD4" w14:paraId="296964D2" w14:textId="77777777" w:rsidTr="001455E6">
        <w:tc>
          <w:tcPr>
            <w:tcW w:w="706" w:type="dxa"/>
          </w:tcPr>
          <w:p w14:paraId="1D971BBF" w14:textId="77777777" w:rsidR="007D7BD4" w:rsidRPr="007D7BD4" w:rsidRDefault="007D7BD4" w:rsidP="001455E6">
            <w:r w:rsidRPr="007D7BD4">
              <w:t>2.</w:t>
            </w:r>
          </w:p>
        </w:tc>
        <w:tc>
          <w:tcPr>
            <w:tcW w:w="4364" w:type="dxa"/>
          </w:tcPr>
          <w:p w14:paraId="491025AF" w14:textId="57EDFDF5" w:rsidR="007D7BD4" w:rsidRPr="007D7BD4" w:rsidRDefault="007D7BD4" w:rsidP="001455E6">
            <w:r w:rsidRPr="007D7BD4">
              <w:t>Bāzes sēklas (</w:t>
            </w:r>
            <w:r w:rsidR="00897B37">
              <w:t>S</w:t>
            </w:r>
            <w:r w:rsidR="00AB7482">
              <w:t xml:space="preserve">, </w:t>
            </w:r>
            <w:r w:rsidR="00897B37">
              <w:t>SE</w:t>
            </w:r>
            <w:r w:rsidR="00AB7482">
              <w:t xml:space="preserve">, </w:t>
            </w:r>
            <w:r w:rsidR="00897B37">
              <w:t>E</w:t>
            </w:r>
            <w:r w:rsidRPr="007D7BD4">
              <w:t>)</w:t>
            </w:r>
          </w:p>
        </w:tc>
        <w:tc>
          <w:tcPr>
            <w:tcW w:w="4217" w:type="dxa"/>
          </w:tcPr>
          <w:p w14:paraId="0B82865D" w14:textId="77777777" w:rsidR="007D7BD4" w:rsidRPr="007D7BD4" w:rsidRDefault="007D7BD4" w:rsidP="001455E6">
            <w:r w:rsidRPr="007D7BD4">
              <w:t>Balta</w:t>
            </w:r>
          </w:p>
        </w:tc>
      </w:tr>
      <w:tr w:rsidR="007D7BD4" w:rsidRPr="007D7BD4" w14:paraId="22DD2EC8" w14:textId="77777777" w:rsidTr="001455E6">
        <w:tc>
          <w:tcPr>
            <w:tcW w:w="706" w:type="dxa"/>
          </w:tcPr>
          <w:p w14:paraId="4B4D8742" w14:textId="77777777" w:rsidR="007D7BD4" w:rsidRPr="007D7BD4" w:rsidRDefault="007D7BD4" w:rsidP="001455E6">
            <w:r w:rsidRPr="007D7BD4">
              <w:t>3.</w:t>
            </w:r>
          </w:p>
        </w:tc>
        <w:tc>
          <w:tcPr>
            <w:tcW w:w="4364" w:type="dxa"/>
          </w:tcPr>
          <w:p w14:paraId="784AC6F0" w14:textId="60348B73" w:rsidR="007D7BD4" w:rsidRPr="007D7BD4" w:rsidRDefault="007D7BD4" w:rsidP="001455E6">
            <w:r w:rsidRPr="007D7BD4">
              <w:t>Sertificētas sēklas (</w:t>
            </w:r>
            <w:r w:rsidR="00897B37">
              <w:t>A</w:t>
            </w:r>
            <w:r w:rsidR="00AB7482">
              <w:t xml:space="preserve">, </w:t>
            </w:r>
            <w:r w:rsidR="00897B37">
              <w:t>B</w:t>
            </w:r>
            <w:r w:rsidRPr="007D7BD4">
              <w:t>)</w:t>
            </w:r>
          </w:p>
        </w:tc>
        <w:tc>
          <w:tcPr>
            <w:tcW w:w="4217" w:type="dxa"/>
          </w:tcPr>
          <w:p w14:paraId="67BEEED4" w14:textId="77777777" w:rsidR="007D7BD4" w:rsidRPr="007D7BD4" w:rsidRDefault="007D7BD4" w:rsidP="001455E6">
            <w:r w:rsidRPr="007D7BD4">
              <w:t>Zila</w:t>
            </w:r>
          </w:p>
        </w:tc>
      </w:tr>
    </w:tbl>
    <w:p w14:paraId="1A587A7C" w14:textId="77777777" w:rsidR="007D7BD4" w:rsidRPr="007D7BD4" w:rsidRDefault="007D7BD4" w:rsidP="00897B37">
      <w:pPr>
        <w:pStyle w:val="Sarakstarindkopa"/>
        <w:ind w:left="360"/>
        <w:rPr>
          <w:sz w:val="28"/>
          <w:szCs w:val="28"/>
        </w:rPr>
      </w:pPr>
    </w:p>
    <w:p w14:paraId="254DF3B2" w14:textId="21D522E8" w:rsidR="000940C2" w:rsidRPr="00A54BC4" w:rsidRDefault="002F13B0" w:rsidP="000A487B">
      <w:pPr>
        <w:pStyle w:val="Paraststmeklis"/>
        <w:numPr>
          <w:ilvl w:val="1"/>
          <w:numId w:val="13"/>
        </w:numPr>
        <w:jc w:val="both"/>
      </w:pPr>
      <w:r>
        <w:t xml:space="preserve"> </w:t>
      </w:r>
      <w:r w:rsidR="00400C14" w:rsidRPr="00A54BC4">
        <w:t>papildin</w:t>
      </w:r>
      <w:r w:rsidR="00096176" w:rsidRPr="00A54BC4">
        <w:t>āt 1</w:t>
      </w:r>
      <w:r w:rsidR="004F3E9E">
        <w:t>6</w:t>
      </w:r>
      <w:r w:rsidR="00096176" w:rsidRPr="00A54BC4">
        <w:t>.</w:t>
      </w:r>
      <w:r w:rsidR="001120E8" w:rsidRPr="00A54BC4">
        <w:t xml:space="preserve"> </w:t>
      </w:r>
      <w:r w:rsidR="00096176" w:rsidRPr="00A54BC4">
        <w:t>pielikum</w:t>
      </w:r>
      <w:r w:rsidR="00E939D5">
        <w:t>u</w:t>
      </w:r>
      <w:r w:rsidR="00A504C9" w:rsidRPr="00A54BC4">
        <w:t xml:space="preserve"> </w:t>
      </w:r>
      <w:r w:rsidR="00400C14" w:rsidRPr="00A54BC4">
        <w:t xml:space="preserve">ar </w:t>
      </w:r>
      <w:r w:rsidR="00E939D5">
        <w:t>2</w:t>
      </w:r>
      <w:r w:rsidR="00400C14" w:rsidRPr="00A54BC4">
        <w:t>.</w:t>
      </w:r>
      <w:r w:rsidR="00400C14" w:rsidRPr="004F3E9E">
        <w:rPr>
          <w:vertAlign w:val="superscript"/>
        </w:rPr>
        <w:t>1</w:t>
      </w:r>
      <w:r w:rsidR="00AD027D" w:rsidRPr="004F3E9E">
        <w:rPr>
          <w:vertAlign w:val="superscript"/>
        </w:rPr>
        <w:t xml:space="preserve"> </w:t>
      </w:r>
      <w:r w:rsidR="00400C14" w:rsidRPr="00A54BC4">
        <w:t>punktu šādā redakcijā:</w:t>
      </w:r>
      <w:r w:rsidR="003F6355" w:rsidRPr="00A54BC4">
        <w:t xml:space="preserve"> </w:t>
      </w:r>
    </w:p>
    <w:p w14:paraId="3F96FFD6" w14:textId="5AD6A6BF" w:rsidR="00C52CA4" w:rsidRDefault="003F6355" w:rsidP="00D34CF8">
      <w:pPr>
        <w:pStyle w:val="Paraststmeklis"/>
        <w:ind w:firstLine="720"/>
        <w:jc w:val="both"/>
      </w:pPr>
      <w:r w:rsidRPr="00A54BC4">
        <w:t>„</w:t>
      </w:r>
      <w:proofErr w:type="gramStart"/>
      <w:r w:rsidR="00E939D5">
        <w:t>2</w:t>
      </w:r>
      <w:r w:rsidRPr="00A54BC4">
        <w:t>.</w:t>
      </w:r>
      <w:r w:rsidRPr="00A54BC4">
        <w:rPr>
          <w:vertAlign w:val="superscript"/>
        </w:rPr>
        <w:t>1</w:t>
      </w:r>
      <w:r w:rsidR="00470810">
        <w:rPr>
          <w:vertAlign w:val="superscript"/>
        </w:rPr>
        <w:t xml:space="preserve"> </w:t>
      </w:r>
      <w:r w:rsidRPr="00A54BC4">
        <w:t>Oficiāli piešķirtais sērijas numurs</w:t>
      </w:r>
      <w:proofErr w:type="gramEnd"/>
      <w:r w:rsidRPr="00A54BC4">
        <w:t>.”</w:t>
      </w:r>
      <w:r w:rsidR="00C232DB" w:rsidRPr="00A54BC4">
        <w:t>;</w:t>
      </w:r>
      <w:bookmarkStart w:id="29" w:name="piel17"/>
      <w:bookmarkStart w:id="30" w:name="271732"/>
      <w:bookmarkStart w:id="31" w:name="p-271733"/>
      <w:bookmarkStart w:id="32" w:name="p1"/>
      <w:bookmarkStart w:id="33" w:name="piel25"/>
      <w:bookmarkStart w:id="34" w:name="337458"/>
      <w:bookmarkEnd w:id="29"/>
      <w:bookmarkEnd w:id="30"/>
      <w:bookmarkEnd w:id="31"/>
      <w:bookmarkEnd w:id="32"/>
      <w:bookmarkEnd w:id="33"/>
      <w:bookmarkEnd w:id="34"/>
    </w:p>
    <w:p w14:paraId="2646851E" w14:textId="77777777" w:rsidR="00BB645E" w:rsidRDefault="00BB645E" w:rsidP="00D34CF8">
      <w:pPr>
        <w:pStyle w:val="Paraststmeklis"/>
        <w:ind w:firstLine="720"/>
        <w:jc w:val="both"/>
        <w:rPr>
          <w:lang w:eastAsia="en-US"/>
        </w:rPr>
      </w:pPr>
    </w:p>
    <w:p w14:paraId="5B505638" w14:textId="1AB26216" w:rsidR="009F203B" w:rsidRDefault="000A487B" w:rsidP="000A487B">
      <w:pPr>
        <w:pStyle w:val="Sarakstarindkopa"/>
        <w:numPr>
          <w:ilvl w:val="1"/>
          <w:numId w:val="13"/>
        </w:numPr>
        <w:jc w:val="both"/>
        <w:rPr>
          <w:lang w:eastAsia="en-US"/>
        </w:rPr>
      </w:pPr>
      <w:r>
        <w:rPr>
          <w:lang w:eastAsia="en-US"/>
        </w:rPr>
        <w:t> </w:t>
      </w:r>
      <w:r w:rsidR="009F203B">
        <w:rPr>
          <w:lang w:eastAsia="en-US"/>
        </w:rPr>
        <w:t>papildināt informatīvo atsauci uz Eiropas Savienības direktīvām ar 5. punktu šādā redakcijā:</w:t>
      </w:r>
    </w:p>
    <w:p w14:paraId="34089788" w14:textId="4BB3FAB5" w:rsidR="009F203B" w:rsidRDefault="009F203B" w:rsidP="009F203B">
      <w:pPr>
        <w:ind w:left="426"/>
        <w:jc w:val="both"/>
        <w:rPr>
          <w:lang w:eastAsia="en-US"/>
        </w:rPr>
      </w:pPr>
      <w:r>
        <w:rPr>
          <w:lang w:eastAsia="en-US"/>
        </w:rPr>
        <w:t>„5) Komisijas 2016. gada 3. marta Īstenošanas direktīvas 2016/317/ES, ar ko attiecībā uz sēklu iepakojumu oficiālo etiķeti groza Padomes Direktīvu 66/401/EEK, 66/402/EEK, 2002/54/EK, 2002/55/EK, 2002/56/EK un 2002/57/EK.”</w:t>
      </w:r>
      <w:r w:rsidR="00C52CA4">
        <w:rPr>
          <w:lang w:eastAsia="en-US"/>
        </w:rPr>
        <w:t>;</w:t>
      </w:r>
    </w:p>
    <w:p w14:paraId="6C025E90" w14:textId="77777777" w:rsidR="00D25ACC" w:rsidRPr="00A54BC4" w:rsidRDefault="00D25ACC" w:rsidP="00A54BC4">
      <w:pPr>
        <w:jc w:val="both"/>
        <w:rPr>
          <w:lang w:eastAsia="en-US"/>
        </w:rPr>
      </w:pPr>
    </w:p>
    <w:p w14:paraId="29AFC0FA" w14:textId="083D73F5" w:rsidR="00A54BC4" w:rsidRPr="00B966AF" w:rsidRDefault="005D7157" w:rsidP="00DC1A5F">
      <w:pPr>
        <w:ind w:firstLine="720"/>
        <w:jc w:val="both"/>
      </w:pPr>
      <w:r w:rsidRPr="00A54BC4">
        <w:rPr>
          <w:lang w:eastAsia="en-US"/>
        </w:rPr>
        <w:t>2</w:t>
      </w:r>
      <w:r w:rsidRPr="00CA32CA">
        <w:rPr>
          <w:lang w:eastAsia="en-US"/>
        </w:rPr>
        <w:t xml:space="preserve">. Šo noteikumu </w:t>
      </w:r>
      <w:r w:rsidRPr="00CA32CA">
        <w:t>1.</w:t>
      </w:r>
      <w:r w:rsidR="003C1350">
        <w:t>3</w:t>
      </w:r>
      <w:r w:rsidRPr="00CA32CA">
        <w:t>.</w:t>
      </w:r>
      <w:r w:rsidR="00AB7482">
        <w:t> </w:t>
      </w:r>
      <w:r w:rsidRPr="00CA32CA">
        <w:t>apakšpunkt</w:t>
      </w:r>
      <w:r w:rsidR="00F130ED" w:rsidRPr="00CA32CA">
        <w:t>s</w:t>
      </w:r>
      <w:r w:rsidR="00A54BC4" w:rsidRPr="00CA32CA">
        <w:t xml:space="preserve"> stājas spēkā 2017. gada 1.</w:t>
      </w:r>
      <w:r w:rsidR="00AB7482">
        <w:t> </w:t>
      </w:r>
      <w:r w:rsidRPr="00CA32CA">
        <w:t>aprīlī.</w:t>
      </w:r>
    </w:p>
    <w:p w14:paraId="48C0D498" w14:textId="77777777" w:rsidR="00A54BC4" w:rsidRPr="00B966AF" w:rsidRDefault="00A54BC4" w:rsidP="00A54BC4">
      <w:pPr>
        <w:jc w:val="both"/>
      </w:pPr>
    </w:p>
    <w:p w14:paraId="750E9525" w14:textId="77777777" w:rsidR="00D55518" w:rsidRPr="00B966AF" w:rsidRDefault="00D55518" w:rsidP="00A54BC4">
      <w:pPr>
        <w:jc w:val="both"/>
      </w:pPr>
    </w:p>
    <w:p w14:paraId="1B47976B" w14:textId="3C575558" w:rsidR="00365F8F" w:rsidRPr="00A54BC4" w:rsidRDefault="00365F8F" w:rsidP="00A54BC4">
      <w:pPr>
        <w:jc w:val="both"/>
      </w:pPr>
      <w:r w:rsidRPr="00B966AF">
        <w:rPr>
          <w:lang w:eastAsia="en-US"/>
        </w:rPr>
        <w:t>Ministru prezident</w:t>
      </w:r>
      <w:r w:rsidR="005F5060" w:rsidRPr="00B966AF">
        <w:rPr>
          <w:lang w:eastAsia="en-US"/>
        </w:rPr>
        <w:t>s</w:t>
      </w:r>
      <w:r w:rsidRPr="00B966AF">
        <w:rPr>
          <w:lang w:eastAsia="en-US"/>
        </w:rPr>
        <w:tab/>
      </w:r>
      <w:r w:rsidRPr="00B966AF">
        <w:rPr>
          <w:lang w:eastAsia="en-US"/>
        </w:rPr>
        <w:tab/>
      </w:r>
      <w:r w:rsidRPr="00B966AF">
        <w:rPr>
          <w:lang w:eastAsia="en-US"/>
        </w:rPr>
        <w:tab/>
      </w:r>
      <w:r w:rsidRPr="00B966AF">
        <w:rPr>
          <w:lang w:eastAsia="en-US"/>
        </w:rPr>
        <w:tab/>
      </w:r>
      <w:r w:rsidRPr="00B966AF">
        <w:rPr>
          <w:lang w:eastAsia="en-US"/>
        </w:rPr>
        <w:tab/>
      </w:r>
      <w:r w:rsidRPr="00B966AF">
        <w:rPr>
          <w:lang w:eastAsia="en-US"/>
        </w:rPr>
        <w:tab/>
      </w:r>
      <w:r w:rsidR="00526D0F">
        <w:rPr>
          <w:lang w:eastAsia="en-US"/>
        </w:rPr>
        <w:tab/>
      </w:r>
      <w:r w:rsidRPr="00B966AF">
        <w:rPr>
          <w:lang w:eastAsia="en-US"/>
        </w:rPr>
        <w:tab/>
      </w:r>
      <w:r w:rsidR="004B57D0" w:rsidRPr="00B966AF">
        <w:rPr>
          <w:lang w:eastAsia="en-US"/>
        </w:rPr>
        <w:t>Māris Kučinskis</w:t>
      </w:r>
    </w:p>
    <w:p w14:paraId="27A45D30" w14:textId="77777777" w:rsidR="00246A59" w:rsidRDefault="00246A59" w:rsidP="00A54BC4">
      <w:pPr>
        <w:jc w:val="both"/>
        <w:rPr>
          <w:lang w:eastAsia="en-US"/>
        </w:rPr>
      </w:pPr>
    </w:p>
    <w:p w14:paraId="4FAB3658" w14:textId="77777777" w:rsidR="00526D0F" w:rsidRPr="00A54BC4" w:rsidRDefault="00526D0F" w:rsidP="00A54BC4">
      <w:pPr>
        <w:jc w:val="both"/>
        <w:rPr>
          <w:lang w:eastAsia="en-US"/>
        </w:rPr>
      </w:pPr>
    </w:p>
    <w:p w14:paraId="6797B3D5" w14:textId="7D71F4D8" w:rsidR="00365F8F" w:rsidRPr="00A54BC4" w:rsidRDefault="00365F8F" w:rsidP="00A54BC4">
      <w:pPr>
        <w:tabs>
          <w:tab w:val="left" w:pos="360"/>
        </w:tabs>
        <w:jc w:val="both"/>
        <w:rPr>
          <w:lang w:eastAsia="en-US"/>
        </w:rPr>
      </w:pPr>
      <w:r w:rsidRPr="00A54BC4">
        <w:rPr>
          <w:lang w:eastAsia="en-US"/>
        </w:rPr>
        <w:t>Zemkopības ministrs</w:t>
      </w:r>
      <w:r w:rsidRPr="00A54BC4">
        <w:rPr>
          <w:lang w:eastAsia="en-US"/>
        </w:rPr>
        <w:tab/>
      </w:r>
      <w:r w:rsidRPr="00A54BC4">
        <w:rPr>
          <w:lang w:eastAsia="en-US"/>
        </w:rPr>
        <w:tab/>
      </w:r>
      <w:r w:rsidRPr="00A54BC4">
        <w:rPr>
          <w:lang w:eastAsia="en-US"/>
        </w:rPr>
        <w:tab/>
      </w:r>
      <w:r w:rsidRPr="00A54BC4">
        <w:rPr>
          <w:lang w:eastAsia="en-US"/>
        </w:rPr>
        <w:tab/>
      </w:r>
      <w:r w:rsidRPr="00A54BC4">
        <w:rPr>
          <w:lang w:eastAsia="en-US"/>
        </w:rPr>
        <w:tab/>
      </w:r>
      <w:r w:rsidRPr="00A54BC4">
        <w:rPr>
          <w:lang w:eastAsia="en-US"/>
        </w:rPr>
        <w:tab/>
      </w:r>
      <w:r w:rsidRPr="00A54BC4">
        <w:rPr>
          <w:lang w:eastAsia="en-US"/>
        </w:rPr>
        <w:tab/>
      </w:r>
      <w:r w:rsidR="00526D0F">
        <w:rPr>
          <w:lang w:eastAsia="en-US"/>
        </w:rPr>
        <w:tab/>
      </w:r>
      <w:r w:rsidRPr="00A54BC4">
        <w:rPr>
          <w:lang w:eastAsia="en-US"/>
        </w:rPr>
        <w:t>J</w:t>
      </w:r>
      <w:r w:rsidR="001E3D55" w:rsidRPr="00A54BC4">
        <w:rPr>
          <w:lang w:eastAsia="en-US"/>
        </w:rPr>
        <w:t>ānis</w:t>
      </w:r>
      <w:r w:rsidR="004D2AE6" w:rsidRPr="00A54BC4">
        <w:rPr>
          <w:lang w:eastAsia="en-US"/>
        </w:rPr>
        <w:t> </w:t>
      </w:r>
      <w:r w:rsidRPr="00A54BC4">
        <w:rPr>
          <w:lang w:eastAsia="en-US"/>
        </w:rPr>
        <w:t>Dūklavs</w:t>
      </w:r>
      <w:r w:rsidRPr="00A54BC4">
        <w:rPr>
          <w:lang w:eastAsia="en-US"/>
        </w:rPr>
        <w:tab/>
      </w:r>
    </w:p>
    <w:p w14:paraId="02A288F8" w14:textId="77777777" w:rsidR="00C0598C" w:rsidRPr="00A54BC4" w:rsidRDefault="00C0598C" w:rsidP="00365F8F">
      <w:pPr>
        <w:tabs>
          <w:tab w:val="left" w:pos="360"/>
        </w:tabs>
        <w:jc w:val="both"/>
        <w:rPr>
          <w:lang w:eastAsia="en-US"/>
        </w:rPr>
      </w:pPr>
    </w:p>
    <w:p w14:paraId="29525E92" w14:textId="77777777" w:rsidR="00B860F1" w:rsidRDefault="00B860F1" w:rsidP="00365F8F">
      <w:pPr>
        <w:tabs>
          <w:tab w:val="left" w:pos="360"/>
        </w:tabs>
        <w:jc w:val="both"/>
        <w:rPr>
          <w:sz w:val="18"/>
          <w:szCs w:val="18"/>
          <w:lang w:eastAsia="en-US"/>
        </w:rPr>
      </w:pPr>
    </w:p>
    <w:p w14:paraId="76509F30" w14:textId="77777777" w:rsidR="00526D0F" w:rsidRDefault="00526D0F" w:rsidP="00365F8F">
      <w:pPr>
        <w:tabs>
          <w:tab w:val="left" w:pos="360"/>
        </w:tabs>
        <w:jc w:val="both"/>
        <w:rPr>
          <w:sz w:val="18"/>
          <w:szCs w:val="18"/>
          <w:lang w:eastAsia="en-US"/>
        </w:rPr>
      </w:pPr>
    </w:p>
    <w:p w14:paraId="0DF7F0BF" w14:textId="77777777" w:rsidR="00526D0F" w:rsidRDefault="00526D0F" w:rsidP="00365F8F">
      <w:pPr>
        <w:tabs>
          <w:tab w:val="left" w:pos="360"/>
        </w:tabs>
        <w:jc w:val="both"/>
        <w:rPr>
          <w:sz w:val="18"/>
          <w:szCs w:val="18"/>
          <w:lang w:eastAsia="en-US"/>
        </w:rPr>
      </w:pPr>
    </w:p>
    <w:p w14:paraId="6917424C" w14:textId="77777777" w:rsidR="00526D0F" w:rsidRPr="0081667E" w:rsidRDefault="00526D0F" w:rsidP="00365F8F">
      <w:pPr>
        <w:tabs>
          <w:tab w:val="left" w:pos="360"/>
        </w:tabs>
        <w:jc w:val="both"/>
        <w:rPr>
          <w:sz w:val="18"/>
          <w:szCs w:val="18"/>
          <w:lang w:eastAsia="en-US"/>
        </w:rPr>
      </w:pPr>
    </w:p>
    <w:p w14:paraId="66F2BF36" w14:textId="77777777" w:rsidR="0053720D" w:rsidRDefault="0053720D" w:rsidP="004D0163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06.02.2017. 16:42</w:t>
      </w:r>
    </w:p>
    <w:p w14:paraId="135884F4" w14:textId="77777777" w:rsidR="0053720D" w:rsidRDefault="0053720D" w:rsidP="004D0163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fldChar w:fldCharType="begin"/>
      </w:r>
      <w:r>
        <w:rPr>
          <w:sz w:val="18"/>
          <w:szCs w:val="18"/>
          <w:lang w:eastAsia="en-US"/>
        </w:rPr>
        <w:instrText xml:space="preserve"> NUMWORDS   \* MERGEFORMAT </w:instrText>
      </w:r>
      <w:r>
        <w:rPr>
          <w:sz w:val="18"/>
          <w:szCs w:val="18"/>
          <w:lang w:eastAsia="en-US"/>
        </w:rPr>
        <w:fldChar w:fldCharType="separate"/>
      </w:r>
      <w:r>
        <w:rPr>
          <w:noProof/>
          <w:sz w:val="18"/>
          <w:szCs w:val="18"/>
          <w:lang w:eastAsia="en-US"/>
        </w:rPr>
        <w:t>497</w:t>
      </w:r>
      <w:r>
        <w:rPr>
          <w:sz w:val="18"/>
          <w:szCs w:val="18"/>
          <w:lang w:eastAsia="en-US"/>
        </w:rPr>
        <w:fldChar w:fldCharType="end"/>
      </w:r>
    </w:p>
    <w:p w14:paraId="3EDC3669" w14:textId="45F148C0" w:rsidR="0042476A" w:rsidRDefault="00CB4A23" w:rsidP="004D0163">
      <w:pPr>
        <w:jc w:val="both"/>
        <w:rPr>
          <w:noProof/>
          <w:sz w:val="20"/>
          <w:szCs w:val="20"/>
          <w:lang w:eastAsia="en-US"/>
        </w:rPr>
      </w:pPr>
      <w:bookmarkStart w:id="35" w:name="_GoBack"/>
      <w:bookmarkEnd w:id="35"/>
      <w:r w:rsidRPr="00A54BC4">
        <w:rPr>
          <w:noProof/>
          <w:sz w:val="20"/>
          <w:szCs w:val="20"/>
          <w:lang w:eastAsia="en-US"/>
        </w:rPr>
        <w:t>I.Magone</w:t>
      </w:r>
      <w:r w:rsidR="0042476A">
        <w:rPr>
          <w:noProof/>
          <w:sz w:val="20"/>
          <w:szCs w:val="20"/>
          <w:lang w:eastAsia="en-US"/>
        </w:rPr>
        <w:t xml:space="preserve"> </w:t>
      </w:r>
    </w:p>
    <w:p w14:paraId="54B5ACDD" w14:textId="21203E40" w:rsidR="00385CAC" w:rsidRPr="00A54BC4" w:rsidRDefault="00CB4A23" w:rsidP="004D0163">
      <w:pPr>
        <w:jc w:val="both"/>
        <w:rPr>
          <w:sz w:val="20"/>
          <w:szCs w:val="20"/>
        </w:rPr>
      </w:pPr>
      <w:r w:rsidRPr="00A54BC4">
        <w:rPr>
          <w:noProof/>
          <w:sz w:val="20"/>
          <w:szCs w:val="20"/>
          <w:lang w:eastAsia="en-US"/>
        </w:rPr>
        <w:t xml:space="preserve">67027258, </w:t>
      </w:r>
      <w:hyperlink r:id="rId8" w:history="1">
        <w:r w:rsidRPr="00A54BC4">
          <w:rPr>
            <w:noProof/>
            <w:color w:val="0000FF"/>
            <w:sz w:val="20"/>
            <w:szCs w:val="20"/>
            <w:u w:val="single"/>
            <w:lang w:eastAsia="en-US"/>
          </w:rPr>
          <w:t>ilze.magone@zm.gov.lv</w:t>
        </w:r>
      </w:hyperlink>
    </w:p>
    <w:sectPr w:rsidR="00385CAC" w:rsidRPr="00A54BC4" w:rsidSect="00A54BC4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2EC87" w14:textId="77777777" w:rsidR="00DF2798" w:rsidRDefault="00DF2798" w:rsidP="00083A9E">
      <w:r>
        <w:separator/>
      </w:r>
    </w:p>
  </w:endnote>
  <w:endnote w:type="continuationSeparator" w:id="0">
    <w:p w14:paraId="2B98BC36" w14:textId="77777777" w:rsidR="00DF2798" w:rsidRDefault="00DF2798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BE331" w14:textId="42681C4A" w:rsidR="00B55E5C" w:rsidRPr="00526D0F" w:rsidRDefault="0053720D" w:rsidP="00526D0F">
    <w:pPr>
      <w:pStyle w:val="Kjene"/>
      <w:rPr>
        <w:sz w:val="20"/>
        <w:szCs w:val="20"/>
      </w:rPr>
    </w:pPr>
    <w:r w:rsidRPr="0053720D">
      <w:rPr>
        <w:sz w:val="20"/>
        <w:szCs w:val="20"/>
      </w:rPr>
      <w:t>ZMNot_060217_kartupeli</w:t>
    </w:r>
    <w:r w:rsidR="00526D0F" w:rsidRPr="007E2A67">
      <w:rPr>
        <w:sz w:val="20"/>
        <w:szCs w:val="20"/>
      </w:rPr>
      <w:t>;</w:t>
    </w:r>
    <w:r w:rsidR="00526D0F">
      <w:rPr>
        <w:sz w:val="20"/>
        <w:szCs w:val="20"/>
      </w:rPr>
      <w:t xml:space="preserve"> „</w:t>
    </w:r>
    <w:r w:rsidR="00526D0F" w:rsidRPr="006F3B0C">
      <w:rPr>
        <w:rStyle w:val="Izteiksmgs"/>
        <w:b w:val="0"/>
        <w:sz w:val="20"/>
        <w:szCs w:val="20"/>
      </w:rPr>
      <w:t xml:space="preserve">Grozījumi Ministru kabineta 2016. gada </w:t>
    </w:r>
    <w:r w:rsidR="00526D0F">
      <w:rPr>
        <w:rStyle w:val="Izteiksmgs"/>
        <w:b w:val="0"/>
        <w:sz w:val="20"/>
        <w:szCs w:val="20"/>
      </w:rPr>
      <w:t>5</w:t>
    </w:r>
    <w:r w:rsidR="00526D0F" w:rsidRPr="006F3B0C">
      <w:rPr>
        <w:rStyle w:val="Izteiksmgs"/>
        <w:b w:val="0"/>
        <w:sz w:val="20"/>
        <w:szCs w:val="20"/>
      </w:rPr>
      <w:t>. janvāra noteikumos Nr. 12 „Kartupeļu sēklaudzēšanas un sēklas kartupeļu tirdzniecības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5134" w14:textId="42568342" w:rsidR="00B55E5C" w:rsidRPr="00D52CD9" w:rsidRDefault="0053720D">
    <w:pPr>
      <w:pStyle w:val="Kjene"/>
      <w:rPr>
        <w:sz w:val="20"/>
        <w:szCs w:val="20"/>
      </w:rPr>
    </w:pPr>
    <w:r w:rsidRPr="0053720D">
      <w:rPr>
        <w:sz w:val="20"/>
        <w:szCs w:val="20"/>
      </w:rPr>
      <w:t>ZMNot_060217_kartupeli</w:t>
    </w:r>
    <w:r w:rsidR="00B55E5C" w:rsidRPr="007E2A67">
      <w:rPr>
        <w:sz w:val="20"/>
        <w:szCs w:val="20"/>
      </w:rPr>
      <w:t>;</w:t>
    </w:r>
    <w:r w:rsidR="000D296A">
      <w:rPr>
        <w:sz w:val="20"/>
        <w:szCs w:val="20"/>
      </w:rPr>
      <w:t xml:space="preserve"> „</w:t>
    </w:r>
    <w:r w:rsidR="006F3B0C" w:rsidRPr="006F3B0C">
      <w:rPr>
        <w:rStyle w:val="Izteiksmgs"/>
        <w:b w:val="0"/>
        <w:sz w:val="20"/>
        <w:szCs w:val="20"/>
      </w:rPr>
      <w:t xml:space="preserve">Grozījumi Ministru kabineta 2016. gada </w:t>
    </w:r>
    <w:r w:rsidR="00C07938">
      <w:rPr>
        <w:rStyle w:val="Izteiksmgs"/>
        <w:b w:val="0"/>
        <w:sz w:val="20"/>
        <w:szCs w:val="20"/>
      </w:rPr>
      <w:t>5</w:t>
    </w:r>
    <w:r w:rsidR="006F3B0C" w:rsidRPr="006F3B0C">
      <w:rPr>
        <w:rStyle w:val="Izteiksmgs"/>
        <w:b w:val="0"/>
        <w:sz w:val="20"/>
        <w:szCs w:val="20"/>
      </w:rPr>
      <w:t>. janvāra noteikumos Nr. 12 „Kartupeļu sēklaudzēšanas un sēklas kartupeļu tirdzniecības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323A4" w14:textId="77777777" w:rsidR="00DF2798" w:rsidRDefault="00DF2798" w:rsidP="00083A9E">
      <w:r>
        <w:separator/>
      </w:r>
    </w:p>
  </w:footnote>
  <w:footnote w:type="continuationSeparator" w:id="0">
    <w:p w14:paraId="6DECD599" w14:textId="77777777" w:rsidR="00DF2798" w:rsidRDefault="00DF2798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606"/>
      <w:docPartObj>
        <w:docPartGallery w:val="Page Numbers (Top of Page)"/>
        <w:docPartUnique/>
      </w:docPartObj>
    </w:sdtPr>
    <w:sdtEndPr/>
    <w:sdtContent>
      <w:p w14:paraId="17FF807A" w14:textId="4DB4C76A" w:rsidR="00B55E5C" w:rsidRDefault="00B55E5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2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9366919"/>
    <w:multiLevelType w:val="multilevel"/>
    <w:tmpl w:val="538CA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1ED7E3F"/>
    <w:multiLevelType w:val="multilevel"/>
    <w:tmpl w:val="325E9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7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EB31D0E"/>
    <w:multiLevelType w:val="hybridMultilevel"/>
    <w:tmpl w:val="5C86F416"/>
    <w:lvl w:ilvl="0" w:tplc="5476B68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6" w:hanging="360"/>
      </w:pPr>
    </w:lvl>
    <w:lvl w:ilvl="2" w:tplc="0426001B" w:tentative="1">
      <w:start w:val="1"/>
      <w:numFmt w:val="lowerRoman"/>
      <w:lvlText w:val="%3."/>
      <w:lvlJc w:val="right"/>
      <w:pPr>
        <w:ind w:left="2646" w:hanging="180"/>
      </w:pPr>
    </w:lvl>
    <w:lvl w:ilvl="3" w:tplc="0426000F" w:tentative="1">
      <w:start w:val="1"/>
      <w:numFmt w:val="decimal"/>
      <w:lvlText w:val="%4."/>
      <w:lvlJc w:val="left"/>
      <w:pPr>
        <w:ind w:left="3366" w:hanging="360"/>
      </w:pPr>
    </w:lvl>
    <w:lvl w:ilvl="4" w:tplc="04260019" w:tentative="1">
      <w:start w:val="1"/>
      <w:numFmt w:val="lowerLetter"/>
      <w:lvlText w:val="%5."/>
      <w:lvlJc w:val="left"/>
      <w:pPr>
        <w:ind w:left="4086" w:hanging="360"/>
      </w:pPr>
    </w:lvl>
    <w:lvl w:ilvl="5" w:tplc="0426001B" w:tentative="1">
      <w:start w:val="1"/>
      <w:numFmt w:val="lowerRoman"/>
      <w:lvlText w:val="%6."/>
      <w:lvlJc w:val="right"/>
      <w:pPr>
        <w:ind w:left="4806" w:hanging="180"/>
      </w:pPr>
    </w:lvl>
    <w:lvl w:ilvl="6" w:tplc="0426000F" w:tentative="1">
      <w:start w:val="1"/>
      <w:numFmt w:val="decimal"/>
      <w:lvlText w:val="%7."/>
      <w:lvlJc w:val="left"/>
      <w:pPr>
        <w:ind w:left="5526" w:hanging="360"/>
      </w:pPr>
    </w:lvl>
    <w:lvl w:ilvl="7" w:tplc="04260019" w:tentative="1">
      <w:start w:val="1"/>
      <w:numFmt w:val="lowerLetter"/>
      <w:lvlText w:val="%8."/>
      <w:lvlJc w:val="left"/>
      <w:pPr>
        <w:ind w:left="6246" w:hanging="360"/>
      </w:pPr>
    </w:lvl>
    <w:lvl w:ilvl="8" w:tplc="0426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9D"/>
    <w:rsid w:val="00000830"/>
    <w:rsid w:val="00000B09"/>
    <w:rsid w:val="00002075"/>
    <w:rsid w:val="00004099"/>
    <w:rsid w:val="0000786A"/>
    <w:rsid w:val="00012F19"/>
    <w:rsid w:val="00015196"/>
    <w:rsid w:val="000170D5"/>
    <w:rsid w:val="0002024D"/>
    <w:rsid w:val="0002369E"/>
    <w:rsid w:val="00026487"/>
    <w:rsid w:val="000310CF"/>
    <w:rsid w:val="00031296"/>
    <w:rsid w:val="00031459"/>
    <w:rsid w:val="000326CD"/>
    <w:rsid w:val="00032D9A"/>
    <w:rsid w:val="00035026"/>
    <w:rsid w:val="0003772F"/>
    <w:rsid w:val="00040197"/>
    <w:rsid w:val="000445B2"/>
    <w:rsid w:val="0004479F"/>
    <w:rsid w:val="0004488A"/>
    <w:rsid w:val="00045CB1"/>
    <w:rsid w:val="0004734B"/>
    <w:rsid w:val="000526C3"/>
    <w:rsid w:val="0005374F"/>
    <w:rsid w:val="000537D8"/>
    <w:rsid w:val="000557D4"/>
    <w:rsid w:val="00056511"/>
    <w:rsid w:val="0005694F"/>
    <w:rsid w:val="000576CC"/>
    <w:rsid w:val="00060872"/>
    <w:rsid w:val="00065A70"/>
    <w:rsid w:val="00067B21"/>
    <w:rsid w:val="000704F5"/>
    <w:rsid w:val="000725A2"/>
    <w:rsid w:val="00073301"/>
    <w:rsid w:val="00074DE5"/>
    <w:rsid w:val="0007610A"/>
    <w:rsid w:val="000819A7"/>
    <w:rsid w:val="00083A9E"/>
    <w:rsid w:val="0009045F"/>
    <w:rsid w:val="00091F3B"/>
    <w:rsid w:val="00091F9D"/>
    <w:rsid w:val="000936A7"/>
    <w:rsid w:val="000940C2"/>
    <w:rsid w:val="00096176"/>
    <w:rsid w:val="000975F8"/>
    <w:rsid w:val="00097CA8"/>
    <w:rsid w:val="000A0D47"/>
    <w:rsid w:val="000A44DC"/>
    <w:rsid w:val="000A46DE"/>
    <w:rsid w:val="000A487B"/>
    <w:rsid w:val="000A5001"/>
    <w:rsid w:val="000A51EF"/>
    <w:rsid w:val="000A6E4C"/>
    <w:rsid w:val="000A724C"/>
    <w:rsid w:val="000B1236"/>
    <w:rsid w:val="000B189C"/>
    <w:rsid w:val="000B1975"/>
    <w:rsid w:val="000B22BB"/>
    <w:rsid w:val="000B268F"/>
    <w:rsid w:val="000B4027"/>
    <w:rsid w:val="000B4DB1"/>
    <w:rsid w:val="000B62D4"/>
    <w:rsid w:val="000B6ED9"/>
    <w:rsid w:val="000B78F3"/>
    <w:rsid w:val="000C0055"/>
    <w:rsid w:val="000C0256"/>
    <w:rsid w:val="000C4E54"/>
    <w:rsid w:val="000C67CA"/>
    <w:rsid w:val="000C6E78"/>
    <w:rsid w:val="000D190C"/>
    <w:rsid w:val="000D296A"/>
    <w:rsid w:val="000D461D"/>
    <w:rsid w:val="000D53B0"/>
    <w:rsid w:val="000D6026"/>
    <w:rsid w:val="000D7988"/>
    <w:rsid w:val="000E08FA"/>
    <w:rsid w:val="000E0A29"/>
    <w:rsid w:val="000E2303"/>
    <w:rsid w:val="000E2EC9"/>
    <w:rsid w:val="000E3631"/>
    <w:rsid w:val="000E3DAB"/>
    <w:rsid w:val="000E3DE1"/>
    <w:rsid w:val="000E57C5"/>
    <w:rsid w:val="000E5C72"/>
    <w:rsid w:val="000E6419"/>
    <w:rsid w:val="000F0405"/>
    <w:rsid w:val="000F1B10"/>
    <w:rsid w:val="000F3FEB"/>
    <w:rsid w:val="000F4A88"/>
    <w:rsid w:val="000F56B3"/>
    <w:rsid w:val="000F631E"/>
    <w:rsid w:val="000F66EC"/>
    <w:rsid w:val="000F76DB"/>
    <w:rsid w:val="000F78AA"/>
    <w:rsid w:val="001010FD"/>
    <w:rsid w:val="001014D1"/>
    <w:rsid w:val="00101B7D"/>
    <w:rsid w:val="0010310F"/>
    <w:rsid w:val="00103B63"/>
    <w:rsid w:val="00103C0C"/>
    <w:rsid w:val="0010760D"/>
    <w:rsid w:val="001076DB"/>
    <w:rsid w:val="00107D49"/>
    <w:rsid w:val="0011123D"/>
    <w:rsid w:val="00111D0B"/>
    <w:rsid w:val="001120E8"/>
    <w:rsid w:val="001148A8"/>
    <w:rsid w:val="001149F8"/>
    <w:rsid w:val="0011571A"/>
    <w:rsid w:val="00116196"/>
    <w:rsid w:val="00116436"/>
    <w:rsid w:val="001217F2"/>
    <w:rsid w:val="00121ACF"/>
    <w:rsid w:val="001234BC"/>
    <w:rsid w:val="001252B0"/>
    <w:rsid w:val="00125AEF"/>
    <w:rsid w:val="0012722C"/>
    <w:rsid w:val="001278C0"/>
    <w:rsid w:val="00130D09"/>
    <w:rsid w:val="00131191"/>
    <w:rsid w:val="001349E7"/>
    <w:rsid w:val="00135A1F"/>
    <w:rsid w:val="00135DE1"/>
    <w:rsid w:val="00136EAD"/>
    <w:rsid w:val="001407AA"/>
    <w:rsid w:val="00142EAF"/>
    <w:rsid w:val="00143507"/>
    <w:rsid w:val="00144963"/>
    <w:rsid w:val="001503CE"/>
    <w:rsid w:val="001511D2"/>
    <w:rsid w:val="0015169D"/>
    <w:rsid w:val="00155FC9"/>
    <w:rsid w:val="001561B2"/>
    <w:rsid w:val="00157F0B"/>
    <w:rsid w:val="0016136B"/>
    <w:rsid w:val="00162028"/>
    <w:rsid w:val="0016215A"/>
    <w:rsid w:val="0016300E"/>
    <w:rsid w:val="001637D6"/>
    <w:rsid w:val="00165F86"/>
    <w:rsid w:val="001679A0"/>
    <w:rsid w:val="00171717"/>
    <w:rsid w:val="00171C36"/>
    <w:rsid w:val="00172546"/>
    <w:rsid w:val="00172EC2"/>
    <w:rsid w:val="00173AE1"/>
    <w:rsid w:val="00174319"/>
    <w:rsid w:val="001757BB"/>
    <w:rsid w:val="00175CDF"/>
    <w:rsid w:val="00177CED"/>
    <w:rsid w:val="0018004E"/>
    <w:rsid w:val="00180EBC"/>
    <w:rsid w:val="0018399A"/>
    <w:rsid w:val="00184008"/>
    <w:rsid w:val="00184166"/>
    <w:rsid w:val="001852D1"/>
    <w:rsid w:val="00186EC1"/>
    <w:rsid w:val="001875DA"/>
    <w:rsid w:val="00187790"/>
    <w:rsid w:val="0019346C"/>
    <w:rsid w:val="00195C43"/>
    <w:rsid w:val="00196061"/>
    <w:rsid w:val="00196670"/>
    <w:rsid w:val="00196B53"/>
    <w:rsid w:val="00196BAC"/>
    <w:rsid w:val="00197189"/>
    <w:rsid w:val="001A0F37"/>
    <w:rsid w:val="001A1378"/>
    <w:rsid w:val="001A1B8B"/>
    <w:rsid w:val="001A28AD"/>
    <w:rsid w:val="001A7060"/>
    <w:rsid w:val="001B17E0"/>
    <w:rsid w:val="001B24E8"/>
    <w:rsid w:val="001B38BB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4524"/>
    <w:rsid w:val="001C4B5F"/>
    <w:rsid w:val="001C4C90"/>
    <w:rsid w:val="001C5194"/>
    <w:rsid w:val="001C52B3"/>
    <w:rsid w:val="001C7875"/>
    <w:rsid w:val="001D1AF2"/>
    <w:rsid w:val="001D26A0"/>
    <w:rsid w:val="001D2BC8"/>
    <w:rsid w:val="001D48A0"/>
    <w:rsid w:val="001E20D9"/>
    <w:rsid w:val="001E3D55"/>
    <w:rsid w:val="001E609E"/>
    <w:rsid w:val="001E60A5"/>
    <w:rsid w:val="001E737D"/>
    <w:rsid w:val="001F0FA1"/>
    <w:rsid w:val="001F1CEE"/>
    <w:rsid w:val="001F1EA7"/>
    <w:rsid w:val="001F2F50"/>
    <w:rsid w:val="001F569B"/>
    <w:rsid w:val="0020020C"/>
    <w:rsid w:val="0020101A"/>
    <w:rsid w:val="00201395"/>
    <w:rsid w:val="00201551"/>
    <w:rsid w:val="00202750"/>
    <w:rsid w:val="002053B2"/>
    <w:rsid w:val="00211429"/>
    <w:rsid w:val="002119F9"/>
    <w:rsid w:val="002154EA"/>
    <w:rsid w:val="002158B7"/>
    <w:rsid w:val="002159DD"/>
    <w:rsid w:val="00215E03"/>
    <w:rsid w:val="00216A29"/>
    <w:rsid w:val="00217DBA"/>
    <w:rsid w:val="00220F80"/>
    <w:rsid w:val="00222754"/>
    <w:rsid w:val="00222ABB"/>
    <w:rsid w:val="00223E94"/>
    <w:rsid w:val="00223F03"/>
    <w:rsid w:val="002240D3"/>
    <w:rsid w:val="00224916"/>
    <w:rsid w:val="00225392"/>
    <w:rsid w:val="00232175"/>
    <w:rsid w:val="00232BF4"/>
    <w:rsid w:val="00233FAB"/>
    <w:rsid w:val="00235779"/>
    <w:rsid w:val="00235A9C"/>
    <w:rsid w:val="002362B0"/>
    <w:rsid w:val="00236427"/>
    <w:rsid w:val="00240D8D"/>
    <w:rsid w:val="002423F3"/>
    <w:rsid w:val="0024247B"/>
    <w:rsid w:val="00242ED6"/>
    <w:rsid w:val="00243B06"/>
    <w:rsid w:val="002448E9"/>
    <w:rsid w:val="00246018"/>
    <w:rsid w:val="00246A59"/>
    <w:rsid w:val="00247A7A"/>
    <w:rsid w:val="00252731"/>
    <w:rsid w:val="00252915"/>
    <w:rsid w:val="00253304"/>
    <w:rsid w:val="002537A3"/>
    <w:rsid w:val="00254955"/>
    <w:rsid w:val="00257715"/>
    <w:rsid w:val="00261695"/>
    <w:rsid w:val="00262754"/>
    <w:rsid w:val="002637A0"/>
    <w:rsid w:val="0026434D"/>
    <w:rsid w:val="002719D9"/>
    <w:rsid w:val="00271E89"/>
    <w:rsid w:val="0027375C"/>
    <w:rsid w:val="0027412A"/>
    <w:rsid w:val="0027564E"/>
    <w:rsid w:val="0027704C"/>
    <w:rsid w:val="00277C4C"/>
    <w:rsid w:val="00280BA6"/>
    <w:rsid w:val="0028175C"/>
    <w:rsid w:val="002818F3"/>
    <w:rsid w:val="00284BD1"/>
    <w:rsid w:val="00286CE9"/>
    <w:rsid w:val="00290C18"/>
    <w:rsid w:val="00290C5C"/>
    <w:rsid w:val="00292C25"/>
    <w:rsid w:val="00293667"/>
    <w:rsid w:val="00293EFD"/>
    <w:rsid w:val="0029609D"/>
    <w:rsid w:val="00296EA2"/>
    <w:rsid w:val="002A08AD"/>
    <w:rsid w:val="002A1A9D"/>
    <w:rsid w:val="002A22C0"/>
    <w:rsid w:val="002A2D9A"/>
    <w:rsid w:val="002A36B1"/>
    <w:rsid w:val="002A5BC9"/>
    <w:rsid w:val="002A5C78"/>
    <w:rsid w:val="002A66A7"/>
    <w:rsid w:val="002B3F02"/>
    <w:rsid w:val="002C1FF6"/>
    <w:rsid w:val="002C2B18"/>
    <w:rsid w:val="002C2D1E"/>
    <w:rsid w:val="002C3101"/>
    <w:rsid w:val="002C3232"/>
    <w:rsid w:val="002C3BCB"/>
    <w:rsid w:val="002C5AE1"/>
    <w:rsid w:val="002C732C"/>
    <w:rsid w:val="002C76BD"/>
    <w:rsid w:val="002C7B8A"/>
    <w:rsid w:val="002D1578"/>
    <w:rsid w:val="002D4522"/>
    <w:rsid w:val="002D4A0D"/>
    <w:rsid w:val="002D5544"/>
    <w:rsid w:val="002E5DFD"/>
    <w:rsid w:val="002E643A"/>
    <w:rsid w:val="002E73DA"/>
    <w:rsid w:val="002E7415"/>
    <w:rsid w:val="002E7C46"/>
    <w:rsid w:val="002F0789"/>
    <w:rsid w:val="002F0C3E"/>
    <w:rsid w:val="002F13B0"/>
    <w:rsid w:val="002F1C76"/>
    <w:rsid w:val="002F2426"/>
    <w:rsid w:val="002F4CA1"/>
    <w:rsid w:val="002F51AB"/>
    <w:rsid w:val="002F598D"/>
    <w:rsid w:val="002F5E0E"/>
    <w:rsid w:val="002F7054"/>
    <w:rsid w:val="002F7074"/>
    <w:rsid w:val="002F7A6A"/>
    <w:rsid w:val="002F7DB6"/>
    <w:rsid w:val="00300E01"/>
    <w:rsid w:val="003040B7"/>
    <w:rsid w:val="003051B1"/>
    <w:rsid w:val="00305562"/>
    <w:rsid w:val="0030562A"/>
    <w:rsid w:val="00305A78"/>
    <w:rsid w:val="003077D8"/>
    <w:rsid w:val="003115FE"/>
    <w:rsid w:val="00311B8C"/>
    <w:rsid w:val="00314158"/>
    <w:rsid w:val="00314E02"/>
    <w:rsid w:val="003163D0"/>
    <w:rsid w:val="00317D39"/>
    <w:rsid w:val="00320FDE"/>
    <w:rsid w:val="00321495"/>
    <w:rsid w:val="00321A6E"/>
    <w:rsid w:val="00323500"/>
    <w:rsid w:val="00324694"/>
    <w:rsid w:val="00325FAB"/>
    <w:rsid w:val="003277C6"/>
    <w:rsid w:val="0033187B"/>
    <w:rsid w:val="0033301A"/>
    <w:rsid w:val="003350CE"/>
    <w:rsid w:val="003357E0"/>
    <w:rsid w:val="00343999"/>
    <w:rsid w:val="00343C72"/>
    <w:rsid w:val="003440AB"/>
    <w:rsid w:val="00344299"/>
    <w:rsid w:val="00344FE2"/>
    <w:rsid w:val="003471A2"/>
    <w:rsid w:val="00350935"/>
    <w:rsid w:val="00351379"/>
    <w:rsid w:val="003519E2"/>
    <w:rsid w:val="00351E2B"/>
    <w:rsid w:val="003540E5"/>
    <w:rsid w:val="00354ABD"/>
    <w:rsid w:val="00357F09"/>
    <w:rsid w:val="00360DEB"/>
    <w:rsid w:val="003621B6"/>
    <w:rsid w:val="003625C8"/>
    <w:rsid w:val="00362AD9"/>
    <w:rsid w:val="003642DF"/>
    <w:rsid w:val="003648B0"/>
    <w:rsid w:val="00364AD9"/>
    <w:rsid w:val="00365204"/>
    <w:rsid w:val="003653CF"/>
    <w:rsid w:val="00365BED"/>
    <w:rsid w:val="00365F8F"/>
    <w:rsid w:val="0036668B"/>
    <w:rsid w:val="003713FD"/>
    <w:rsid w:val="0037179D"/>
    <w:rsid w:val="00373CA0"/>
    <w:rsid w:val="00374D8B"/>
    <w:rsid w:val="00374F1A"/>
    <w:rsid w:val="00377594"/>
    <w:rsid w:val="003775E3"/>
    <w:rsid w:val="00377CCD"/>
    <w:rsid w:val="00380521"/>
    <w:rsid w:val="00380BE4"/>
    <w:rsid w:val="00380D94"/>
    <w:rsid w:val="00381A67"/>
    <w:rsid w:val="0038328A"/>
    <w:rsid w:val="00384CF9"/>
    <w:rsid w:val="00385CAC"/>
    <w:rsid w:val="00385F3F"/>
    <w:rsid w:val="0039096C"/>
    <w:rsid w:val="003909D0"/>
    <w:rsid w:val="00390A9F"/>
    <w:rsid w:val="003924B7"/>
    <w:rsid w:val="00392C2A"/>
    <w:rsid w:val="00393487"/>
    <w:rsid w:val="0039371A"/>
    <w:rsid w:val="0039384B"/>
    <w:rsid w:val="0039579B"/>
    <w:rsid w:val="003A022E"/>
    <w:rsid w:val="003A0606"/>
    <w:rsid w:val="003A0B79"/>
    <w:rsid w:val="003A29D1"/>
    <w:rsid w:val="003A3864"/>
    <w:rsid w:val="003A3C19"/>
    <w:rsid w:val="003A6164"/>
    <w:rsid w:val="003B0C08"/>
    <w:rsid w:val="003B2BAA"/>
    <w:rsid w:val="003B4AB5"/>
    <w:rsid w:val="003B6567"/>
    <w:rsid w:val="003B6B16"/>
    <w:rsid w:val="003B6C60"/>
    <w:rsid w:val="003C0743"/>
    <w:rsid w:val="003C1350"/>
    <w:rsid w:val="003C2886"/>
    <w:rsid w:val="003C2DBD"/>
    <w:rsid w:val="003C547E"/>
    <w:rsid w:val="003C74A0"/>
    <w:rsid w:val="003C7D2E"/>
    <w:rsid w:val="003D4331"/>
    <w:rsid w:val="003D5156"/>
    <w:rsid w:val="003D5304"/>
    <w:rsid w:val="003D56D7"/>
    <w:rsid w:val="003D6A41"/>
    <w:rsid w:val="003D7B11"/>
    <w:rsid w:val="003E05CE"/>
    <w:rsid w:val="003E315B"/>
    <w:rsid w:val="003E492D"/>
    <w:rsid w:val="003E7712"/>
    <w:rsid w:val="003E7803"/>
    <w:rsid w:val="003E7CA8"/>
    <w:rsid w:val="003F21EE"/>
    <w:rsid w:val="003F6355"/>
    <w:rsid w:val="00400C14"/>
    <w:rsid w:val="00407CF6"/>
    <w:rsid w:val="00407DE6"/>
    <w:rsid w:val="004168F6"/>
    <w:rsid w:val="00416B77"/>
    <w:rsid w:val="00416FED"/>
    <w:rsid w:val="00420435"/>
    <w:rsid w:val="004206E7"/>
    <w:rsid w:val="00420E53"/>
    <w:rsid w:val="004239FE"/>
    <w:rsid w:val="00424007"/>
    <w:rsid w:val="0042432F"/>
    <w:rsid w:val="0042476A"/>
    <w:rsid w:val="004272B9"/>
    <w:rsid w:val="00430351"/>
    <w:rsid w:val="00430752"/>
    <w:rsid w:val="00431033"/>
    <w:rsid w:val="00431D37"/>
    <w:rsid w:val="004337A1"/>
    <w:rsid w:val="00433C47"/>
    <w:rsid w:val="004438E8"/>
    <w:rsid w:val="00443BE2"/>
    <w:rsid w:val="004450D1"/>
    <w:rsid w:val="00445869"/>
    <w:rsid w:val="00445990"/>
    <w:rsid w:val="00446F06"/>
    <w:rsid w:val="004475E4"/>
    <w:rsid w:val="004516DF"/>
    <w:rsid w:val="00451E94"/>
    <w:rsid w:val="00452404"/>
    <w:rsid w:val="00452590"/>
    <w:rsid w:val="00453C4E"/>
    <w:rsid w:val="00454F0F"/>
    <w:rsid w:val="00457DC0"/>
    <w:rsid w:val="0046180D"/>
    <w:rsid w:val="00461CBD"/>
    <w:rsid w:val="00462EE7"/>
    <w:rsid w:val="00462F1C"/>
    <w:rsid w:val="00463338"/>
    <w:rsid w:val="004645CC"/>
    <w:rsid w:val="00464A92"/>
    <w:rsid w:val="00464CF6"/>
    <w:rsid w:val="00465346"/>
    <w:rsid w:val="004660CE"/>
    <w:rsid w:val="00470810"/>
    <w:rsid w:val="00471FEA"/>
    <w:rsid w:val="004721C6"/>
    <w:rsid w:val="00472318"/>
    <w:rsid w:val="00474226"/>
    <w:rsid w:val="0047441D"/>
    <w:rsid w:val="00474B92"/>
    <w:rsid w:val="00474FE2"/>
    <w:rsid w:val="00475157"/>
    <w:rsid w:val="00477879"/>
    <w:rsid w:val="00481364"/>
    <w:rsid w:val="00481643"/>
    <w:rsid w:val="00481B11"/>
    <w:rsid w:val="00481DDE"/>
    <w:rsid w:val="0048352D"/>
    <w:rsid w:val="0048373C"/>
    <w:rsid w:val="0048579D"/>
    <w:rsid w:val="00486561"/>
    <w:rsid w:val="0049409E"/>
    <w:rsid w:val="004956C9"/>
    <w:rsid w:val="0049597A"/>
    <w:rsid w:val="00496FFE"/>
    <w:rsid w:val="004A043E"/>
    <w:rsid w:val="004A29C9"/>
    <w:rsid w:val="004A29F2"/>
    <w:rsid w:val="004A4652"/>
    <w:rsid w:val="004A4E10"/>
    <w:rsid w:val="004A5427"/>
    <w:rsid w:val="004A64A5"/>
    <w:rsid w:val="004A65F4"/>
    <w:rsid w:val="004B2A22"/>
    <w:rsid w:val="004B5193"/>
    <w:rsid w:val="004B542B"/>
    <w:rsid w:val="004B5484"/>
    <w:rsid w:val="004B57D0"/>
    <w:rsid w:val="004B5855"/>
    <w:rsid w:val="004C0D4F"/>
    <w:rsid w:val="004C2850"/>
    <w:rsid w:val="004C2ECA"/>
    <w:rsid w:val="004C4C41"/>
    <w:rsid w:val="004C5730"/>
    <w:rsid w:val="004C5EE2"/>
    <w:rsid w:val="004C7D17"/>
    <w:rsid w:val="004D0163"/>
    <w:rsid w:val="004D2610"/>
    <w:rsid w:val="004D2AE6"/>
    <w:rsid w:val="004D3DBE"/>
    <w:rsid w:val="004D512B"/>
    <w:rsid w:val="004D585E"/>
    <w:rsid w:val="004D65EC"/>
    <w:rsid w:val="004D7951"/>
    <w:rsid w:val="004E0D33"/>
    <w:rsid w:val="004E15E1"/>
    <w:rsid w:val="004E1BFF"/>
    <w:rsid w:val="004E625E"/>
    <w:rsid w:val="004E7707"/>
    <w:rsid w:val="004F0867"/>
    <w:rsid w:val="004F09CF"/>
    <w:rsid w:val="004F126C"/>
    <w:rsid w:val="004F13DA"/>
    <w:rsid w:val="004F3A8D"/>
    <w:rsid w:val="004F3E9E"/>
    <w:rsid w:val="004F4F56"/>
    <w:rsid w:val="004F7A73"/>
    <w:rsid w:val="004F7F68"/>
    <w:rsid w:val="00505102"/>
    <w:rsid w:val="0050580D"/>
    <w:rsid w:val="00510BE4"/>
    <w:rsid w:val="00514201"/>
    <w:rsid w:val="005158E7"/>
    <w:rsid w:val="00517EE4"/>
    <w:rsid w:val="00521F5A"/>
    <w:rsid w:val="005250D3"/>
    <w:rsid w:val="0052562D"/>
    <w:rsid w:val="00526B5B"/>
    <w:rsid w:val="00526D0F"/>
    <w:rsid w:val="00526E5E"/>
    <w:rsid w:val="0053180E"/>
    <w:rsid w:val="00531CA8"/>
    <w:rsid w:val="00534C30"/>
    <w:rsid w:val="00534F1A"/>
    <w:rsid w:val="0053720D"/>
    <w:rsid w:val="00542D2A"/>
    <w:rsid w:val="00543CDD"/>
    <w:rsid w:val="00544000"/>
    <w:rsid w:val="00545ABF"/>
    <w:rsid w:val="00545DC8"/>
    <w:rsid w:val="00545E43"/>
    <w:rsid w:val="005464CB"/>
    <w:rsid w:val="0054662D"/>
    <w:rsid w:val="0054671A"/>
    <w:rsid w:val="00546ECE"/>
    <w:rsid w:val="005475D5"/>
    <w:rsid w:val="00550586"/>
    <w:rsid w:val="005507BC"/>
    <w:rsid w:val="00553713"/>
    <w:rsid w:val="00553B6C"/>
    <w:rsid w:val="00560851"/>
    <w:rsid w:val="005608F8"/>
    <w:rsid w:val="00560925"/>
    <w:rsid w:val="00560F10"/>
    <w:rsid w:val="005617EE"/>
    <w:rsid w:val="005618F3"/>
    <w:rsid w:val="00561A0B"/>
    <w:rsid w:val="00562263"/>
    <w:rsid w:val="00563F40"/>
    <w:rsid w:val="005655D0"/>
    <w:rsid w:val="00565FB0"/>
    <w:rsid w:val="005667CE"/>
    <w:rsid w:val="00566ACB"/>
    <w:rsid w:val="00567044"/>
    <w:rsid w:val="00570F97"/>
    <w:rsid w:val="005714C7"/>
    <w:rsid w:val="00580468"/>
    <w:rsid w:val="00582EB6"/>
    <w:rsid w:val="00584009"/>
    <w:rsid w:val="005872B6"/>
    <w:rsid w:val="0058774E"/>
    <w:rsid w:val="00590006"/>
    <w:rsid w:val="00590011"/>
    <w:rsid w:val="0059285F"/>
    <w:rsid w:val="005936CB"/>
    <w:rsid w:val="00595613"/>
    <w:rsid w:val="005970A6"/>
    <w:rsid w:val="005A2EEF"/>
    <w:rsid w:val="005A3635"/>
    <w:rsid w:val="005A4399"/>
    <w:rsid w:val="005A5F1E"/>
    <w:rsid w:val="005B0904"/>
    <w:rsid w:val="005B0BA1"/>
    <w:rsid w:val="005B1B63"/>
    <w:rsid w:val="005B1CFC"/>
    <w:rsid w:val="005B4D55"/>
    <w:rsid w:val="005B5240"/>
    <w:rsid w:val="005B6F45"/>
    <w:rsid w:val="005C0280"/>
    <w:rsid w:val="005C0FE5"/>
    <w:rsid w:val="005C2EA5"/>
    <w:rsid w:val="005C3055"/>
    <w:rsid w:val="005C46E6"/>
    <w:rsid w:val="005C528C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43ED"/>
    <w:rsid w:val="005D56E3"/>
    <w:rsid w:val="005D68FF"/>
    <w:rsid w:val="005D6BD9"/>
    <w:rsid w:val="005D7157"/>
    <w:rsid w:val="005D732D"/>
    <w:rsid w:val="005D7D01"/>
    <w:rsid w:val="005E009C"/>
    <w:rsid w:val="005E436F"/>
    <w:rsid w:val="005E67EB"/>
    <w:rsid w:val="005F0C3F"/>
    <w:rsid w:val="005F42DD"/>
    <w:rsid w:val="005F4CBD"/>
    <w:rsid w:val="005F5060"/>
    <w:rsid w:val="005F622F"/>
    <w:rsid w:val="005F7ADF"/>
    <w:rsid w:val="00601F8B"/>
    <w:rsid w:val="00604700"/>
    <w:rsid w:val="006079DD"/>
    <w:rsid w:val="00613189"/>
    <w:rsid w:val="006142CB"/>
    <w:rsid w:val="00614834"/>
    <w:rsid w:val="00615641"/>
    <w:rsid w:val="006217B1"/>
    <w:rsid w:val="00622F74"/>
    <w:rsid w:val="00624523"/>
    <w:rsid w:val="0062533D"/>
    <w:rsid w:val="006261A2"/>
    <w:rsid w:val="006279F9"/>
    <w:rsid w:val="00627AB1"/>
    <w:rsid w:val="0063076F"/>
    <w:rsid w:val="00630980"/>
    <w:rsid w:val="00630F8D"/>
    <w:rsid w:val="0063103B"/>
    <w:rsid w:val="00632640"/>
    <w:rsid w:val="0063382B"/>
    <w:rsid w:val="00634D88"/>
    <w:rsid w:val="0064010C"/>
    <w:rsid w:val="00641CF7"/>
    <w:rsid w:val="00642BB0"/>
    <w:rsid w:val="006445FA"/>
    <w:rsid w:val="00645002"/>
    <w:rsid w:val="006473E2"/>
    <w:rsid w:val="00651BB4"/>
    <w:rsid w:val="0065220E"/>
    <w:rsid w:val="00654A88"/>
    <w:rsid w:val="00654AF0"/>
    <w:rsid w:val="006566A9"/>
    <w:rsid w:val="006567C2"/>
    <w:rsid w:val="006615BC"/>
    <w:rsid w:val="006617DC"/>
    <w:rsid w:val="006637FA"/>
    <w:rsid w:val="00663A39"/>
    <w:rsid w:val="00663C06"/>
    <w:rsid w:val="00664ED6"/>
    <w:rsid w:val="006650DD"/>
    <w:rsid w:val="00666FCF"/>
    <w:rsid w:val="006718AE"/>
    <w:rsid w:val="00677E37"/>
    <w:rsid w:val="00683FAA"/>
    <w:rsid w:val="00684281"/>
    <w:rsid w:val="00685ADF"/>
    <w:rsid w:val="006906A0"/>
    <w:rsid w:val="00690DA4"/>
    <w:rsid w:val="006938F7"/>
    <w:rsid w:val="00693948"/>
    <w:rsid w:val="0069603D"/>
    <w:rsid w:val="00696FA5"/>
    <w:rsid w:val="00697E9B"/>
    <w:rsid w:val="006A06A8"/>
    <w:rsid w:val="006A1499"/>
    <w:rsid w:val="006A1AF3"/>
    <w:rsid w:val="006A1D8B"/>
    <w:rsid w:val="006A1DFF"/>
    <w:rsid w:val="006A245F"/>
    <w:rsid w:val="006A2DF3"/>
    <w:rsid w:val="006A3A75"/>
    <w:rsid w:val="006A51F0"/>
    <w:rsid w:val="006A5BD1"/>
    <w:rsid w:val="006A666A"/>
    <w:rsid w:val="006A6A2E"/>
    <w:rsid w:val="006A6B00"/>
    <w:rsid w:val="006A76D6"/>
    <w:rsid w:val="006B2E0F"/>
    <w:rsid w:val="006B44E3"/>
    <w:rsid w:val="006B4955"/>
    <w:rsid w:val="006B5DC5"/>
    <w:rsid w:val="006B5EA7"/>
    <w:rsid w:val="006B7721"/>
    <w:rsid w:val="006C0C63"/>
    <w:rsid w:val="006C112B"/>
    <w:rsid w:val="006C1E74"/>
    <w:rsid w:val="006C2502"/>
    <w:rsid w:val="006C468F"/>
    <w:rsid w:val="006C7B3B"/>
    <w:rsid w:val="006D0C31"/>
    <w:rsid w:val="006D14A9"/>
    <w:rsid w:val="006D15B5"/>
    <w:rsid w:val="006D1949"/>
    <w:rsid w:val="006D29C4"/>
    <w:rsid w:val="006D4497"/>
    <w:rsid w:val="006D5D73"/>
    <w:rsid w:val="006D6D41"/>
    <w:rsid w:val="006E0DBC"/>
    <w:rsid w:val="006E1C31"/>
    <w:rsid w:val="006E250A"/>
    <w:rsid w:val="006E3345"/>
    <w:rsid w:val="006E4365"/>
    <w:rsid w:val="006E498B"/>
    <w:rsid w:val="006E5974"/>
    <w:rsid w:val="006E6192"/>
    <w:rsid w:val="006F1E3E"/>
    <w:rsid w:val="006F3B0C"/>
    <w:rsid w:val="006F3E3E"/>
    <w:rsid w:val="006F41F6"/>
    <w:rsid w:val="006F552C"/>
    <w:rsid w:val="006F7D75"/>
    <w:rsid w:val="007032E8"/>
    <w:rsid w:val="00705114"/>
    <w:rsid w:val="00706168"/>
    <w:rsid w:val="0070629A"/>
    <w:rsid w:val="00707E9C"/>
    <w:rsid w:val="00707EB5"/>
    <w:rsid w:val="007124C2"/>
    <w:rsid w:val="00715375"/>
    <w:rsid w:val="007162AF"/>
    <w:rsid w:val="0071676A"/>
    <w:rsid w:val="007171A1"/>
    <w:rsid w:val="00717A53"/>
    <w:rsid w:val="007203E1"/>
    <w:rsid w:val="00720F43"/>
    <w:rsid w:val="007214B0"/>
    <w:rsid w:val="00723D9C"/>
    <w:rsid w:val="007257CA"/>
    <w:rsid w:val="007315D1"/>
    <w:rsid w:val="00732BD6"/>
    <w:rsid w:val="00733068"/>
    <w:rsid w:val="00734407"/>
    <w:rsid w:val="00734474"/>
    <w:rsid w:val="00734F5A"/>
    <w:rsid w:val="00737ABE"/>
    <w:rsid w:val="00740B2E"/>
    <w:rsid w:val="00741ADA"/>
    <w:rsid w:val="00742865"/>
    <w:rsid w:val="00742928"/>
    <w:rsid w:val="00743354"/>
    <w:rsid w:val="00744866"/>
    <w:rsid w:val="007454A0"/>
    <w:rsid w:val="0074636A"/>
    <w:rsid w:val="00750031"/>
    <w:rsid w:val="00750435"/>
    <w:rsid w:val="00750799"/>
    <w:rsid w:val="00751CF1"/>
    <w:rsid w:val="007526EC"/>
    <w:rsid w:val="007543C4"/>
    <w:rsid w:val="00754B78"/>
    <w:rsid w:val="00757578"/>
    <w:rsid w:val="00761569"/>
    <w:rsid w:val="00762C61"/>
    <w:rsid w:val="007632E8"/>
    <w:rsid w:val="00763F83"/>
    <w:rsid w:val="00766662"/>
    <w:rsid w:val="007669F1"/>
    <w:rsid w:val="0077087C"/>
    <w:rsid w:val="0077268C"/>
    <w:rsid w:val="00772AE4"/>
    <w:rsid w:val="0077408B"/>
    <w:rsid w:val="00774FB9"/>
    <w:rsid w:val="00775443"/>
    <w:rsid w:val="00777567"/>
    <w:rsid w:val="007800C5"/>
    <w:rsid w:val="00780D70"/>
    <w:rsid w:val="00781219"/>
    <w:rsid w:val="00783F64"/>
    <w:rsid w:val="007847F4"/>
    <w:rsid w:val="00785E40"/>
    <w:rsid w:val="0079054C"/>
    <w:rsid w:val="00791237"/>
    <w:rsid w:val="0079242D"/>
    <w:rsid w:val="007935EB"/>
    <w:rsid w:val="00796140"/>
    <w:rsid w:val="00797019"/>
    <w:rsid w:val="00797FFB"/>
    <w:rsid w:val="007A0340"/>
    <w:rsid w:val="007A0C22"/>
    <w:rsid w:val="007A1C03"/>
    <w:rsid w:val="007A5DA0"/>
    <w:rsid w:val="007A5F00"/>
    <w:rsid w:val="007B03F3"/>
    <w:rsid w:val="007B2067"/>
    <w:rsid w:val="007B353D"/>
    <w:rsid w:val="007B5E82"/>
    <w:rsid w:val="007B5E95"/>
    <w:rsid w:val="007B644B"/>
    <w:rsid w:val="007B738D"/>
    <w:rsid w:val="007C049A"/>
    <w:rsid w:val="007C2AFB"/>
    <w:rsid w:val="007C3161"/>
    <w:rsid w:val="007C3E15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35C4"/>
    <w:rsid w:val="007D5CD4"/>
    <w:rsid w:val="007D626E"/>
    <w:rsid w:val="007D7BD4"/>
    <w:rsid w:val="007E0D97"/>
    <w:rsid w:val="007E1FBB"/>
    <w:rsid w:val="007E27F0"/>
    <w:rsid w:val="007E2A67"/>
    <w:rsid w:val="007E33B6"/>
    <w:rsid w:val="007F1CE5"/>
    <w:rsid w:val="007F2B44"/>
    <w:rsid w:val="007F3A71"/>
    <w:rsid w:val="007F655C"/>
    <w:rsid w:val="007F6905"/>
    <w:rsid w:val="007F75AA"/>
    <w:rsid w:val="007F7AAC"/>
    <w:rsid w:val="007F7ADF"/>
    <w:rsid w:val="008004D0"/>
    <w:rsid w:val="00801F05"/>
    <w:rsid w:val="00804ED0"/>
    <w:rsid w:val="00804F90"/>
    <w:rsid w:val="00805396"/>
    <w:rsid w:val="00807E4C"/>
    <w:rsid w:val="00810306"/>
    <w:rsid w:val="00811A57"/>
    <w:rsid w:val="00813719"/>
    <w:rsid w:val="0081379C"/>
    <w:rsid w:val="00813A5B"/>
    <w:rsid w:val="00813B9A"/>
    <w:rsid w:val="008140FB"/>
    <w:rsid w:val="008142FA"/>
    <w:rsid w:val="00815F0D"/>
    <w:rsid w:val="0081667E"/>
    <w:rsid w:val="0081680E"/>
    <w:rsid w:val="00821C04"/>
    <w:rsid w:val="00823157"/>
    <w:rsid w:val="008242B3"/>
    <w:rsid w:val="00824584"/>
    <w:rsid w:val="00825F7F"/>
    <w:rsid w:val="00826950"/>
    <w:rsid w:val="0083116C"/>
    <w:rsid w:val="0083246B"/>
    <w:rsid w:val="008330DC"/>
    <w:rsid w:val="008331B0"/>
    <w:rsid w:val="00834ADD"/>
    <w:rsid w:val="00835C8A"/>
    <w:rsid w:val="00835FB1"/>
    <w:rsid w:val="00840C64"/>
    <w:rsid w:val="00840DE7"/>
    <w:rsid w:val="00841E6D"/>
    <w:rsid w:val="00842D6F"/>
    <w:rsid w:val="00843655"/>
    <w:rsid w:val="00847577"/>
    <w:rsid w:val="008519D7"/>
    <w:rsid w:val="008519F4"/>
    <w:rsid w:val="00851B97"/>
    <w:rsid w:val="00853BE1"/>
    <w:rsid w:val="00854529"/>
    <w:rsid w:val="00856966"/>
    <w:rsid w:val="0085785C"/>
    <w:rsid w:val="00862463"/>
    <w:rsid w:val="00862C3C"/>
    <w:rsid w:val="008636F1"/>
    <w:rsid w:val="00864D31"/>
    <w:rsid w:val="00867E2E"/>
    <w:rsid w:val="008703A6"/>
    <w:rsid w:val="0087057D"/>
    <w:rsid w:val="00870EA7"/>
    <w:rsid w:val="00874047"/>
    <w:rsid w:val="00876378"/>
    <w:rsid w:val="00877D1E"/>
    <w:rsid w:val="00880377"/>
    <w:rsid w:val="00885248"/>
    <w:rsid w:val="00885690"/>
    <w:rsid w:val="00891788"/>
    <w:rsid w:val="00892FCC"/>
    <w:rsid w:val="00895B0B"/>
    <w:rsid w:val="00896B61"/>
    <w:rsid w:val="00897B37"/>
    <w:rsid w:val="00897C59"/>
    <w:rsid w:val="00897FEE"/>
    <w:rsid w:val="008A1F99"/>
    <w:rsid w:val="008A20A5"/>
    <w:rsid w:val="008A2149"/>
    <w:rsid w:val="008A2E26"/>
    <w:rsid w:val="008A3BA0"/>
    <w:rsid w:val="008A5859"/>
    <w:rsid w:val="008A650F"/>
    <w:rsid w:val="008A749A"/>
    <w:rsid w:val="008B3745"/>
    <w:rsid w:val="008B51CA"/>
    <w:rsid w:val="008B53F2"/>
    <w:rsid w:val="008B5702"/>
    <w:rsid w:val="008B62F1"/>
    <w:rsid w:val="008B7521"/>
    <w:rsid w:val="008B7F51"/>
    <w:rsid w:val="008C280A"/>
    <w:rsid w:val="008C3A72"/>
    <w:rsid w:val="008C3E69"/>
    <w:rsid w:val="008C599D"/>
    <w:rsid w:val="008D0884"/>
    <w:rsid w:val="008D1741"/>
    <w:rsid w:val="008D196A"/>
    <w:rsid w:val="008D51B9"/>
    <w:rsid w:val="008D5ED1"/>
    <w:rsid w:val="008D69E8"/>
    <w:rsid w:val="008D7F04"/>
    <w:rsid w:val="008E00EE"/>
    <w:rsid w:val="008E3610"/>
    <w:rsid w:val="008E4BC8"/>
    <w:rsid w:val="008E549D"/>
    <w:rsid w:val="008E5847"/>
    <w:rsid w:val="008E7852"/>
    <w:rsid w:val="008F0AB7"/>
    <w:rsid w:val="008F4129"/>
    <w:rsid w:val="008F6494"/>
    <w:rsid w:val="008F790D"/>
    <w:rsid w:val="00900BE4"/>
    <w:rsid w:val="009017B4"/>
    <w:rsid w:val="00901F9B"/>
    <w:rsid w:val="00902327"/>
    <w:rsid w:val="009033D5"/>
    <w:rsid w:val="00904A11"/>
    <w:rsid w:val="00907BDB"/>
    <w:rsid w:val="00907CAF"/>
    <w:rsid w:val="009117DE"/>
    <w:rsid w:val="00911D57"/>
    <w:rsid w:val="00913C72"/>
    <w:rsid w:val="0091467D"/>
    <w:rsid w:val="009160D8"/>
    <w:rsid w:val="00916B09"/>
    <w:rsid w:val="009179ED"/>
    <w:rsid w:val="00917AB2"/>
    <w:rsid w:val="00920FAF"/>
    <w:rsid w:val="00921533"/>
    <w:rsid w:val="00921DFC"/>
    <w:rsid w:val="00925BE4"/>
    <w:rsid w:val="0092636C"/>
    <w:rsid w:val="00926DF7"/>
    <w:rsid w:val="00927C2D"/>
    <w:rsid w:val="009305FF"/>
    <w:rsid w:val="00930AB2"/>
    <w:rsid w:val="009313FD"/>
    <w:rsid w:val="009338FC"/>
    <w:rsid w:val="00934A0F"/>
    <w:rsid w:val="00934B2A"/>
    <w:rsid w:val="0093718D"/>
    <w:rsid w:val="00937AE9"/>
    <w:rsid w:val="00940323"/>
    <w:rsid w:val="0094036B"/>
    <w:rsid w:val="0094064E"/>
    <w:rsid w:val="009406F7"/>
    <w:rsid w:val="00942864"/>
    <w:rsid w:val="00942D83"/>
    <w:rsid w:val="00943AEA"/>
    <w:rsid w:val="0094483B"/>
    <w:rsid w:val="00946151"/>
    <w:rsid w:val="00947186"/>
    <w:rsid w:val="0094741F"/>
    <w:rsid w:val="00947A3C"/>
    <w:rsid w:val="00947CC7"/>
    <w:rsid w:val="00952645"/>
    <w:rsid w:val="009528F8"/>
    <w:rsid w:val="0095477C"/>
    <w:rsid w:val="00955FC4"/>
    <w:rsid w:val="00961B75"/>
    <w:rsid w:val="00962EB9"/>
    <w:rsid w:val="009633AC"/>
    <w:rsid w:val="00963D9E"/>
    <w:rsid w:val="009652CD"/>
    <w:rsid w:val="009663E4"/>
    <w:rsid w:val="00967018"/>
    <w:rsid w:val="00967EB1"/>
    <w:rsid w:val="0097003F"/>
    <w:rsid w:val="00972328"/>
    <w:rsid w:val="00974546"/>
    <w:rsid w:val="00976E17"/>
    <w:rsid w:val="00977C8B"/>
    <w:rsid w:val="009804DD"/>
    <w:rsid w:val="00980A0C"/>
    <w:rsid w:val="00983FFC"/>
    <w:rsid w:val="00986FC2"/>
    <w:rsid w:val="0098766B"/>
    <w:rsid w:val="009876B0"/>
    <w:rsid w:val="00987F78"/>
    <w:rsid w:val="00990581"/>
    <w:rsid w:val="00992322"/>
    <w:rsid w:val="0099355C"/>
    <w:rsid w:val="00993DBE"/>
    <w:rsid w:val="0099535B"/>
    <w:rsid w:val="009968ED"/>
    <w:rsid w:val="00996CE9"/>
    <w:rsid w:val="009A03DA"/>
    <w:rsid w:val="009A0627"/>
    <w:rsid w:val="009A1A40"/>
    <w:rsid w:val="009A2686"/>
    <w:rsid w:val="009A61C7"/>
    <w:rsid w:val="009B04E4"/>
    <w:rsid w:val="009B2AA8"/>
    <w:rsid w:val="009B40A4"/>
    <w:rsid w:val="009C0F43"/>
    <w:rsid w:val="009C0F4C"/>
    <w:rsid w:val="009C199C"/>
    <w:rsid w:val="009C4DFC"/>
    <w:rsid w:val="009C52FF"/>
    <w:rsid w:val="009C6350"/>
    <w:rsid w:val="009C78C9"/>
    <w:rsid w:val="009C7CD9"/>
    <w:rsid w:val="009D1F57"/>
    <w:rsid w:val="009D2FCF"/>
    <w:rsid w:val="009D43AE"/>
    <w:rsid w:val="009D57CF"/>
    <w:rsid w:val="009D6E7F"/>
    <w:rsid w:val="009D74D2"/>
    <w:rsid w:val="009D7992"/>
    <w:rsid w:val="009E040A"/>
    <w:rsid w:val="009E239B"/>
    <w:rsid w:val="009E2442"/>
    <w:rsid w:val="009E2A42"/>
    <w:rsid w:val="009E447B"/>
    <w:rsid w:val="009F12DF"/>
    <w:rsid w:val="009F203B"/>
    <w:rsid w:val="009F2DB1"/>
    <w:rsid w:val="009F37F9"/>
    <w:rsid w:val="009F4259"/>
    <w:rsid w:val="009F5B32"/>
    <w:rsid w:val="009F681A"/>
    <w:rsid w:val="009F7C1C"/>
    <w:rsid w:val="00A01DA6"/>
    <w:rsid w:val="00A031EE"/>
    <w:rsid w:val="00A050FF"/>
    <w:rsid w:val="00A0705E"/>
    <w:rsid w:val="00A07766"/>
    <w:rsid w:val="00A1048F"/>
    <w:rsid w:val="00A12782"/>
    <w:rsid w:val="00A144DD"/>
    <w:rsid w:val="00A14E41"/>
    <w:rsid w:val="00A16985"/>
    <w:rsid w:val="00A2117B"/>
    <w:rsid w:val="00A23B32"/>
    <w:rsid w:val="00A255E9"/>
    <w:rsid w:val="00A26D34"/>
    <w:rsid w:val="00A26E63"/>
    <w:rsid w:val="00A30070"/>
    <w:rsid w:val="00A30DB6"/>
    <w:rsid w:val="00A30EAB"/>
    <w:rsid w:val="00A33A9B"/>
    <w:rsid w:val="00A340E2"/>
    <w:rsid w:val="00A356F6"/>
    <w:rsid w:val="00A35AFF"/>
    <w:rsid w:val="00A36619"/>
    <w:rsid w:val="00A37E73"/>
    <w:rsid w:val="00A428AB"/>
    <w:rsid w:val="00A42E3D"/>
    <w:rsid w:val="00A441B2"/>
    <w:rsid w:val="00A45749"/>
    <w:rsid w:val="00A4728A"/>
    <w:rsid w:val="00A476A7"/>
    <w:rsid w:val="00A504C9"/>
    <w:rsid w:val="00A50DB4"/>
    <w:rsid w:val="00A52693"/>
    <w:rsid w:val="00A54BC4"/>
    <w:rsid w:val="00A54DE0"/>
    <w:rsid w:val="00A5584E"/>
    <w:rsid w:val="00A57D29"/>
    <w:rsid w:val="00A61D36"/>
    <w:rsid w:val="00A635DA"/>
    <w:rsid w:val="00A65516"/>
    <w:rsid w:val="00A663DE"/>
    <w:rsid w:val="00A67560"/>
    <w:rsid w:val="00A724D1"/>
    <w:rsid w:val="00A72BC4"/>
    <w:rsid w:val="00A730E8"/>
    <w:rsid w:val="00A73B3C"/>
    <w:rsid w:val="00A75673"/>
    <w:rsid w:val="00A75E79"/>
    <w:rsid w:val="00A769F0"/>
    <w:rsid w:val="00A771CC"/>
    <w:rsid w:val="00A7771F"/>
    <w:rsid w:val="00A80F16"/>
    <w:rsid w:val="00A81B81"/>
    <w:rsid w:val="00A8253D"/>
    <w:rsid w:val="00A8315D"/>
    <w:rsid w:val="00A8379F"/>
    <w:rsid w:val="00A87A24"/>
    <w:rsid w:val="00A91570"/>
    <w:rsid w:val="00A91E6E"/>
    <w:rsid w:val="00A922F6"/>
    <w:rsid w:val="00A9278C"/>
    <w:rsid w:val="00A927C8"/>
    <w:rsid w:val="00A92AA6"/>
    <w:rsid w:val="00A96439"/>
    <w:rsid w:val="00AA144A"/>
    <w:rsid w:val="00AA484C"/>
    <w:rsid w:val="00AA6AB2"/>
    <w:rsid w:val="00AB1198"/>
    <w:rsid w:val="00AB1C9B"/>
    <w:rsid w:val="00AB2247"/>
    <w:rsid w:val="00AB2F72"/>
    <w:rsid w:val="00AB3596"/>
    <w:rsid w:val="00AB3C21"/>
    <w:rsid w:val="00AB6189"/>
    <w:rsid w:val="00AB7482"/>
    <w:rsid w:val="00AB7F94"/>
    <w:rsid w:val="00AC3A17"/>
    <w:rsid w:val="00AC78A2"/>
    <w:rsid w:val="00AD0047"/>
    <w:rsid w:val="00AD027D"/>
    <w:rsid w:val="00AD1E70"/>
    <w:rsid w:val="00AD3472"/>
    <w:rsid w:val="00AD3F02"/>
    <w:rsid w:val="00AD4C14"/>
    <w:rsid w:val="00AD5966"/>
    <w:rsid w:val="00AD65B0"/>
    <w:rsid w:val="00AD6951"/>
    <w:rsid w:val="00AD7E60"/>
    <w:rsid w:val="00AE3137"/>
    <w:rsid w:val="00AE46B4"/>
    <w:rsid w:val="00AE5F78"/>
    <w:rsid w:val="00AE6014"/>
    <w:rsid w:val="00AE6B7A"/>
    <w:rsid w:val="00AE6BC5"/>
    <w:rsid w:val="00AF10DB"/>
    <w:rsid w:val="00AF1A4B"/>
    <w:rsid w:val="00AF2B4E"/>
    <w:rsid w:val="00AF2F06"/>
    <w:rsid w:val="00AF40AB"/>
    <w:rsid w:val="00AF4792"/>
    <w:rsid w:val="00AF53B2"/>
    <w:rsid w:val="00AF5F0F"/>
    <w:rsid w:val="00B01A8B"/>
    <w:rsid w:val="00B02CA3"/>
    <w:rsid w:val="00B04C74"/>
    <w:rsid w:val="00B04D52"/>
    <w:rsid w:val="00B050A6"/>
    <w:rsid w:val="00B05623"/>
    <w:rsid w:val="00B0788C"/>
    <w:rsid w:val="00B149EA"/>
    <w:rsid w:val="00B15066"/>
    <w:rsid w:val="00B15212"/>
    <w:rsid w:val="00B15409"/>
    <w:rsid w:val="00B156F4"/>
    <w:rsid w:val="00B175C5"/>
    <w:rsid w:val="00B17F3A"/>
    <w:rsid w:val="00B205DE"/>
    <w:rsid w:val="00B20BE5"/>
    <w:rsid w:val="00B225E0"/>
    <w:rsid w:val="00B24F1D"/>
    <w:rsid w:val="00B2588F"/>
    <w:rsid w:val="00B26B2E"/>
    <w:rsid w:val="00B30463"/>
    <w:rsid w:val="00B31618"/>
    <w:rsid w:val="00B3247C"/>
    <w:rsid w:val="00B33B64"/>
    <w:rsid w:val="00B34364"/>
    <w:rsid w:val="00B34EA0"/>
    <w:rsid w:val="00B35F65"/>
    <w:rsid w:val="00B361C9"/>
    <w:rsid w:val="00B37B76"/>
    <w:rsid w:val="00B41010"/>
    <w:rsid w:val="00B4162B"/>
    <w:rsid w:val="00B41EE1"/>
    <w:rsid w:val="00B42FCB"/>
    <w:rsid w:val="00B47773"/>
    <w:rsid w:val="00B5378D"/>
    <w:rsid w:val="00B538C6"/>
    <w:rsid w:val="00B55971"/>
    <w:rsid w:val="00B55E5C"/>
    <w:rsid w:val="00B56E34"/>
    <w:rsid w:val="00B57398"/>
    <w:rsid w:val="00B62769"/>
    <w:rsid w:val="00B64F37"/>
    <w:rsid w:val="00B64FB3"/>
    <w:rsid w:val="00B65B34"/>
    <w:rsid w:val="00B65C39"/>
    <w:rsid w:val="00B66267"/>
    <w:rsid w:val="00B67F58"/>
    <w:rsid w:val="00B700B6"/>
    <w:rsid w:val="00B72C44"/>
    <w:rsid w:val="00B741F7"/>
    <w:rsid w:val="00B75563"/>
    <w:rsid w:val="00B756B8"/>
    <w:rsid w:val="00B76BC4"/>
    <w:rsid w:val="00B809F2"/>
    <w:rsid w:val="00B82AD4"/>
    <w:rsid w:val="00B82B28"/>
    <w:rsid w:val="00B85282"/>
    <w:rsid w:val="00B860F1"/>
    <w:rsid w:val="00B86579"/>
    <w:rsid w:val="00B867A9"/>
    <w:rsid w:val="00B87B32"/>
    <w:rsid w:val="00B87ED6"/>
    <w:rsid w:val="00B90559"/>
    <w:rsid w:val="00B906A5"/>
    <w:rsid w:val="00B91710"/>
    <w:rsid w:val="00B91C85"/>
    <w:rsid w:val="00B94121"/>
    <w:rsid w:val="00B94B84"/>
    <w:rsid w:val="00B950F1"/>
    <w:rsid w:val="00B966AF"/>
    <w:rsid w:val="00B968AF"/>
    <w:rsid w:val="00B96FA7"/>
    <w:rsid w:val="00B97ABD"/>
    <w:rsid w:val="00BA1915"/>
    <w:rsid w:val="00BA22A6"/>
    <w:rsid w:val="00BA234E"/>
    <w:rsid w:val="00BA4E25"/>
    <w:rsid w:val="00BA5714"/>
    <w:rsid w:val="00BA5BD4"/>
    <w:rsid w:val="00BB1E5A"/>
    <w:rsid w:val="00BB2860"/>
    <w:rsid w:val="00BB5273"/>
    <w:rsid w:val="00BB621C"/>
    <w:rsid w:val="00BB645E"/>
    <w:rsid w:val="00BB661C"/>
    <w:rsid w:val="00BB6DDF"/>
    <w:rsid w:val="00BB760C"/>
    <w:rsid w:val="00BC0D8A"/>
    <w:rsid w:val="00BC28AE"/>
    <w:rsid w:val="00BC51BE"/>
    <w:rsid w:val="00BD15D3"/>
    <w:rsid w:val="00BD1C4E"/>
    <w:rsid w:val="00BD22E1"/>
    <w:rsid w:val="00BD7B4C"/>
    <w:rsid w:val="00BE2807"/>
    <w:rsid w:val="00BE2F0D"/>
    <w:rsid w:val="00BE7F5E"/>
    <w:rsid w:val="00BF0EDA"/>
    <w:rsid w:val="00BF49C6"/>
    <w:rsid w:val="00BF55A9"/>
    <w:rsid w:val="00C00372"/>
    <w:rsid w:val="00C01916"/>
    <w:rsid w:val="00C0201C"/>
    <w:rsid w:val="00C0376B"/>
    <w:rsid w:val="00C03C21"/>
    <w:rsid w:val="00C04144"/>
    <w:rsid w:val="00C0582F"/>
    <w:rsid w:val="00C0598C"/>
    <w:rsid w:val="00C07938"/>
    <w:rsid w:val="00C07F13"/>
    <w:rsid w:val="00C100EC"/>
    <w:rsid w:val="00C103CD"/>
    <w:rsid w:val="00C10AF2"/>
    <w:rsid w:val="00C10DBB"/>
    <w:rsid w:val="00C117EB"/>
    <w:rsid w:val="00C11AD3"/>
    <w:rsid w:val="00C14061"/>
    <w:rsid w:val="00C16BCA"/>
    <w:rsid w:val="00C170FA"/>
    <w:rsid w:val="00C17D09"/>
    <w:rsid w:val="00C21592"/>
    <w:rsid w:val="00C21F4F"/>
    <w:rsid w:val="00C232DB"/>
    <w:rsid w:val="00C23986"/>
    <w:rsid w:val="00C2486F"/>
    <w:rsid w:val="00C24D30"/>
    <w:rsid w:val="00C24FE0"/>
    <w:rsid w:val="00C25495"/>
    <w:rsid w:val="00C25BC8"/>
    <w:rsid w:val="00C2684E"/>
    <w:rsid w:val="00C30CBF"/>
    <w:rsid w:val="00C321A9"/>
    <w:rsid w:val="00C3223D"/>
    <w:rsid w:val="00C32DE3"/>
    <w:rsid w:val="00C37E6D"/>
    <w:rsid w:val="00C41EBE"/>
    <w:rsid w:val="00C426ED"/>
    <w:rsid w:val="00C43226"/>
    <w:rsid w:val="00C43A1C"/>
    <w:rsid w:val="00C4441F"/>
    <w:rsid w:val="00C47789"/>
    <w:rsid w:val="00C4781A"/>
    <w:rsid w:val="00C47B68"/>
    <w:rsid w:val="00C52AB4"/>
    <w:rsid w:val="00C52CA4"/>
    <w:rsid w:val="00C53600"/>
    <w:rsid w:val="00C54EBF"/>
    <w:rsid w:val="00C55EC7"/>
    <w:rsid w:val="00C57325"/>
    <w:rsid w:val="00C57F41"/>
    <w:rsid w:val="00C632BA"/>
    <w:rsid w:val="00C63E6F"/>
    <w:rsid w:val="00C65622"/>
    <w:rsid w:val="00C67FFC"/>
    <w:rsid w:val="00C72DA9"/>
    <w:rsid w:val="00C73244"/>
    <w:rsid w:val="00C74B76"/>
    <w:rsid w:val="00C778C4"/>
    <w:rsid w:val="00C80B45"/>
    <w:rsid w:val="00C813EE"/>
    <w:rsid w:val="00C8263E"/>
    <w:rsid w:val="00C82C1A"/>
    <w:rsid w:val="00C84060"/>
    <w:rsid w:val="00C8510A"/>
    <w:rsid w:val="00C86B4F"/>
    <w:rsid w:val="00C90629"/>
    <w:rsid w:val="00C9236D"/>
    <w:rsid w:val="00C92478"/>
    <w:rsid w:val="00C9397E"/>
    <w:rsid w:val="00C95B40"/>
    <w:rsid w:val="00CA02AA"/>
    <w:rsid w:val="00CA0FCF"/>
    <w:rsid w:val="00CA32CA"/>
    <w:rsid w:val="00CA3CC9"/>
    <w:rsid w:val="00CA4359"/>
    <w:rsid w:val="00CA5816"/>
    <w:rsid w:val="00CA7A8A"/>
    <w:rsid w:val="00CA7FB9"/>
    <w:rsid w:val="00CB02E0"/>
    <w:rsid w:val="00CB1F60"/>
    <w:rsid w:val="00CB30AE"/>
    <w:rsid w:val="00CB39C3"/>
    <w:rsid w:val="00CB4A23"/>
    <w:rsid w:val="00CB4E6C"/>
    <w:rsid w:val="00CB5DBE"/>
    <w:rsid w:val="00CB6CD0"/>
    <w:rsid w:val="00CB707C"/>
    <w:rsid w:val="00CC144D"/>
    <w:rsid w:val="00CC3D3C"/>
    <w:rsid w:val="00CC5637"/>
    <w:rsid w:val="00CC6063"/>
    <w:rsid w:val="00CC6425"/>
    <w:rsid w:val="00CC67DC"/>
    <w:rsid w:val="00CC6B6A"/>
    <w:rsid w:val="00CC77A8"/>
    <w:rsid w:val="00CD03C9"/>
    <w:rsid w:val="00CD1E96"/>
    <w:rsid w:val="00CD387E"/>
    <w:rsid w:val="00CD3899"/>
    <w:rsid w:val="00CD598E"/>
    <w:rsid w:val="00CD6EF9"/>
    <w:rsid w:val="00CE03D9"/>
    <w:rsid w:val="00CE45F4"/>
    <w:rsid w:val="00CE47D0"/>
    <w:rsid w:val="00CE69B2"/>
    <w:rsid w:val="00CE7173"/>
    <w:rsid w:val="00CF0B8C"/>
    <w:rsid w:val="00CF0CE0"/>
    <w:rsid w:val="00CF4C5D"/>
    <w:rsid w:val="00CF5233"/>
    <w:rsid w:val="00D016D6"/>
    <w:rsid w:val="00D01C3C"/>
    <w:rsid w:val="00D020F3"/>
    <w:rsid w:val="00D02EFF"/>
    <w:rsid w:val="00D071DD"/>
    <w:rsid w:val="00D0765F"/>
    <w:rsid w:val="00D110C9"/>
    <w:rsid w:val="00D11D7E"/>
    <w:rsid w:val="00D12AC0"/>
    <w:rsid w:val="00D1672E"/>
    <w:rsid w:val="00D17C5F"/>
    <w:rsid w:val="00D2090B"/>
    <w:rsid w:val="00D209DC"/>
    <w:rsid w:val="00D20C01"/>
    <w:rsid w:val="00D21657"/>
    <w:rsid w:val="00D259BD"/>
    <w:rsid w:val="00D25ACC"/>
    <w:rsid w:val="00D26371"/>
    <w:rsid w:val="00D30B1E"/>
    <w:rsid w:val="00D31CA7"/>
    <w:rsid w:val="00D32E42"/>
    <w:rsid w:val="00D34CF8"/>
    <w:rsid w:val="00D350D1"/>
    <w:rsid w:val="00D3549A"/>
    <w:rsid w:val="00D4171E"/>
    <w:rsid w:val="00D42B80"/>
    <w:rsid w:val="00D460EE"/>
    <w:rsid w:val="00D46E3A"/>
    <w:rsid w:val="00D479E2"/>
    <w:rsid w:val="00D47B3C"/>
    <w:rsid w:val="00D47EF0"/>
    <w:rsid w:val="00D5026E"/>
    <w:rsid w:val="00D5152D"/>
    <w:rsid w:val="00D51B46"/>
    <w:rsid w:val="00D526E7"/>
    <w:rsid w:val="00D52CD9"/>
    <w:rsid w:val="00D55518"/>
    <w:rsid w:val="00D5650D"/>
    <w:rsid w:val="00D576D6"/>
    <w:rsid w:val="00D57B9A"/>
    <w:rsid w:val="00D57CAB"/>
    <w:rsid w:val="00D57F7D"/>
    <w:rsid w:val="00D60B4D"/>
    <w:rsid w:val="00D60F04"/>
    <w:rsid w:val="00D61772"/>
    <w:rsid w:val="00D619D1"/>
    <w:rsid w:val="00D61F88"/>
    <w:rsid w:val="00D67073"/>
    <w:rsid w:val="00D73652"/>
    <w:rsid w:val="00D74BAF"/>
    <w:rsid w:val="00D74BFE"/>
    <w:rsid w:val="00D808ED"/>
    <w:rsid w:val="00D84388"/>
    <w:rsid w:val="00D845A7"/>
    <w:rsid w:val="00D86CAB"/>
    <w:rsid w:val="00D87D16"/>
    <w:rsid w:val="00D87E33"/>
    <w:rsid w:val="00D914AE"/>
    <w:rsid w:val="00D936A6"/>
    <w:rsid w:val="00D94065"/>
    <w:rsid w:val="00D94C4D"/>
    <w:rsid w:val="00DA215A"/>
    <w:rsid w:val="00DA2597"/>
    <w:rsid w:val="00DA2F42"/>
    <w:rsid w:val="00DA74AB"/>
    <w:rsid w:val="00DA7E56"/>
    <w:rsid w:val="00DB1B5B"/>
    <w:rsid w:val="00DB29CA"/>
    <w:rsid w:val="00DB3EB5"/>
    <w:rsid w:val="00DB6697"/>
    <w:rsid w:val="00DB6FD3"/>
    <w:rsid w:val="00DC1A5F"/>
    <w:rsid w:val="00DC48EC"/>
    <w:rsid w:val="00DC76D9"/>
    <w:rsid w:val="00DD22BC"/>
    <w:rsid w:val="00DD26AF"/>
    <w:rsid w:val="00DD2C57"/>
    <w:rsid w:val="00DD7575"/>
    <w:rsid w:val="00DD7C6B"/>
    <w:rsid w:val="00DE09B4"/>
    <w:rsid w:val="00DE0C63"/>
    <w:rsid w:val="00DE2F3C"/>
    <w:rsid w:val="00DE3D3C"/>
    <w:rsid w:val="00DE3F1D"/>
    <w:rsid w:val="00DE62FD"/>
    <w:rsid w:val="00DF1C36"/>
    <w:rsid w:val="00DF2798"/>
    <w:rsid w:val="00E00418"/>
    <w:rsid w:val="00E02592"/>
    <w:rsid w:val="00E029E4"/>
    <w:rsid w:val="00E04438"/>
    <w:rsid w:val="00E056AF"/>
    <w:rsid w:val="00E05991"/>
    <w:rsid w:val="00E0603D"/>
    <w:rsid w:val="00E067E3"/>
    <w:rsid w:val="00E06E4E"/>
    <w:rsid w:val="00E075B4"/>
    <w:rsid w:val="00E10F7E"/>
    <w:rsid w:val="00E11296"/>
    <w:rsid w:val="00E12725"/>
    <w:rsid w:val="00E13782"/>
    <w:rsid w:val="00E14E6E"/>
    <w:rsid w:val="00E1663D"/>
    <w:rsid w:val="00E17854"/>
    <w:rsid w:val="00E2071F"/>
    <w:rsid w:val="00E20814"/>
    <w:rsid w:val="00E21646"/>
    <w:rsid w:val="00E2526B"/>
    <w:rsid w:val="00E30F83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F00"/>
    <w:rsid w:val="00E34370"/>
    <w:rsid w:val="00E34992"/>
    <w:rsid w:val="00E35793"/>
    <w:rsid w:val="00E3591B"/>
    <w:rsid w:val="00E36B88"/>
    <w:rsid w:val="00E36FE1"/>
    <w:rsid w:val="00E401F1"/>
    <w:rsid w:val="00E4059A"/>
    <w:rsid w:val="00E41357"/>
    <w:rsid w:val="00E42A21"/>
    <w:rsid w:val="00E44FB8"/>
    <w:rsid w:val="00E46E3C"/>
    <w:rsid w:val="00E46FDC"/>
    <w:rsid w:val="00E50857"/>
    <w:rsid w:val="00E50E82"/>
    <w:rsid w:val="00E541DE"/>
    <w:rsid w:val="00E552B3"/>
    <w:rsid w:val="00E55A05"/>
    <w:rsid w:val="00E56273"/>
    <w:rsid w:val="00E6277F"/>
    <w:rsid w:val="00E63A9C"/>
    <w:rsid w:val="00E6537D"/>
    <w:rsid w:val="00E674BA"/>
    <w:rsid w:val="00E71D82"/>
    <w:rsid w:val="00E745AA"/>
    <w:rsid w:val="00E7524E"/>
    <w:rsid w:val="00E84226"/>
    <w:rsid w:val="00E859A7"/>
    <w:rsid w:val="00E864F2"/>
    <w:rsid w:val="00E86A07"/>
    <w:rsid w:val="00E86FF9"/>
    <w:rsid w:val="00E873FE"/>
    <w:rsid w:val="00E875A1"/>
    <w:rsid w:val="00E87727"/>
    <w:rsid w:val="00E907C4"/>
    <w:rsid w:val="00E91105"/>
    <w:rsid w:val="00E911B1"/>
    <w:rsid w:val="00E92314"/>
    <w:rsid w:val="00E92559"/>
    <w:rsid w:val="00E937AE"/>
    <w:rsid w:val="00E939D5"/>
    <w:rsid w:val="00E950D6"/>
    <w:rsid w:val="00EA09A4"/>
    <w:rsid w:val="00EA124D"/>
    <w:rsid w:val="00EA2259"/>
    <w:rsid w:val="00EA2640"/>
    <w:rsid w:val="00EA2F4C"/>
    <w:rsid w:val="00EA4BFE"/>
    <w:rsid w:val="00EA53F4"/>
    <w:rsid w:val="00EA5E3D"/>
    <w:rsid w:val="00EA6F5E"/>
    <w:rsid w:val="00EB0F2D"/>
    <w:rsid w:val="00EB2472"/>
    <w:rsid w:val="00EB28EB"/>
    <w:rsid w:val="00EB294F"/>
    <w:rsid w:val="00EB32A8"/>
    <w:rsid w:val="00EB64D7"/>
    <w:rsid w:val="00EB7B48"/>
    <w:rsid w:val="00EC1516"/>
    <w:rsid w:val="00EC4841"/>
    <w:rsid w:val="00EC51F0"/>
    <w:rsid w:val="00EC567A"/>
    <w:rsid w:val="00ED011C"/>
    <w:rsid w:val="00ED1DE1"/>
    <w:rsid w:val="00ED424B"/>
    <w:rsid w:val="00ED5410"/>
    <w:rsid w:val="00ED567C"/>
    <w:rsid w:val="00ED5BA4"/>
    <w:rsid w:val="00EE0574"/>
    <w:rsid w:val="00EE10B7"/>
    <w:rsid w:val="00EE2D28"/>
    <w:rsid w:val="00EE326B"/>
    <w:rsid w:val="00EE5080"/>
    <w:rsid w:val="00EE516C"/>
    <w:rsid w:val="00EE62FC"/>
    <w:rsid w:val="00EF3724"/>
    <w:rsid w:val="00EF5BC2"/>
    <w:rsid w:val="00F018B8"/>
    <w:rsid w:val="00F025EB"/>
    <w:rsid w:val="00F04063"/>
    <w:rsid w:val="00F05BD7"/>
    <w:rsid w:val="00F070B8"/>
    <w:rsid w:val="00F07773"/>
    <w:rsid w:val="00F079A5"/>
    <w:rsid w:val="00F07B83"/>
    <w:rsid w:val="00F07C2C"/>
    <w:rsid w:val="00F12134"/>
    <w:rsid w:val="00F12562"/>
    <w:rsid w:val="00F12933"/>
    <w:rsid w:val="00F130ED"/>
    <w:rsid w:val="00F156E7"/>
    <w:rsid w:val="00F16526"/>
    <w:rsid w:val="00F21AEE"/>
    <w:rsid w:val="00F2438D"/>
    <w:rsid w:val="00F25520"/>
    <w:rsid w:val="00F2598B"/>
    <w:rsid w:val="00F263D5"/>
    <w:rsid w:val="00F2675B"/>
    <w:rsid w:val="00F301F5"/>
    <w:rsid w:val="00F304E0"/>
    <w:rsid w:val="00F307CA"/>
    <w:rsid w:val="00F30EB2"/>
    <w:rsid w:val="00F323AF"/>
    <w:rsid w:val="00F34A76"/>
    <w:rsid w:val="00F34FBB"/>
    <w:rsid w:val="00F35AD7"/>
    <w:rsid w:val="00F40C6F"/>
    <w:rsid w:val="00F42A42"/>
    <w:rsid w:val="00F43D5B"/>
    <w:rsid w:val="00F45A4C"/>
    <w:rsid w:val="00F47459"/>
    <w:rsid w:val="00F5162E"/>
    <w:rsid w:val="00F52B27"/>
    <w:rsid w:val="00F54941"/>
    <w:rsid w:val="00F54C65"/>
    <w:rsid w:val="00F550A4"/>
    <w:rsid w:val="00F5527C"/>
    <w:rsid w:val="00F55AE2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5145"/>
    <w:rsid w:val="00F660CC"/>
    <w:rsid w:val="00F72745"/>
    <w:rsid w:val="00F7298F"/>
    <w:rsid w:val="00F730B2"/>
    <w:rsid w:val="00F7364B"/>
    <w:rsid w:val="00F73950"/>
    <w:rsid w:val="00F75290"/>
    <w:rsid w:val="00F75F16"/>
    <w:rsid w:val="00F7607E"/>
    <w:rsid w:val="00F763B3"/>
    <w:rsid w:val="00F80F75"/>
    <w:rsid w:val="00F81AD1"/>
    <w:rsid w:val="00F81E23"/>
    <w:rsid w:val="00F82442"/>
    <w:rsid w:val="00F8315D"/>
    <w:rsid w:val="00F835F5"/>
    <w:rsid w:val="00F84347"/>
    <w:rsid w:val="00F874F2"/>
    <w:rsid w:val="00F87B4F"/>
    <w:rsid w:val="00F9183E"/>
    <w:rsid w:val="00F92F64"/>
    <w:rsid w:val="00FA1F4D"/>
    <w:rsid w:val="00FA29C6"/>
    <w:rsid w:val="00FA2DCD"/>
    <w:rsid w:val="00FA2FB0"/>
    <w:rsid w:val="00FA441A"/>
    <w:rsid w:val="00FA57B6"/>
    <w:rsid w:val="00FA7806"/>
    <w:rsid w:val="00FA79BB"/>
    <w:rsid w:val="00FB22F8"/>
    <w:rsid w:val="00FB2875"/>
    <w:rsid w:val="00FB478B"/>
    <w:rsid w:val="00FB5FED"/>
    <w:rsid w:val="00FB6B95"/>
    <w:rsid w:val="00FB7368"/>
    <w:rsid w:val="00FC1E02"/>
    <w:rsid w:val="00FC340F"/>
    <w:rsid w:val="00FC5620"/>
    <w:rsid w:val="00FC7ACD"/>
    <w:rsid w:val="00FD1327"/>
    <w:rsid w:val="00FD2B88"/>
    <w:rsid w:val="00FD5F89"/>
    <w:rsid w:val="00FD61B8"/>
    <w:rsid w:val="00FD660C"/>
    <w:rsid w:val="00FD7309"/>
    <w:rsid w:val="00FE13C9"/>
    <w:rsid w:val="00FE1504"/>
    <w:rsid w:val="00FE6ECC"/>
    <w:rsid w:val="00FE7341"/>
    <w:rsid w:val="00FE753B"/>
    <w:rsid w:val="00FE7932"/>
    <w:rsid w:val="00FF1748"/>
    <w:rsid w:val="00FF1CDD"/>
    <w:rsid w:val="00FF4D24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66DCD8"/>
  <w15:docId w15:val="{B7EE4264-4963-4A59-8999-416FB6EC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magone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E750-E819-4E79-B908-647DEE1F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3225</Characters>
  <Application>Microsoft Office Word</Application>
  <DocSecurity>0</DocSecurity>
  <Lines>104</Lines>
  <Paragraphs>65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Magone</dc:creator>
  <cp:lastModifiedBy>Sanita Žagare</cp:lastModifiedBy>
  <cp:revision>3</cp:revision>
  <cp:lastPrinted>2017-01-24T07:09:00Z</cp:lastPrinted>
  <dcterms:created xsi:type="dcterms:W3CDTF">2017-02-06T14:41:00Z</dcterms:created>
  <dcterms:modified xsi:type="dcterms:W3CDTF">2017-02-06T14:42:00Z</dcterms:modified>
</cp:coreProperties>
</file>