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359" w:rsidRPr="005B09D3" w:rsidRDefault="009B7359" w:rsidP="009B7359">
      <w:pPr>
        <w:jc w:val="center"/>
        <w:rPr>
          <w:b/>
          <w:szCs w:val="28"/>
          <w:lang w:val="lv-LV" w:eastAsia="lv-LV"/>
        </w:rPr>
      </w:pPr>
      <w:bookmarkStart w:id="0" w:name="OLE_LINK7"/>
      <w:bookmarkStart w:id="1" w:name="OLE_LINK8"/>
      <w:r w:rsidRPr="005B09D3">
        <w:rPr>
          <w:b/>
          <w:szCs w:val="28"/>
          <w:lang w:val="lv-LV" w:eastAsia="lv-LV"/>
        </w:rPr>
        <w:t xml:space="preserve">Ministru kabineta rīkojuma projekta </w:t>
      </w:r>
      <w:r w:rsidRPr="005B09D3">
        <w:rPr>
          <w:b/>
          <w:bCs/>
          <w:szCs w:val="28"/>
          <w:lang w:val="lv-LV" w:eastAsia="lv-LV"/>
        </w:rPr>
        <w:t>„</w:t>
      </w:r>
      <w:r w:rsidRPr="005B09D3">
        <w:rPr>
          <w:b/>
          <w:szCs w:val="28"/>
          <w:lang w:val="lv-LV" w:eastAsia="lv-LV"/>
        </w:rPr>
        <w:t xml:space="preserve"> Par </w:t>
      </w:r>
      <w:r w:rsidR="004F1930">
        <w:rPr>
          <w:b/>
          <w:szCs w:val="28"/>
          <w:lang w:val="lv-LV" w:eastAsia="lv-LV"/>
        </w:rPr>
        <w:t xml:space="preserve">papildus </w:t>
      </w:r>
      <w:r w:rsidRPr="005B09D3">
        <w:rPr>
          <w:b/>
          <w:szCs w:val="28"/>
          <w:lang w:val="lv-LV" w:eastAsia="lv-LV"/>
        </w:rPr>
        <w:t>pasākumiem Āfrikas cūku mēra izplatīšanās ierobežošanai</w:t>
      </w:r>
      <w:r w:rsidRPr="005B09D3">
        <w:rPr>
          <w:b/>
          <w:bCs/>
          <w:szCs w:val="28"/>
          <w:lang w:val="lv-LV" w:eastAsia="lv-LV"/>
        </w:rPr>
        <w:t>””</w:t>
      </w:r>
    </w:p>
    <w:p w:rsidR="009B7359" w:rsidRPr="005B09D3" w:rsidRDefault="009B7359" w:rsidP="009B7359">
      <w:pPr>
        <w:widowControl w:val="0"/>
        <w:jc w:val="center"/>
        <w:rPr>
          <w:b/>
          <w:bCs/>
          <w:szCs w:val="28"/>
          <w:lang w:val="lv-LV" w:eastAsia="lv-LV"/>
        </w:rPr>
      </w:pPr>
      <w:r w:rsidRPr="005B09D3">
        <w:rPr>
          <w:b/>
          <w:bCs/>
          <w:szCs w:val="28"/>
          <w:lang w:val="lv-LV" w:eastAsia="lv-LV"/>
        </w:rPr>
        <w:t>sākotnējās ietekmes novērtējuma ziņojums (anotācija)</w:t>
      </w: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6"/>
        <w:gridCol w:w="2150"/>
        <w:gridCol w:w="68"/>
        <w:gridCol w:w="1063"/>
        <w:gridCol w:w="1413"/>
        <w:gridCol w:w="1420"/>
        <w:gridCol w:w="1421"/>
        <w:gridCol w:w="1420"/>
      </w:tblGrid>
      <w:tr w:rsidR="009B7359" w:rsidRPr="00B95693" w:rsidTr="00DD49C7">
        <w:tc>
          <w:tcPr>
            <w:tcW w:w="5000" w:type="pct"/>
            <w:gridSpan w:val="8"/>
            <w:vAlign w:val="center"/>
          </w:tcPr>
          <w:p w:rsidR="009B7359" w:rsidRPr="00FD460E" w:rsidRDefault="009B7359" w:rsidP="00FA2113">
            <w:pPr>
              <w:pStyle w:val="naisf"/>
              <w:spacing w:before="0" w:beforeAutospacing="0" w:after="0" w:afterAutospacing="0"/>
              <w:jc w:val="center"/>
              <w:rPr>
                <w:b/>
                <w:bCs/>
                <w:lang w:val="lv-LV"/>
              </w:rPr>
            </w:pPr>
            <w:r w:rsidRPr="00FD460E">
              <w:rPr>
                <w:b/>
                <w:bCs/>
                <w:lang w:val="lv-LV"/>
              </w:rPr>
              <w:t>I. Tiesību akta projekta izstrādes nepieciešamība</w:t>
            </w:r>
          </w:p>
        </w:tc>
      </w:tr>
      <w:tr w:rsidR="009B7359" w:rsidRPr="002141E0"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1.</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Pamatojums</w:t>
            </w:r>
          </w:p>
        </w:tc>
        <w:tc>
          <w:tcPr>
            <w:tcW w:w="3608" w:type="pct"/>
            <w:gridSpan w:val="6"/>
          </w:tcPr>
          <w:p w:rsidR="009B7359" w:rsidRPr="00FD460E" w:rsidRDefault="009B7359" w:rsidP="00C51BC7">
            <w:pPr>
              <w:pStyle w:val="naisf"/>
              <w:spacing w:before="0" w:beforeAutospacing="0" w:after="0" w:afterAutospacing="0"/>
              <w:rPr>
                <w:lang w:val="lv-LV"/>
              </w:rPr>
            </w:pPr>
            <w:r w:rsidRPr="00FD460E">
              <w:rPr>
                <w:lang w:val="lv-LV"/>
              </w:rPr>
              <w:t>Ministru kabineta 201</w:t>
            </w:r>
            <w:r>
              <w:rPr>
                <w:lang w:val="lv-LV"/>
              </w:rPr>
              <w:t>7</w:t>
            </w:r>
            <w:r w:rsidRPr="00FD460E">
              <w:rPr>
                <w:lang w:val="lv-LV"/>
              </w:rPr>
              <w:t>.</w:t>
            </w:r>
            <w:r>
              <w:rPr>
                <w:lang w:val="lv-LV"/>
              </w:rPr>
              <w:t xml:space="preserve"> </w:t>
            </w:r>
            <w:r w:rsidRPr="00FD460E">
              <w:rPr>
                <w:lang w:val="lv-LV"/>
              </w:rPr>
              <w:t xml:space="preserve">gada </w:t>
            </w:r>
            <w:r>
              <w:rPr>
                <w:lang w:val="lv-LV"/>
              </w:rPr>
              <w:t>17</w:t>
            </w:r>
            <w:r w:rsidRPr="00FD460E">
              <w:rPr>
                <w:lang w:val="lv-LV"/>
              </w:rPr>
              <w:t>.</w:t>
            </w:r>
            <w:r>
              <w:rPr>
                <w:lang w:val="lv-LV"/>
              </w:rPr>
              <w:t xml:space="preserve"> janvāra</w:t>
            </w:r>
            <w:r w:rsidRPr="00FD460E">
              <w:rPr>
                <w:lang w:val="lv-LV"/>
              </w:rPr>
              <w:t xml:space="preserve"> rīkojum</w:t>
            </w:r>
            <w:r>
              <w:rPr>
                <w:lang w:val="lv-LV"/>
              </w:rPr>
              <w:t>s</w:t>
            </w:r>
            <w:r w:rsidRPr="00FD460E">
              <w:rPr>
                <w:lang w:val="lv-LV"/>
              </w:rPr>
              <w:t xml:space="preserve"> Nr.</w:t>
            </w:r>
            <w:r w:rsidR="00C51BC7">
              <w:rPr>
                <w:lang w:val="lv-LV"/>
              </w:rPr>
              <w:t>27</w:t>
            </w:r>
            <w:r w:rsidRPr="00FD460E">
              <w:rPr>
                <w:lang w:val="lv-LV"/>
              </w:rPr>
              <w:t xml:space="preserve"> „Par ārkārtējās situācijas izsludināšanu”</w:t>
            </w:r>
            <w:r w:rsidR="004C7AC3">
              <w:rPr>
                <w:lang w:val="lv-LV"/>
              </w:rPr>
              <w:t>.</w:t>
            </w:r>
          </w:p>
        </w:tc>
      </w:tr>
      <w:tr w:rsidR="009B7359" w:rsidRPr="002141E0"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2.</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Pašreizējā situācija un problēmas, kuru risināšanai tiesību akta projekts izstrādāts, tiesiskā regulējuma mērķis un būtība</w:t>
            </w:r>
          </w:p>
        </w:tc>
        <w:tc>
          <w:tcPr>
            <w:tcW w:w="3608" w:type="pct"/>
            <w:gridSpan w:val="6"/>
          </w:tcPr>
          <w:p w:rsidR="009D2DF2" w:rsidRDefault="004C7AC3" w:rsidP="00964850">
            <w:pPr>
              <w:jc w:val="both"/>
              <w:rPr>
                <w:bCs/>
                <w:lang w:val="lv-LV"/>
              </w:rPr>
            </w:pPr>
            <w:r>
              <w:rPr>
                <w:bCs/>
                <w:lang w:val="lv-LV"/>
              </w:rPr>
              <w:t>2017. gada 7. februārī valsts galvenais pārtikas un veterinārais inspektors izdeva rīkojumu Nr.28 “Par karantīnas noteikšanu un ierobežojumiem Salaspils novada Salaspils pagastā</w:t>
            </w:r>
            <w:r w:rsidR="00A24401">
              <w:rPr>
                <w:bCs/>
                <w:lang w:val="lv-LV"/>
              </w:rPr>
              <w:t>”</w:t>
            </w:r>
            <w:r>
              <w:rPr>
                <w:bCs/>
                <w:lang w:val="lv-LV"/>
              </w:rPr>
              <w:t xml:space="preserve">, </w:t>
            </w:r>
            <w:proofErr w:type="gramStart"/>
            <w:r>
              <w:rPr>
                <w:bCs/>
                <w:lang w:val="lv-LV"/>
              </w:rPr>
              <w:t>pamatojoties uz Pārtikas drošības, dzīvnieku veselības</w:t>
            </w:r>
            <w:proofErr w:type="gramEnd"/>
            <w:r>
              <w:rPr>
                <w:bCs/>
                <w:lang w:val="lv-LV"/>
              </w:rPr>
              <w:t xml:space="preserve"> un vides zinātniskā institūta “BIOR” testēšanas pārskatu Nr. DZ-2017-V-8081.01, kurā ir rezultāti par Salaspils novada </w:t>
            </w:r>
            <w:proofErr w:type="spellStart"/>
            <w:r>
              <w:rPr>
                <w:bCs/>
                <w:lang w:val="lv-LV"/>
              </w:rPr>
              <w:t>Bunču</w:t>
            </w:r>
            <w:proofErr w:type="spellEnd"/>
            <w:r>
              <w:rPr>
                <w:bCs/>
                <w:lang w:val="lv-LV"/>
              </w:rPr>
              <w:t xml:space="preserve"> novietnē noņemto paraugu laboratoriskās izmeklēšanas rezultātiem – konstatēts Āfrikas cūku mēris. Saskaņā ar Pārtikas un veterinārā dienesta (turpmāk – PVD) sniegto informāciju novietnē </w:t>
            </w:r>
            <w:proofErr w:type="spellStart"/>
            <w:r>
              <w:rPr>
                <w:bCs/>
                <w:lang w:val="lv-LV"/>
              </w:rPr>
              <w:t>Bunčos</w:t>
            </w:r>
            <w:proofErr w:type="spellEnd"/>
            <w:r>
              <w:rPr>
                <w:bCs/>
                <w:lang w:val="lv-LV"/>
              </w:rPr>
              <w:t xml:space="preserve"> ir 8754 cūkas, kas ir jālikvidē. PVD ir aprēķinājis aptuveno dzīvnieku izcelsmes blakusproduktu apjomu </w:t>
            </w:r>
            <w:proofErr w:type="spellStart"/>
            <w:r>
              <w:rPr>
                <w:bCs/>
                <w:lang w:val="lv-LV"/>
              </w:rPr>
              <w:t>Bunču</w:t>
            </w:r>
            <w:proofErr w:type="spellEnd"/>
            <w:r>
              <w:rPr>
                <w:bCs/>
                <w:lang w:val="lv-LV"/>
              </w:rPr>
              <w:t xml:space="preserve"> novietnē, kas būs jāpārstrādā SIA “</w:t>
            </w:r>
            <w:proofErr w:type="spellStart"/>
            <w:r>
              <w:rPr>
                <w:bCs/>
                <w:lang w:val="lv-LV"/>
              </w:rPr>
              <w:t>Grow</w:t>
            </w:r>
            <w:proofErr w:type="spellEnd"/>
            <w:r>
              <w:rPr>
                <w:bCs/>
                <w:lang w:val="lv-LV"/>
              </w:rPr>
              <w:t xml:space="preserve"> </w:t>
            </w:r>
            <w:proofErr w:type="spellStart"/>
            <w:r>
              <w:rPr>
                <w:bCs/>
                <w:lang w:val="lv-LV"/>
              </w:rPr>
              <w:t>Energy</w:t>
            </w:r>
            <w:proofErr w:type="spellEnd"/>
            <w:r>
              <w:rPr>
                <w:bCs/>
                <w:lang w:val="lv-LV"/>
              </w:rPr>
              <w:t>” – aptuveni 6</w:t>
            </w:r>
            <w:r w:rsidR="00964850">
              <w:rPr>
                <w:bCs/>
                <w:lang w:val="lv-LV"/>
              </w:rPr>
              <w:t>0</w:t>
            </w:r>
            <w:r>
              <w:rPr>
                <w:bCs/>
                <w:lang w:val="lv-LV"/>
              </w:rPr>
              <w:t>0 tonnas.</w:t>
            </w:r>
            <w:r w:rsidR="00A24401">
              <w:rPr>
                <w:bCs/>
                <w:lang w:val="lv-LV"/>
              </w:rPr>
              <w:t xml:space="preserve"> PVD turpina </w:t>
            </w:r>
            <w:r w:rsidR="00964850">
              <w:rPr>
                <w:bCs/>
                <w:lang w:val="lv-LV"/>
              </w:rPr>
              <w:t xml:space="preserve">epidemioloģisko analīzi un noskaidro epidemioloģiski saistītās novietnes un dzīvnieku izcelsmes pārtikas produktu pārstrādes uzņēmumus, uz kuriem pēdējo nedēļu laikā tika nogādātas cūkas. Šobrīd ir zināms, ka cūkas tika nosūtītas uz Priekules novada Virgas pagasta “Pūpoliem”, gaļas pārstrādes uzņēmumu “Nākotne” un uz SIA “Rēzeknes gaļas kombināts”. PVD inspektori minētajos uzņēmumos izņēma dzīvnieku izcelsmes produktus, subproduktus un vēl nenokautās cūkas. Saskaņā ar PVD aktiem, kas tika sastādīti par minēto produktu izņemšanu no apgrozības, kopā tika izņemti </w:t>
            </w:r>
            <w:r w:rsidR="004F1930">
              <w:rPr>
                <w:bCs/>
                <w:lang w:val="lv-LV"/>
              </w:rPr>
              <w:t>49 935,6 kg, kas tika aizvesti uz SIA “</w:t>
            </w:r>
            <w:proofErr w:type="spellStart"/>
            <w:r w:rsidR="004F1930">
              <w:rPr>
                <w:bCs/>
                <w:lang w:val="lv-LV"/>
              </w:rPr>
              <w:t>Grow</w:t>
            </w:r>
            <w:proofErr w:type="spellEnd"/>
            <w:r w:rsidR="004F1930">
              <w:rPr>
                <w:bCs/>
                <w:lang w:val="lv-LV"/>
              </w:rPr>
              <w:t xml:space="preserve"> </w:t>
            </w:r>
            <w:proofErr w:type="spellStart"/>
            <w:r w:rsidR="004F1930">
              <w:rPr>
                <w:bCs/>
                <w:lang w:val="lv-LV"/>
              </w:rPr>
              <w:t>Energy</w:t>
            </w:r>
            <w:proofErr w:type="spellEnd"/>
            <w:r w:rsidR="004F1930">
              <w:rPr>
                <w:bCs/>
                <w:lang w:val="lv-LV"/>
              </w:rPr>
              <w:t xml:space="preserve">” pārstrādei. </w:t>
            </w:r>
          </w:p>
          <w:p w:rsidR="004F1930" w:rsidRDefault="004F1930" w:rsidP="008C1125">
            <w:pPr>
              <w:jc w:val="both"/>
              <w:rPr>
                <w:bCs/>
                <w:lang w:val="lv-LV"/>
              </w:rPr>
            </w:pPr>
            <w:r>
              <w:rPr>
                <w:bCs/>
                <w:lang w:val="lv-LV"/>
              </w:rPr>
              <w:t xml:space="preserve">PVD 8. februārī uzsāka dzīvnieku inventarizāciju novietnē </w:t>
            </w:r>
            <w:proofErr w:type="spellStart"/>
            <w:r>
              <w:rPr>
                <w:bCs/>
                <w:lang w:val="lv-LV"/>
              </w:rPr>
              <w:t>Bunčos</w:t>
            </w:r>
            <w:proofErr w:type="spellEnd"/>
            <w:r>
              <w:rPr>
                <w:bCs/>
                <w:lang w:val="lv-LV"/>
              </w:rPr>
              <w:t xml:space="preserve"> un apzināja iespējas par transporta nomu, lai veiktu dzīvnieku piespiedu nogalināšanu, izmantojot gāzi. SIA “</w:t>
            </w:r>
            <w:proofErr w:type="spellStart"/>
            <w:r>
              <w:rPr>
                <w:bCs/>
                <w:lang w:val="lv-LV"/>
              </w:rPr>
              <w:t>Paugurīši</w:t>
            </w:r>
            <w:proofErr w:type="spellEnd"/>
            <w:r>
              <w:rPr>
                <w:bCs/>
                <w:lang w:val="lv-LV"/>
              </w:rPr>
              <w:t xml:space="preserve"> A.J.” ir piekritis iznomāt dzīvnieku nogalināšanai nepieciešamos transportlīdzekļus. Savukārt SIA “</w:t>
            </w:r>
            <w:proofErr w:type="spellStart"/>
            <w:r>
              <w:rPr>
                <w:bCs/>
                <w:lang w:val="lv-LV"/>
              </w:rPr>
              <w:t>Alviri</w:t>
            </w:r>
            <w:proofErr w:type="spellEnd"/>
            <w:r>
              <w:rPr>
                <w:bCs/>
                <w:lang w:val="lv-LV"/>
              </w:rPr>
              <w:t>” ir piekritusi sniegt dezinfekcijas pakalpojumus. Ņemot vērā to, ka dzīvnieku nogalināšana ir jāveic pēc iespējas īsākā laika periodā, tad PVD nav iespējams ievērot Publisko iepirkumu likumā noteiktos termiņus. Tādēļ Ministru kabineta rīkojum</w:t>
            </w:r>
            <w:r w:rsidR="008C1125">
              <w:rPr>
                <w:bCs/>
                <w:lang w:val="lv-LV"/>
              </w:rPr>
              <w:t>ā</w:t>
            </w:r>
            <w:r>
              <w:rPr>
                <w:bCs/>
                <w:lang w:val="lv-LV"/>
              </w:rPr>
              <w:t xml:space="preserve"> “Par papildus pasākumiem Āfrikas cūku mēra ierobežošanai” ir jāatļauj PVD </w:t>
            </w:r>
            <w:r w:rsidR="008C1125">
              <w:rPr>
                <w:bCs/>
                <w:lang w:val="lv-LV"/>
              </w:rPr>
              <w:t>noslēgt attiecīgos līgumus, neievērojot Publisko iepirkumu likumā noteiktos termiņus.</w:t>
            </w:r>
          </w:p>
          <w:p w:rsidR="008C1125" w:rsidRDefault="008C1125" w:rsidP="009635CB">
            <w:pPr>
              <w:jc w:val="both"/>
              <w:rPr>
                <w:szCs w:val="22"/>
                <w:lang w:val="lv-LV"/>
              </w:rPr>
            </w:pPr>
            <w:r>
              <w:rPr>
                <w:bCs/>
                <w:lang w:val="lv-LV"/>
              </w:rPr>
              <w:t xml:space="preserve">PVD ir veicis aprēķinus par aptuvenajiem papildus izdevumiem, kas PVD radīsies, organizējot Salaspils novada </w:t>
            </w:r>
            <w:proofErr w:type="spellStart"/>
            <w:r>
              <w:rPr>
                <w:bCs/>
                <w:lang w:val="lv-LV"/>
              </w:rPr>
              <w:t>Bunču</w:t>
            </w:r>
            <w:proofErr w:type="spellEnd"/>
            <w:r>
              <w:rPr>
                <w:bCs/>
                <w:lang w:val="lv-LV"/>
              </w:rPr>
              <w:t xml:space="preserve"> novietnē esošo cūku piespiedu nogalināšanu. </w:t>
            </w:r>
            <w:r w:rsidR="00D16226">
              <w:rPr>
                <w:bCs/>
                <w:lang w:val="lv-LV"/>
              </w:rPr>
              <w:t>SIA “</w:t>
            </w:r>
            <w:proofErr w:type="spellStart"/>
            <w:r w:rsidR="00D16226">
              <w:rPr>
                <w:bCs/>
                <w:lang w:val="lv-LV"/>
              </w:rPr>
              <w:t>Paugurīši</w:t>
            </w:r>
            <w:proofErr w:type="spellEnd"/>
            <w:r w:rsidR="00D16226">
              <w:rPr>
                <w:bCs/>
                <w:lang w:val="lv-LV"/>
              </w:rPr>
              <w:t xml:space="preserve"> A.J.” par transportlīdzekļu nomu plānots samaksāt ne vairāk kā 8 000 </w:t>
            </w:r>
            <w:proofErr w:type="spellStart"/>
            <w:r w:rsidR="00D16226" w:rsidRPr="00DD49C7">
              <w:rPr>
                <w:bCs/>
                <w:i/>
                <w:lang w:val="lv-LV"/>
              </w:rPr>
              <w:t>euro</w:t>
            </w:r>
            <w:proofErr w:type="spellEnd"/>
            <w:r w:rsidR="00D16226">
              <w:rPr>
                <w:bCs/>
                <w:lang w:val="lv-LV"/>
              </w:rPr>
              <w:t>, SIA “</w:t>
            </w:r>
            <w:proofErr w:type="spellStart"/>
            <w:r w:rsidR="00D16226">
              <w:rPr>
                <w:bCs/>
                <w:lang w:val="lv-LV"/>
              </w:rPr>
              <w:t>Alviri</w:t>
            </w:r>
            <w:proofErr w:type="spellEnd"/>
            <w:r w:rsidR="00D16226">
              <w:rPr>
                <w:bCs/>
                <w:lang w:val="lv-LV"/>
              </w:rPr>
              <w:t xml:space="preserve">” par dezinfekcijas pakalpojumu sniegšanu ne vairāk kā 6 000 </w:t>
            </w:r>
            <w:proofErr w:type="spellStart"/>
            <w:r w:rsidR="00D16226" w:rsidRPr="00DD49C7">
              <w:rPr>
                <w:bCs/>
                <w:i/>
                <w:lang w:val="lv-LV"/>
              </w:rPr>
              <w:t>euro</w:t>
            </w:r>
            <w:proofErr w:type="spellEnd"/>
            <w:r w:rsidR="00D16226">
              <w:rPr>
                <w:bCs/>
                <w:lang w:val="lv-LV"/>
              </w:rPr>
              <w:t>. Pārējos papildus izdevumus PVD šobrīd nav iespējams aprēķināt. PVD ir veicis aptuvenus aprēķinus par pārējām izmaksā, ņemot par paraugu iepriekšējā mēnesī radušos izdevumus, kas radās, nogalinot cūkas SIA “</w:t>
            </w:r>
            <w:proofErr w:type="spellStart"/>
            <w:r w:rsidR="00D16226">
              <w:rPr>
                <w:bCs/>
                <w:lang w:val="lv-LV"/>
              </w:rPr>
              <w:t>Ancers</w:t>
            </w:r>
            <w:proofErr w:type="spellEnd"/>
            <w:r w:rsidR="00D16226">
              <w:rPr>
                <w:bCs/>
                <w:lang w:val="lv-LV"/>
              </w:rPr>
              <w:t>” novietnē “</w:t>
            </w:r>
            <w:proofErr w:type="spellStart"/>
            <w:r w:rsidR="00D16226">
              <w:rPr>
                <w:bCs/>
                <w:lang w:val="lv-LV"/>
              </w:rPr>
              <w:t>Rukas</w:t>
            </w:r>
            <w:proofErr w:type="spellEnd"/>
            <w:r w:rsidR="00D16226">
              <w:rPr>
                <w:bCs/>
                <w:lang w:val="lv-LV"/>
              </w:rPr>
              <w:t xml:space="preserve">”. </w:t>
            </w:r>
            <w:r w:rsidR="009635CB">
              <w:rPr>
                <w:bCs/>
                <w:lang w:val="lv-LV"/>
              </w:rPr>
              <w:t xml:space="preserve">Saskaņā ar PVD aprēķiniem, aptuvenās izmaksas cūku piespiedu kārtā nogalināšanai </w:t>
            </w:r>
            <w:proofErr w:type="spellStart"/>
            <w:r w:rsidR="009635CB">
              <w:rPr>
                <w:bCs/>
                <w:lang w:val="lv-LV"/>
              </w:rPr>
              <w:t>Bunču</w:t>
            </w:r>
            <w:proofErr w:type="spellEnd"/>
            <w:r w:rsidR="009635CB">
              <w:rPr>
                <w:bCs/>
                <w:lang w:val="lv-LV"/>
              </w:rPr>
              <w:t xml:space="preserve"> novietnē būs līdz 50 000 </w:t>
            </w:r>
            <w:proofErr w:type="spellStart"/>
            <w:r w:rsidR="009635CB" w:rsidRPr="00DD49C7">
              <w:rPr>
                <w:bCs/>
                <w:i/>
                <w:lang w:val="lv-LV"/>
              </w:rPr>
              <w:t>euro</w:t>
            </w:r>
            <w:proofErr w:type="spellEnd"/>
            <w:r w:rsidR="009635CB">
              <w:rPr>
                <w:bCs/>
                <w:lang w:val="lv-LV"/>
              </w:rPr>
              <w:t xml:space="preserve"> (tai skaitā abi iepriekš minētie līgumi un ar </w:t>
            </w:r>
            <w:r w:rsidR="009635CB" w:rsidRPr="009635CB">
              <w:rPr>
                <w:szCs w:val="22"/>
                <w:lang w:val="lv-LV"/>
              </w:rPr>
              <w:t xml:space="preserve">cūku </w:t>
            </w:r>
            <w:r w:rsidR="009635CB" w:rsidRPr="009635CB">
              <w:rPr>
                <w:szCs w:val="22"/>
                <w:lang w:val="lv-LV"/>
              </w:rPr>
              <w:lastRenderedPageBreak/>
              <w:t>nogalināšan</w:t>
            </w:r>
            <w:r w:rsidR="009635CB">
              <w:rPr>
                <w:szCs w:val="22"/>
                <w:lang w:val="lv-LV"/>
              </w:rPr>
              <w:t>u</w:t>
            </w:r>
            <w:r w:rsidR="009635CB" w:rsidRPr="009635CB">
              <w:rPr>
                <w:szCs w:val="22"/>
                <w:lang w:val="lv-LV"/>
              </w:rPr>
              <w:t xml:space="preserve"> saistītās personāla izmaksas un ar šī personāla uzturēšanu saistītās izmaksas,</w:t>
            </w:r>
            <w:r w:rsidR="009635CB">
              <w:rPr>
                <w:szCs w:val="22"/>
                <w:lang w:val="lv-LV"/>
              </w:rPr>
              <w:t xml:space="preserve"> kā arī</w:t>
            </w:r>
            <w:r w:rsidR="009635CB" w:rsidRPr="009635CB">
              <w:rPr>
                <w:szCs w:val="22"/>
                <w:lang w:val="lv-LV"/>
              </w:rPr>
              <w:t xml:space="preserve"> gāzes iegāde</w:t>
            </w:r>
            <w:r w:rsidR="009635CB">
              <w:rPr>
                <w:szCs w:val="22"/>
                <w:lang w:val="lv-LV"/>
              </w:rPr>
              <w:t>,</w:t>
            </w:r>
            <w:r w:rsidR="009635CB" w:rsidRPr="009635CB">
              <w:rPr>
                <w:szCs w:val="22"/>
                <w:lang w:val="lv-LV"/>
              </w:rPr>
              <w:t xml:space="preserve"> u.c.</w:t>
            </w:r>
            <w:r w:rsidR="009635CB">
              <w:rPr>
                <w:szCs w:val="22"/>
                <w:lang w:val="lv-LV"/>
              </w:rPr>
              <w:t xml:space="preserve"> izdevumi). </w:t>
            </w:r>
          </w:p>
          <w:p w:rsidR="007619C6" w:rsidRPr="009635CB" w:rsidRDefault="007619C6" w:rsidP="007619C6">
            <w:pPr>
              <w:jc w:val="both"/>
              <w:rPr>
                <w:bCs/>
                <w:lang w:val="lv-LV"/>
              </w:rPr>
            </w:pPr>
            <w:r>
              <w:rPr>
                <w:szCs w:val="22"/>
                <w:lang w:val="lv-LV"/>
              </w:rPr>
              <w:t xml:space="preserve">Eiropas Komisiju saskaņotā ĀCM uzraudzības kontroles programma nelīdzfinansē izdevumus par dzīvnieku nogalināšanu piespiedu kārtā un par dzīvnieku līķu un citu blakusproduktu iznīcināšanu. Tādēļ arī PVD ĀCM ilgtermiņa programmā nav ieplānota šāda izdevumu pozīcija, jo nav iespējams paredzēt ĀCM uzliesmojumu skaitu gadā un nepieciešamo finansējumu dzīvnieku nogalināšanai piespiedu kārtā un finansējumu to iznīcināšanai.  </w:t>
            </w:r>
          </w:p>
        </w:tc>
      </w:tr>
      <w:tr w:rsidR="009B7359" w:rsidRPr="004F1930"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lastRenderedPageBreak/>
              <w:t>3.</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Projekta izstrādē iesaistītās institūcijas</w:t>
            </w:r>
          </w:p>
        </w:tc>
        <w:tc>
          <w:tcPr>
            <w:tcW w:w="3608" w:type="pct"/>
            <w:gridSpan w:val="6"/>
          </w:tcPr>
          <w:p w:rsidR="009B7359" w:rsidRPr="00FD460E" w:rsidRDefault="009B7359" w:rsidP="00FA2113">
            <w:pPr>
              <w:pStyle w:val="naisf"/>
              <w:spacing w:before="0" w:beforeAutospacing="0" w:after="0" w:afterAutospacing="0"/>
              <w:rPr>
                <w:lang w:val="lv-LV"/>
              </w:rPr>
            </w:pPr>
            <w:r w:rsidRPr="00FD460E">
              <w:rPr>
                <w:lang w:val="lv-LV"/>
              </w:rPr>
              <w:t>Pārtikas un veterinārais dienests.</w:t>
            </w:r>
          </w:p>
        </w:tc>
      </w:tr>
      <w:tr w:rsidR="009B7359" w:rsidRPr="004F1930" w:rsidTr="00C469E9">
        <w:tc>
          <w:tcPr>
            <w:tcW w:w="227" w:type="pct"/>
          </w:tcPr>
          <w:p w:rsidR="009B7359" w:rsidRPr="00FD460E" w:rsidRDefault="009B7359" w:rsidP="00FA2113">
            <w:pPr>
              <w:pStyle w:val="naisf"/>
              <w:spacing w:before="0" w:beforeAutospacing="0" w:after="0" w:afterAutospacing="0"/>
              <w:rPr>
                <w:lang w:val="lv-LV"/>
              </w:rPr>
            </w:pPr>
            <w:r w:rsidRPr="00FD460E">
              <w:rPr>
                <w:lang w:val="lv-LV"/>
              </w:rPr>
              <w:t>4.</w:t>
            </w:r>
          </w:p>
        </w:tc>
        <w:tc>
          <w:tcPr>
            <w:tcW w:w="1165" w:type="pct"/>
          </w:tcPr>
          <w:p w:rsidR="009B7359" w:rsidRPr="00FD460E" w:rsidRDefault="009B7359" w:rsidP="00FA2113">
            <w:pPr>
              <w:pStyle w:val="naisf"/>
              <w:spacing w:before="0" w:beforeAutospacing="0" w:after="0" w:afterAutospacing="0"/>
              <w:rPr>
                <w:lang w:val="lv-LV"/>
              </w:rPr>
            </w:pPr>
            <w:r w:rsidRPr="00FD460E">
              <w:rPr>
                <w:lang w:val="lv-LV"/>
              </w:rPr>
              <w:t>Cita informācija</w:t>
            </w:r>
          </w:p>
        </w:tc>
        <w:tc>
          <w:tcPr>
            <w:tcW w:w="3608" w:type="pct"/>
            <w:gridSpan w:val="6"/>
          </w:tcPr>
          <w:p w:rsidR="009B7359" w:rsidRPr="00FD460E" w:rsidRDefault="009B7359" w:rsidP="00FA2113">
            <w:pPr>
              <w:pStyle w:val="naisf"/>
              <w:spacing w:before="0" w:beforeAutospacing="0" w:after="0" w:afterAutospacing="0"/>
              <w:rPr>
                <w:lang w:val="lv-LV"/>
              </w:rPr>
            </w:pPr>
            <w:r w:rsidRPr="00FD460E">
              <w:rPr>
                <w:lang w:val="lv-LV"/>
              </w:rPr>
              <w:t>Nav.</w:t>
            </w:r>
          </w:p>
        </w:tc>
      </w:tr>
      <w:tr w:rsidR="009B7359" w:rsidRPr="00DD49C7" w:rsidTr="00DD49C7">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5000" w:type="pct"/>
            <w:gridSpan w:val="8"/>
            <w:tcBorders>
              <w:top w:val="outset" w:sz="6" w:space="0" w:color="auto"/>
              <w:left w:val="outset" w:sz="6" w:space="0" w:color="auto"/>
              <w:bottom w:val="outset" w:sz="6" w:space="0" w:color="auto"/>
              <w:right w:val="outset" w:sz="6" w:space="0" w:color="auto"/>
            </w:tcBorders>
          </w:tcPr>
          <w:p w:rsidR="009B7359" w:rsidRPr="00FD460E" w:rsidRDefault="009B7359" w:rsidP="00FA2113">
            <w:pPr>
              <w:pStyle w:val="naisf"/>
              <w:spacing w:before="0" w:beforeAutospacing="0" w:after="0" w:afterAutospacing="0"/>
              <w:rPr>
                <w:b/>
                <w:lang w:val="lv-LV"/>
              </w:rPr>
            </w:pPr>
            <w:r w:rsidRPr="00FD460E">
              <w:rPr>
                <w:b/>
                <w:lang w:val="lv-LV"/>
              </w:rPr>
              <w:t>II. Tiesību akta projekta ietekme uz sabiedrību,</w:t>
            </w:r>
            <w:r w:rsidRPr="00FD460E">
              <w:rPr>
                <w:b/>
                <w:bCs/>
                <w:lang w:val="lv-LV"/>
              </w:rPr>
              <w:t xml:space="preserve"> tautsaimniecības attīstību un administratīvo slogu</w:t>
            </w:r>
          </w:p>
        </w:tc>
      </w:tr>
      <w:tr w:rsidR="009B7359" w:rsidRPr="00C51BC7"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9B7359" w:rsidRPr="00FD460E" w:rsidRDefault="009B7359" w:rsidP="00FA2113">
            <w:pPr>
              <w:pStyle w:val="naisf"/>
              <w:spacing w:before="0" w:beforeAutospacing="0" w:after="0" w:afterAutospacing="0"/>
              <w:rPr>
                <w:lang w:val="lv-LV"/>
              </w:rPr>
            </w:pPr>
            <w:r w:rsidRPr="00FD460E">
              <w:rPr>
                <w:lang w:val="lv-LV"/>
              </w:rPr>
              <w:t>1.</w:t>
            </w:r>
          </w:p>
        </w:tc>
        <w:tc>
          <w:tcPr>
            <w:tcW w:w="1213" w:type="pct"/>
            <w:gridSpan w:val="2"/>
            <w:tcBorders>
              <w:top w:val="outset" w:sz="6" w:space="0" w:color="auto"/>
              <w:left w:val="outset" w:sz="6" w:space="0" w:color="auto"/>
              <w:right w:val="outset" w:sz="6" w:space="0" w:color="auto"/>
            </w:tcBorders>
          </w:tcPr>
          <w:p w:rsidR="009B7359" w:rsidRPr="00DD49C7" w:rsidRDefault="009B7359" w:rsidP="00DD49C7">
            <w:pPr>
              <w:pStyle w:val="Bezatstarpm"/>
              <w:jc w:val="both"/>
              <w:rPr>
                <w:rFonts w:ascii="Times New Roman" w:hAnsi="Times New Roman"/>
                <w:sz w:val="24"/>
              </w:rPr>
            </w:pPr>
            <w:r w:rsidRPr="00DD49C7">
              <w:rPr>
                <w:rFonts w:ascii="Times New Roman" w:hAnsi="Times New Roman"/>
                <w:sz w:val="24"/>
              </w:rPr>
              <w:t>Sabiedrības mērķgrupas, kuras tiesiskais regulējums ietekmē vai varētu ietekmēt</w:t>
            </w:r>
          </w:p>
        </w:tc>
        <w:tc>
          <w:tcPr>
            <w:tcW w:w="3560" w:type="pct"/>
            <w:gridSpan w:val="5"/>
            <w:tcBorders>
              <w:top w:val="outset" w:sz="6" w:space="0" w:color="auto"/>
              <w:left w:val="outset" w:sz="6" w:space="0" w:color="auto"/>
              <w:right w:val="outset" w:sz="6" w:space="0" w:color="auto"/>
            </w:tcBorders>
          </w:tcPr>
          <w:p w:rsidR="009B7359" w:rsidRPr="00DD49C7" w:rsidRDefault="00FD62CA" w:rsidP="00DD49C7">
            <w:pPr>
              <w:pStyle w:val="Bezatstarpm"/>
              <w:jc w:val="both"/>
              <w:rPr>
                <w:rFonts w:ascii="Times New Roman" w:hAnsi="Times New Roman"/>
                <w:sz w:val="24"/>
              </w:rPr>
            </w:pPr>
            <w:r w:rsidRPr="00DD49C7">
              <w:rPr>
                <w:rFonts w:ascii="Times New Roman" w:hAnsi="Times New Roman"/>
                <w:sz w:val="24"/>
              </w:rPr>
              <w:t>Rīkojuma projekta tiesiskais regulējums attiecas uz</w:t>
            </w:r>
            <w:r w:rsidR="00C51BC7" w:rsidRPr="00DD49C7">
              <w:rPr>
                <w:rFonts w:ascii="Times New Roman" w:hAnsi="Times New Roman"/>
                <w:sz w:val="24"/>
              </w:rPr>
              <w:t xml:space="preserve"> Pārtikas un veterināro dienestu, SIA “</w:t>
            </w:r>
            <w:proofErr w:type="spellStart"/>
            <w:r w:rsidR="00C51BC7" w:rsidRPr="00DD49C7">
              <w:rPr>
                <w:rFonts w:ascii="Times New Roman" w:hAnsi="Times New Roman"/>
                <w:sz w:val="24"/>
              </w:rPr>
              <w:t>Grow</w:t>
            </w:r>
            <w:proofErr w:type="spellEnd"/>
            <w:r w:rsidR="00C51BC7" w:rsidRPr="00DD49C7">
              <w:rPr>
                <w:rFonts w:ascii="Times New Roman" w:hAnsi="Times New Roman"/>
                <w:sz w:val="24"/>
              </w:rPr>
              <w:t xml:space="preserve"> </w:t>
            </w:r>
            <w:proofErr w:type="spellStart"/>
            <w:r w:rsidR="00C51BC7" w:rsidRPr="00DD49C7">
              <w:rPr>
                <w:rFonts w:ascii="Times New Roman" w:hAnsi="Times New Roman"/>
                <w:sz w:val="24"/>
              </w:rPr>
              <w:t>Energy</w:t>
            </w:r>
            <w:proofErr w:type="spellEnd"/>
            <w:r w:rsidR="00C51BC7" w:rsidRPr="00DD49C7">
              <w:rPr>
                <w:rFonts w:ascii="Times New Roman" w:hAnsi="Times New Roman"/>
                <w:sz w:val="24"/>
              </w:rPr>
              <w:t>” un Lauku atbalsta dienestu</w:t>
            </w:r>
            <w:r w:rsidRPr="00DD49C7">
              <w:rPr>
                <w:rFonts w:ascii="Times New Roman" w:hAnsi="Times New Roman"/>
                <w:sz w:val="24"/>
              </w:rPr>
              <w:t>.</w:t>
            </w:r>
          </w:p>
        </w:tc>
      </w:tr>
      <w:tr w:rsidR="00FD62CA" w:rsidRPr="009B7359"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2.</w:t>
            </w:r>
          </w:p>
        </w:tc>
        <w:tc>
          <w:tcPr>
            <w:tcW w:w="1213" w:type="pct"/>
            <w:gridSpan w:val="2"/>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Tiesiskā regulējuma ietekme uz tautsaimniecību un administratīvo slogu</w:t>
            </w:r>
          </w:p>
        </w:tc>
        <w:tc>
          <w:tcPr>
            <w:tcW w:w="3560" w:type="pct"/>
            <w:gridSpan w:val="5"/>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Projekts šo jomu neskar.</w:t>
            </w:r>
          </w:p>
        </w:tc>
      </w:tr>
      <w:tr w:rsidR="00FD62CA" w:rsidRPr="00FD460E"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3.</w:t>
            </w:r>
          </w:p>
        </w:tc>
        <w:tc>
          <w:tcPr>
            <w:tcW w:w="1213" w:type="pct"/>
            <w:gridSpan w:val="2"/>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Administratīvo izmaksu monetārs novērtējums</w:t>
            </w:r>
          </w:p>
        </w:tc>
        <w:tc>
          <w:tcPr>
            <w:tcW w:w="3560" w:type="pct"/>
            <w:gridSpan w:val="5"/>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Projekts šo jomu neskar.</w:t>
            </w:r>
          </w:p>
        </w:tc>
      </w:tr>
      <w:tr w:rsidR="00FD62CA" w:rsidRPr="00FD460E" w:rsidTr="00C469E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227" w:type="pct"/>
            <w:tcBorders>
              <w:top w:val="outset" w:sz="6" w:space="0" w:color="auto"/>
              <w:left w:val="outset" w:sz="6" w:space="0" w:color="auto"/>
              <w:right w:val="outset" w:sz="6" w:space="0" w:color="auto"/>
            </w:tcBorders>
          </w:tcPr>
          <w:p w:rsidR="00FD62CA" w:rsidRPr="00FD460E" w:rsidRDefault="00FD62CA" w:rsidP="00FD62CA">
            <w:pPr>
              <w:pStyle w:val="naisf"/>
              <w:spacing w:before="0" w:beforeAutospacing="0" w:after="0" w:afterAutospacing="0"/>
              <w:rPr>
                <w:lang w:val="lv-LV"/>
              </w:rPr>
            </w:pPr>
            <w:r w:rsidRPr="00FD460E">
              <w:rPr>
                <w:lang w:val="lv-LV"/>
              </w:rPr>
              <w:t>4.</w:t>
            </w:r>
          </w:p>
        </w:tc>
        <w:tc>
          <w:tcPr>
            <w:tcW w:w="1213" w:type="pct"/>
            <w:gridSpan w:val="2"/>
            <w:tcBorders>
              <w:top w:val="outset" w:sz="6" w:space="0" w:color="auto"/>
              <w:left w:val="outset" w:sz="6" w:space="0" w:color="auto"/>
              <w:right w:val="outset" w:sz="6" w:space="0" w:color="auto"/>
            </w:tcBorders>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Cita informācija</w:t>
            </w:r>
          </w:p>
        </w:tc>
        <w:tc>
          <w:tcPr>
            <w:tcW w:w="3560" w:type="pct"/>
            <w:gridSpan w:val="5"/>
            <w:tcBorders>
              <w:top w:val="outset" w:sz="6" w:space="0" w:color="auto"/>
              <w:left w:val="outset" w:sz="6" w:space="0" w:color="auto"/>
              <w:right w:val="outset" w:sz="6" w:space="0" w:color="auto"/>
            </w:tcBorders>
            <w:shd w:val="clear" w:color="auto" w:fill="auto"/>
          </w:tcPr>
          <w:p w:rsidR="00FD62CA" w:rsidRPr="00DD49C7" w:rsidRDefault="00FD62CA" w:rsidP="00DD49C7">
            <w:pPr>
              <w:pStyle w:val="Bezatstarpm"/>
              <w:jc w:val="both"/>
              <w:rPr>
                <w:rFonts w:ascii="Times New Roman" w:hAnsi="Times New Roman"/>
                <w:sz w:val="24"/>
              </w:rPr>
            </w:pPr>
            <w:r w:rsidRPr="00DD49C7">
              <w:rPr>
                <w:rFonts w:ascii="Times New Roman" w:hAnsi="Times New Roman"/>
                <w:sz w:val="24"/>
              </w:rPr>
              <w:t>Nav.</w:t>
            </w:r>
          </w:p>
        </w:tc>
      </w:tr>
      <w:tr w:rsidR="000C3337" w:rsidRPr="004C7AC3" w:rsidTr="00DD49C7">
        <w:tblPrEx>
          <w:tblCellMar>
            <w:top w:w="0" w:type="dxa"/>
            <w:left w:w="108" w:type="dxa"/>
            <w:bottom w:w="0" w:type="dxa"/>
            <w:right w:w="108" w:type="dxa"/>
          </w:tblCellMar>
          <w:tblLook w:val="01E0" w:firstRow="1" w:lastRow="1" w:firstColumn="1" w:lastColumn="1" w:noHBand="0" w:noVBand="0"/>
        </w:tblPrEx>
        <w:tc>
          <w:tcPr>
            <w:tcW w:w="5000" w:type="pct"/>
            <w:gridSpan w:val="8"/>
          </w:tcPr>
          <w:p w:rsidR="000C3337" w:rsidRPr="000C3337" w:rsidRDefault="000C3337" w:rsidP="00661CED">
            <w:pPr>
              <w:jc w:val="center"/>
              <w:rPr>
                <w:lang w:val="lv-LV"/>
              </w:rPr>
            </w:pPr>
            <w:r w:rsidRPr="000C3337">
              <w:rPr>
                <w:lang w:val="lv-LV"/>
              </w:rPr>
              <w:t> </w:t>
            </w:r>
            <w:r w:rsidRPr="000C3337">
              <w:rPr>
                <w:b/>
                <w:bCs/>
                <w:lang w:val="lv-LV"/>
              </w:rPr>
              <w:t>III. Tiesību akta projekta ietekme uz valsts budžetu un pašvaldību budžetiem</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val="restart"/>
          </w:tcPr>
          <w:p w:rsidR="000C3337" w:rsidRPr="000C3337" w:rsidRDefault="000C3337" w:rsidP="00661CED">
            <w:pPr>
              <w:jc w:val="center"/>
              <w:rPr>
                <w:lang w:val="lv-LV"/>
              </w:rPr>
            </w:pPr>
            <w:r w:rsidRPr="000C3337">
              <w:rPr>
                <w:b/>
                <w:bCs/>
                <w:lang w:val="lv-LV"/>
              </w:rPr>
              <w:t>Rādītāji</w:t>
            </w:r>
          </w:p>
        </w:tc>
        <w:tc>
          <w:tcPr>
            <w:tcW w:w="1236" w:type="pct"/>
            <w:gridSpan w:val="2"/>
            <w:vMerge w:val="restart"/>
          </w:tcPr>
          <w:p w:rsidR="000C3337" w:rsidRDefault="000C3337" w:rsidP="00661CED">
            <w:pPr>
              <w:jc w:val="center"/>
            </w:pPr>
            <w:r>
              <w:rPr>
                <w:b/>
                <w:bCs/>
              </w:rPr>
              <w:t>2017</w:t>
            </w:r>
            <w:r w:rsidRPr="00802643">
              <w:rPr>
                <w:b/>
                <w:bCs/>
              </w:rPr>
              <w:t>.gads</w:t>
            </w:r>
          </w:p>
        </w:tc>
        <w:tc>
          <w:tcPr>
            <w:tcW w:w="2324" w:type="pct"/>
            <w:gridSpan w:val="3"/>
          </w:tcPr>
          <w:p w:rsidR="000C3337" w:rsidRPr="000C3337" w:rsidRDefault="000C3337" w:rsidP="00661CED">
            <w:pPr>
              <w:tabs>
                <w:tab w:val="left" w:pos="3480"/>
              </w:tabs>
              <w:jc w:val="center"/>
              <w:rPr>
                <w:b/>
                <w:lang w:val="lv-LV"/>
              </w:rPr>
            </w:pPr>
            <w:r w:rsidRPr="000C3337">
              <w:rPr>
                <w:b/>
                <w:lang w:val="lv-LV"/>
              </w:rPr>
              <w:t>Turpmākie trīs gadi (</w:t>
            </w:r>
            <w:proofErr w:type="spellStart"/>
            <w:r w:rsidRPr="000C3337">
              <w:rPr>
                <w:b/>
                <w:lang w:val="lv-LV"/>
              </w:rPr>
              <w:t>euro</w:t>
            </w:r>
            <w:proofErr w:type="spellEnd"/>
            <w:r w:rsidRPr="000C3337">
              <w:rPr>
                <w:b/>
                <w:lang w:val="lv-LV"/>
              </w:rPr>
              <w:t>)</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1236" w:type="pct"/>
            <w:gridSpan w:val="2"/>
            <w:vMerge/>
          </w:tcPr>
          <w:p w:rsidR="000C3337" w:rsidRDefault="000C3337" w:rsidP="00661CED">
            <w:pPr>
              <w:jc w:val="both"/>
            </w:pPr>
          </w:p>
        </w:tc>
        <w:tc>
          <w:tcPr>
            <w:tcW w:w="775" w:type="pct"/>
          </w:tcPr>
          <w:p w:rsidR="000C3337" w:rsidRPr="00BE099C" w:rsidRDefault="000C3337" w:rsidP="00661CED">
            <w:pPr>
              <w:jc w:val="center"/>
            </w:pPr>
            <w:r>
              <w:rPr>
                <w:b/>
                <w:bCs/>
              </w:rPr>
              <w:t xml:space="preserve"> 2018</w:t>
            </w:r>
            <w:r w:rsidRPr="00BE099C">
              <w:rPr>
                <w:b/>
                <w:bCs/>
              </w:rPr>
              <w:t>.gads</w:t>
            </w:r>
          </w:p>
        </w:tc>
        <w:tc>
          <w:tcPr>
            <w:tcW w:w="775" w:type="pct"/>
          </w:tcPr>
          <w:p w:rsidR="000C3337" w:rsidRPr="00BE099C" w:rsidRDefault="000C3337" w:rsidP="00661CED">
            <w:pPr>
              <w:jc w:val="center"/>
            </w:pPr>
            <w:r w:rsidRPr="00BE099C">
              <w:rPr>
                <w:b/>
                <w:bCs/>
              </w:rPr>
              <w:t xml:space="preserve"> 201</w:t>
            </w:r>
            <w:r>
              <w:rPr>
                <w:b/>
                <w:bCs/>
              </w:rPr>
              <w:t>9</w:t>
            </w:r>
            <w:r w:rsidRPr="00BE099C">
              <w:rPr>
                <w:b/>
                <w:bCs/>
              </w:rPr>
              <w:t>.gads</w:t>
            </w:r>
          </w:p>
        </w:tc>
        <w:tc>
          <w:tcPr>
            <w:tcW w:w="775" w:type="pct"/>
          </w:tcPr>
          <w:p w:rsidR="000C3337" w:rsidRPr="00BE099C" w:rsidRDefault="000C3337" w:rsidP="00661CED">
            <w:pPr>
              <w:ind w:right="4"/>
              <w:jc w:val="center"/>
            </w:pPr>
            <w:r w:rsidRPr="00BE099C">
              <w:rPr>
                <w:b/>
                <w:bCs/>
              </w:rPr>
              <w:t xml:space="preserve"> 20</w:t>
            </w:r>
            <w:r>
              <w:rPr>
                <w:b/>
                <w:bCs/>
              </w:rPr>
              <w:t>20</w:t>
            </w:r>
            <w:r w:rsidRPr="00BE099C">
              <w:rPr>
                <w:b/>
                <w:bCs/>
              </w:rPr>
              <w:t>.gads</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461" w:type="pct"/>
          </w:tcPr>
          <w:p w:rsidR="000C3337" w:rsidRPr="00BD2789" w:rsidRDefault="000C3337" w:rsidP="00661CED">
            <w:pPr>
              <w:jc w:val="both"/>
              <w:rPr>
                <w:lang w:val="lv-LV"/>
              </w:rPr>
            </w:pPr>
            <w:r>
              <w:t> </w:t>
            </w:r>
            <w:r w:rsidRPr="00BD2789">
              <w:rPr>
                <w:lang w:val="lv-LV"/>
              </w:rPr>
              <w:t>Saskaņā ar valsts budžetu kārtējam gadam</w:t>
            </w:r>
          </w:p>
        </w:tc>
        <w:tc>
          <w:tcPr>
            <w:tcW w:w="775" w:type="pct"/>
          </w:tcPr>
          <w:p w:rsidR="000C3337" w:rsidRPr="00E65D90" w:rsidRDefault="000C3337" w:rsidP="00661CED">
            <w:pPr>
              <w:ind w:left="-61"/>
              <w:jc w:val="both"/>
              <w:rPr>
                <w:lang w:val="lv-LV"/>
              </w:rPr>
            </w:pPr>
            <w:r w:rsidRPr="00E65D90">
              <w:rPr>
                <w:lang w:val="lv-LV"/>
              </w:rPr>
              <w:t> Izmaiņas kārtējā gadā, salīdzinot ar budžetu kārtējam gadam</w:t>
            </w:r>
          </w:p>
        </w:tc>
        <w:tc>
          <w:tcPr>
            <w:tcW w:w="775" w:type="pct"/>
          </w:tcPr>
          <w:p w:rsidR="000C3337" w:rsidRPr="00463E86" w:rsidRDefault="000C3337" w:rsidP="00661CED">
            <w:pPr>
              <w:ind w:left="-108"/>
              <w:jc w:val="both"/>
              <w:rPr>
                <w:lang w:val="lv-LV"/>
              </w:rPr>
            </w:pPr>
            <w:r w:rsidRPr="00463E86">
              <w:rPr>
                <w:lang w:val="lv-LV"/>
              </w:rPr>
              <w:t>Izmaiņas, salīdzinot ar kārtējo (n) gadu</w:t>
            </w:r>
          </w:p>
        </w:tc>
        <w:tc>
          <w:tcPr>
            <w:tcW w:w="775" w:type="pct"/>
          </w:tcPr>
          <w:p w:rsidR="000C3337" w:rsidRDefault="000C3337" w:rsidP="00661CED">
            <w:pPr>
              <w:tabs>
                <w:tab w:val="left" w:pos="0"/>
              </w:tabs>
              <w:ind w:right="-108"/>
              <w:jc w:val="both"/>
            </w:pPr>
            <w:proofErr w:type="spellStart"/>
            <w:r>
              <w:t>Izmaiņas</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kārtējo</w:t>
            </w:r>
            <w:proofErr w:type="spellEnd"/>
            <w:r>
              <w:t xml:space="preserve"> (n) </w:t>
            </w:r>
            <w:proofErr w:type="spellStart"/>
            <w:r>
              <w:t>gadu</w:t>
            </w:r>
            <w:proofErr w:type="spellEnd"/>
          </w:p>
        </w:tc>
        <w:tc>
          <w:tcPr>
            <w:tcW w:w="775" w:type="pct"/>
          </w:tcPr>
          <w:p w:rsidR="000C3337" w:rsidRDefault="000C3337" w:rsidP="00661CED">
            <w:pPr>
              <w:jc w:val="both"/>
            </w:pPr>
            <w:r>
              <w:t> </w:t>
            </w:r>
            <w:proofErr w:type="spellStart"/>
            <w:r>
              <w:t>Izmaiņas</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kārtējo</w:t>
            </w:r>
            <w:proofErr w:type="spellEnd"/>
            <w:r>
              <w:t xml:space="preserve"> (n) </w:t>
            </w:r>
            <w:proofErr w:type="spellStart"/>
            <w:r>
              <w:t>gadu</w:t>
            </w:r>
            <w:proofErr w:type="spellEnd"/>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center"/>
              <w:rPr>
                <w:lang w:val="lv-LV"/>
              </w:rPr>
            </w:pPr>
            <w:r w:rsidRPr="000C3337">
              <w:rPr>
                <w:lang w:val="lv-LV"/>
              </w:rPr>
              <w:t>1</w:t>
            </w:r>
          </w:p>
        </w:tc>
        <w:tc>
          <w:tcPr>
            <w:tcW w:w="461" w:type="pct"/>
          </w:tcPr>
          <w:p w:rsidR="000C3337" w:rsidRDefault="000C3337" w:rsidP="00661CED">
            <w:pPr>
              <w:jc w:val="center"/>
            </w:pPr>
            <w:r>
              <w:t>2</w:t>
            </w:r>
          </w:p>
        </w:tc>
        <w:tc>
          <w:tcPr>
            <w:tcW w:w="775" w:type="pct"/>
          </w:tcPr>
          <w:p w:rsidR="000C3337" w:rsidRDefault="000C3337" w:rsidP="00661CED">
            <w:pPr>
              <w:jc w:val="center"/>
            </w:pPr>
            <w:r>
              <w:t>3</w:t>
            </w:r>
          </w:p>
        </w:tc>
        <w:tc>
          <w:tcPr>
            <w:tcW w:w="775" w:type="pct"/>
          </w:tcPr>
          <w:p w:rsidR="000C3337" w:rsidRDefault="000C3337" w:rsidP="00661CED">
            <w:pPr>
              <w:jc w:val="center"/>
            </w:pPr>
            <w:r>
              <w:t>4</w:t>
            </w:r>
          </w:p>
        </w:tc>
        <w:tc>
          <w:tcPr>
            <w:tcW w:w="775" w:type="pct"/>
          </w:tcPr>
          <w:p w:rsidR="000C3337" w:rsidRDefault="000C3337" w:rsidP="00661CED">
            <w:pPr>
              <w:jc w:val="center"/>
            </w:pPr>
            <w:r>
              <w:t>5</w:t>
            </w:r>
          </w:p>
        </w:tc>
        <w:tc>
          <w:tcPr>
            <w:tcW w:w="775" w:type="pct"/>
          </w:tcPr>
          <w:p w:rsidR="000C3337" w:rsidRDefault="000C3337" w:rsidP="00661CED">
            <w:pPr>
              <w:jc w:val="center"/>
            </w:pPr>
            <w:r>
              <w:t>6</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1. Budžeta ieņēmumi:</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FA1F11"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C469E9">
            <w:pPr>
              <w:jc w:val="both"/>
              <w:rPr>
                <w:lang w:val="lv-LV"/>
              </w:rPr>
            </w:pPr>
            <w:r w:rsidRPr="000C3337">
              <w:rPr>
                <w:lang w:val="lv-LV"/>
              </w:rPr>
              <w:t>1.1. valsts pamatbudžets, tai skaitā ieņēmumi no maksas pakalpojumiem un citi pašu ieņēmumi</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1.2. valsts speciālais budžets</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1.3. pašvaldību budžets</w:t>
            </w:r>
          </w:p>
        </w:tc>
        <w:tc>
          <w:tcPr>
            <w:tcW w:w="461"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 Budžeta izdevumi:</w:t>
            </w:r>
          </w:p>
        </w:tc>
        <w:tc>
          <w:tcPr>
            <w:tcW w:w="461" w:type="pct"/>
          </w:tcPr>
          <w:p w:rsidR="000C3337" w:rsidRDefault="000C3337" w:rsidP="00661CED">
            <w:pPr>
              <w:jc w:val="center"/>
            </w:pPr>
            <w:r>
              <w:t>0</w:t>
            </w:r>
          </w:p>
        </w:tc>
        <w:tc>
          <w:tcPr>
            <w:tcW w:w="775" w:type="pct"/>
          </w:tcPr>
          <w:p w:rsidR="000C3337" w:rsidRPr="009941DE" w:rsidRDefault="00F723CE" w:rsidP="000754BC">
            <w:pPr>
              <w:jc w:val="center"/>
            </w:pPr>
            <w:r>
              <w:t>222 581</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lastRenderedPageBreak/>
              <w:t>2.1. valsts pamatbudžets</w:t>
            </w:r>
          </w:p>
        </w:tc>
        <w:tc>
          <w:tcPr>
            <w:tcW w:w="461" w:type="pct"/>
          </w:tcPr>
          <w:p w:rsidR="000C3337" w:rsidRDefault="000C3337" w:rsidP="00661CED">
            <w:pPr>
              <w:jc w:val="center"/>
            </w:pPr>
            <w:r>
              <w:t>0</w:t>
            </w:r>
          </w:p>
        </w:tc>
        <w:tc>
          <w:tcPr>
            <w:tcW w:w="775" w:type="pct"/>
          </w:tcPr>
          <w:p w:rsidR="000C3337" w:rsidRPr="009941DE" w:rsidRDefault="00F723CE" w:rsidP="000754BC">
            <w:pPr>
              <w:jc w:val="center"/>
            </w:pPr>
            <w:r>
              <w:t>222 581</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2.2. valsts speciālais budžets</w:t>
            </w:r>
          </w:p>
        </w:tc>
        <w:tc>
          <w:tcPr>
            <w:tcW w:w="461" w:type="pct"/>
          </w:tcPr>
          <w:p w:rsidR="000C3337" w:rsidRDefault="000C3337" w:rsidP="00661CED">
            <w:pPr>
              <w:jc w:val="center"/>
            </w:pPr>
            <w:r>
              <w:t>0</w:t>
            </w:r>
          </w:p>
        </w:tc>
        <w:tc>
          <w:tcPr>
            <w:tcW w:w="775" w:type="pct"/>
          </w:tcPr>
          <w:p w:rsidR="000C3337" w:rsidRPr="009941DE" w:rsidRDefault="000C3337" w:rsidP="00661CED">
            <w:pPr>
              <w:jc w:val="center"/>
            </w:pPr>
            <w:r w:rsidRPr="009941DE">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2.3. pašvaldību budžets</w:t>
            </w:r>
          </w:p>
        </w:tc>
        <w:tc>
          <w:tcPr>
            <w:tcW w:w="461" w:type="pct"/>
          </w:tcPr>
          <w:p w:rsidR="000C3337" w:rsidRDefault="000C3337" w:rsidP="00661CED">
            <w:pPr>
              <w:jc w:val="center"/>
            </w:pPr>
            <w:r>
              <w:t>0</w:t>
            </w:r>
          </w:p>
        </w:tc>
        <w:tc>
          <w:tcPr>
            <w:tcW w:w="775" w:type="pct"/>
          </w:tcPr>
          <w:p w:rsidR="000C3337" w:rsidRPr="009941DE" w:rsidRDefault="000C3337" w:rsidP="00661CED">
            <w:pPr>
              <w:jc w:val="center"/>
            </w:pPr>
            <w:r w:rsidRPr="009941DE">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 Finansiālā ietekme:</w:t>
            </w:r>
          </w:p>
        </w:tc>
        <w:tc>
          <w:tcPr>
            <w:tcW w:w="461" w:type="pct"/>
          </w:tcPr>
          <w:p w:rsidR="000C3337" w:rsidRDefault="000C3337" w:rsidP="00661CED">
            <w:pPr>
              <w:jc w:val="center"/>
            </w:pPr>
            <w:r>
              <w:t>0</w:t>
            </w:r>
          </w:p>
        </w:tc>
        <w:tc>
          <w:tcPr>
            <w:tcW w:w="775" w:type="pct"/>
          </w:tcPr>
          <w:p w:rsidR="000C3337" w:rsidRPr="009941DE" w:rsidRDefault="00700DBB" w:rsidP="00C51BC7">
            <w:pPr>
              <w:jc w:val="center"/>
            </w:pPr>
            <w:r>
              <w:t xml:space="preserve">- </w:t>
            </w:r>
            <w:r w:rsidR="00F723CE">
              <w:t>222 581</w:t>
            </w:r>
          </w:p>
        </w:tc>
        <w:tc>
          <w:tcPr>
            <w:tcW w:w="775" w:type="pct"/>
          </w:tcPr>
          <w:p w:rsidR="000C3337" w:rsidRDefault="00FA1F11"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3.1. valsts pamatbudžets</w:t>
            </w:r>
          </w:p>
        </w:tc>
        <w:tc>
          <w:tcPr>
            <w:tcW w:w="461" w:type="pct"/>
          </w:tcPr>
          <w:p w:rsidR="000C3337" w:rsidRDefault="000C3337" w:rsidP="00661CED">
            <w:pPr>
              <w:jc w:val="center"/>
            </w:pPr>
            <w:r>
              <w:t>0</w:t>
            </w:r>
          </w:p>
        </w:tc>
        <w:tc>
          <w:tcPr>
            <w:tcW w:w="775" w:type="pct"/>
          </w:tcPr>
          <w:p w:rsidR="000C3337" w:rsidRPr="009941DE" w:rsidRDefault="00700DBB" w:rsidP="00C51BC7">
            <w:pPr>
              <w:jc w:val="center"/>
            </w:pPr>
            <w:r>
              <w:t xml:space="preserve">- </w:t>
            </w:r>
            <w:r w:rsidR="00F723CE">
              <w:t>222 581</w:t>
            </w:r>
          </w:p>
        </w:tc>
        <w:tc>
          <w:tcPr>
            <w:tcW w:w="775" w:type="pct"/>
          </w:tcPr>
          <w:p w:rsidR="000C3337" w:rsidRDefault="00FA1F11"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3.2. speciālais budžets</w:t>
            </w:r>
          </w:p>
        </w:tc>
        <w:tc>
          <w:tcPr>
            <w:tcW w:w="461" w:type="pct"/>
          </w:tcPr>
          <w:p w:rsidR="000C3337" w:rsidRDefault="000C3337" w:rsidP="00661CED">
            <w:pPr>
              <w:jc w:val="center"/>
            </w:pPr>
            <w:r>
              <w:t>0</w:t>
            </w:r>
          </w:p>
        </w:tc>
        <w:tc>
          <w:tcPr>
            <w:tcW w:w="775" w:type="pct"/>
          </w:tcPr>
          <w:p w:rsidR="000C3337" w:rsidRPr="009941DE" w:rsidRDefault="000C3337" w:rsidP="00661CED">
            <w:pPr>
              <w:jc w:val="center"/>
            </w:pPr>
            <w:r w:rsidRPr="009941DE">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3.3. pašvaldību budžets</w:t>
            </w:r>
          </w:p>
        </w:tc>
        <w:tc>
          <w:tcPr>
            <w:tcW w:w="461" w:type="pct"/>
          </w:tcPr>
          <w:p w:rsidR="000C3337" w:rsidRDefault="000C3337" w:rsidP="00661CED">
            <w:pPr>
              <w:jc w:val="center"/>
            </w:pPr>
            <w:r>
              <w:t>0</w:t>
            </w:r>
          </w:p>
        </w:tc>
        <w:tc>
          <w:tcPr>
            <w:tcW w:w="775" w:type="pct"/>
          </w:tcPr>
          <w:p w:rsidR="000C3337" w:rsidRPr="009941DE" w:rsidRDefault="000C3337" w:rsidP="00661CED">
            <w:pPr>
              <w:jc w:val="center"/>
            </w:pPr>
            <w:r w:rsidRPr="009941DE">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val="restart"/>
          </w:tcPr>
          <w:p w:rsidR="000C3337" w:rsidRPr="000C3337" w:rsidRDefault="000C3337" w:rsidP="00661CED">
            <w:pPr>
              <w:jc w:val="both"/>
              <w:rPr>
                <w:lang w:val="lv-LV"/>
              </w:rPr>
            </w:pPr>
            <w:r w:rsidRPr="000C3337">
              <w:rPr>
                <w:lang w:val="lv-LV"/>
              </w:rPr>
              <w:t>4. Finanšu līdzekļi papildu izde</w:t>
            </w:r>
            <w:r w:rsidRPr="000C3337">
              <w:rPr>
                <w:lang w:val="lv-LV"/>
              </w:rPr>
              <w:softHyphen/>
              <w:t>vumu finansēšanai (kompensējošu izdevumu samazinājumu norāda ar "+" zīmi)</w:t>
            </w:r>
          </w:p>
        </w:tc>
        <w:tc>
          <w:tcPr>
            <w:tcW w:w="461" w:type="pct"/>
            <w:vMerge w:val="restart"/>
          </w:tcPr>
          <w:p w:rsidR="000C3337" w:rsidRDefault="000C3337" w:rsidP="00661CED">
            <w:pPr>
              <w:jc w:val="center"/>
            </w:pPr>
            <w:r>
              <w:t>X</w:t>
            </w:r>
          </w:p>
        </w:tc>
        <w:tc>
          <w:tcPr>
            <w:tcW w:w="775" w:type="pct"/>
          </w:tcPr>
          <w:p w:rsidR="000C3337" w:rsidRPr="009941DE" w:rsidRDefault="000C3337" w:rsidP="00661CED">
            <w:pPr>
              <w:jc w:val="center"/>
            </w:pPr>
            <w:r w:rsidRPr="009941DE">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461" w:type="pct"/>
            <w:vMerge/>
          </w:tcPr>
          <w:p w:rsidR="000C3337" w:rsidRDefault="000C3337" w:rsidP="00661CED">
            <w:pPr>
              <w:jc w:val="both"/>
            </w:pPr>
          </w:p>
        </w:tc>
        <w:tc>
          <w:tcPr>
            <w:tcW w:w="775" w:type="pct"/>
          </w:tcPr>
          <w:p w:rsidR="000C3337" w:rsidRPr="009941DE" w:rsidRDefault="000C3337" w:rsidP="00661CED">
            <w:pPr>
              <w:jc w:val="center"/>
            </w:pPr>
            <w:r w:rsidRPr="009941DE">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vMerge/>
          </w:tcPr>
          <w:p w:rsidR="000C3337" w:rsidRPr="000C3337" w:rsidRDefault="000C3337" w:rsidP="00661CED">
            <w:pPr>
              <w:jc w:val="both"/>
              <w:rPr>
                <w:lang w:val="lv-LV"/>
              </w:rPr>
            </w:pPr>
          </w:p>
        </w:tc>
        <w:tc>
          <w:tcPr>
            <w:tcW w:w="461" w:type="pct"/>
            <w:vMerge/>
          </w:tcPr>
          <w:p w:rsidR="000C3337" w:rsidRDefault="000C3337" w:rsidP="00661CED">
            <w:pPr>
              <w:jc w:val="both"/>
            </w:pPr>
          </w:p>
        </w:tc>
        <w:tc>
          <w:tcPr>
            <w:tcW w:w="775" w:type="pct"/>
          </w:tcPr>
          <w:p w:rsidR="000C3337" w:rsidRPr="009941DE" w:rsidRDefault="0077622C" w:rsidP="00C51BC7">
            <w:pPr>
              <w:jc w:val="center"/>
            </w:pPr>
            <w:r>
              <w:t xml:space="preserve">+ </w:t>
            </w:r>
            <w:r w:rsidR="00F723CE">
              <w:t>222 581</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5. Precizēta finansiālā ietekme:</w:t>
            </w:r>
          </w:p>
        </w:tc>
        <w:tc>
          <w:tcPr>
            <w:tcW w:w="461" w:type="pct"/>
            <w:vMerge w:val="restart"/>
          </w:tcPr>
          <w:p w:rsidR="000C3337" w:rsidRDefault="000C3337" w:rsidP="00661CED">
            <w:pPr>
              <w:jc w:val="center"/>
            </w:pPr>
            <w:r>
              <w:t>X</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5.1. valsts pamatbudžets</w:t>
            </w:r>
          </w:p>
        </w:tc>
        <w:tc>
          <w:tcPr>
            <w:tcW w:w="461" w:type="pct"/>
            <w:vMerge/>
          </w:tcPr>
          <w:p w:rsidR="000C3337" w:rsidRDefault="000C3337" w:rsidP="00661CED">
            <w:pPr>
              <w:jc w:val="both"/>
            </w:pP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5.2. speciālais budžets</w:t>
            </w:r>
          </w:p>
        </w:tc>
        <w:tc>
          <w:tcPr>
            <w:tcW w:w="461" w:type="pct"/>
            <w:vMerge/>
          </w:tcPr>
          <w:p w:rsidR="000C3337" w:rsidRDefault="000C3337" w:rsidP="00661CED">
            <w:pPr>
              <w:jc w:val="both"/>
            </w:pP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 5.3. pašvaldību budžets</w:t>
            </w:r>
          </w:p>
        </w:tc>
        <w:tc>
          <w:tcPr>
            <w:tcW w:w="461" w:type="pct"/>
            <w:vMerge/>
          </w:tcPr>
          <w:p w:rsidR="000C3337" w:rsidRDefault="000C3337" w:rsidP="00661CED">
            <w:pPr>
              <w:jc w:val="both"/>
            </w:pP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c>
          <w:tcPr>
            <w:tcW w:w="775" w:type="pct"/>
          </w:tcPr>
          <w:p w:rsidR="000C3337" w:rsidRDefault="000C3337" w:rsidP="00661CED">
            <w:pPr>
              <w:jc w:val="center"/>
            </w:pPr>
            <w:r>
              <w:t>0</w:t>
            </w:r>
          </w:p>
        </w:tc>
      </w:tr>
      <w:tr w:rsidR="000C3337" w:rsidRPr="002141E0"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6. Detalizēts ieņēmumu un izdevu</w:t>
            </w:r>
            <w:r w:rsidRPr="000C3337">
              <w:rPr>
                <w:lang w:val="lv-LV"/>
              </w:rPr>
              <w:softHyphen/>
              <w:t>mu aprēķins (ja nepieciešams, detalizētu ieņēmumu un izdevumu aprēķinu var pievienot anotācijas pielikumā):</w:t>
            </w:r>
          </w:p>
        </w:tc>
        <w:tc>
          <w:tcPr>
            <w:tcW w:w="3560" w:type="pct"/>
            <w:gridSpan w:val="5"/>
          </w:tcPr>
          <w:p w:rsidR="00F5347E" w:rsidRDefault="005E7E26" w:rsidP="00F5347E">
            <w:pPr>
              <w:jc w:val="both"/>
              <w:rPr>
                <w:bCs/>
                <w:szCs w:val="28"/>
                <w:lang w:val="lv-LV"/>
              </w:rPr>
            </w:pPr>
            <w:r>
              <w:rPr>
                <w:lang w:val="lv-LV"/>
              </w:rPr>
              <w:t xml:space="preserve">Saskaņā ar PVD aptuvenajiem aprēķiniem novietnē, piespiedu kārtā nogalinot tur esošos cūku sugas dzīvniekus, radīsies aptuveni </w:t>
            </w:r>
            <w:r w:rsidR="00C51BC7">
              <w:rPr>
                <w:lang w:val="lv-LV"/>
              </w:rPr>
              <w:t>6</w:t>
            </w:r>
            <w:r w:rsidR="00C469E9">
              <w:rPr>
                <w:lang w:val="lv-LV"/>
              </w:rPr>
              <w:t>0</w:t>
            </w:r>
            <w:r>
              <w:rPr>
                <w:lang w:val="lv-LV"/>
              </w:rPr>
              <w:t>0 tonnas dzīvnieku izcelsmes blakusproduktu</w:t>
            </w:r>
            <w:r w:rsidR="00C51BC7">
              <w:rPr>
                <w:lang w:val="lv-LV"/>
              </w:rPr>
              <w:t>, ko</w:t>
            </w:r>
            <w:r>
              <w:rPr>
                <w:lang w:val="lv-LV"/>
              </w:rPr>
              <w:t xml:space="preserve"> plānots pārstrādāt SIA “</w:t>
            </w:r>
            <w:proofErr w:type="spellStart"/>
            <w:r>
              <w:rPr>
                <w:lang w:val="lv-LV"/>
              </w:rPr>
              <w:t>Grow</w:t>
            </w:r>
            <w:proofErr w:type="spellEnd"/>
            <w:r>
              <w:rPr>
                <w:lang w:val="lv-LV"/>
              </w:rPr>
              <w:t xml:space="preserve"> </w:t>
            </w:r>
            <w:proofErr w:type="spellStart"/>
            <w:r w:rsidRPr="000C3337">
              <w:rPr>
                <w:bCs/>
                <w:szCs w:val="28"/>
                <w:lang w:val="lv-LV"/>
              </w:rPr>
              <w:t>Energy</w:t>
            </w:r>
            <w:proofErr w:type="spellEnd"/>
            <w:r w:rsidRPr="000C3337">
              <w:rPr>
                <w:bCs/>
                <w:szCs w:val="28"/>
                <w:lang w:val="lv-LV"/>
              </w:rPr>
              <w:t>”</w:t>
            </w:r>
            <w:r>
              <w:rPr>
                <w:bCs/>
                <w:szCs w:val="28"/>
                <w:lang w:val="lv-LV"/>
              </w:rPr>
              <w:t xml:space="preserve">. </w:t>
            </w:r>
            <w:r w:rsidR="00C469E9">
              <w:rPr>
                <w:bCs/>
                <w:szCs w:val="28"/>
                <w:lang w:val="lv-LV"/>
              </w:rPr>
              <w:t>SIA “</w:t>
            </w:r>
            <w:proofErr w:type="spellStart"/>
            <w:r w:rsidR="00C469E9">
              <w:rPr>
                <w:bCs/>
                <w:szCs w:val="28"/>
                <w:lang w:val="lv-LV"/>
              </w:rPr>
              <w:t>Grow</w:t>
            </w:r>
            <w:proofErr w:type="spellEnd"/>
            <w:r w:rsidR="00C469E9">
              <w:rPr>
                <w:bCs/>
                <w:szCs w:val="28"/>
                <w:lang w:val="lv-LV"/>
              </w:rPr>
              <w:t xml:space="preserve"> </w:t>
            </w:r>
            <w:proofErr w:type="spellStart"/>
            <w:r w:rsidR="00C469E9">
              <w:rPr>
                <w:bCs/>
                <w:szCs w:val="28"/>
                <w:lang w:val="lv-LV"/>
              </w:rPr>
              <w:t>Energy</w:t>
            </w:r>
            <w:proofErr w:type="spellEnd"/>
            <w:r w:rsidR="00C469E9">
              <w:rPr>
                <w:bCs/>
                <w:szCs w:val="28"/>
                <w:lang w:val="lv-LV"/>
              </w:rPr>
              <w:t xml:space="preserve">” ir jāaiztransportē un jāpārstrādā arī aptuveni 50 tonnas PVD no pārtikas aprites izņemtie dzīvnieku izcelsmes produkti. </w:t>
            </w:r>
            <w:r>
              <w:rPr>
                <w:bCs/>
                <w:szCs w:val="28"/>
                <w:lang w:val="lv-LV"/>
              </w:rPr>
              <w:t>SIA “</w:t>
            </w:r>
            <w:proofErr w:type="spellStart"/>
            <w:r>
              <w:rPr>
                <w:bCs/>
                <w:szCs w:val="28"/>
                <w:lang w:val="lv-LV"/>
              </w:rPr>
              <w:t>Grow</w:t>
            </w:r>
            <w:proofErr w:type="spellEnd"/>
            <w:r>
              <w:rPr>
                <w:bCs/>
                <w:szCs w:val="28"/>
                <w:lang w:val="lv-LV"/>
              </w:rPr>
              <w:t xml:space="preserve"> </w:t>
            </w:r>
            <w:proofErr w:type="spellStart"/>
            <w:r>
              <w:rPr>
                <w:bCs/>
                <w:szCs w:val="28"/>
                <w:lang w:val="lv-LV"/>
              </w:rPr>
              <w:t>Energy</w:t>
            </w:r>
            <w:proofErr w:type="spellEnd"/>
            <w:r>
              <w:rPr>
                <w:bCs/>
                <w:szCs w:val="28"/>
                <w:lang w:val="lv-LV"/>
              </w:rPr>
              <w:t xml:space="preserve">” 1 tonna dzīvnieku izcelsmes blakusproduktu pārstrāde izmaksā </w:t>
            </w:r>
            <w:r w:rsidR="00C469E9">
              <w:rPr>
                <w:bCs/>
                <w:szCs w:val="28"/>
                <w:lang w:val="lv-LV"/>
              </w:rPr>
              <w:t>265,51</w:t>
            </w:r>
            <w:r>
              <w:rPr>
                <w:bCs/>
                <w:szCs w:val="28"/>
                <w:lang w:val="lv-LV"/>
              </w:rPr>
              <w:t xml:space="preserve"> </w:t>
            </w:r>
            <w:proofErr w:type="spellStart"/>
            <w:r w:rsidRPr="000C3337">
              <w:rPr>
                <w:bCs/>
                <w:i/>
                <w:szCs w:val="28"/>
                <w:lang w:val="lv-LV"/>
              </w:rPr>
              <w:t>euro</w:t>
            </w:r>
            <w:proofErr w:type="spellEnd"/>
            <w:r w:rsidR="00F5347E">
              <w:rPr>
                <w:bCs/>
                <w:i/>
                <w:szCs w:val="28"/>
                <w:lang w:val="lv-LV"/>
              </w:rPr>
              <w:t xml:space="preserve"> </w:t>
            </w:r>
            <w:r w:rsidR="00F5347E">
              <w:rPr>
                <w:bCs/>
                <w:szCs w:val="28"/>
                <w:lang w:val="lv-LV"/>
              </w:rPr>
              <w:t xml:space="preserve">(t.sk. par </w:t>
            </w:r>
            <w:r w:rsidR="00C469E9">
              <w:rPr>
                <w:bCs/>
                <w:szCs w:val="28"/>
                <w:lang w:val="lv-LV"/>
              </w:rPr>
              <w:t>dzīvnieku izcelsmes blakusproduktu, tai skaitā līķu, savākšanu un transportēšanu</w:t>
            </w:r>
            <w:r w:rsidR="00F5347E">
              <w:rPr>
                <w:bCs/>
                <w:szCs w:val="28"/>
                <w:lang w:val="lv-LV"/>
              </w:rPr>
              <w:t xml:space="preserve"> – </w:t>
            </w:r>
            <w:r w:rsidR="00C469E9">
              <w:rPr>
                <w:bCs/>
                <w:szCs w:val="28"/>
                <w:lang w:val="lv-LV"/>
              </w:rPr>
              <w:t>38 886,53</w:t>
            </w:r>
            <w:r w:rsidR="00F5347E">
              <w:rPr>
                <w:bCs/>
                <w:szCs w:val="28"/>
                <w:lang w:val="lv-LV"/>
              </w:rPr>
              <w:t xml:space="preserve"> </w:t>
            </w:r>
            <w:proofErr w:type="spellStart"/>
            <w:r w:rsidR="00F5347E" w:rsidRPr="00F5347E">
              <w:rPr>
                <w:bCs/>
                <w:i/>
                <w:szCs w:val="28"/>
                <w:lang w:val="lv-LV"/>
              </w:rPr>
              <w:t>euro</w:t>
            </w:r>
            <w:proofErr w:type="spellEnd"/>
            <w:r w:rsidR="00C469E9">
              <w:rPr>
                <w:bCs/>
                <w:szCs w:val="28"/>
                <w:lang w:val="lv-LV"/>
              </w:rPr>
              <w:t>, pārstrādāšana un likvidēšana</w:t>
            </w:r>
            <w:r w:rsidR="00F5347E">
              <w:rPr>
                <w:bCs/>
                <w:szCs w:val="28"/>
                <w:lang w:val="lv-LV"/>
              </w:rPr>
              <w:t xml:space="preserve"> – </w:t>
            </w:r>
            <w:r w:rsidR="00C469E9">
              <w:rPr>
                <w:bCs/>
                <w:szCs w:val="28"/>
                <w:lang w:val="lv-LV"/>
              </w:rPr>
              <w:t>71 735,72</w:t>
            </w:r>
            <w:r w:rsidR="00F5347E">
              <w:rPr>
                <w:bCs/>
                <w:szCs w:val="28"/>
                <w:lang w:val="lv-LV"/>
              </w:rPr>
              <w:t xml:space="preserve"> </w:t>
            </w:r>
            <w:proofErr w:type="spellStart"/>
            <w:r w:rsidR="00F5347E" w:rsidRPr="00F5347E">
              <w:rPr>
                <w:bCs/>
                <w:i/>
                <w:szCs w:val="28"/>
                <w:lang w:val="lv-LV"/>
              </w:rPr>
              <w:t>euro</w:t>
            </w:r>
            <w:proofErr w:type="spellEnd"/>
            <w:r w:rsidR="00F5347E">
              <w:rPr>
                <w:bCs/>
                <w:szCs w:val="28"/>
                <w:lang w:val="lv-LV"/>
              </w:rPr>
              <w:t xml:space="preserve">, </w:t>
            </w:r>
            <w:r w:rsidR="00C469E9">
              <w:rPr>
                <w:bCs/>
                <w:szCs w:val="28"/>
                <w:lang w:val="lv-LV"/>
              </w:rPr>
              <w:t>pārējās izmaksas</w:t>
            </w:r>
            <w:r w:rsidR="00F5347E">
              <w:rPr>
                <w:bCs/>
                <w:szCs w:val="28"/>
                <w:lang w:val="lv-LV"/>
              </w:rPr>
              <w:t xml:space="preserve"> – </w:t>
            </w:r>
            <w:r w:rsidR="00C469E9">
              <w:rPr>
                <w:bCs/>
                <w:szCs w:val="28"/>
                <w:lang w:val="lv-LV"/>
              </w:rPr>
              <w:t xml:space="preserve">61 958,00 </w:t>
            </w:r>
            <w:proofErr w:type="spellStart"/>
            <w:r w:rsidR="00C469E9" w:rsidRPr="00C469E9">
              <w:rPr>
                <w:bCs/>
                <w:i/>
                <w:szCs w:val="28"/>
                <w:lang w:val="lv-LV"/>
              </w:rPr>
              <w:t>euro</w:t>
            </w:r>
            <w:proofErr w:type="spellEnd"/>
            <w:r w:rsidR="00C469E9">
              <w:rPr>
                <w:bCs/>
                <w:szCs w:val="28"/>
                <w:lang w:val="lv-LV"/>
              </w:rPr>
              <w:t xml:space="preserve">). </w:t>
            </w:r>
          </w:p>
          <w:p w:rsidR="00C51BC7" w:rsidRDefault="005E7E26" w:rsidP="00C51BC7">
            <w:pPr>
              <w:jc w:val="both"/>
              <w:rPr>
                <w:bCs/>
                <w:szCs w:val="28"/>
                <w:lang w:val="lv-LV"/>
              </w:rPr>
            </w:pPr>
            <w:r>
              <w:rPr>
                <w:bCs/>
                <w:szCs w:val="28"/>
                <w:lang w:val="lv-LV"/>
              </w:rPr>
              <w:t xml:space="preserve">Līdz ar to par </w:t>
            </w:r>
            <w:r w:rsidR="00C51BC7">
              <w:rPr>
                <w:bCs/>
                <w:szCs w:val="28"/>
                <w:lang w:val="lv-LV"/>
              </w:rPr>
              <w:t>6</w:t>
            </w:r>
            <w:r w:rsidR="00C469E9">
              <w:rPr>
                <w:bCs/>
                <w:szCs w:val="28"/>
                <w:lang w:val="lv-LV"/>
              </w:rPr>
              <w:t>5</w:t>
            </w:r>
            <w:r>
              <w:rPr>
                <w:bCs/>
                <w:szCs w:val="28"/>
                <w:lang w:val="lv-LV"/>
              </w:rPr>
              <w:t>0 tonnu pārstrādi plānots SIA “</w:t>
            </w:r>
            <w:proofErr w:type="spellStart"/>
            <w:r>
              <w:rPr>
                <w:bCs/>
                <w:szCs w:val="28"/>
                <w:lang w:val="lv-LV"/>
              </w:rPr>
              <w:t>Grow</w:t>
            </w:r>
            <w:proofErr w:type="spellEnd"/>
            <w:r>
              <w:rPr>
                <w:bCs/>
                <w:szCs w:val="28"/>
                <w:lang w:val="lv-LV"/>
              </w:rPr>
              <w:t xml:space="preserve"> </w:t>
            </w:r>
            <w:proofErr w:type="spellStart"/>
            <w:r>
              <w:rPr>
                <w:bCs/>
                <w:szCs w:val="28"/>
                <w:lang w:val="lv-LV"/>
              </w:rPr>
              <w:t>Energy</w:t>
            </w:r>
            <w:proofErr w:type="spellEnd"/>
            <w:r>
              <w:rPr>
                <w:bCs/>
                <w:szCs w:val="28"/>
                <w:lang w:val="lv-LV"/>
              </w:rPr>
              <w:t xml:space="preserve">” samaksāt </w:t>
            </w:r>
            <w:r w:rsidR="009A58CC" w:rsidRPr="009A58CC">
              <w:rPr>
                <w:bCs/>
                <w:szCs w:val="28"/>
                <w:lang w:val="lv-LV"/>
              </w:rPr>
              <w:t>172 580,25</w:t>
            </w:r>
            <w:r w:rsidRPr="009A58CC">
              <w:rPr>
                <w:bCs/>
                <w:szCs w:val="28"/>
                <w:lang w:val="lv-LV"/>
              </w:rPr>
              <w:t xml:space="preserve"> </w:t>
            </w:r>
            <w:proofErr w:type="spellStart"/>
            <w:r w:rsidRPr="009A58CC">
              <w:rPr>
                <w:bCs/>
                <w:i/>
                <w:szCs w:val="28"/>
                <w:lang w:val="lv-LV"/>
              </w:rPr>
              <w:t>euro</w:t>
            </w:r>
            <w:proofErr w:type="spellEnd"/>
            <w:r w:rsidRPr="009A58CC">
              <w:rPr>
                <w:bCs/>
                <w:szCs w:val="28"/>
                <w:lang w:val="lv-LV"/>
              </w:rPr>
              <w:t>.</w:t>
            </w:r>
          </w:p>
          <w:p w:rsidR="009A58CC" w:rsidRPr="009A58CC" w:rsidRDefault="009A58CC" w:rsidP="009A58CC">
            <w:pPr>
              <w:jc w:val="both"/>
              <w:rPr>
                <w:bCs/>
                <w:szCs w:val="28"/>
                <w:lang w:val="lv-LV"/>
              </w:rPr>
            </w:pPr>
            <w:r>
              <w:rPr>
                <w:bCs/>
                <w:szCs w:val="28"/>
                <w:lang w:val="lv-LV"/>
              </w:rPr>
              <w:t>PVD papildus izmaksas par 8754 dzīvnieku nogalināšanu SIA “</w:t>
            </w:r>
            <w:proofErr w:type="spellStart"/>
            <w:r>
              <w:rPr>
                <w:bCs/>
                <w:szCs w:val="28"/>
                <w:lang w:val="lv-LV"/>
              </w:rPr>
              <w:t>Ancers</w:t>
            </w:r>
            <w:proofErr w:type="spellEnd"/>
            <w:r>
              <w:rPr>
                <w:bCs/>
                <w:szCs w:val="28"/>
                <w:lang w:val="lv-LV"/>
              </w:rPr>
              <w:t xml:space="preserve">” Salaspils pagasta novietnē </w:t>
            </w:r>
            <w:proofErr w:type="spellStart"/>
            <w:r>
              <w:rPr>
                <w:bCs/>
                <w:szCs w:val="28"/>
                <w:lang w:val="lv-LV"/>
              </w:rPr>
              <w:t>Bunči</w:t>
            </w:r>
            <w:proofErr w:type="spellEnd"/>
            <w:r>
              <w:rPr>
                <w:bCs/>
                <w:szCs w:val="28"/>
                <w:lang w:val="lv-LV"/>
              </w:rPr>
              <w:t xml:space="preserve"> būs aptuveni 50 000 </w:t>
            </w:r>
            <w:proofErr w:type="spellStart"/>
            <w:r w:rsidRPr="009A58CC">
              <w:rPr>
                <w:bCs/>
                <w:i/>
                <w:szCs w:val="28"/>
                <w:lang w:val="lv-LV"/>
              </w:rPr>
              <w:t>euro</w:t>
            </w:r>
            <w:proofErr w:type="spellEnd"/>
            <w:r>
              <w:rPr>
                <w:bCs/>
                <w:szCs w:val="28"/>
                <w:lang w:val="lv-LV"/>
              </w:rPr>
              <w:t xml:space="preserve">, t.sk. par transportlīdzekļu nomu – līdz 8 000 </w:t>
            </w:r>
            <w:proofErr w:type="spellStart"/>
            <w:r w:rsidRPr="009A58CC">
              <w:rPr>
                <w:bCs/>
                <w:i/>
                <w:szCs w:val="28"/>
                <w:lang w:val="lv-LV"/>
              </w:rPr>
              <w:t>euro</w:t>
            </w:r>
            <w:proofErr w:type="spellEnd"/>
            <w:r>
              <w:rPr>
                <w:bCs/>
                <w:szCs w:val="28"/>
                <w:lang w:val="lv-LV"/>
              </w:rPr>
              <w:t xml:space="preserve">, par dezinfekcijas pakalpojumiem – līdz 6 000 </w:t>
            </w:r>
            <w:proofErr w:type="spellStart"/>
            <w:r w:rsidRPr="009A58CC">
              <w:rPr>
                <w:bCs/>
                <w:i/>
                <w:szCs w:val="28"/>
                <w:lang w:val="lv-LV"/>
              </w:rPr>
              <w:t>euro</w:t>
            </w:r>
            <w:proofErr w:type="spellEnd"/>
            <w:r>
              <w:rPr>
                <w:bCs/>
                <w:szCs w:val="28"/>
                <w:lang w:val="lv-LV"/>
              </w:rPr>
              <w:t xml:space="preserve">, samaksa papildus piesaistītajam personālam, kas piedalīsies dzīvnieku nogalināšanas procesā, ar personāla izmitināšanu saistītās izmaksas, dzīvnieku nogalināšanai nepieciešamās gāzes iegāde, u.c. izdevumi plānoti apmēram līdz 36 000 </w:t>
            </w:r>
            <w:proofErr w:type="spellStart"/>
            <w:r w:rsidRPr="009A58CC">
              <w:rPr>
                <w:bCs/>
                <w:i/>
                <w:szCs w:val="28"/>
                <w:lang w:val="lv-LV"/>
              </w:rPr>
              <w:t>euro</w:t>
            </w:r>
            <w:proofErr w:type="spellEnd"/>
            <w:r>
              <w:rPr>
                <w:bCs/>
                <w:szCs w:val="28"/>
                <w:lang w:val="lv-LV"/>
              </w:rPr>
              <w:t xml:space="preserve">. </w:t>
            </w:r>
          </w:p>
        </w:tc>
      </w:tr>
      <w:tr w:rsidR="000C3337" w:rsidRPr="005317BD"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6.1. detalizēts ieņēmumu aprēķins</w:t>
            </w:r>
          </w:p>
        </w:tc>
        <w:tc>
          <w:tcPr>
            <w:tcW w:w="3560" w:type="pct"/>
            <w:gridSpan w:val="5"/>
          </w:tcPr>
          <w:p w:rsidR="000C3337" w:rsidRPr="005317BD" w:rsidRDefault="000C3337" w:rsidP="00661CED">
            <w:pPr>
              <w:jc w:val="both"/>
              <w:rPr>
                <w:lang w:val="lv-LV"/>
              </w:rPr>
            </w:pPr>
          </w:p>
        </w:tc>
      </w:tr>
      <w:tr w:rsidR="000C3337" w:rsidRPr="005317BD"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6.2. detalizēts izdevumu aprēķins</w:t>
            </w:r>
          </w:p>
        </w:tc>
        <w:tc>
          <w:tcPr>
            <w:tcW w:w="3560" w:type="pct"/>
            <w:gridSpan w:val="5"/>
          </w:tcPr>
          <w:p w:rsidR="000C3337" w:rsidRPr="005317BD" w:rsidRDefault="000C3337" w:rsidP="00661CED">
            <w:pPr>
              <w:jc w:val="both"/>
              <w:rPr>
                <w:lang w:val="lv-LV"/>
              </w:rPr>
            </w:pPr>
          </w:p>
        </w:tc>
      </w:tr>
      <w:tr w:rsidR="000C3337" w:rsidRPr="00C51BC7" w:rsidTr="00C469E9">
        <w:tblPrEx>
          <w:tblCellMar>
            <w:top w:w="0" w:type="dxa"/>
            <w:left w:w="108" w:type="dxa"/>
            <w:bottom w:w="0" w:type="dxa"/>
            <w:right w:w="108" w:type="dxa"/>
          </w:tblCellMar>
          <w:tblLook w:val="01E0" w:firstRow="1" w:lastRow="1" w:firstColumn="1" w:lastColumn="1" w:noHBand="0" w:noVBand="0"/>
        </w:tblPrEx>
        <w:tc>
          <w:tcPr>
            <w:tcW w:w="1440" w:type="pct"/>
            <w:gridSpan w:val="3"/>
          </w:tcPr>
          <w:p w:rsidR="000C3337" w:rsidRPr="000C3337" w:rsidRDefault="000C3337" w:rsidP="00661CED">
            <w:pPr>
              <w:jc w:val="both"/>
              <w:rPr>
                <w:lang w:val="lv-LV"/>
              </w:rPr>
            </w:pPr>
            <w:r w:rsidRPr="000C3337">
              <w:rPr>
                <w:lang w:val="lv-LV"/>
              </w:rPr>
              <w:t>7. Cita informācija</w:t>
            </w:r>
          </w:p>
        </w:tc>
        <w:tc>
          <w:tcPr>
            <w:tcW w:w="3560" w:type="pct"/>
            <w:gridSpan w:val="5"/>
          </w:tcPr>
          <w:p w:rsidR="000C3337" w:rsidRPr="009D7A73" w:rsidRDefault="00C51BC7" w:rsidP="009D7A73">
            <w:pPr>
              <w:jc w:val="both"/>
              <w:rPr>
                <w:bCs/>
                <w:color w:val="000000"/>
                <w:lang w:val="lv-LV"/>
              </w:rPr>
            </w:pPr>
            <w:r>
              <w:rPr>
                <w:bCs/>
                <w:color w:val="000000"/>
                <w:lang w:val="lv-LV"/>
              </w:rPr>
              <w:t>Nav.</w:t>
            </w:r>
          </w:p>
        </w:tc>
      </w:tr>
    </w:tbl>
    <w:p w:rsidR="000C3337" w:rsidRPr="009D7A73" w:rsidRDefault="000C3337" w:rsidP="009B7359">
      <w:pPr>
        <w:pStyle w:val="naisf"/>
        <w:spacing w:before="0" w:beforeAutospacing="0" w:after="0" w:afterAutospacing="0"/>
        <w:rPr>
          <w:i/>
          <w:lang w:val="lv-LV"/>
        </w:rPr>
      </w:pPr>
    </w:p>
    <w:p w:rsidR="009B7359" w:rsidRDefault="009B7359" w:rsidP="009B7359">
      <w:pPr>
        <w:pStyle w:val="naisf"/>
        <w:spacing w:before="0" w:beforeAutospacing="0" w:after="0" w:afterAutospacing="0"/>
        <w:rPr>
          <w:i/>
          <w:lang w:val="lv-LV"/>
        </w:rPr>
      </w:pPr>
      <w:r w:rsidRPr="00FD460E">
        <w:rPr>
          <w:i/>
          <w:lang w:val="lv-LV"/>
        </w:rPr>
        <w:t>Anotācijas IV, V un VI sadaļa – projekts šīs jomas neskar.</w:t>
      </w:r>
    </w:p>
    <w:p w:rsidR="009B7359" w:rsidRPr="00FD460E" w:rsidRDefault="009B7359" w:rsidP="009B7359">
      <w:pPr>
        <w:pStyle w:val="naisf"/>
        <w:spacing w:before="0" w:beforeAutospacing="0" w:after="0" w:afterAutospacing="0"/>
        <w:rPr>
          <w:i/>
          <w:lang w:val="lv-LV"/>
        </w:rPr>
      </w:pPr>
    </w:p>
    <w:tbl>
      <w:tblPr>
        <w:tblW w:w="514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97"/>
        <w:gridCol w:w="2676"/>
        <w:gridCol w:w="5945"/>
      </w:tblGrid>
      <w:tr w:rsidR="009B7359" w:rsidRPr="002141E0" w:rsidTr="00C455E1">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b/>
                <w:bCs/>
                <w:lang w:val="lv-LV"/>
              </w:rPr>
            </w:pPr>
            <w:r w:rsidRPr="00FD460E">
              <w:rPr>
                <w:b/>
                <w:bCs/>
                <w:lang w:val="lv-LV"/>
              </w:rPr>
              <w:t>VII. Tiesību akta projekta izpildes nodrošināšana un tās ietekme uz institūcijām</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1.</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Projekta izpildē iesaistītās institūcijas</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6E28DF">
            <w:pPr>
              <w:pStyle w:val="naisf"/>
              <w:spacing w:before="0" w:beforeAutospacing="0" w:after="0" w:afterAutospacing="0"/>
              <w:rPr>
                <w:lang w:val="lv-LV"/>
              </w:rPr>
            </w:pPr>
            <w:r w:rsidRPr="00FD460E">
              <w:rPr>
                <w:lang w:val="lv-LV"/>
              </w:rPr>
              <w:t>Pārtikas un veterinārais dienests</w:t>
            </w:r>
            <w:r w:rsidR="00C51BC7">
              <w:rPr>
                <w:lang w:val="lv-LV"/>
              </w:rPr>
              <w:t xml:space="preserve"> un Lauku atbalsta dienests</w:t>
            </w:r>
            <w:r w:rsidRPr="00FD460E">
              <w:rPr>
                <w:lang w:val="lv-LV"/>
              </w:rPr>
              <w:t>.</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lastRenderedPageBreak/>
              <w:t>2.</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 xml:space="preserve">Projekta izpildes ietekme uz pārvaldes funkcijām un institucionālo struktūru. </w:t>
            </w:r>
          </w:p>
          <w:p w:rsidR="009B7359" w:rsidRPr="00FD460E" w:rsidRDefault="009B7359" w:rsidP="00FA2113">
            <w:pPr>
              <w:pStyle w:val="naisf"/>
              <w:spacing w:before="0" w:beforeAutospacing="0" w:after="0" w:afterAutospacing="0"/>
              <w:rPr>
                <w:lang w:val="lv-LV"/>
              </w:rPr>
            </w:pPr>
            <w:r w:rsidRPr="00FD460E">
              <w:rPr>
                <w:lang w:val="lv-LV"/>
              </w:rPr>
              <w:t>Jaunu institūciju izveide, esošu institūciju likvidācija vai reorganizācija, to ietekme uz institūcijas cilvēkresursiem</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Projekts šo jomu neskar.</w:t>
            </w:r>
          </w:p>
        </w:tc>
      </w:tr>
      <w:tr w:rsidR="009B7359" w:rsidRPr="00FD460E" w:rsidTr="00C455E1">
        <w:tc>
          <w:tcPr>
            <w:tcW w:w="374"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3.</w:t>
            </w:r>
          </w:p>
        </w:tc>
        <w:tc>
          <w:tcPr>
            <w:tcW w:w="1436"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Cita informācija</w:t>
            </w:r>
          </w:p>
        </w:tc>
        <w:tc>
          <w:tcPr>
            <w:tcW w:w="3190" w:type="pct"/>
            <w:tcBorders>
              <w:top w:val="outset" w:sz="6" w:space="0" w:color="000000"/>
              <w:left w:val="outset" w:sz="6" w:space="0" w:color="000000"/>
              <w:bottom w:val="outset" w:sz="6" w:space="0" w:color="000000"/>
              <w:right w:val="outset" w:sz="6" w:space="0" w:color="000000"/>
            </w:tcBorders>
          </w:tcPr>
          <w:p w:rsidR="009B7359" w:rsidRPr="00FD460E" w:rsidRDefault="009B7359" w:rsidP="00FA2113">
            <w:pPr>
              <w:pStyle w:val="naisf"/>
              <w:spacing w:before="0" w:beforeAutospacing="0" w:after="0" w:afterAutospacing="0"/>
              <w:rPr>
                <w:lang w:val="lv-LV"/>
              </w:rPr>
            </w:pPr>
            <w:r w:rsidRPr="00FD460E">
              <w:rPr>
                <w:lang w:val="lv-LV"/>
              </w:rPr>
              <w:t>Nav.</w:t>
            </w:r>
          </w:p>
        </w:tc>
      </w:tr>
    </w:tbl>
    <w:p w:rsidR="009B7359" w:rsidRDefault="009B7359" w:rsidP="009B7359">
      <w:pPr>
        <w:pStyle w:val="naisf"/>
        <w:spacing w:before="0" w:beforeAutospacing="0" w:after="0" w:afterAutospacing="0"/>
        <w:rPr>
          <w:sz w:val="28"/>
          <w:szCs w:val="28"/>
          <w:lang w:val="lv-LV"/>
        </w:rPr>
      </w:pPr>
    </w:p>
    <w:p w:rsidR="005B09D3" w:rsidRDefault="005B09D3" w:rsidP="009B7359">
      <w:pPr>
        <w:pStyle w:val="naisf"/>
        <w:spacing w:before="0" w:beforeAutospacing="0" w:after="0" w:afterAutospacing="0"/>
        <w:rPr>
          <w:sz w:val="28"/>
          <w:szCs w:val="28"/>
          <w:lang w:val="lv-LV"/>
        </w:rPr>
      </w:pPr>
    </w:p>
    <w:p w:rsidR="009B7359" w:rsidRPr="00F74B08" w:rsidRDefault="009B7359" w:rsidP="009B7359">
      <w:pPr>
        <w:pStyle w:val="naisf"/>
        <w:spacing w:before="0" w:beforeAutospacing="0" w:after="0" w:afterAutospacing="0"/>
        <w:rPr>
          <w:szCs w:val="28"/>
          <w:lang w:val="lv-LV"/>
        </w:rPr>
      </w:pPr>
      <w:r w:rsidRPr="00F74B08">
        <w:rPr>
          <w:szCs w:val="28"/>
          <w:lang w:val="lv-LV"/>
        </w:rPr>
        <w:t>Zemkopības ministrs</w:t>
      </w:r>
      <w:r w:rsidRPr="00F74B08">
        <w:rPr>
          <w:szCs w:val="28"/>
          <w:lang w:val="lv-LV"/>
        </w:rPr>
        <w:tab/>
      </w:r>
      <w:r w:rsidRPr="00F74B08">
        <w:rPr>
          <w:szCs w:val="28"/>
          <w:lang w:val="lv-LV"/>
        </w:rPr>
        <w:tab/>
      </w:r>
      <w:r w:rsidR="00F74B08">
        <w:rPr>
          <w:szCs w:val="28"/>
          <w:lang w:val="lv-LV"/>
        </w:rPr>
        <w:tab/>
      </w:r>
      <w:r w:rsidR="00F74B08">
        <w:rPr>
          <w:szCs w:val="28"/>
          <w:lang w:val="lv-LV"/>
        </w:rPr>
        <w:tab/>
      </w:r>
      <w:r w:rsidRPr="00F74B08">
        <w:rPr>
          <w:szCs w:val="28"/>
          <w:lang w:val="lv-LV"/>
        </w:rPr>
        <w:tab/>
      </w:r>
      <w:r w:rsidRPr="00F74B08">
        <w:rPr>
          <w:szCs w:val="28"/>
          <w:lang w:val="lv-LV"/>
        </w:rPr>
        <w:tab/>
      </w:r>
      <w:r w:rsidRPr="00F74B08">
        <w:rPr>
          <w:szCs w:val="28"/>
          <w:lang w:val="lv-LV"/>
        </w:rPr>
        <w:tab/>
      </w:r>
      <w:r w:rsidRPr="00F74B08">
        <w:rPr>
          <w:szCs w:val="28"/>
          <w:lang w:val="lv-LV"/>
        </w:rPr>
        <w:tab/>
        <w:t>Jānis Dūklavs</w:t>
      </w:r>
    </w:p>
    <w:p w:rsidR="009B7359" w:rsidRDefault="009B7359"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5B09D3" w:rsidRDefault="005B09D3"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5B09D3" w:rsidRDefault="005B09D3" w:rsidP="009B7359">
      <w:pPr>
        <w:pStyle w:val="naisf"/>
        <w:spacing w:before="0" w:beforeAutospacing="0" w:after="0" w:afterAutospacing="0"/>
        <w:rPr>
          <w:sz w:val="20"/>
          <w:szCs w:val="20"/>
          <w:lang w:val="lv-LV"/>
        </w:rPr>
      </w:pPr>
    </w:p>
    <w:p w:rsidR="005E7E26" w:rsidRDefault="005E7E26"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p>
    <w:p w:rsidR="005E7E26" w:rsidRPr="00FD460E" w:rsidRDefault="005E7E26" w:rsidP="009B7359">
      <w:pPr>
        <w:pStyle w:val="naisf"/>
        <w:spacing w:before="0" w:beforeAutospacing="0" w:after="0" w:afterAutospacing="0"/>
        <w:rPr>
          <w:sz w:val="20"/>
          <w:szCs w:val="20"/>
          <w:lang w:val="lv-LV"/>
        </w:rPr>
      </w:pPr>
    </w:p>
    <w:p w:rsidR="002141E0" w:rsidRDefault="002141E0" w:rsidP="009B7359">
      <w:pPr>
        <w:pStyle w:val="naisf"/>
        <w:spacing w:before="0" w:beforeAutospacing="0" w:after="0" w:afterAutospacing="0"/>
        <w:rPr>
          <w:sz w:val="20"/>
          <w:szCs w:val="20"/>
          <w:lang w:val="lv-LV"/>
        </w:rPr>
      </w:pPr>
      <w:r>
        <w:rPr>
          <w:sz w:val="20"/>
          <w:szCs w:val="20"/>
          <w:lang w:val="lv-LV"/>
        </w:rPr>
        <w:t>14.02.2017. 9:44</w:t>
      </w:r>
    </w:p>
    <w:p w:rsidR="002141E0" w:rsidRDefault="002141E0" w:rsidP="009B7359">
      <w:pPr>
        <w:pStyle w:val="naisf"/>
        <w:spacing w:before="0" w:beforeAutospacing="0" w:after="0" w:afterAutospacing="0"/>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1058</w:t>
      </w:r>
      <w:r>
        <w:rPr>
          <w:sz w:val="20"/>
          <w:szCs w:val="20"/>
          <w:lang w:val="lv-LV"/>
        </w:rPr>
        <w:fldChar w:fldCharType="end"/>
      </w:r>
    </w:p>
    <w:p w:rsidR="009B7359" w:rsidRPr="00FD460E" w:rsidRDefault="009B7359" w:rsidP="009B7359">
      <w:pPr>
        <w:pStyle w:val="naisf"/>
        <w:spacing w:before="0" w:beforeAutospacing="0" w:after="0" w:afterAutospacing="0"/>
        <w:rPr>
          <w:sz w:val="20"/>
          <w:szCs w:val="20"/>
          <w:lang w:val="lv-LV"/>
        </w:rPr>
      </w:pPr>
      <w:bookmarkStart w:id="2" w:name="_GoBack"/>
      <w:bookmarkEnd w:id="2"/>
      <w:r>
        <w:rPr>
          <w:sz w:val="20"/>
          <w:szCs w:val="20"/>
          <w:lang w:val="lv-LV"/>
        </w:rPr>
        <w:t>S.Vanaga</w:t>
      </w:r>
    </w:p>
    <w:p w:rsidR="009B7359" w:rsidRDefault="009B7359" w:rsidP="009B7359">
      <w:pPr>
        <w:pStyle w:val="naisf"/>
        <w:spacing w:before="0" w:beforeAutospacing="0" w:after="0" w:afterAutospacing="0"/>
        <w:rPr>
          <w:sz w:val="20"/>
          <w:szCs w:val="20"/>
          <w:lang w:val="lv-LV"/>
        </w:rPr>
      </w:pPr>
      <w:r w:rsidRPr="00FD460E">
        <w:rPr>
          <w:sz w:val="20"/>
          <w:szCs w:val="20"/>
          <w:lang w:val="lv-LV"/>
        </w:rPr>
        <w:t>67027</w:t>
      </w:r>
      <w:r>
        <w:rPr>
          <w:sz w:val="20"/>
          <w:szCs w:val="20"/>
          <w:lang w:val="lv-LV"/>
        </w:rPr>
        <w:t>363</w:t>
      </w:r>
      <w:r w:rsidRPr="00FD460E">
        <w:rPr>
          <w:sz w:val="20"/>
          <w:szCs w:val="20"/>
          <w:lang w:val="lv-LV"/>
        </w:rPr>
        <w:t xml:space="preserve">, </w:t>
      </w:r>
      <w:r w:rsidRPr="00070ED9">
        <w:rPr>
          <w:sz w:val="20"/>
          <w:szCs w:val="20"/>
          <w:lang w:val="lv-LV"/>
        </w:rPr>
        <w:t>Sanita.Vanaga@zm.gov.lv</w:t>
      </w:r>
      <w:r>
        <w:rPr>
          <w:sz w:val="20"/>
          <w:szCs w:val="20"/>
          <w:lang w:val="lv-LV"/>
        </w:rPr>
        <w:t xml:space="preserve"> </w:t>
      </w:r>
    </w:p>
    <w:bookmarkEnd w:id="0"/>
    <w:bookmarkEnd w:id="1"/>
    <w:sectPr w:rsidR="009B7359" w:rsidSect="005B09D3">
      <w:headerReference w:type="even" r:id="rId7"/>
      <w:headerReference w:type="default" r:id="rId8"/>
      <w:footerReference w:type="default" r:id="rId9"/>
      <w:footerReference w:type="first" r:id="rId10"/>
      <w:pgSz w:w="11906" w:h="16838" w:code="9"/>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59" w:rsidRDefault="009B7359" w:rsidP="009B7359">
      <w:r>
        <w:separator/>
      </w:r>
    </w:p>
  </w:endnote>
  <w:endnote w:type="continuationSeparator" w:id="0">
    <w:p w:rsidR="009B7359" w:rsidRDefault="009B7359" w:rsidP="009B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5A8" w:rsidRPr="005226B5" w:rsidRDefault="002141E0" w:rsidP="005226B5">
    <w:pPr>
      <w:pStyle w:val="Bezatstarpm"/>
      <w:jc w:val="both"/>
      <w:rPr>
        <w:rFonts w:ascii="Times New Roman" w:hAnsi="Times New Roman"/>
        <w:bCs/>
        <w:sz w:val="20"/>
        <w:szCs w:val="20"/>
        <w:lang w:eastAsia="lv-LV"/>
      </w:rPr>
    </w:pPr>
    <w:r w:rsidRPr="002141E0">
      <w:rPr>
        <w:rFonts w:ascii="Times New Roman" w:hAnsi="Times New Roman"/>
        <w:sz w:val="20"/>
        <w:szCs w:val="20"/>
      </w:rPr>
      <w:t>ZManot_140217_ACMierob</w:t>
    </w:r>
    <w:r w:rsidR="006E28DF" w:rsidRPr="005226B5">
      <w:rPr>
        <w:rFonts w:ascii="Times New Roman" w:hAnsi="Times New Roman"/>
        <w:sz w:val="20"/>
        <w:szCs w:val="20"/>
      </w:rPr>
      <w:t xml:space="preserve">; Ministru kabineta rīkojuma projekta </w:t>
    </w:r>
    <w:r w:rsidR="006E28DF" w:rsidRPr="005226B5">
      <w:rPr>
        <w:rFonts w:ascii="Times New Roman" w:hAnsi="Times New Roman"/>
        <w:bCs/>
        <w:sz w:val="20"/>
        <w:szCs w:val="20"/>
        <w:lang w:eastAsia="lv-LV"/>
      </w:rPr>
      <w:t>„</w:t>
    </w:r>
    <w:r w:rsidR="006E28DF" w:rsidRPr="005226B5">
      <w:rPr>
        <w:rFonts w:ascii="Times New Roman" w:hAnsi="Times New Roman"/>
        <w:sz w:val="20"/>
        <w:szCs w:val="20"/>
        <w:lang w:eastAsia="lv-LV"/>
      </w:rPr>
      <w:t xml:space="preserve">Par </w:t>
    </w:r>
    <w:r w:rsidR="00C51BC7">
      <w:rPr>
        <w:rFonts w:ascii="Times New Roman" w:hAnsi="Times New Roman"/>
        <w:sz w:val="20"/>
        <w:szCs w:val="20"/>
        <w:lang w:eastAsia="lv-LV"/>
      </w:rPr>
      <w:t xml:space="preserve">papildus </w:t>
    </w:r>
    <w:r w:rsidR="006E28DF" w:rsidRPr="005226B5">
      <w:rPr>
        <w:rFonts w:ascii="Times New Roman" w:hAnsi="Times New Roman"/>
        <w:sz w:val="20"/>
        <w:szCs w:val="20"/>
        <w:lang w:eastAsia="lv-LV"/>
      </w:rPr>
      <w:t>pasākumiem Āfrikas cūku mēra izplatīšanās ierobežošanai</w:t>
    </w:r>
    <w:r w:rsidR="006E28DF" w:rsidRPr="005226B5">
      <w:rPr>
        <w:rFonts w:ascii="Times New Roman" w:hAnsi="Times New Roman"/>
        <w:bCs/>
        <w:sz w:val="20"/>
        <w:szCs w:val="20"/>
        <w:lang w:eastAsia="lv-LV"/>
      </w:rPr>
      <w:t>”</w:t>
    </w:r>
    <w:r w:rsidR="006E28DF">
      <w:rPr>
        <w:rFonts w:ascii="Times New Roman" w:hAnsi="Times New Roman"/>
        <w:bCs/>
        <w:sz w:val="20"/>
        <w:szCs w:val="20"/>
        <w:lang w:eastAsia="lv-LV"/>
      </w:rPr>
      <w:t xml:space="preserve"> </w:t>
    </w:r>
    <w:r w:rsidR="006E28DF" w:rsidRPr="005226B5">
      <w:rPr>
        <w:rFonts w:ascii="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6B5" w:rsidRPr="009B7359" w:rsidRDefault="002141E0" w:rsidP="009B7359">
    <w:pPr>
      <w:pStyle w:val="Bezatstarpm"/>
      <w:jc w:val="both"/>
      <w:rPr>
        <w:rFonts w:ascii="Times New Roman" w:hAnsi="Times New Roman"/>
        <w:bCs/>
        <w:sz w:val="20"/>
        <w:szCs w:val="20"/>
        <w:lang w:eastAsia="lv-LV"/>
      </w:rPr>
    </w:pPr>
    <w:r w:rsidRPr="002141E0">
      <w:rPr>
        <w:rFonts w:ascii="Times New Roman" w:hAnsi="Times New Roman"/>
        <w:sz w:val="20"/>
        <w:szCs w:val="20"/>
      </w:rPr>
      <w:t>ZManot_140217_ACMierob</w:t>
    </w:r>
    <w:r w:rsidR="009B7359" w:rsidRPr="005226B5">
      <w:rPr>
        <w:rFonts w:ascii="Times New Roman" w:hAnsi="Times New Roman"/>
        <w:sz w:val="20"/>
        <w:szCs w:val="20"/>
      </w:rPr>
      <w:t xml:space="preserve">; Ministru kabineta rīkojuma projekta </w:t>
    </w:r>
    <w:r w:rsidR="009B7359" w:rsidRPr="005226B5">
      <w:rPr>
        <w:rFonts w:ascii="Times New Roman" w:hAnsi="Times New Roman"/>
        <w:bCs/>
        <w:sz w:val="20"/>
        <w:szCs w:val="20"/>
        <w:lang w:eastAsia="lv-LV"/>
      </w:rPr>
      <w:t>„</w:t>
    </w:r>
    <w:r w:rsidR="009B7359" w:rsidRPr="005226B5">
      <w:rPr>
        <w:rFonts w:ascii="Times New Roman" w:hAnsi="Times New Roman"/>
        <w:sz w:val="20"/>
        <w:szCs w:val="20"/>
        <w:lang w:eastAsia="lv-LV"/>
      </w:rPr>
      <w:t xml:space="preserve">Par </w:t>
    </w:r>
    <w:r w:rsidR="00C51BC7">
      <w:rPr>
        <w:rFonts w:ascii="Times New Roman" w:hAnsi="Times New Roman"/>
        <w:sz w:val="20"/>
        <w:szCs w:val="20"/>
        <w:lang w:eastAsia="lv-LV"/>
      </w:rPr>
      <w:t xml:space="preserve">papildus </w:t>
    </w:r>
    <w:r w:rsidR="009B7359" w:rsidRPr="005226B5">
      <w:rPr>
        <w:rFonts w:ascii="Times New Roman" w:hAnsi="Times New Roman"/>
        <w:sz w:val="20"/>
        <w:szCs w:val="20"/>
        <w:lang w:eastAsia="lv-LV"/>
      </w:rPr>
      <w:t>pasākumiem Āfrikas cūku mēra izplatīšanās ierobežošanai</w:t>
    </w:r>
    <w:r w:rsidR="009B7359" w:rsidRPr="005226B5">
      <w:rPr>
        <w:rFonts w:ascii="Times New Roman" w:hAnsi="Times New Roman"/>
        <w:bCs/>
        <w:sz w:val="20"/>
        <w:szCs w:val="20"/>
        <w:lang w:eastAsia="lv-LV"/>
      </w:rPr>
      <w:t>”</w:t>
    </w:r>
    <w:r w:rsidR="009B7359">
      <w:rPr>
        <w:rFonts w:ascii="Times New Roman" w:hAnsi="Times New Roman"/>
        <w:bCs/>
        <w:sz w:val="20"/>
        <w:szCs w:val="20"/>
        <w:lang w:eastAsia="lv-LV"/>
      </w:rPr>
      <w:t xml:space="preserve"> </w:t>
    </w:r>
    <w:r w:rsidR="009B7359" w:rsidRPr="005226B5">
      <w:rPr>
        <w:rFonts w:ascii="Times New Roman" w:hAnsi="Times New Roman"/>
        <w:bCs/>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59" w:rsidRDefault="009B7359" w:rsidP="009B7359">
      <w:r>
        <w:separator/>
      </w:r>
    </w:p>
  </w:footnote>
  <w:footnote w:type="continuationSeparator" w:id="0">
    <w:p w:rsidR="009B7359" w:rsidRDefault="009B7359" w:rsidP="009B7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27E52" w:rsidRDefault="002141E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E52" w:rsidRDefault="006E28DF">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141E0">
      <w:rPr>
        <w:rStyle w:val="Lappusesnumurs"/>
        <w:noProof/>
      </w:rPr>
      <w:t>4</w:t>
    </w:r>
    <w:r>
      <w:rPr>
        <w:rStyle w:val="Lappusesnumurs"/>
      </w:rPr>
      <w:fldChar w:fldCharType="end"/>
    </w:r>
  </w:p>
  <w:p w:rsidR="00D27E52" w:rsidRDefault="002141E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59"/>
    <w:rsid w:val="000022CC"/>
    <w:rsid w:val="00003471"/>
    <w:rsid w:val="00005DC7"/>
    <w:rsid w:val="00007A01"/>
    <w:rsid w:val="00007BB5"/>
    <w:rsid w:val="00012FA5"/>
    <w:rsid w:val="00016537"/>
    <w:rsid w:val="00023A20"/>
    <w:rsid w:val="000265E6"/>
    <w:rsid w:val="000276DB"/>
    <w:rsid w:val="00030A8A"/>
    <w:rsid w:val="00030E7D"/>
    <w:rsid w:val="0003432B"/>
    <w:rsid w:val="00034B44"/>
    <w:rsid w:val="00040718"/>
    <w:rsid w:val="0004075A"/>
    <w:rsid w:val="00040902"/>
    <w:rsid w:val="0004208F"/>
    <w:rsid w:val="00043F68"/>
    <w:rsid w:val="000441FF"/>
    <w:rsid w:val="000464A5"/>
    <w:rsid w:val="000511AD"/>
    <w:rsid w:val="0005157A"/>
    <w:rsid w:val="00054121"/>
    <w:rsid w:val="00055155"/>
    <w:rsid w:val="0005719B"/>
    <w:rsid w:val="00062683"/>
    <w:rsid w:val="00062849"/>
    <w:rsid w:val="00064041"/>
    <w:rsid w:val="000655DD"/>
    <w:rsid w:val="0006695C"/>
    <w:rsid w:val="00067A3E"/>
    <w:rsid w:val="00070ED9"/>
    <w:rsid w:val="000754BC"/>
    <w:rsid w:val="00075613"/>
    <w:rsid w:val="0007568D"/>
    <w:rsid w:val="00077DE5"/>
    <w:rsid w:val="00082036"/>
    <w:rsid w:val="00082B6D"/>
    <w:rsid w:val="000865BE"/>
    <w:rsid w:val="00086941"/>
    <w:rsid w:val="00086FF3"/>
    <w:rsid w:val="000948F2"/>
    <w:rsid w:val="0009580B"/>
    <w:rsid w:val="00097EDC"/>
    <w:rsid w:val="000A1193"/>
    <w:rsid w:val="000A3EC4"/>
    <w:rsid w:val="000A44BF"/>
    <w:rsid w:val="000A4D40"/>
    <w:rsid w:val="000A64CD"/>
    <w:rsid w:val="000B309B"/>
    <w:rsid w:val="000B5365"/>
    <w:rsid w:val="000B740F"/>
    <w:rsid w:val="000C17D2"/>
    <w:rsid w:val="000C1C7A"/>
    <w:rsid w:val="000C2635"/>
    <w:rsid w:val="000C3337"/>
    <w:rsid w:val="000C6CBF"/>
    <w:rsid w:val="000C7984"/>
    <w:rsid w:val="000C7DD2"/>
    <w:rsid w:val="000D06F0"/>
    <w:rsid w:val="000D18B0"/>
    <w:rsid w:val="000D34D3"/>
    <w:rsid w:val="000D3927"/>
    <w:rsid w:val="000D3D8B"/>
    <w:rsid w:val="000D72A2"/>
    <w:rsid w:val="000D7DF9"/>
    <w:rsid w:val="000E0D42"/>
    <w:rsid w:val="000E1FC2"/>
    <w:rsid w:val="000E5FC0"/>
    <w:rsid w:val="000E6C55"/>
    <w:rsid w:val="00104AEE"/>
    <w:rsid w:val="00104FAA"/>
    <w:rsid w:val="00105A87"/>
    <w:rsid w:val="001118EC"/>
    <w:rsid w:val="00120A64"/>
    <w:rsid w:val="0012487B"/>
    <w:rsid w:val="0012628E"/>
    <w:rsid w:val="00132206"/>
    <w:rsid w:val="00132A95"/>
    <w:rsid w:val="00136B07"/>
    <w:rsid w:val="0013730D"/>
    <w:rsid w:val="00141BEE"/>
    <w:rsid w:val="00142A81"/>
    <w:rsid w:val="00143B67"/>
    <w:rsid w:val="00146C90"/>
    <w:rsid w:val="001519F9"/>
    <w:rsid w:val="00152291"/>
    <w:rsid w:val="00156A22"/>
    <w:rsid w:val="0015779B"/>
    <w:rsid w:val="00160D77"/>
    <w:rsid w:val="00161EB7"/>
    <w:rsid w:val="00170F75"/>
    <w:rsid w:val="00173224"/>
    <w:rsid w:val="001743BF"/>
    <w:rsid w:val="0017449B"/>
    <w:rsid w:val="001763DF"/>
    <w:rsid w:val="0017695F"/>
    <w:rsid w:val="00177991"/>
    <w:rsid w:val="0018140D"/>
    <w:rsid w:val="00181838"/>
    <w:rsid w:val="001822AD"/>
    <w:rsid w:val="001830EE"/>
    <w:rsid w:val="00183C3E"/>
    <w:rsid w:val="00187137"/>
    <w:rsid w:val="00190403"/>
    <w:rsid w:val="00193781"/>
    <w:rsid w:val="001A074C"/>
    <w:rsid w:val="001A09C2"/>
    <w:rsid w:val="001A12AA"/>
    <w:rsid w:val="001A5595"/>
    <w:rsid w:val="001B0335"/>
    <w:rsid w:val="001C7399"/>
    <w:rsid w:val="001D4790"/>
    <w:rsid w:val="001D77C9"/>
    <w:rsid w:val="001D78FA"/>
    <w:rsid w:val="001E0991"/>
    <w:rsid w:val="001E0A5A"/>
    <w:rsid w:val="001E3427"/>
    <w:rsid w:val="001F4682"/>
    <w:rsid w:val="001F5163"/>
    <w:rsid w:val="001F6DE0"/>
    <w:rsid w:val="00201900"/>
    <w:rsid w:val="0020707D"/>
    <w:rsid w:val="00212E51"/>
    <w:rsid w:val="002141E0"/>
    <w:rsid w:val="00215BD0"/>
    <w:rsid w:val="002174D5"/>
    <w:rsid w:val="0022133F"/>
    <w:rsid w:val="00224A1C"/>
    <w:rsid w:val="00230584"/>
    <w:rsid w:val="00233082"/>
    <w:rsid w:val="00233D63"/>
    <w:rsid w:val="00236357"/>
    <w:rsid w:val="00240911"/>
    <w:rsid w:val="00242D0B"/>
    <w:rsid w:val="0024382B"/>
    <w:rsid w:val="00245A54"/>
    <w:rsid w:val="00252530"/>
    <w:rsid w:val="002646A7"/>
    <w:rsid w:val="00266ECA"/>
    <w:rsid w:val="002723C7"/>
    <w:rsid w:val="00285A15"/>
    <w:rsid w:val="00285C6C"/>
    <w:rsid w:val="00291F81"/>
    <w:rsid w:val="0029340D"/>
    <w:rsid w:val="00293F1A"/>
    <w:rsid w:val="00295ED4"/>
    <w:rsid w:val="00297363"/>
    <w:rsid w:val="0029751E"/>
    <w:rsid w:val="002A3AEC"/>
    <w:rsid w:val="002A41F2"/>
    <w:rsid w:val="002A6016"/>
    <w:rsid w:val="002A70EE"/>
    <w:rsid w:val="002B131A"/>
    <w:rsid w:val="002B39E0"/>
    <w:rsid w:val="002B4D46"/>
    <w:rsid w:val="002B578F"/>
    <w:rsid w:val="002C267B"/>
    <w:rsid w:val="002D36ED"/>
    <w:rsid w:val="002E103E"/>
    <w:rsid w:val="002E1934"/>
    <w:rsid w:val="002E410B"/>
    <w:rsid w:val="002E6B0F"/>
    <w:rsid w:val="002F0981"/>
    <w:rsid w:val="002F0F6E"/>
    <w:rsid w:val="002F10F8"/>
    <w:rsid w:val="002F43BC"/>
    <w:rsid w:val="002F7EAA"/>
    <w:rsid w:val="00302B4C"/>
    <w:rsid w:val="00304026"/>
    <w:rsid w:val="0030545D"/>
    <w:rsid w:val="00307EE4"/>
    <w:rsid w:val="003118DA"/>
    <w:rsid w:val="00313C3C"/>
    <w:rsid w:val="00315557"/>
    <w:rsid w:val="003219DE"/>
    <w:rsid w:val="00325A59"/>
    <w:rsid w:val="00327379"/>
    <w:rsid w:val="003300ED"/>
    <w:rsid w:val="003302EC"/>
    <w:rsid w:val="00334BEF"/>
    <w:rsid w:val="003415CB"/>
    <w:rsid w:val="0034298A"/>
    <w:rsid w:val="00346071"/>
    <w:rsid w:val="003470CB"/>
    <w:rsid w:val="00351252"/>
    <w:rsid w:val="00351939"/>
    <w:rsid w:val="00355E12"/>
    <w:rsid w:val="003566A6"/>
    <w:rsid w:val="00365E53"/>
    <w:rsid w:val="003674A9"/>
    <w:rsid w:val="00377644"/>
    <w:rsid w:val="00384C7B"/>
    <w:rsid w:val="00387587"/>
    <w:rsid w:val="00387C1B"/>
    <w:rsid w:val="003900A3"/>
    <w:rsid w:val="00393A46"/>
    <w:rsid w:val="003947A2"/>
    <w:rsid w:val="00394F15"/>
    <w:rsid w:val="003972A8"/>
    <w:rsid w:val="003A0DA1"/>
    <w:rsid w:val="003A16D8"/>
    <w:rsid w:val="003A262B"/>
    <w:rsid w:val="003A37E0"/>
    <w:rsid w:val="003A6A20"/>
    <w:rsid w:val="003B05F5"/>
    <w:rsid w:val="003B3E9F"/>
    <w:rsid w:val="003C722E"/>
    <w:rsid w:val="003D2C4B"/>
    <w:rsid w:val="003D4938"/>
    <w:rsid w:val="003D4D41"/>
    <w:rsid w:val="003D5C85"/>
    <w:rsid w:val="003D6997"/>
    <w:rsid w:val="003D755A"/>
    <w:rsid w:val="003E27CD"/>
    <w:rsid w:val="003E3289"/>
    <w:rsid w:val="003E3B13"/>
    <w:rsid w:val="003E46D4"/>
    <w:rsid w:val="003E51AC"/>
    <w:rsid w:val="003E6F19"/>
    <w:rsid w:val="003E7A39"/>
    <w:rsid w:val="003F3D0B"/>
    <w:rsid w:val="00400150"/>
    <w:rsid w:val="00400707"/>
    <w:rsid w:val="00402A29"/>
    <w:rsid w:val="00402B49"/>
    <w:rsid w:val="00404AF2"/>
    <w:rsid w:val="00405C7A"/>
    <w:rsid w:val="004177F0"/>
    <w:rsid w:val="004242D6"/>
    <w:rsid w:val="00424A31"/>
    <w:rsid w:val="00425D01"/>
    <w:rsid w:val="00427FF4"/>
    <w:rsid w:val="00431714"/>
    <w:rsid w:val="00432DBA"/>
    <w:rsid w:val="00435E09"/>
    <w:rsid w:val="004370C7"/>
    <w:rsid w:val="004371BD"/>
    <w:rsid w:val="00443CB7"/>
    <w:rsid w:val="00452784"/>
    <w:rsid w:val="004543FD"/>
    <w:rsid w:val="00463E86"/>
    <w:rsid w:val="00472651"/>
    <w:rsid w:val="004728B6"/>
    <w:rsid w:val="00474375"/>
    <w:rsid w:val="00477661"/>
    <w:rsid w:val="004820AB"/>
    <w:rsid w:val="0048214F"/>
    <w:rsid w:val="0048317E"/>
    <w:rsid w:val="004842F2"/>
    <w:rsid w:val="00485698"/>
    <w:rsid w:val="0048753B"/>
    <w:rsid w:val="004876A4"/>
    <w:rsid w:val="00492DD0"/>
    <w:rsid w:val="004935E6"/>
    <w:rsid w:val="00493D93"/>
    <w:rsid w:val="004A2BB1"/>
    <w:rsid w:val="004A322B"/>
    <w:rsid w:val="004A3BB2"/>
    <w:rsid w:val="004A7279"/>
    <w:rsid w:val="004C4A7A"/>
    <w:rsid w:val="004C53F1"/>
    <w:rsid w:val="004C7A10"/>
    <w:rsid w:val="004C7AC3"/>
    <w:rsid w:val="004D00FF"/>
    <w:rsid w:val="004D1127"/>
    <w:rsid w:val="004D2B20"/>
    <w:rsid w:val="004D3052"/>
    <w:rsid w:val="004D3E8B"/>
    <w:rsid w:val="004D48F9"/>
    <w:rsid w:val="004D4D2A"/>
    <w:rsid w:val="004E01A7"/>
    <w:rsid w:val="004E4D45"/>
    <w:rsid w:val="004F16A6"/>
    <w:rsid w:val="004F1930"/>
    <w:rsid w:val="004F7B69"/>
    <w:rsid w:val="005047FE"/>
    <w:rsid w:val="00510BAC"/>
    <w:rsid w:val="00514D0B"/>
    <w:rsid w:val="00515411"/>
    <w:rsid w:val="00515882"/>
    <w:rsid w:val="005239E5"/>
    <w:rsid w:val="0052544D"/>
    <w:rsid w:val="0052725F"/>
    <w:rsid w:val="005317BD"/>
    <w:rsid w:val="00533D7D"/>
    <w:rsid w:val="00534AB2"/>
    <w:rsid w:val="005403CF"/>
    <w:rsid w:val="0054054A"/>
    <w:rsid w:val="005407DF"/>
    <w:rsid w:val="00540B33"/>
    <w:rsid w:val="00546DF4"/>
    <w:rsid w:val="0055587C"/>
    <w:rsid w:val="00557589"/>
    <w:rsid w:val="00557CD6"/>
    <w:rsid w:val="00562A34"/>
    <w:rsid w:val="00564E92"/>
    <w:rsid w:val="00570F5F"/>
    <w:rsid w:val="00573E71"/>
    <w:rsid w:val="00574A5F"/>
    <w:rsid w:val="00577870"/>
    <w:rsid w:val="005831E4"/>
    <w:rsid w:val="00585824"/>
    <w:rsid w:val="00585B30"/>
    <w:rsid w:val="00587914"/>
    <w:rsid w:val="00587943"/>
    <w:rsid w:val="00587A51"/>
    <w:rsid w:val="0059025D"/>
    <w:rsid w:val="00593A1B"/>
    <w:rsid w:val="00594466"/>
    <w:rsid w:val="005A015B"/>
    <w:rsid w:val="005A5A68"/>
    <w:rsid w:val="005A6154"/>
    <w:rsid w:val="005B09D3"/>
    <w:rsid w:val="005B22D2"/>
    <w:rsid w:val="005B26D0"/>
    <w:rsid w:val="005B2DEF"/>
    <w:rsid w:val="005B6031"/>
    <w:rsid w:val="005B7566"/>
    <w:rsid w:val="005C1C28"/>
    <w:rsid w:val="005C31E6"/>
    <w:rsid w:val="005C49D5"/>
    <w:rsid w:val="005C534F"/>
    <w:rsid w:val="005C61BA"/>
    <w:rsid w:val="005C6CB6"/>
    <w:rsid w:val="005D06E6"/>
    <w:rsid w:val="005D1414"/>
    <w:rsid w:val="005D6B09"/>
    <w:rsid w:val="005E068E"/>
    <w:rsid w:val="005E06B0"/>
    <w:rsid w:val="005E3476"/>
    <w:rsid w:val="005E4E2C"/>
    <w:rsid w:val="005E5330"/>
    <w:rsid w:val="005E5EF0"/>
    <w:rsid w:val="005E69FA"/>
    <w:rsid w:val="005E7E26"/>
    <w:rsid w:val="005F374B"/>
    <w:rsid w:val="005F4BC6"/>
    <w:rsid w:val="005F7E56"/>
    <w:rsid w:val="00602F6B"/>
    <w:rsid w:val="00604F56"/>
    <w:rsid w:val="00606F06"/>
    <w:rsid w:val="00611DF3"/>
    <w:rsid w:val="006156D1"/>
    <w:rsid w:val="00615D57"/>
    <w:rsid w:val="00616ED3"/>
    <w:rsid w:val="00620259"/>
    <w:rsid w:val="0062138C"/>
    <w:rsid w:val="006248E2"/>
    <w:rsid w:val="00626490"/>
    <w:rsid w:val="00627658"/>
    <w:rsid w:val="00634383"/>
    <w:rsid w:val="006351D8"/>
    <w:rsid w:val="00635845"/>
    <w:rsid w:val="00645296"/>
    <w:rsid w:val="00645A85"/>
    <w:rsid w:val="00650B7B"/>
    <w:rsid w:val="0065177B"/>
    <w:rsid w:val="00652796"/>
    <w:rsid w:val="006552DC"/>
    <w:rsid w:val="00655371"/>
    <w:rsid w:val="00670E7E"/>
    <w:rsid w:val="00672F60"/>
    <w:rsid w:val="006838F1"/>
    <w:rsid w:val="0068404C"/>
    <w:rsid w:val="00685467"/>
    <w:rsid w:val="00686CA7"/>
    <w:rsid w:val="00687789"/>
    <w:rsid w:val="0069165E"/>
    <w:rsid w:val="00692916"/>
    <w:rsid w:val="00692B56"/>
    <w:rsid w:val="00694EA7"/>
    <w:rsid w:val="006972F8"/>
    <w:rsid w:val="006978C9"/>
    <w:rsid w:val="006A317E"/>
    <w:rsid w:val="006A673D"/>
    <w:rsid w:val="006A72CE"/>
    <w:rsid w:val="006B0C07"/>
    <w:rsid w:val="006B0ECD"/>
    <w:rsid w:val="006B2E56"/>
    <w:rsid w:val="006B30FB"/>
    <w:rsid w:val="006B33D0"/>
    <w:rsid w:val="006B42B8"/>
    <w:rsid w:val="006B5869"/>
    <w:rsid w:val="006B5E08"/>
    <w:rsid w:val="006C3C64"/>
    <w:rsid w:val="006C71C2"/>
    <w:rsid w:val="006D0F7E"/>
    <w:rsid w:val="006D3DF9"/>
    <w:rsid w:val="006D56C8"/>
    <w:rsid w:val="006D748F"/>
    <w:rsid w:val="006E0644"/>
    <w:rsid w:val="006E0DF0"/>
    <w:rsid w:val="006E28DF"/>
    <w:rsid w:val="006E36E5"/>
    <w:rsid w:val="006E4D1F"/>
    <w:rsid w:val="006E6FC1"/>
    <w:rsid w:val="006F7A4A"/>
    <w:rsid w:val="00700DBB"/>
    <w:rsid w:val="00701CE0"/>
    <w:rsid w:val="00704F4C"/>
    <w:rsid w:val="0070644D"/>
    <w:rsid w:val="00713036"/>
    <w:rsid w:val="007134E7"/>
    <w:rsid w:val="007142A9"/>
    <w:rsid w:val="00715C6A"/>
    <w:rsid w:val="00717BF2"/>
    <w:rsid w:val="00720ED1"/>
    <w:rsid w:val="00725B93"/>
    <w:rsid w:val="00727AEA"/>
    <w:rsid w:val="00727C84"/>
    <w:rsid w:val="00731DBD"/>
    <w:rsid w:val="00732DF7"/>
    <w:rsid w:val="007341B3"/>
    <w:rsid w:val="00736D9D"/>
    <w:rsid w:val="00743529"/>
    <w:rsid w:val="0075001A"/>
    <w:rsid w:val="00750384"/>
    <w:rsid w:val="00751B0A"/>
    <w:rsid w:val="00754B4F"/>
    <w:rsid w:val="00755CC0"/>
    <w:rsid w:val="007571CF"/>
    <w:rsid w:val="00757D14"/>
    <w:rsid w:val="007619C6"/>
    <w:rsid w:val="007621E0"/>
    <w:rsid w:val="00767D06"/>
    <w:rsid w:val="0077622C"/>
    <w:rsid w:val="00777358"/>
    <w:rsid w:val="0077794A"/>
    <w:rsid w:val="00782F07"/>
    <w:rsid w:val="00783C6B"/>
    <w:rsid w:val="00787F9C"/>
    <w:rsid w:val="00790470"/>
    <w:rsid w:val="00795190"/>
    <w:rsid w:val="00796113"/>
    <w:rsid w:val="007973AC"/>
    <w:rsid w:val="007A029B"/>
    <w:rsid w:val="007A05E9"/>
    <w:rsid w:val="007A1ED8"/>
    <w:rsid w:val="007A30CE"/>
    <w:rsid w:val="007A52BA"/>
    <w:rsid w:val="007A7430"/>
    <w:rsid w:val="007B49CF"/>
    <w:rsid w:val="007C3087"/>
    <w:rsid w:val="007D2889"/>
    <w:rsid w:val="007D39CA"/>
    <w:rsid w:val="007D44A1"/>
    <w:rsid w:val="007D44AE"/>
    <w:rsid w:val="007D6F94"/>
    <w:rsid w:val="007E15B4"/>
    <w:rsid w:val="007E516D"/>
    <w:rsid w:val="007E66AB"/>
    <w:rsid w:val="007F1DF0"/>
    <w:rsid w:val="007F50B7"/>
    <w:rsid w:val="007F658A"/>
    <w:rsid w:val="007F7921"/>
    <w:rsid w:val="00805170"/>
    <w:rsid w:val="00810785"/>
    <w:rsid w:val="00811E3F"/>
    <w:rsid w:val="0081341F"/>
    <w:rsid w:val="00814B83"/>
    <w:rsid w:val="00815C8E"/>
    <w:rsid w:val="00816E6B"/>
    <w:rsid w:val="0082062E"/>
    <w:rsid w:val="0082155A"/>
    <w:rsid w:val="00823A75"/>
    <w:rsid w:val="008255BB"/>
    <w:rsid w:val="0083215A"/>
    <w:rsid w:val="008333E8"/>
    <w:rsid w:val="008336FF"/>
    <w:rsid w:val="008339A2"/>
    <w:rsid w:val="0083587B"/>
    <w:rsid w:val="008405D6"/>
    <w:rsid w:val="00842019"/>
    <w:rsid w:val="008430EE"/>
    <w:rsid w:val="00843D6E"/>
    <w:rsid w:val="00846B34"/>
    <w:rsid w:val="008575FD"/>
    <w:rsid w:val="00862E6B"/>
    <w:rsid w:val="0086440A"/>
    <w:rsid w:val="00871E07"/>
    <w:rsid w:val="008720D0"/>
    <w:rsid w:val="0087210F"/>
    <w:rsid w:val="00872810"/>
    <w:rsid w:val="008776E6"/>
    <w:rsid w:val="00877A3D"/>
    <w:rsid w:val="00885E26"/>
    <w:rsid w:val="0089158C"/>
    <w:rsid w:val="008949C0"/>
    <w:rsid w:val="008A0AA1"/>
    <w:rsid w:val="008A2C86"/>
    <w:rsid w:val="008A54C2"/>
    <w:rsid w:val="008A7183"/>
    <w:rsid w:val="008B2236"/>
    <w:rsid w:val="008B500D"/>
    <w:rsid w:val="008B5D37"/>
    <w:rsid w:val="008B6F4C"/>
    <w:rsid w:val="008B7505"/>
    <w:rsid w:val="008B7E32"/>
    <w:rsid w:val="008C1125"/>
    <w:rsid w:val="008C118B"/>
    <w:rsid w:val="008C2496"/>
    <w:rsid w:val="008C2C40"/>
    <w:rsid w:val="008D2A81"/>
    <w:rsid w:val="008E15CF"/>
    <w:rsid w:val="008E1F90"/>
    <w:rsid w:val="008E4558"/>
    <w:rsid w:val="008F1B1C"/>
    <w:rsid w:val="008F22A8"/>
    <w:rsid w:val="008F6771"/>
    <w:rsid w:val="009018B4"/>
    <w:rsid w:val="009018BB"/>
    <w:rsid w:val="0090552F"/>
    <w:rsid w:val="009126D8"/>
    <w:rsid w:val="009152B6"/>
    <w:rsid w:val="00916C35"/>
    <w:rsid w:val="00920041"/>
    <w:rsid w:val="009243EE"/>
    <w:rsid w:val="00924984"/>
    <w:rsid w:val="0092534A"/>
    <w:rsid w:val="00931E49"/>
    <w:rsid w:val="00932B8A"/>
    <w:rsid w:val="00934975"/>
    <w:rsid w:val="00934AB1"/>
    <w:rsid w:val="00937D47"/>
    <w:rsid w:val="00940577"/>
    <w:rsid w:val="00942D6C"/>
    <w:rsid w:val="009453E4"/>
    <w:rsid w:val="00945F41"/>
    <w:rsid w:val="009460F0"/>
    <w:rsid w:val="00952F69"/>
    <w:rsid w:val="0095376B"/>
    <w:rsid w:val="00955C00"/>
    <w:rsid w:val="00956000"/>
    <w:rsid w:val="009617BC"/>
    <w:rsid w:val="00961883"/>
    <w:rsid w:val="00961C00"/>
    <w:rsid w:val="00961C3F"/>
    <w:rsid w:val="009635CB"/>
    <w:rsid w:val="00964850"/>
    <w:rsid w:val="009663ED"/>
    <w:rsid w:val="00970613"/>
    <w:rsid w:val="00971D1D"/>
    <w:rsid w:val="0097380B"/>
    <w:rsid w:val="009763B2"/>
    <w:rsid w:val="00980A90"/>
    <w:rsid w:val="00982AB1"/>
    <w:rsid w:val="00983389"/>
    <w:rsid w:val="00992934"/>
    <w:rsid w:val="009935B5"/>
    <w:rsid w:val="0099640A"/>
    <w:rsid w:val="009A0071"/>
    <w:rsid w:val="009A2886"/>
    <w:rsid w:val="009A58CC"/>
    <w:rsid w:val="009A7D72"/>
    <w:rsid w:val="009B2129"/>
    <w:rsid w:val="009B3F2D"/>
    <w:rsid w:val="009B6E9A"/>
    <w:rsid w:val="009B6F34"/>
    <w:rsid w:val="009B7359"/>
    <w:rsid w:val="009B7C27"/>
    <w:rsid w:val="009D2DF2"/>
    <w:rsid w:val="009D723F"/>
    <w:rsid w:val="009D7A73"/>
    <w:rsid w:val="009E2864"/>
    <w:rsid w:val="009E3E8F"/>
    <w:rsid w:val="009F348F"/>
    <w:rsid w:val="009F49EC"/>
    <w:rsid w:val="00A04918"/>
    <w:rsid w:val="00A10A3B"/>
    <w:rsid w:val="00A10BC6"/>
    <w:rsid w:val="00A11A60"/>
    <w:rsid w:val="00A201FA"/>
    <w:rsid w:val="00A21422"/>
    <w:rsid w:val="00A24401"/>
    <w:rsid w:val="00A2473B"/>
    <w:rsid w:val="00A25608"/>
    <w:rsid w:val="00A2699A"/>
    <w:rsid w:val="00A26D48"/>
    <w:rsid w:val="00A27F8C"/>
    <w:rsid w:val="00A32F70"/>
    <w:rsid w:val="00A335C9"/>
    <w:rsid w:val="00A35B4D"/>
    <w:rsid w:val="00A4010C"/>
    <w:rsid w:val="00A41EFB"/>
    <w:rsid w:val="00A434EF"/>
    <w:rsid w:val="00A47D19"/>
    <w:rsid w:val="00A5052F"/>
    <w:rsid w:val="00A5151A"/>
    <w:rsid w:val="00A571B1"/>
    <w:rsid w:val="00A617B0"/>
    <w:rsid w:val="00A63E7C"/>
    <w:rsid w:val="00A652DB"/>
    <w:rsid w:val="00A67C41"/>
    <w:rsid w:val="00A7051F"/>
    <w:rsid w:val="00A71F5B"/>
    <w:rsid w:val="00A778D3"/>
    <w:rsid w:val="00A82223"/>
    <w:rsid w:val="00A83A28"/>
    <w:rsid w:val="00A869DE"/>
    <w:rsid w:val="00A916F2"/>
    <w:rsid w:val="00A96210"/>
    <w:rsid w:val="00A9622F"/>
    <w:rsid w:val="00A973F9"/>
    <w:rsid w:val="00AA006E"/>
    <w:rsid w:val="00AA3137"/>
    <w:rsid w:val="00AA501E"/>
    <w:rsid w:val="00AA5522"/>
    <w:rsid w:val="00AA7F87"/>
    <w:rsid w:val="00AB04D0"/>
    <w:rsid w:val="00AB2BA8"/>
    <w:rsid w:val="00AC2230"/>
    <w:rsid w:val="00AC6907"/>
    <w:rsid w:val="00AC713F"/>
    <w:rsid w:val="00AC71EA"/>
    <w:rsid w:val="00AD17CB"/>
    <w:rsid w:val="00AD1E80"/>
    <w:rsid w:val="00AD3063"/>
    <w:rsid w:val="00AD508A"/>
    <w:rsid w:val="00AE199C"/>
    <w:rsid w:val="00AE371F"/>
    <w:rsid w:val="00AE4710"/>
    <w:rsid w:val="00AE47EB"/>
    <w:rsid w:val="00AF3674"/>
    <w:rsid w:val="00AF3A04"/>
    <w:rsid w:val="00AF4562"/>
    <w:rsid w:val="00B0595A"/>
    <w:rsid w:val="00B067A6"/>
    <w:rsid w:val="00B07F4D"/>
    <w:rsid w:val="00B1049C"/>
    <w:rsid w:val="00B1066D"/>
    <w:rsid w:val="00B10C4C"/>
    <w:rsid w:val="00B15108"/>
    <w:rsid w:val="00B20B94"/>
    <w:rsid w:val="00B32D0C"/>
    <w:rsid w:val="00B33FC0"/>
    <w:rsid w:val="00B4012F"/>
    <w:rsid w:val="00B4053B"/>
    <w:rsid w:val="00B4126C"/>
    <w:rsid w:val="00B418B5"/>
    <w:rsid w:val="00B50A68"/>
    <w:rsid w:val="00B570C3"/>
    <w:rsid w:val="00B606A5"/>
    <w:rsid w:val="00B6397C"/>
    <w:rsid w:val="00B65913"/>
    <w:rsid w:val="00B67459"/>
    <w:rsid w:val="00B679D6"/>
    <w:rsid w:val="00B72F6B"/>
    <w:rsid w:val="00B731F0"/>
    <w:rsid w:val="00B73CF5"/>
    <w:rsid w:val="00B8272F"/>
    <w:rsid w:val="00B83175"/>
    <w:rsid w:val="00B83A8B"/>
    <w:rsid w:val="00B83FA8"/>
    <w:rsid w:val="00B904E5"/>
    <w:rsid w:val="00B946FF"/>
    <w:rsid w:val="00BA250E"/>
    <w:rsid w:val="00BA3B82"/>
    <w:rsid w:val="00BA7EBB"/>
    <w:rsid w:val="00BB3CE9"/>
    <w:rsid w:val="00BB4782"/>
    <w:rsid w:val="00BC09DC"/>
    <w:rsid w:val="00BC40B4"/>
    <w:rsid w:val="00BC5E70"/>
    <w:rsid w:val="00BC6D57"/>
    <w:rsid w:val="00BD0A8E"/>
    <w:rsid w:val="00BD135C"/>
    <w:rsid w:val="00BD2789"/>
    <w:rsid w:val="00BD716B"/>
    <w:rsid w:val="00BE4E9C"/>
    <w:rsid w:val="00BE75CE"/>
    <w:rsid w:val="00BF00BB"/>
    <w:rsid w:val="00BF0920"/>
    <w:rsid w:val="00BF40B5"/>
    <w:rsid w:val="00BF4678"/>
    <w:rsid w:val="00C010E8"/>
    <w:rsid w:val="00C0257A"/>
    <w:rsid w:val="00C02CA3"/>
    <w:rsid w:val="00C03EEC"/>
    <w:rsid w:val="00C13F3E"/>
    <w:rsid w:val="00C13F44"/>
    <w:rsid w:val="00C16F32"/>
    <w:rsid w:val="00C24767"/>
    <w:rsid w:val="00C27BB0"/>
    <w:rsid w:val="00C315EF"/>
    <w:rsid w:val="00C3478F"/>
    <w:rsid w:val="00C35A7C"/>
    <w:rsid w:val="00C36ED6"/>
    <w:rsid w:val="00C404F1"/>
    <w:rsid w:val="00C41085"/>
    <w:rsid w:val="00C43C35"/>
    <w:rsid w:val="00C455E1"/>
    <w:rsid w:val="00C46327"/>
    <w:rsid w:val="00C4646D"/>
    <w:rsid w:val="00C469E9"/>
    <w:rsid w:val="00C4744B"/>
    <w:rsid w:val="00C50A9C"/>
    <w:rsid w:val="00C51BC7"/>
    <w:rsid w:val="00C52C8A"/>
    <w:rsid w:val="00C566C6"/>
    <w:rsid w:val="00C6324B"/>
    <w:rsid w:val="00C64BD6"/>
    <w:rsid w:val="00C64F57"/>
    <w:rsid w:val="00C663AA"/>
    <w:rsid w:val="00C70A01"/>
    <w:rsid w:val="00C73464"/>
    <w:rsid w:val="00C73F60"/>
    <w:rsid w:val="00C7461B"/>
    <w:rsid w:val="00C74B20"/>
    <w:rsid w:val="00C7647B"/>
    <w:rsid w:val="00C807C2"/>
    <w:rsid w:val="00C81772"/>
    <w:rsid w:val="00C845BE"/>
    <w:rsid w:val="00C84B3B"/>
    <w:rsid w:val="00C84E19"/>
    <w:rsid w:val="00C90BB2"/>
    <w:rsid w:val="00C90F10"/>
    <w:rsid w:val="00C92ED1"/>
    <w:rsid w:val="00C9446B"/>
    <w:rsid w:val="00C95EE2"/>
    <w:rsid w:val="00C97429"/>
    <w:rsid w:val="00C97B38"/>
    <w:rsid w:val="00CA255B"/>
    <w:rsid w:val="00CB20AD"/>
    <w:rsid w:val="00CB525B"/>
    <w:rsid w:val="00CC4520"/>
    <w:rsid w:val="00CC48EA"/>
    <w:rsid w:val="00CC4CC6"/>
    <w:rsid w:val="00CC551E"/>
    <w:rsid w:val="00CD338C"/>
    <w:rsid w:val="00CD701D"/>
    <w:rsid w:val="00CD7F48"/>
    <w:rsid w:val="00CE7CB4"/>
    <w:rsid w:val="00CF04E1"/>
    <w:rsid w:val="00CF1C2D"/>
    <w:rsid w:val="00CF4FFA"/>
    <w:rsid w:val="00D00D2C"/>
    <w:rsid w:val="00D016B1"/>
    <w:rsid w:val="00D02DC7"/>
    <w:rsid w:val="00D03270"/>
    <w:rsid w:val="00D03733"/>
    <w:rsid w:val="00D03A67"/>
    <w:rsid w:val="00D0553E"/>
    <w:rsid w:val="00D12439"/>
    <w:rsid w:val="00D15FB5"/>
    <w:rsid w:val="00D16226"/>
    <w:rsid w:val="00D162B0"/>
    <w:rsid w:val="00D175A4"/>
    <w:rsid w:val="00D21A80"/>
    <w:rsid w:val="00D231BA"/>
    <w:rsid w:val="00D26595"/>
    <w:rsid w:val="00D30D14"/>
    <w:rsid w:val="00D32A48"/>
    <w:rsid w:val="00D32D85"/>
    <w:rsid w:val="00D3669F"/>
    <w:rsid w:val="00D3746C"/>
    <w:rsid w:val="00D40066"/>
    <w:rsid w:val="00D404F5"/>
    <w:rsid w:val="00D4331D"/>
    <w:rsid w:val="00D43613"/>
    <w:rsid w:val="00D45950"/>
    <w:rsid w:val="00D45B2A"/>
    <w:rsid w:val="00D504A3"/>
    <w:rsid w:val="00D5095C"/>
    <w:rsid w:val="00D604AB"/>
    <w:rsid w:val="00D60F75"/>
    <w:rsid w:val="00D67720"/>
    <w:rsid w:val="00D72DFC"/>
    <w:rsid w:val="00D753DA"/>
    <w:rsid w:val="00D81771"/>
    <w:rsid w:val="00D82045"/>
    <w:rsid w:val="00D85034"/>
    <w:rsid w:val="00D862FF"/>
    <w:rsid w:val="00D8672C"/>
    <w:rsid w:val="00D87662"/>
    <w:rsid w:val="00D94445"/>
    <w:rsid w:val="00D95D1B"/>
    <w:rsid w:val="00D962B0"/>
    <w:rsid w:val="00D96AAA"/>
    <w:rsid w:val="00DA40E8"/>
    <w:rsid w:val="00DA6802"/>
    <w:rsid w:val="00DB4060"/>
    <w:rsid w:val="00DB592C"/>
    <w:rsid w:val="00DB7C89"/>
    <w:rsid w:val="00DC0293"/>
    <w:rsid w:val="00DC4427"/>
    <w:rsid w:val="00DC704E"/>
    <w:rsid w:val="00DD49C7"/>
    <w:rsid w:val="00DE058B"/>
    <w:rsid w:val="00DE587E"/>
    <w:rsid w:val="00DE5FFF"/>
    <w:rsid w:val="00DE6FB1"/>
    <w:rsid w:val="00DE72EF"/>
    <w:rsid w:val="00DF110C"/>
    <w:rsid w:val="00DF13BC"/>
    <w:rsid w:val="00DF1DE1"/>
    <w:rsid w:val="00DF5920"/>
    <w:rsid w:val="00E02289"/>
    <w:rsid w:val="00E02664"/>
    <w:rsid w:val="00E02DE9"/>
    <w:rsid w:val="00E0464A"/>
    <w:rsid w:val="00E0638C"/>
    <w:rsid w:val="00E10DA7"/>
    <w:rsid w:val="00E1360E"/>
    <w:rsid w:val="00E1394D"/>
    <w:rsid w:val="00E1432E"/>
    <w:rsid w:val="00E26BE0"/>
    <w:rsid w:val="00E27575"/>
    <w:rsid w:val="00E27E22"/>
    <w:rsid w:val="00E33328"/>
    <w:rsid w:val="00E34F79"/>
    <w:rsid w:val="00E37A56"/>
    <w:rsid w:val="00E4179F"/>
    <w:rsid w:val="00E433BF"/>
    <w:rsid w:val="00E43C43"/>
    <w:rsid w:val="00E4416E"/>
    <w:rsid w:val="00E44B60"/>
    <w:rsid w:val="00E45BB0"/>
    <w:rsid w:val="00E46453"/>
    <w:rsid w:val="00E51107"/>
    <w:rsid w:val="00E512F6"/>
    <w:rsid w:val="00E5532B"/>
    <w:rsid w:val="00E56193"/>
    <w:rsid w:val="00E57799"/>
    <w:rsid w:val="00E61327"/>
    <w:rsid w:val="00E65D90"/>
    <w:rsid w:val="00E8005A"/>
    <w:rsid w:val="00E809CD"/>
    <w:rsid w:val="00E83C2B"/>
    <w:rsid w:val="00E84212"/>
    <w:rsid w:val="00E877AD"/>
    <w:rsid w:val="00E90101"/>
    <w:rsid w:val="00E94D2A"/>
    <w:rsid w:val="00E96B16"/>
    <w:rsid w:val="00EA1E40"/>
    <w:rsid w:val="00EA7250"/>
    <w:rsid w:val="00EB00EF"/>
    <w:rsid w:val="00EB3C4B"/>
    <w:rsid w:val="00EC568A"/>
    <w:rsid w:val="00ED19EB"/>
    <w:rsid w:val="00ED3023"/>
    <w:rsid w:val="00ED518B"/>
    <w:rsid w:val="00ED7DDB"/>
    <w:rsid w:val="00EE1422"/>
    <w:rsid w:val="00EE29A5"/>
    <w:rsid w:val="00EE6DF5"/>
    <w:rsid w:val="00EF5C4C"/>
    <w:rsid w:val="00EF5CBA"/>
    <w:rsid w:val="00EF6595"/>
    <w:rsid w:val="00EF6DE3"/>
    <w:rsid w:val="00F0308B"/>
    <w:rsid w:val="00F03BE7"/>
    <w:rsid w:val="00F03D47"/>
    <w:rsid w:val="00F04DD8"/>
    <w:rsid w:val="00F06E4D"/>
    <w:rsid w:val="00F10CC0"/>
    <w:rsid w:val="00F1417D"/>
    <w:rsid w:val="00F142DC"/>
    <w:rsid w:val="00F1667A"/>
    <w:rsid w:val="00F16F00"/>
    <w:rsid w:val="00F22629"/>
    <w:rsid w:val="00F233A4"/>
    <w:rsid w:val="00F270F1"/>
    <w:rsid w:val="00F27C86"/>
    <w:rsid w:val="00F3056D"/>
    <w:rsid w:val="00F31EFA"/>
    <w:rsid w:val="00F3417D"/>
    <w:rsid w:val="00F34E82"/>
    <w:rsid w:val="00F358E8"/>
    <w:rsid w:val="00F36CD4"/>
    <w:rsid w:val="00F417D7"/>
    <w:rsid w:val="00F4209F"/>
    <w:rsid w:val="00F43341"/>
    <w:rsid w:val="00F45D51"/>
    <w:rsid w:val="00F504D1"/>
    <w:rsid w:val="00F513FF"/>
    <w:rsid w:val="00F525F6"/>
    <w:rsid w:val="00F5347E"/>
    <w:rsid w:val="00F54BAE"/>
    <w:rsid w:val="00F609FA"/>
    <w:rsid w:val="00F7110D"/>
    <w:rsid w:val="00F723CE"/>
    <w:rsid w:val="00F726AB"/>
    <w:rsid w:val="00F7388E"/>
    <w:rsid w:val="00F749C1"/>
    <w:rsid w:val="00F74B08"/>
    <w:rsid w:val="00F75DEF"/>
    <w:rsid w:val="00F80A20"/>
    <w:rsid w:val="00F82A7B"/>
    <w:rsid w:val="00F8464A"/>
    <w:rsid w:val="00F86A3A"/>
    <w:rsid w:val="00F90CB0"/>
    <w:rsid w:val="00F9493B"/>
    <w:rsid w:val="00F94A76"/>
    <w:rsid w:val="00F97750"/>
    <w:rsid w:val="00F97F31"/>
    <w:rsid w:val="00FA08BC"/>
    <w:rsid w:val="00FA1F11"/>
    <w:rsid w:val="00FA2C9C"/>
    <w:rsid w:val="00FA728C"/>
    <w:rsid w:val="00FA7651"/>
    <w:rsid w:val="00FB142C"/>
    <w:rsid w:val="00FB1FE9"/>
    <w:rsid w:val="00FB3111"/>
    <w:rsid w:val="00FB68A6"/>
    <w:rsid w:val="00FB7D00"/>
    <w:rsid w:val="00FC3CE8"/>
    <w:rsid w:val="00FD233D"/>
    <w:rsid w:val="00FD57F3"/>
    <w:rsid w:val="00FD62CA"/>
    <w:rsid w:val="00FE1715"/>
    <w:rsid w:val="00FE5EBC"/>
    <w:rsid w:val="00FE7B44"/>
    <w:rsid w:val="00FF0B99"/>
    <w:rsid w:val="00FF3331"/>
    <w:rsid w:val="00FF4FE5"/>
    <w:rsid w:val="00FF4FEF"/>
    <w:rsid w:val="00FF5FF1"/>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40D5A-F8F7-4D06-9083-515523BA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B7359"/>
    <w:rPr>
      <w:sz w:val="24"/>
      <w:szCs w:val="24"/>
      <w:lang w:val="en-GB"/>
    </w:rPr>
  </w:style>
  <w:style w:type="paragraph" w:styleId="Virsraksts1">
    <w:name w:val="heading 1"/>
    <w:basedOn w:val="Parasts"/>
    <w:link w:val="Virsraksts1Rakstz"/>
    <w:qFormat/>
    <w:rsid w:val="00F142DC"/>
    <w:pPr>
      <w:spacing w:before="100" w:beforeAutospacing="1" w:after="100" w:afterAutospacing="1"/>
      <w:outlineLvl w:val="0"/>
    </w:pPr>
    <w:rPr>
      <w:b/>
      <w:bCs/>
      <w:kern w:val="36"/>
      <w:sz w:val="48"/>
      <w:szCs w:val="48"/>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42DC"/>
    <w:rPr>
      <w:b/>
      <w:bCs/>
      <w:kern w:val="36"/>
      <w:sz w:val="48"/>
      <w:szCs w:val="48"/>
      <w:lang w:val="lv-LV" w:eastAsia="lv-LV"/>
    </w:rPr>
  </w:style>
  <w:style w:type="character" w:styleId="Izclums">
    <w:name w:val="Emphasis"/>
    <w:basedOn w:val="Noklusjumarindkopasfonts"/>
    <w:qFormat/>
    <w:rsid w:val="00F142DC"/>
    <w:rPr>
      <w:i/>
      <w:iCs/>
    </w:rPr>
  </w:style>
  <w:style w:type="paragraph" w:customStyle="1" w:styleId="naisf">
    <w:name w:val="naisf"/>
    <w:basedOn w:val="Parasts"/>
    <w:rsid w:val="009B7359"/>
    <w:pPr>
      <w:spacing w:before="100" w:beforeAutospacing="1" w:after="100" w:afterAutospacing="1"/>
      <w:jc w:val="both"/>
    </w:pPr>
    <w:rPr>
      <w:rFonts w:eastAsia="Arial Unicode MS"/>
    </w:rPr>
  </w:style>
  <w:style w:type="paragraph" w:styleId="Galvene">
    <w:name w:val="header"/>
    <w:basedOn w:val="Parasts"/>
    <w:link w:val="GalveneRakstz"/>
    <w:rsid w:val="009B7359"/>
    <w:pPr>
      <w:tabs>
        <w:tab w:val="center" w:pos="4153"/>
        <w:tab w:val="right" w:pos="8306"/>
      </w:tabs>
    </w:pPr>
  </w:style>
  <w:style w:type="character" w:customStyle="1" w:styleId="GalveneRakstz">
    <w:name w:val="Galvene Rakstz."/>
    <w:basedOn w:val="Noklusjumarindkopasfonts"/>
    <w:link w:val="Galvene"/>
    <w:rsid w:val="009B7359"/>
    <w:rPr>
      <w:sz w:val="24"/>
      <w:szCs w:val="24"/>
      <w:lang w:val="en-GB"/>
    </w:rPr>
  </w:style>
  <w:style w:type="character" w:styleId="Lappusesnumurs">
    <w:name w:val="page number"/>
    <w:basedOn w:val="Noklusjumarindkopasfonts"/>
    <w:rsid w:val="009B7359"/>
  </w:style>
  <w:style w:type="character" w:styleId="Hipersaite">
    <w:name w:val="Hyperlink"/>
    <w:basedOn w:val="Noklusjumarindkopasfonts"/>
    <w:rsid w:val="009B7359"/>
    <w:rPr>
      <w:color w:val="0000FF"/>
      <w:u w:val="single"/>
    </w:rPr>
  </w:style>
  <w:style w:type="paragraph" w:styleId="Bezatstarpm">
    <w:name w:val="No Spacing"/>
    <w:qFormat/>
    <w:rsid w:val="009B7359"/>
    <w:rPr>
      <w:rFonts w:ascii="Calibri" w:eastAsia="Calibri" w:hAnsi="Calibri"/>
      <w:sz w:val="22"/>
      <w:szCs w:val="22"/>
      <w:lang w:val="lv-LV"/>
    </w:rPr>
  </w:style>
  <w:style w:type="paragraph" w:styleId="Kjene">
    <w:name w:val="footer"/>
    <w:basedOn w:val="Parasts"/>
    <w:link w:val="KjeneRakstz"/>
    <w:uiPriority w:val="99"/>
    <w:unhideWhenUsed/>
    <w:rsid w:val="009B7359"/>
    <w:pPr>
      <w:tabs>
        <w:tab w:val="center" w:pos="4680"/>
        <w:tab w:val="right" w:pos="9360"/>
      </w:tabs>
    </w:pPr>
  </w:style>
  <w:style w:type="character" w:customStyle="1" w:styleId="KjeneRakstz">
    <w:name w:val="Kājene Rakstz."/>
    <w:basedOn w:val="Noklusjumarindkopasfonts"/>
    <w:link w:val="Kjene"/>
    <w:uiPriority w:val="99"/>
    <w:rsid w:val="009B7359"/>
    <w:rPr>
      <w:sz w:val="24"/>
      <w:szCs w:val="24"/>
      <w:lang w:val="en-GB"/>
    </w:rPr>
  </w:style>
  <w:style w:type="paragraph" w:styleId="Sarakstarindkopa">
    <w:name w:val="List Paragraph"/>
    <w:basedOn w:val="Parasts"/>
    <w:uiPriority w:val="34"/>
    <w:qFormat/>
    <w:rsid w:val="00700DBB"/>
    <w:pPr>
      <w:ind w:left="720"/>
      <w:contextualSpacing/>
    </w:pPr>
  </w:style>
  <w:style w:type="paragraph" w:styleId="Balonteksts">
    <w:name w:val="Balloon Text"/>
    <w:basedOn w:val="Parasts"/>
    <w:link w:val="BalontekstsRakstz"/>
    <w:uiPriority w:val="99"/>
    <w:semiHidden/>
    <w:unhideWhenUsed/>
    <w:rsid w:val="00700DB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0DB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A894-327E-4185-A961-56EE3B08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1082</Words>
  <Characters>6692</Characters>
  <Application>Microsoft Office Word</Application>
  <DocSecurity>0</DocSecurity>
  <Lines>393</Lines>
  <Paragraphs>210</Paragraphs>
  <ScaleCrop>false</ScaleCrop>
  <HeadingPairs>
    <vt:vector size="2" baseType="variant">
      <vt:variant>
        <vt:lpstr>Nosaukums</vt:lpstr>
      </vt:variant>
      <vt:variant>
        <vt:i4>1</vt:i4>
      </vt:variant>
    </vt:vector>
  </HeadingPairs>
  <TitlesOfParts>
    <vt:vector size="1" baseType="lpstr">
      <vt:lpstr>Par papildus pasākumiem Āfrikas cūku mēra ierobežošanai</vt:lpstr>
    </vt:vector>
  </TitlesOfParts>
  <Manager>Veterinārais un pārtikas departaments</Manager>
  <Company>Zemkopibas Ministrija</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papildus pasākumiem Āfrikas cūku mēra ierobežošanai</dc:title>
  <dc:subject>Sākotnējās ietekmes novērtējuma ziņojums (anotācija) </dc:subject>
  <dc:creator>Sanita Vanaga</dc:creator>
  <cp:keywords/>
  <dc:description>Sanita.Vanaga@zm.gov.lv, 67027363</dc:description>
  <cp:lastModifiedBy>Sanita Žagare</cp:lastModifiedBy>
  <cp:revision>18</cp:revision>
  <cp:lastPrinted>2017-01-16T14:08:00Z</cp:lastPrinted>
  <dcterms:created xsi:type="dcterms:W3CDTF">2017-02-09T14:15:00Z</dcterms:created>
  <dcterms:modified xsi:type="dcterms:W3CDTF">2017-02-14T07:44:00Z</dcterms:modified>
</cp:coreProperties>
</file>