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13" w:rsidRPr="001D784A" w:rsidRDefault="00E66913" w:rsidP="00E66913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.pielikums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5F4877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:rsidR="00E66913" w:rsidRPr="001D784A" w:rsidRDefault="00E66913" w:rsidP="00E66913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Calibri" w:cs="Times New Roman"/>
          <w:bCs/>
          <w:color w:val="000000" w:themeColor="text1"/>
          <w:szCs w:val="28"/>
        </w:rPr>
        <w:t>„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 w:rsidRPr="001D784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E66913" w:rsidRPr="001D784A" w:rsidRDefault="00E66913" w:rsidP="00E66913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1D784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E66913" w:rsidRDefault="00E66913" w:rsidP="00E66913">
      <w:pPr>
        <w:jc w:val="right"/>
        <w:rPr>
          <w:rFonts w:eastAsia="Calibri" w:cs="Times New Roman"/>
          <w:color w:val="000000" w:themeColor="text1"/>
          <w:szCs w:val="28"/>
        </w:rPr>
      </w:pPr>
      <w:r w:rsidRPr="001D784A">
        <w:rPr>
          <w:rFonts w:eastAsia="Calibri" w:cs="Times New Roman"/>
          <w:color w:val="000000" w:themeColor="text1"/>
          <w:szCs w:val="28"/>
        </w:rPr>
        <w:t>201</w:t>
      </w:r>
      <w:r w:rsidR="005F4877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End w:id="0"/>
    </w:p>
    <w:p w:rsidR="00E66913" w:rsidRPr="009D385A" w:rsidRDefault="00E66913" w:rsidP="00E66913">
      <w:pPr>
        <w:jc w:val="right"/>
        <w:rPr>
          <w:rFonts w:eastAsia="Calibri" w:cs="Times New Roman"/>
          <w:color w:val="000000" w:themeColor="text1"/>
          <w:szCs w:val="28"/>
        </w:rPr>
      </w:pPr>
    </w:p>
    <w:p w:rsidR="00867F75" w:rsidRPr="00E66913" w:rsidRDefault="00867F75" w:rsidP="00867F75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1" w:name="62343"/>
      <w:bookmarkEnd w:id="1"/>
      <w:r w:rsidRPr="00E66913">
        <w:rPr>
          <w:rFonts w:eastAsia="Times New Roman" w:cs="Times New Roman"/>
          <w:b/>
          <w:bCs/>
          <w:szCs w:val="28"/>
          <w:lang w:eastAsia="lv-LV"/>
        </w:rPr>
        <w:t>Darbu un konstruktīvo elementu veidi</w:t>
      </w:r>
    </w:p>
    <w:tbl>
      <w:tblPr>
        <w:tblW w:w="4681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7473"/>
      </w:tblGrid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Nr.</w:t>
            </w:r>
            <w:r w:rsidRPr="00E66913">
              <w:rPr>
                <w:rFonts w:eastAsia="Times New Roman" w:cs="Times New Roman"/>
                <w:szCs w:val="28"/>
                <w:lang w:eastAsia="lv-LV"/>
              </w:rPr>
              <w:br/>
              <w:t>p.k.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Darba veids vai konstruktīvā elementa nosaukums</w:t>
            </w:r>
          </w:p>
        </w:tc>
      </w:tr>
      <w:tr w:rsidR="00E66913" w:rsidRPr="00E66913" w:rsidTr="00E66913">
        <w:trPr>
          <w:trHeight w:val="105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E66913" w:rsidP="00382744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lv-LV"/>
              </w:rPr>
              <w:t>1</w:t>
            </w:r>
            <w:r w:rsidR="00867F75"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. Vispārējie būvdarbi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Būvlaukuma sagatavošanas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demontāžas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pagaidu ēkas un būves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Zemes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ūdenslīmeņa pazemināšana un nosusināšana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drenāžas sistēmu izbūve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grunts izstrāde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lv-LV"/>
              </w:rPr>
              <w:t>3</w:t>
            </w:r>
            <w:r w:rsidRPr="00E66913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Pamati un pamatnes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pāļu pamati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dzelzsbetona pamati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iegremdējamās akas, kesoni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atbalsta sienas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izolācijas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Sienas, ēku un būvju karkasu konstrukcijas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mūra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koka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dzelzsbetona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metāla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sienu, karkasu izolācijas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lang w:eastAsia="lv-LV"/>
              </w:rPr>
              <w:t>5</w:t>
            </w:r>
            <w:r w:rsidRPr="00E66913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Starpsienas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5.1.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mūra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5.2.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koka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5.3.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dzelzsbetona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5.4.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atvieglotu konstrukciju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5.5.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starpsienu izolācijas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Pārsegumi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6.1.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koka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6.2.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D4459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dzelzsbetona</w:t>
            </w:r>
          </w:p>
          <w:p w:rsidR="008D4459" w:rsidRPr="008D4459" w:rsidRDefault="008D4459" w:rsidP="008D4459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867F75" w:rsidRPr="008D4459" w:rsidRDefault="00867F75" w:rsidP="008D4459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lastRenderedPageBreak/>
              <w:t>6.3.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D4459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metāla</w:t>
            </w:r>
          </w:p>
          <w:p w:rsidR="00867F75" w:rsidRPr="008D4459" w:rsidRDefault="00867F75" w:rsidP="008D4459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6.4.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pārsegumu siltumizolācija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Kāpņu konstrukcijas, kāpņu laukumi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7.1.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koka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7.2.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dzelzsbetona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7.3.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metāla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7.4.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jauktu konstrukciju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8.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Grīdu pamatnes, segumi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8.1.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koka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8.2.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betona, dzelzsbetona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8.3.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atvieglotu konstrukciju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8.4.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speciālie segumi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8.5.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grīdu konstrukciju siltumizolācija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8.6.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zemgrīdas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 kanāli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9.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Jumti, segumi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9.1.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nesošo konstrukciju izbūve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9.2.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jumta klāji, pamatnes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9.3.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segumi no mīkstiem ruļļu materiāliem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9.4.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segumi no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bitumenizētiem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 materiāliem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9.5.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metāla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plānlokšņu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 segumi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9.6.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dakstiņu jumtu segumi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9.7.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izolācijas ierīkošanas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10.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Aiļu aizpildījumu elementi, speciālo konstrukciju fasādes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10.1.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logu ailas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10.2.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durvju ailas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10.3.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fasāžu konstrukcijas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Krāsnis, kamīni, citas apkures ierīces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Dūmeņi, to pamatnes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Apdares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iekšējie apdares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13.1.1.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virsmu apmetumi, sagatavošana krāsošanai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13.1.2.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virsmu krāsošana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13.1.3.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flīzēšanas darbi, virsmu apdares ar akmens plātnēm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13.1.4.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tapešu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lastRenderedPageBreak/>
              <w:t>13.1.5.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veidojumi, to apstrāde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13.1.6.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metālkalumi,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plānlokšņu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 sienu apdares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13.1.7.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virsmu speciālā apstrāde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ārējie apdares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virsmu apmetumi, sagatavošana krāsošanai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virsmu krāsošana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flīzēšanas darbi, virsmu apdare ar akmens plātnēm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apdare no metāla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plānlokšņu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 materiāliem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veidojumi, to apstrāde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metālkalumi,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plānlokšņu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 fasādes apdare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13.2.7.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virsmu speciālā apstrāde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 xml:space="preserve">Ieejas lieveņi, kāpnes, terases, </w:t>
            </w:r>
            <w:proofErr w:type="spellStart"/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uzjumteņi</w:t>
            </w:r>
            <w:proofErr w:type="spellEnd"/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14.1.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lieveņi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14.2.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kāpnes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14.3.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terases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14.4.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uzjumteņi</w:t>
            </w:r>
            <w:proofErr w:type="spellEnd"/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Žogi, nožogojumi; vārti un vārtiņi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15.1.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žogi, nožogojumi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15.2.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vārti un vārtiņi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Ceļi un laukumi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Apzaļumošanas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18.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Dažādi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19.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Restaurācijas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19.1.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konstruktīvo elementu restaurācija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19.2.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konstruktīvo elementu virsmu restaurācija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19.3.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virsmu dekoratīvā apdare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19.4.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veidojumi, to atjaunošana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19.5.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speciālā virsmu apstrāde</w:t>
            </w:r>
          </w:p>
        </w:tc>
      </w:tr>
      <w:tr w:rsidR="00E66913" w:rsidRPr="00E66913" w:rsidTr="00E66913">
        <w:trPr>
          <w:trHeight w:val="105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E66913" w:rsidP="00382744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lv-LV"/>
              </w:rPr>
              <w:t>2</w:t>
            </w:r>
            <w:r w:rsidR="00867F75"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. Specializētie darbi - iekšējie tīkli,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20.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Iekšējie elektrotīkli, apgaismojums, spēka pievadi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20.1.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kabeļi, vadi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20.2.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sadales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20.3.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apgaismes ķermeņi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20.4.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automātiskās kontroles, vadības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Iekšējās apkures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21.1.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cauruļvadi, armatūra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21.2.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apkures katli, mēraparatūra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lastRenderedPageBreak/>
              <w:t>21.3.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siltummezgli,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spiedtrauki</w:t>
            </w:r>
            <w:proofErr w:type="spellEnd"/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21.4.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sildķermeņi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21.5.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izolācijas, pārbaudes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Vēdināšana, gaisa kondicionēšana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22.1.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gaisvadi, izvadi, jumtiņi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22.2.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gaisa plūsmas sadalītāji, regulējošās iekārtas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22.3.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iekārtas, aprīkojums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22.4.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automātiskās vadības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22.5.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izolācijas, pārbaudes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Iekšējie ūdensvada tīkli, aprīkojums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23.1.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cauruļvadi, armatūra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23.2.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sprinkleru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23.3.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tehniskais aprīkojums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23.4.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izolācijas, pārbaudes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Iekšējie kanalizācijas tīkli, aprīkojums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24.1.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stāvvadi un pievadi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24.2.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tehniskais aprīkojums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24.3.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izolācijas, pārbaudes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Iekšējie gāzes vadi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25.1.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cauruļvadi, armatūra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25.2.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iekārtas, aprīkojums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Vājstrāvas tīkli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apsardzes signalizācija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apsardzes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ugunsdzēsības signalizācija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videonovērošana, ieskaitot teritoriju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datortīkli, ieskaitot datu pārraides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telefona tīkli, ieskaitot centrāles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televīzijas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26.8.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vienotās kontroles, vadības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26.9.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izziņošanas, apskaņošanas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Lifti, liftu šahtas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27.1.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liftu iekārtas, pacēlāji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27.2.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šahtas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28.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Tehnoloģiskais aprīkojums</w:t>
            </w:r>
          </w:p>
        </w:tc>
      </w:tr>
      <w:tr w:rsidR="00E66913" w:rsidRPr="00E66913" w:rsidTr="00E66913">
        <w:trPr>
          <w:trHeight w:val="105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E66913" w:rsidP="00382744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lv-LV"/>
              </w:rPr>
              <w:t>3</w:t>
            </w:r>
            <w:r w:rsidR="00867F75"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. Specializētie darbi - ārējie tīkli,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29.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Ārējie elektrotīkli, apgaismojums. Maģistrālās elektrolīnijas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lastRenderedPageBreak/>
              <w:t>29.1.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transformatoru apakšstacijas, elektropārvades kabeļtīkli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29.2.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elektropārvades gaisvadu līnijas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29.3.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ārējais apgaismojums, ieskaitot ēku fasādes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30.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Ārējie siltumtīkli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Ārējie ūdensvada tīkli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Ārējie kanalizācijas tīkli. Attīrīšanas ietaises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Lietus ūdens kanalizācijas tīkli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Ārējie gāzes vadi, ievadi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Naftas produktu cauruļvadi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Tehnoloģiskais aprīkojums</w:t>
            </w:r>
          </w:p>
        </w:tc>
      </w:tr>
      <w:tr w:rsidR="00E66913" w:rsidRPr="00E66913" w:rsidTr="00E66913">
        <w:trPr>
          <w:trHeight w:val="105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E66913" w:rsidP="00382744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lv-LV"/>
              </w:rPr>
              <w:t>4</w:t>
            </w:r>
            <w:r w:rsidR="00867F75"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. Speciālās būves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Urbumi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37.1.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spridzināšanas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38.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Sliežu ceļi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39.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Tilti, caurtekas. Krasta stiprinājumu konstrukcijas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39.1.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dzelzsbetona, betona tiltu konstrukcijas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39.2.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metāla tiltu konstrukcijas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39.3.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caurtekas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40.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Hidrotehniskās un meliorācijas būves. Ūdenslīdēju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ūdens noteces un līmeņu regulēšanas būves (ūdenskrātuves, dīķi, aizsprosti,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novadbūves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>)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ūdens resursu izmantošanas būves (hidroelektrostacijas, ūdens</w:t>
            </w:r>
            <w:r w:rsidRPr="00E66913">
              <w:rPr>
                <w:rFonts w:eastAsia="Times New Roman" w:cs="Times New Roman"/>
                <w:szCs w:val="28"/>
                <w:lang w:eastAsia="lv-LV"/>
              </w:rPr>
              <w:softHyphen/>
              <w:t>dzirnavas, sūkņu stacijas)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40.3.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ūdensteču ūdens līmeņu savienošanas būves (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straujtekas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,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kritņi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>)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40.4.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apkārtējās teritorijas aizsardzības būves (aizsargdambji)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40.5.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ūdensteču pārvades būves (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zemtekas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>, akvedukti)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40.6.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 xml:space="preserve">krastu nostiprināšanas un straumes regulēšanas būves (dambji, </w:t>
            </w:r>
            <w:proofErr w:type="spellStart"/>
            <w:r w:rsidRPr="00E66913">
              <w:rPr>
                <w:rFonts w:eastAsia="Times New Roman" w:cs="Times New Roman"/>
                <w:szCs w:val="28"/>
                <w:lang w:eastAsia="lv-LV"/>
              </w:rPr>
              <w:t>būnas</w:t>
            </w:r>
            <w:proofErr w:type="spellEnd"/>
            <w:r w:rsidRPr="00E66913">
              <w:rPr>
                <w:rFonts w:eastAsia="Times New Roman" w:cs="Times New Roman"/>
                <w:szCs w:val="28"/>
                <w:lang w:eastAsia="lv-LV"/>
              </w:rPr>
              <w:t>, viļņlauži, krasta nostiprinājumi, krastmalas)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40.7.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zivju migrācijas un aizsardzības būves (zivju ceļi, zivju aizsardzības ietaises)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40.8.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kuģu piestātnes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40.9.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ūdenslīdēju darbi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40.10.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szCs w:val="28"/>
                <w:lang w:eastAsia="lv-LV"/>
              </w:rPr>
              <w:t>meliorācijas sistēmas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41.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Tuneļi, rezervuāri</w:t>
            </w:r>
          </w:p>
        </w:tc>
      </w:tr>
      <w:tr w:rsidR="00E66913" w:rsidRPr="00E66913" w:rsidTr="00E66913">
        <w:trPr>
          <w:trHeight w:val="105"/>
        </w:trPr>
        <w:tc>
          <w:tcPr>
            <w:tcW w:w="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42.</w:t>
            </w:r>
          </w:p>
        </w:tc>
        <w:tc>
          <w:tcPr>
            <w:tcW w:w="4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7F75" w:rsidRPr="00E66913" w:rsidRDefault="00867F75" w:rsidP="00382744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E66913">
              <w:rPr>
                <w:rFonts w:eastAsia="Times New Roman" w:cs="Times New Roman"/>
                <w:b/>
                <w:bCs/>
                <w:szCs w:val="28"/>
                <w:lang w:eastAsia="lv-LV"/>
              </w:rPr>
              <w:t>Aprīkojums. Iekārtas</w:t>
            </w:r>
          </w:p>
        </w:tc>
      </w:tr>
    </w:tbl>
    <w:p w:rsidR="00E66913" w:rsidRPr="00E66913" w:rsidRDefault="00E66913" w:rsidP="00E66913">
      <w:pPr>
        <w:jc w:val="both"/>
        <w:rPr>
          <w:rFonts w:eastAsia="Times New Roman" w:cs="Times New Roman"/>
          <w:szCs w:val="28"/>
        </w:rPr>
      </w:pPr>
    </w:p>
    <w:p w:rsidR="00F905B1" w:rsidRDefault="00F905B1" w:rsidP="00F905B1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F905B1" w:rsidRPr="0091210A" w:rsidRDefault="00F905B1" w:rsidP="00F905B1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lastRenderedPageBreak/>
        <w:t>Ministru prezidenta biedrs,</w:t>
      </w:r>
    </w:p>
    <w:p w:rsidR="00F905B1" w:rsidRPr="004222FC" w:rsidRDefault="00F905B1" w:rsidP="00F905B1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1C2A94" w:rsidRDefault="001C2A94" w:rsidP="00F905B1">
      <w:pPr>
        <w:spacing w:before="80" w:after="80"/>
        <w:jc w:val="both"/>
        <w:rPr>
          <w:rFonts w:eastAsia="Times New Roman" w:cs="Times New Roman"/>
          <w:color w:val="000000" w:themeColor="text1"/>
          <w:szCs w:val="28"/>
        </w:rPr>
      </w:pPr>
    </w:p>
    <w:p w:rsidR="00F905B1" w:rsidRPr="004222FC" w:rsidRDefault="00F905B1" w:rsidP="00F905B1">
      <w:pPr>
        <w:spacing w:before="80" w:after="80"/>
        <w:jc w:val="both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Iesniedzējs:</w:t>
      </w:r>
    </w:p>
    <w:p w:rsidR="00F905B1" w:rsidRPr="0091210A" w:rsidRDefault="00F905B1" w:rsidP="00F905B1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F905B1" w:rsidRDefault="00F905B1" w:rsidP="00F905B1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proofErr w:type="spellStart"/>
      <w:r w:rsidRPr="0091210A"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F905B1" w:rsidRPr="004222FC" w:rsidRDefault="00F905B1" w:rsidP="00F905B1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Vīza:</w:t>
      </w:r>
    </w:p>
    <w:p w:rsidR="00F905B1" w:rsidRDefault="00F905B1" w:rsidP="00F905B1">
      <w:pPr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Valsts sekretārs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cs="Times New Roman"/>
          <w:color w:val="000000" w:themeColor="text1"/>
          <w:szCs w:val="28"/>
        </w:rPr>
        <w:t>J.Stinka</w:t>
      </w:r>
      <w:proofErr w:type="spellEnd"/>
    </w:p>
    <w:p w:rsidR="00CC093D" w:rsidRDefault="00CC093D" w:rsidP="00E66913">
      <w:pPr>
        <w:keepLines/>
        <w:widowControl w:val="0"/>
        <w:rPr>
          <w:rFonts w:eastAsia="Times New Roman" w:cs="Times New Roman"/>
          <w:sz w:val="22"/>
        </w:rPr>
      </w:pPr>
    </w:p>
    <w:p w:rsidR="00CC093D" w:rsidRDefault="00CC093D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5F4877" w:rsidRDefault="005F4877" w:rsidP="00E66913">
      <w:pPr>
        <w:keepLines/>
        <w:widowControl w:val="0"/>
        <w:rPr>
          <w:rFonts w:eastAsia="Times New Roman" w:cs="Times New Roman"/>
          <w:sz w:val="22"/>
        </w:rPr>
      </w:pPr>
    </w:p>
    <w:p w:rsidR="00CC093D" w:rsidRDefault="00CC093D" w:rsidP="00E66913">
      <w:pPr>
        <w:keepLines/>
        <w:widowControl w:val="0"/>
        <w:rPr>
          <w:rFonts w:eastAsia="Times New Roman" w:cs="Times New Roman"/>
          <w:sz w:val="22"/>
        </w:rPr>
      </w:pPr>
    </w:p>
    <w:bookmarkStart w:id="2" w:name="_GoBack"/>
    <w:p w:rsidR="00E66913" w:rsidRPr="005F4877" w:rsidRDefault="00E66913" w:rsidP="00E66913">
      <w:pPr>
        <w:keepLines/>
        <w:widowControl w:val="0"/>
        <w:rPr>
          <w:rFonts w:eastAsia="Times New Roman" w:cs="Times New Roman"/>
          <w:sz w:val="20"/>
          <w:szCs w:val="20"/>
        </w:rPr>
      </w:pPr>
      <w:r w:rsidRPr="005F4877">
        <w:rPr>
          <w:rFonts w:eastAsia="Times New Roman" w:cs="Times New Roman"/>
          <w:sz w:val="20"/>
          <w:szCs w:val="20"/>
        </w:rPr>
        <w:fldChar w:fldCharType="begin"/>
      </w:r>
      <w:r w:rsidRPr="005F4877">
        <w:rPr>
          <w:rFonts w:eastAsia="Times New Roman" w:cs="Times New Roman"/>
          <w:sz w:val="20"/>
          <w:szCs w:val="20"/>
        </w:rPr>
        <w:instrText xml:space="preserve"> DATE  \@ "dd.MM.yyyy. H:mm"  \* MERGEFORMAT </w:instrText>
      </w:r>
      <w:r w:rsidRPr="005F4877">
        <w:rPr>
          <w:rFonts w:eastAsia="Times New Roman" w:cs="Times New Roman"/>
          <w:sz w:val="20"/>
          <w:szCs w:val="20"/>
        </w:rPr>
        <w:fldChar w:fldCharType="separate"/>
      </w:r>
      <w:r w:rsidR="001C2A94">
        <w:rPr>
          <w:rFonts w:eastAsia="Times New Roman" w:cs="Times New Roman"/>
          <w:noProof/>
          <w:sz w:val="20"/>
          <w:szCs w:val="20"/>
        </w:rPr>
        <w:t>03.02.2017. 13:41</w:t>
      </w:r>
      <w:r w:rsidRPr="005F4877">
        <w:rPr>
          <w:rFonts w:eastAsia="Times New Roman" w:cs="Times New Roman"/>
          <w:sz w:val="20"/>
          <w:szCs w:val="20"/>
        </w:rPr>
        <w:fldChar w:fldCharType="end"/>
      </w:r>
    </w:p>
    <w:p w:rsidR="009F3BD4" w:rsidRPr="005F4877" w:rsidRDefault="009F3BD4" w:rsidP="00E66913">
      <w:pPr>
        <w:tabs>
          <w:tab w:val="left" w:pos="1080"/>
        </w:tabs>
        <w:ind w:right="-360"/>
        <w:jc w:val="both"/>
        <w:rPr>
          <w:rFonts w:eastAsia="Times New Roman" w:cs="Times New Roman"/>
          <w:sz w:val="20"/>
          <w:szCs w:val="20"/>
        </w:rPr>
      </w:pPr>
      <w:r w:rsidRPr="005F4877">
        <w:rPr>
          <w:rFonts w:eastAsia="Times New Roman" w:cs="Times New Roman"/>
          <w:sz w:val="20"/>
          <w:szCs w:val="20"/>
        </w:rPr>
        <w:fldChar w:fldCharType="begin"/>
      </w:r>
      <w:r w:rsidRPr="005F4877">
        <w:rPr>
          <w:rFonts w:eastAsia="Times New Roman" w:cs="Times New Roman"/>
          <w:sz w:val="20"/>
          <w:szCs w:val="20"/>
        </w:rPr>
        <w:instrText xml:space="preserve"> NUMWORDS   \* MERGEFORMAT </w:instrText>
      </w:r>
      <w:r w:rsidRPr="005F4877">
        <w:rPr>
          <w:rFonts w:eastAsia="Times New Roman" w:cs="Times New Roman"/>
          <w:sz w:val="20"/>
          <w:szCs w:val="20"/>
        </w:rPr>
        <w:fldChar w:fldCharType="separate"/>
      </w:r>
      <w:r w:rsidR="001C2A94">
        <w:rPr>
          <w:rFonts w:eastAsia="Times New Roman" w:cs="Times New Roman"/>
          <w:noProof/>
          <w:sz w:val="20"/>
          <w:szCs w:val="20"/>
        </w:rPr>
        <w:t>722</w:t>
      </w:r>
      <w:r w:rsidRPr="005F4877">
        <w:rPr>
          <w:rFonts w:eastAsia="Times New Roman" w:cs="Times New Roman"/>
          <w:sz w:val="20"/>
          <w:szCs w:val="20"/>
        </w:rPr>
        <w:fldChar w:fldCharType="end"/>
      </w:r>
    </w:p>
    <w:bookmarkEnd w:id="2"/>
    <w:p w:rsidR="00F905B1" w:rsidRPr="005F4877" w:rsidRDefault="00F905B1" w:rsidP="00F905B1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5F4877">
        <w:rPr>
          <w:rFonts w:eastAsia="Times New Roman" w:cs="Times New Roman"/>
          <w:color w:val="000000" w:themeColor="text1"/>
          <w:sz w:val="20"/>
          <w:szCs w:val="20"/>
        </w:rPr>
        <w:t>Vīksna,  67013140</w:t>
      </w:r>
    </w:p>
    <w:p w:rsidR="00F905B1" w:rsidRPr="005F4877" w:rsidRDefault="00F905B1" w:rsidP="00F905B1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5F4877">
        <w:rPr>
          <w:rFonts w:eastAsia="Times New Roman" w:cs="Times New Roman"/>
          <w:color w:val="000000" w:themeColor="text1"/>
          <w:sz w:val="20"/>
          <w:szCs w:val="20"/>
        </w:rPr>
        <w:t>Marija.Viksna@em.gov.lv</w:t>
      </w:r>
    </w:p>
    <w:p w:rsidR="00F905B1" w:rsidRPr="005F4877" w:rsidRDefault="00F905B1" w:rsidP="00F905B1">
      <w:pPr>
        <w:rPr>
          <w:rFonts w:eastAsia="Times New Roman" w:cs="Times New Roman"/>
          <w:sz w:val="20"/>
          <w:szCs w:val="20"/>
        </w:rPr>
      </w:pPr>
    </w:p>
    <w:p w:rsidR="00DB1436" w:rsidRPr="00E66913" w:rsidRDefault="00DB1436" w:rsidP="00F905B1">
      <w:pPr>
        <w:tabs>
          <w:tab w:val="left" w:pos="1080"/>
        </w:tabs>
        <w:ind w:right="-360"/>
        <w:jc w:val="both"/>
        <w:rPr>
          <w:rFonts w:eastAsia="Times New Roman" w:cs="Times New Roman"/>
          <w:sz w:val="22"/>
        </w:rPr>
      </w:pPr>
    </w:p>
    <w:sectPr w:rsidR="00DB1436" w:rsidRPr="00E66913" w:rsidSect="00E66913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84" w:rsidRDefault="00673484" w:rsidP="00E66913">
      <w:r>
        <w:separator/>
      </w:r>
    </w:p>
  </w:endnote>
  <w:endnote w:type="continuationSeparator" w:id="0">
    <w:p w:rsidR="00673484" w:rsidRDefault="00673484" w:rsidP="00E6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3D" w:rsidRPr="00E66913" w:rsidRDefault="00CC093D" w:rsidP="00CC093D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203ADE">
      <w:rPr>
        <w:rFonts w:cs="Times New Roman"/>
        <w:noProof/>
        <w:sz w:val="22"/>
      </w:rPr>
      <w:t>EMlbnp2_</w:t>
    </w:r>
    <w:r w:rsidR="001C2A94">
      <w:rPr>
        <w:rFonts w:cs="Times New Roman"/>
        <w:noProof/>
        <w:sz w:val="22"/>
      </w:rPr>
      <w:t>0302</w:t>
    </w:r>
    <w:r w:rsidR="005F4877">
      <w:rPr>
        <w:rFonts w:cs="Times New Roman"/>
        <w:noProof/>
        <w:sz w:val="22"/>
      </w:rPr>
      <w:t>17</w:t>
    </w:r>
    <w:r w:rsidR="00203ADE">
      <w:rPr>
        <w:rFonts w:cs="Times New Roman"/>
        <w:noProof/>
        <w:sz w:val="22"/>
      </w:rPr>
      <w:t>_LBN501</w:t>
    </w:r>
    <w:r w:rsidRPr="00084A0E">
      <w:rPr>
        <w:rFonts w:cs="Times New Roman"/>
        <w:sz w:val="22"/>
      </w:rPr>
      <w:fldChar w:fldCharType="end"/>
    </w:r>
    <w:r w:rsidRPr="00084A0E">
      <w:rPr>
        <w:rFonts w:cs="Times New Roman"/>
        <w:sz w:val="22"/>
      </w:rPr>
      <w:t xml:space="preserve">; </w:t>
    </w:r>
    <w:r>
      <w:rPr>
        <w:rFonts w:cs="Times New Roman"/>
        <w:sz w:val="22"/>
      </w:rPr>
      <w:t>2</w:t>
    </w:r>
    <w:r w:rsidRPr="00084A0E">
      <w:rPr>
        <w:rFonts w:cs="Times New Roman"/>
        <w:sz w:val="22"/>
      </w:rPr>
      <w:t>.pielikuma projekts „„</w:t>
    </w:r>
    <w:r w:rsidRPr="00084A0E">
      <w:rPr>
        <w:rFonts w:eastAsia="Times New Roman" w:cs="Times New Roman"/>
        <w:bCs/>
        <w:sz w:val="22"/>
        <w:lang w:eastAsia="lv-LV"/>
      </w:rPr>
      <w:t xml:space="preserve">Noteikumi par Latvijas būvnormatīvu LBN </w:t>
    </w:r>
    <w:r>
      <w:rPr>
        <w:rFonts w:eastAsia="Times New Roman" w:cs="Times New Roman"/>
        <w:bCs/>
        <w:sz w:val="22"/>
        <w:lang w:eastAsia="lv-LV"/>
      </w:rPr>
      <w:t>501</w:t>
    </w:r>
    <w:r w:rsidRPr="00084A0E">
      <w:rPr>
        <w:rFonts w:eastAsia="Times New Roman" w:cs="Times New Roman"/>
        <w:bCs/>
        <w:sz w:val="22"/>
        <w:lang w:eastAsia="lv-LV"/>
      </w:rPr>
      <w:t>-1</w:t>
    </w:r>
    <w:r w:rsidR="005F4877">
      <w:rPr>
        <w:rFonts w:eastAsia="Times New Roman" w:cs="Times New Roman"/>
        <w:bCs/>
        <w:sz w:val="22"/>
        <w:lang w:eastAsia="lv-LV"/>
      </w:rPr>
      <w:t>7</w:t>
    </w:r>
    <w:r w:rsidRPr="00084A0E">
      <w:rPr>
        <w:rFonts w:eastAsia="Times New Roman" w:cs="Times New Roman"/>
        <w:bCs/>
        <w:sz w:val="22"/>
        <w:lang w:eastAsia="lv-LV"/>
      </w:rPr>
      <w:t xml:space="preserve"> ”</w:t>
    </w:r>
    <w:proofErr w:type="spellStart"/>
    <w:r w:rsidRPr="00363005">
      <w:rPr>
        <w:rFonts w:eastAsia="Times New Roman" w:cs="Times New Roman"/>
        <w:color w:val="000000" w:themeColor="text1"/>
        <w:sz w:val="22"/>
        <w:lang w:eastAsia="lv-LV"/>
      </w:rPr>
      <w:t>Būvizmaksu</w:t>
    </w:r>
    <w:proofErr w:type="spellEnd"/>
    <w:r w:rsidRPr="00363005">
      <w:rPr>
        <w:rFonts w:eastAsia="Times New Roman" w:cs="Times New Roman"/>
        <w:color w:val="000000" w:themeColor="text1"/>
        <w:sz w:val="22"/>
        <w:lang w:eastAsia="lv-LV"/>
      </w:rPr>
      <w:t xml:space="preserve"> noteikšanas kārtība</w:t>
    </w:r>
    <w:r w:rsidRPr="00B4623D">
      <w:rPr>
        <w:rFonts w:eastAsia="Times New Roman" w:cs="Times New Roman"/>
        <w:bCs/>
        <w:sz w:val="22"/>
        <w:lang w:eastAsia="lv-LV"/>
      </w:rPr>
      <w:t>”</w:t>
    </w:r>
  </w:p>
  <w:p w:rsidR="008D4459" w:rsidRDefault="008D4459">
    <w:pPr>
      <w:pStyle w:val="Footer"/>
    </w:pPr>
  </w:p>
  <w:p w:rsidR="00E66913" w:rsidRPr="00E66913" w:rsidRDefault="00E66913" w:rsidP="00E66913">
    <w:pPr>
      <w:pStyle w:val="Footer"/>
      <w:jc w:val="both"/>
      <w:rPr>
        <w:rFonts w:cs="Times New Roman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13" w:rsidRPr="00E66913" w:rsidRDefault="00E66913" w:rsidP="00E66913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203ADE">
      <w:rPr>
        <w:rFonts w:cs="Times New Roman"/>
        <w:noProof/>
        <w:sz w:val="22"/>
      </w:rPr>
      <w:t>EMlbnp2_</w:t>
    </w:r>
    <w:r w:rsidR="001C2A94">
      <w:rPr>
        <w:rFonts w:cs="Times New Roman"/>
        <w:noProof/>
        <w:sz w:val="22"/>
      </w:rPr>
      <w:t>0302</w:t>
    </w:r>
    <w:r w:rsidR="0036088A">
      <w:rPr>
        <w:rFonts w:cs="Times New Roman"/>
        <w:noProof/>
        <w:sz w:val="22"/>
      </w:rPr>
      <w:t>17</w:t>
    </w:r>
    <w:r w:rsidR="00203ADE">
      <w:rPr>
        <w:rFonts w:cs="Times New Roman"/>
        <w:noProof/>
        <w:sz w:val="22"/>
      </w:rPr>
      <w:t>_LBN501</w:t>
    </w:r>
    <w:r w:rsidRPr="00084A0E">
      <w:rPr>
        <w:rFonts w:cs="Times New Roman"/>
        <w:sz w:val="22"/>
      </w:rPr>
      <w:fldChar w:fldCharType="end"/>
    </w:r>
    <w:r w:rsidRPr="00084A0E">
      <w:rPr>
        <w:rFonts w:cs="Times New Roman"/>
        <w:sz w:val="22"/>
      </w:rPr>
      <w:t xml:space="preserve">; </w:t>
    </w:r>
    <w:r>
      <w:rPr>
        <w:rFonts w:cs="Times New Roman"/>
        <w:sz w:val="22"/>
      </w:rPr>
      <w:t>2</w:t>
    </w:r>
    <w:r w:rsidRPr="00084A0E">
      <w:rPr>
        <w:rFonts w:cs="Times New Roman"/>
        <w:sz w:val="22"/>
      </w:rPr>
      <w:t>.pielikuma projekts „„</w:t>
    </w:r>
    <w:r w:rsidRPr="00084A0E">
      <w:rPr>
        <w:rFonts w:eastAsia="Times New Roman" w:cs="Times New Roman"/>
        <w:bCs/>
        <w:sz w:val="22"/>
        <w:lang w:eastAsia="lv-LV"/>
      </w:rPr>
      <w:t xml:space="preserve">Noteikumi par Latvijas būvnormatīvu LBN </w:t>
    </w:r>
    <w:r>
      <w:rPr>
        <w:rFonts w:eastAsia="Times New Roman" w:cs="Times New Roman"/>
        <w:bCs/>
        <w:sz w:val="22"/>
        <w:lang w:eastAsia="lv-LV"/>
      </w:rPr>
      <w:t>501</w:t>
    </w:r>
    <w:r w:rsidRPr="00084A0E">
      <w:rPr>
        <w:rFonts w:eastAsia="Times New Roman" w:cs="Times New Roman"/>
        <w:bCs/>
        <w:sz w:val="22"/>
        <w:lang w:eastAsia="lv-LV"/>
      </w:rPr>
      <w:t>-1</w:t>
    </w:r>
    <w:r w:rsidR="0036088A">
      <w:rPr>
        <w:rFonts w:eastAsia="Times New Roman" w:cs="Times New Roman"/>
        <w:bCs/>
        <w:sz w:val="22"/>
        <w:lang w:eastAsia="lv-LV"/>
      </w:rPr>
      <w:t>7</w:t>
    </w:r>
    <w:r w:rsidRPr="00084A0E">
      <w:rPr>
        <w:rFonts w:eastAsia="Times New Roman" w:cs="Times New Roman"/>
        <w:bCs/>
        <w:sz w:val="22"/>
        <w:lang w:eastAsia="lv-LV"/>
      </w:rPr>
      <w:t xml:space="preserve"> ”</w:t>
    </w:r>
    <w:proofErr w:type="spellStart"/>
    <w:r w:rsidRPr="00363005">
      <w:rPr>
        <w:rFonts w:eastAsia="Times New Roman" w:cs="Times New Roman"/>
        <w:color w:val="000000" w:themeColor="text1"/>
        <w:sz w:val="22"/>
        <w:lang w:eastAsia="lv-LV"/>
      </w:rPr>
      <w:t>Būvizmaksu</w:t>
    </w:r>
    <w:proofErr w:type="spellEnd"/>
    <w:r w:rsidRPr="00363005">
      <w:rPr>
        <w:rFonts w:eastAsia="Times New Roman" w:cs="Times New Roman"/>
        <w:color w:val="000000" w:themeColor="text1"/>
        <w:sz w:val="22"/>
        <w:lang w:eastAsia="lv-LV"/>
      </w:rPr>
      <w:t xml:space="preserve"> noteikšanas kārtība</w:t>
    </w:r>
    <w:r w:rsidRPr="00B4623D">
      <w:rPr>
        <w:rFonts w:eastAsia="Times New Roman" w:cs="Times New Roman"/>
        <w:bCs/>
        <w:sz w:val="22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84" w:rsidRDefault="00673484" w:rsidP="00E66913">
      <w:r>
        <w:separator/>
      </w:r>
    </w:p>
  </w:footnote>
  <w:footnote w:type="continuationSeparator" w:id="0">
    <w:p w:rsidR="00673484" w:rsidRDefault="00673484" w:rsidP="00E66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444382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66913" w:rsidRPr="00E66913" w:rsidRDefault="00E66913" w:rsidP="00E66913">
        <w:pPr>
          <w:pStyle w:val="Header"/>
          <w:jc w:val="center"/>
          <w:rPr>
            <w:sz w:val="22"/>
          </w:rPr>
        </w:pPr>
        <w:r w:rsidRPr="00E66913">
          <w:rPr>
            <w:sz w:val="22"/>
          </w:rPr>
          <w:fldChar w:fldCharType="begin"/>
        </w:r>
        <w:r w:rsidRPr="00E66913">
          <w:rPr>
            <w:sz w:val="22"/>
          </w:rPr>
          <w:instrText xml:space="preserve"> PAGE   \* MERGEFORMAT </w:instrText>
        </w:r>
        <w:r w:rsidRPr="00E66913">
          <w:rPr>
            <w:sz w:val="22"/>
          </w:rPr>
          <w:fldChar w:fldCharType="separate"/>
        </w:r>
        <w:r w:rsidR="001C2A94">
          <w:rPr>
            <w:noProof/>
            <w:sz w:val="22"/>
          </w:rPr>
          <w:t>5</w:t>
        </w:r>
        <w:r w:rsidRPr="00E66913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75"/>
    <w:rsid w:val="000B21A6"/>
    <w:rsid w:val="001C2A94"/>
    <w:rsid w:val="00203ADE"/>
    <w:rsid w:val="00300096"/>
    <w:rsid w:val="00334AF1"/>
    <w:rsid w:val="0036088A"/>
    <w:rsid w:val="00446F6D"/>
    <w:rsid w:val="00502D0D"/>
    <w:rsid w:val="00505164"/>
    <w:rsid w:val="005E4DAC"/>
    <w:rsid w:val="005F4877"/>
    <w:rsid w:val="00673484"/>
    <w:rsid w:val="00726C80"/>
    <w:rsid w:val="00867F75"/>
    <w:rsid w:val="008D4459"/>
    <w:rsid w:val="009E119D"/>
    <w:rsid w:val="009F3BD4"/>
    <w:rsid w:val="00B42243"/>
    <w:rsid w:val="00BD4E02"/>
    <w:rsid w:val="00C063A0"/>
    <w:rsid w:val="00C71570"/>
    <w:rsid w:val="00CC093D"/>
    <w:rsid w:val="00DB1436"/>
    <w:rsid w:val="00E66913"/>
    <w:rsid w:val="00F9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77E48D-01BC-4AFC-9DFA-C5E70DEF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9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913"/>
  </w:style>
  <w:style w:type="paragraph" w:styleId="Footer">
    <w:name w:val="footer"/>
    <w:basedOn w:val="Normal"/>
    <w:link w:val="FooterChar"/>
    <w:uiPriority w:val="99"/>
    <w:unhideWhenUsed/>
    <w:rsid w:val="00E669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759</Words>
  <Characters>5427</Characters>
  <Application>Microsoft Office Word</Application>
  <DocSecurity>0</DocSecurity>
  <Lines>417</Lines>
  <Paragraphs>412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Marija Vīksna</cp:lastModifiedBy>
  <cp:revision>9</cp:revision>
  <cp:lastPrinted>2015-05-14T08:49:00Z</cp:lastPrinted>
  <dcterms:created xsi:type="dcterms:W3CDTF">2015-05-26T09:02:00Z</dcterms:created>
  <dcterms:modified xsi:type="dcterms:W3CDTF">2017-02-03T11:41:00Z</dcterms:modified>
</cp:coreProperties>
</file>