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D" w:rsidRPr="00806862" w:rsidRDefault="00C9005D" w:rsidP="00171C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06862">
        <w:rPr>
          <w:rFonts w:ascii="Times New Roman" w:eastAsia="Times New Roman" w:hAnsi="Times New Roman" w:cs="Times New Roman"/>
          <w:b/>
          <w:sz w:val="28"/>
          <w:szCs w:val="20"/>
        </w:rPr>
        <w:t>Informatīvais ziņojums</w:t>
      </w:r>
    </w:p>
    <w:p w:rsidR="00807E9B" w:rsidRPr="00883B45" w:rsidRDefault="00C9005D" w:rsidP="00883B4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5741D7">
        <w:rPr>
          <w:rFonts w:ascii="Times New Roman" w:eastAsia="Times New Roman" w:hAnsi="Times New Roman" w:cs="Times New Roman"/>
          <w:b/>
          <w:bCs/>
          <w:sz w:val="10"/>
          <w:szCs w:val="10"/>
        </w:rPr>
        <w:t xml:space="preserve"> </w:t>
      </w:r>
    </w:p>
    <w:p w:rsidR="00A7777F" w:rsidRPr="008531C8" w:rsidRDefault="005A5818" w:rsidP="0080686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531C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Par </w:t>
      </w:r>
      <w:r w:rsidR="009830D8" w:rsidRPr="008531C8">
        <w:rPr>
          <w:rFonts w:ascii="Times New Roman" w:eastAsia="Times New Roman" w:hAnsi="Times New Roman" w:cs="Times New Roman"/>
          <w:b/>
          <w:bCs/>
          <w:sz w:val="24"/>
          <w:szCs w:val="20"/>
        </w:rPr>
        <w:t>2017. gada 28</w:t>
      </w:r>
      <w:r w:rsidR="00C9005D" w:rsidRPr="008531C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</w:t>
      </w:r>
      <w:r w:rsidR="00883B45" w:rsidRPr="008531C8">
        <w:rPr>
          <w:rFonts w:ascii="Times New Roman" w:eastAsia="Times New Roman" w:hAnsi="Times New Roman" w:cs="Times New Roman"/>
          <w:b/>
          <w:bCs/>
          <w:sz w:val="24"/>
          <w:szCs w:val="20"/>
        </w:rPr>
        <w:t>februāra</w:t>
      </w:r>
      <w:r w:rsidR="00C9005D" w:rsidRPr="008531C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Ministru </w:t>
      </w:r>
      <w:r w:rsidR="00C9005D" w:rsidRPr="008531C8">
        <w:rPr>
          <w:rFonts w:ascii="Times New Roman" w:eastAsia="Times New Roman" w:hAnsi="Times New Roman" w:cs="Times New Roman"/>
          <w:b/>
          <w:bCs/>
          <w:sz w:val="24"/>
          <w:szCs w:val="24"/>
        </w:rPr>
        <w:t>kabi</w:t>
      </w:r>
      <w:r w:rsidRPr="008531C8">
        <w:rPr>
          <w:rFonts w:ascii="Times New Roman" w:eastAsia="Times New Roman" w:hAnsi="Times New Roman" w:cs="Times New Roman"/>
          <w:b/>
          <w:bCs/>
          <w:sz w:val="24"/>
          <w:szCs w:val="24"/>
        </w:rPr>
        <w:t>neta sēdes darba kārtības punktu</w:t>
      </w:r>
      <w:r w:rsidR="00C9005D" w:rsidRPr="00853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r w:rsidR="00C9005D" w:rsidRPr="008531C8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 w:rsidR="009830D8" w:rsidRPr="008531C8">
        <w:rPr>
          <w:rFonts w:ascii="Times New Roman" w:eastAsia="Times New Roman" w:hAnsi="Times New Roman" w:cs="Times New Roman"/>
          <w:b/>
          <w:sz w:val="24"/>
          <w:szCs w:val="24"/>
        </w:rPr>
        <w:t>r Latvijas Republikas nacionālo pozīciju</w:t>
      </w:r>
      <w:r w:rsidR="00883B45" w:rsidRPr="00853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005D" w:rsidRPr="008531C8">
        <w:rPr>
          <w:rFonts w:ascii="Times New Roman" w:eastAsia="Times New Roman" w:hAnsi="Times New Roman" w:cs="Times New Roman"/>
          <w:b/>
          <w:sz w:val="24"/>
          <w:szCs w:val="24"/>
        </w:rPr>
        <w:t>apstiprināšanu pa</w:t>
      </w:r>
      <w:r w:rsidR="009830D8" w:rsidRPr="008531C8">
        <w:rPr>
          <w:rFonts w:ascii="Times New Roman" w:eastAsia="Times New Roman" w:hAnsi="Times New Roman" w:cs="Times New Roman"/>
          <w:b/>
          <w:sz w:val="24"/>
          <w:szCs w:val="24"/>
        </w:rPr>
        <w:t>r ES kopējās nostājas projektiem</w:t>
      </w:r>
      <w:r w:rsidR="00C9005D" w:rsidRPr="008531C8">
        <w:rPr>
          <w:rFonts w:ascii="Times New Roman" w:eastAsia="Times New Roman" w:hAnsi="Times New Roman" w:cs="Times New Roman"/>
          <w:b/>
          <w:sz w:val="24"/>
          <w:szCs w:val="24"/>
        </w:rPr>
        <w:t xml:space="preserve"> pievienošanās sarunu ar </w:t>
      </w:r>
      <w:r w:rsidR="009830D8" w:rsidRPr="008531C8">
        <w:rPr>
          <w:rFonts w:ascii="Times New Roman" w:eastAsia="Times New Roman" w:hAnsi="Times New Roman" w:cs="Times New Roman"/>
          <w:b/>
          <w:sz w:val="24"/>
          <w:szCs w:val="24"/>
        </w:rPr>
        <w:t>Melnkalni 1</w:t>
      </w:r>
      <w:r w:rsidR="00C9005D" w:rsidRPr="008531C8">
        <w:rPr>
          <w:rFonts w:ascii="Times New Roman" w:eastAsia="Times New Roman" w:hAnsi="Times New Roman" w:cs="Times New Roman"/>
          <w:b/>
          <w:sz w:val="24"/>
          <w:szCs w:val="24"/>
        </w:rPr>
        <w:t xml:space="preserve">. sadaļā </w:t>
      </w:r>
      <w:r w:rsidR="009830D8" w:rsidRPr="008531C8">
        <w:rPr>
          <w:rFonts w:ascii="Times New Roman" w:eastAsia="Times New Roman" w:hAnsi="Times New Roman" w:cs="Times New Roman"/>
          <w:b/>
          <w:sz w:val="24"/>
          <w:szCs w:val="24"/>
        </w:rPr>
        <w:t xml:space="preserve">Brīva preču kustība un 30. sadaļā Ārējās attiecības </w:t>
      </w:r>
      <w:r w:rsidR="00A65D3C" w:rsidRPr="008531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”</w:t>
      </w:r>
    </w:p>
    <w:p w:rsidR="008531C8" w:rsidRDefault="008531C8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6E6" w:rsidRDefault="00C9005D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2E">
        <w:rPr>
          <w:rFonts w:ascii="Times New Roman" w:eastAsia="Times New Roman" w:hAnsi="Times New Roman" w:cs="Times New Roman"/>
          <w:sz w:val="24"/>
          <w:szCs w:val="24"/>
        </w:rPr>
        <w:t>Lai novērtētu Eiropas Savienības (ES) kandidātvalstu gatavību sākt sarunas konkrētās</w:t>
      </w:r>
      <w:r w:rsidR="00012510" w:rsidRPr="0031192E">
        <w:rPr>
          <w:rFonts w:ascii="Times New Roman" w:eastAsia="Times New Roman" w:hAnsi="Times New Roman" w:cs="Times New Roman"/>
          <w:sz w:val="24"/>
          <w:szCs w:val="24"/>
        </w:rPr>
        <w:t xml:space="preserve"> ES politiku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jomās, Eiropas Komisija (EK</w:t>
      </w:r>
      <w:r w:rsidR="00E32EB4" w:rsidRPr="0031192E">
        <w:rPr>
          <w:rFonts w:ascii="Times New Roman" w:eastAsia="Times New Roman" w:hAnsi="Times New Roman" w:cs="Times New Roman"/>
          <w:sz w:val="24"/>
          <w:szCs w:val="24"/>
        </w:rPr>
        <w:t>) veic kandidātvalstu nacionālo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B4" w:rsidRPr="0031192E">
        <w:rPr>
          <w:rFonts w:ascii="Times New Roman" w:eastAsia="Times New Roman" w:hAnsi="Times New Roman" w:cs="Times New Roman"/>
          <w:sz w:val="24"/>
          <w:szCs w:val="24"/>
        </w:rPr>
        <w:t xml:space="preserve">tiesību aktu </w:t>
      </w:r>
      <w:r w:rsidR="006016E6">
        <w:rPr>
          <w:rFonts w:ascii="Times New Roman" w:eastAsia="Times New Roman" w:hAnsi="Times New Roman" w:cs="Times New Roman"/>
          <w:sz w:val="24"/>
          <w:szCs w:val="24"/>
        </w:rPr>
        <w:t xml:space="preserve">un prakses 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>atbilstības ES prasībām izvērtēšanu</w:t>
      </w:r>
      <w:r w:rsidR="006016E6">
        <w:rPr>
          <w:rFonts w:ascii="Times New Roman" w:eastAsia="Times New Roman" w:hAnsi="Times New Roman" w:cs="Times New Roman"/>
          <w:sz w:val="24"/>
          <w:szCs w:val="24"/>
        </w:rPr>
        <w:t xml:space="preserve"> 35 sarunu sadaļās.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6E6" w:rsidRPr="0031192E">
        <w:rPr>
          <w:rFonts w:ascii="Times New Roman" w:eastAsia="Times New Roman" w:hAnsi="Times New Roman" w:cs="Times New Roman"/>
          <w:sz w:val="24"/>
          <w:szCs w:val="24"/>
        </w:rPr>
        <w:t xml:space="preserve">Tajās pievienošanās sarunu sadaļās, kur ES </w:t>
      </w:r>
      <w:r w:rsidR="006016E6" w:rsidRPr="00E23433">
        <w:rPr>
          <w:rFonts w:ascii="Times New Roman" w:eastAsia="Times New Roman" w:hAnsi="Times New Roman" w:cs="Times New Roman"/>
          <w:sz w:val="24"/>
          <w:szCs w:val="24"/>
        </w:rPr>
        <w:t xml:space="preserve">dalībvalstis ir noteikušas sarunu atvēršanas vai slēgšanas nosacījumus, EK uzrauga to izpildi. </w:t>
      </w:r>
    </w:p>
    <w:p w:rsidR="008531C8" w:rsidRDefault="008531C8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0D8" w:rsidRPr="00792FB1" w:rsidRDefault="009830D8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Melnkalnes </w:t>
      </w:r>
      <w:r w:rsidRPr="0031192E">
        <w:rPr>
          <w:rFonts w:ascii="Times New Roman" w:hAnsi="Times New Roman" w:cs="Times New Roman"/>
          <w:sz w:val="24"/>
          <w:szCs w:val="24"/>
        </w:rPr>
        <w:t>tiesību aktu atbilstības ES prasībām izvērtēšana tika sākta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92E">
        <w:rPr>
          <w:rFonts w:ascii="Times New Roman" w:hAnsi="Times New Roman" w:cs="Times New Roman"/>
          <w:sz w:val="24"/>
          <w:szCs w:val="24"/>
        </w:rPr>
        <w:t>2012. gada jūlijā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Līdz </w:t>
      </w:r>
      <w:r w:rsidR="006016E6">
        <w:rPr>
          <w:rFonts w:ascii="Times New Roman" w:eastAsia="Times New Roman" w:hAnsi="Times New Roman" w:cs="Times New Roman"/>
          <w:sz w:val="24"/>
          <w:szCs w:val="24"/>
        </w:rPr>
        <w:t>š.g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274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8531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februārim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 sarunās ar </w:t>
      </w:r>
      <w:r>
        <w:rPr>
          <w:rFonts w:ascii="Times New Roman" w:eastAsia="Times New Roman" w:hAnsi="Times New Roman" w:cs="Times New Roman"/>
          <w:sz w:val="24"/>
          <w:szCs w:val="24"/>
        </w:rPr>
        <w:t>Melnkalni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 ir atvērtas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 sarunu sadaļas, </w:t>
      </w:r>
      <w:r w:rsidRPr="00792FB1">
        <w:rPr>
          <w:rFonts w:ascii="Times New Roman" w:hAnsi="Times New Roman" w:cs="Times New Roman"/>
          <w:sz w:val="24"/>
          <w:szCs w:val="24"/>
        </w:rPr>
        <w:t>no kurām provizoriski slēgtas divas</w:t>
      </w:r>
      <w:r w:rsidRPr="00792F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31C8" w:rsidRDefault="008531C8" w:rsidP="00171C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0D8" w:rsidRDefault="009830D8" w:rsidP="00171C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F6">
        <w:rPr>
          <w:rFonts w:ascii="Times New Roman" w:hAnsi="Times New Roman" w:cs="Times New Roman"/>
          <w:sz w:val="24"/>
          <w:szCs w:val="24"/>
        </w:rPr>
        <w:t xml:space="preserve">Tiesību aktu caurskatīšanas gaitā EK ir secinājusi, ka Melnkalne ir pietiekami gatava sarunu sākšanai </w:t>
      </w:r>
      <w:r>
        <w:rPr>
          <w:rFonts w:ascii="Times New Roman" w:hAnsi="Times New Roman" w:cs="Times New Roman"/>
          <w:sz w:val="24"/>
          <w:szCs w:val="24"/>
        </w:rPr>
        <w:t xml:space="preserve">1. sadaļā Brīva preču kustība un provizoriskai sarunu slēgšanai 30. sadaļā Ārējās attiecības.  </w:t>
      </w:r>
    </w:p>
    <w:p w:rsidR="008531C8" w:rsidRDefault="008531C8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445" w:rsidRPr="00DC4274" w:rsidRDefault="00DC4274" w:rsidP="00171C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74">
        <w:rPr>
          <w:rFonts w:ascii="Times New Roman" w:eastAsia="Times New Roman" w:hAnsi="Times New Roman" w:cs="Times New Roman"/>
          <w:sz w:val="24"/>
          <w:szCs w:val="24"/>
        </w:rPr>
        <w:t xml:space="preserve">Attiecībā uz sarunu 1.sadaļu </w:t>
      </w:r>
      <w:r w:rsidR="006016E6" w:rsidRPr="00DC4274">
        <w:rPr>
          <w:rFonts w:ascii="Times New Roman" w:hAnsi="Times New Roman" w:cs="Times New Roman"/>
          <w:sz w:val="24"/>
          <w:szCs w:val="24"/>
        </w:rPr>
        <w:t xml:space="preserve">Brīva preču kustība </w:t>
      </w:r>
      <w:r w:rsidR="004E2445" w:rsidRPr="00DC4274">
        <w:rPr>
          <w:rFonts w:ascii="Times New Roman" w:eastAsia="Times New Roman" w:hAnsi="Times New Roman" w:cs="Times New Roman"/>
          <w:sz w:val="24"/>
          <w:szCs w:val="24"/>
        </w:rPr>
        <w:t xml:space="preserve">Melnkalne ir sasniegusi labu saskaņotības līmeni ar </w:t>
      </w:r>
      <w:r w:rsidR="004E2445" w:rsidRPr="00DC4274">
        <w:rPr>
          <w:rFonts w:ascii="Times New Roman" w:hAnsi="Times New Roman" w:cs="Times New Roman"/>
          <w:sz w:val="24"/>
          <w:szCs w:val="24"/>
        </w:rPr>
        <w:t>ES tiesību aktu kopumu (</w:t>
      </w:r>
      <w:r w:rsidR="004E2445" w:rsidRPr="00DC4274">
        <w:rPr>
          <w:rFonts w:ascii="Times New Roman" w:hAnsi="Times New Roman" w:cs="Times New Roman"/>
          <w:i/>
          <w:sz w:val="24"/>
          <w:szCs w:val="24"/>
        </w:rPr>
        <w:t>acquis</w:t>
      </w:r>
      <w:r w:rsidR="006016E6" w:rsidRPr="00DC4274">
        <w:rPr>
          <w:rFonts w:ascii="Times New Roman" w:hAnsi="Times New Roman" w:cs="Times New Roman"/>
          <w:sz w:val="24"/>
          <w:szCs w:val="24"/>
        </w:rPr>
        <w:t>)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. Melnkalnei ir jāturpina </w:t>
      </w:r>
      <w:r w:rsidR="004E2445" w:rsidRPr="00DC4274">
        <w:rPr>
          <w:rFonts w:ascii="Times New Roman" w:hAnsi="Times New Roman" w:cs="Times New Roman"/>
          <w:i/>
          <w:sz w:val="24"/>
          <w:szCs w:val="24"/>
        </w:rPr>
        <w:t>acquis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 pārņemšana un jānodrošina pieti</w:t>
      </w:r>
      <w:r w:rsidR="006016E6" w:rsidRPr="00DC4274">
        <w:rPr>
          <w:rFonts w:ascii="Times New Roman" w:hAnsi="Times New Roman" w:cs="Times New Roman"/>
          <w:sz w:val="24"/>
          <w:szCs w:val="24"/>
        </w:rPr>
        <w:t>ekama administratīvā kapacitāte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. </w:t>
      </w:r>
      <w:r w:rsidR="009830D8" w:rsidRPr="00DC4274">
        <w:rPr>
          <w:rFonts w:ascii="Times New Roman" w:hAnsi="Times New Roman" w:cs="Times New Roman"/>
          <w:sz w:val="24"/>
          <w:szCs w:val="24"/>
        </w:rPr>
        <w:t xml:space="preserve">EK provizoriskai sadaļas slēgšanai ir izvirzījusi </w:t>
      </w:r>
      <w:r w:rsidR="004E2445" w:rsidRPr="00DC4274">
        <w:rPr>
          <w:rFonts w:ascii="Times New Roman" w:hAnsi="Times New Roman" w:cs="Times New Roman"/>
          <w:sz w:val="24"/>
          <w:szCs w:val="24"/>
        </w:rPr>
        <w:t>četrus</w:t>
      </w:r>
      <w:r w:rsidR="009830D8" w:rsidRPr="00DC4274">
        <w:rPr>
          <w:rFonts w:ascii="Times New Roman" w:hAnsi="Times New Roman" w:cs="Times New Roman"/>
          <w:sz w:val="24"/>
          <w:szCs w:val="24"/>
        </w:rPr>
        <w:t xml:space="preserve"> slēgšanas nosacījumus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445" w:rsidRPr="00DC4274">
        <w:rPr>
          <w:rFonts w:ascii="Times New Roman" w:hAnsi="Times New Roman" w:cs="Times New Roman"/>
          <w:sz w:val="24"/>
          <w:szCs w:val="24"/>
        </w:rPr>
        <w:t>cilvēkiem paredzēto zāļu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veterināro zāļu </w:t>
      </w:r>
      <w:r w:rsidR="00AF090D" w:rsidRPr="00DC4274">
        <w:rPr>
          <w:rFonts w:ascii="Times New Roman" w:hAnsi="Times New Roman" w:cs="Times New Roman"/>
          <w:sz w:val="24"/>
          <w:szCs w:val="24"/>
        </w:rPr>
        <w:t xml:space="preserve">tiesību normu </w:t>
      </w:r>
      <w:r>
        <w:rPr>
          <w:rFonts w:ascii="Times New Roman" w:hAnsi="Times New Roman" w:cs="Times New Roman"/>
          <w:sz w:val="24"/>
          <w:szCs w:val="24"/>
        </w:rPr>
        <w:t>jomā, kā arī</w:t>
      </w:r>
      <w:r w:rsidR="006016E6" w:rsidRPr="00DC4274">
        <w:rPr>
          <w:rFonts w:ascii="Times New Roman" w:hAnsi="Times New Roman" w:cs="Times New Roman"/>
          <w:sz w:val="24"/>
          <w:szCs w:val="24"/>
        </w:rPr>
        <w:t xml:space="preserve"> </w:t>
      </w:r>
      <w:r w:rsidR="004E2445" w:rsidRPr="00DC4274">
        <w:rPr>
          <w:rFonts w:ascii="Times New Roman" w:hAnsi="Times New Roman" w:cs="Times New Roman"/>
          <w:sz w:val="24"/>
          <w:szCs w:val="24"/>
        </w:rPr>
        <w:t>savstarpējās atzīšana</w:t>
      </w:r>
      <w:r>
        <w:rPr>
          <w:rFonts w:ascii="Times New Roman" w:hAnsi="Times New Roman" w:cs="Times New Roman"/>
          <w:sz w:val="24"/>
          <w:szCs w:val="24"/>
        </w:rPr>
        <w:t>s klauzulas un</w:t>
      </w:r>
      <w:r w:rsidR="006016E6" w:rsidRPr="00DC4274">
        <w:rPr>
          <w:rFonts w:ascii="Times New Roman" w:hAnsi="Times New Roman" w:cs="Times New Roman"/>
          <w:sz w:val="24"/>
          <w:szCs w:val="24"/>
        </w:rPr>
        <w:t xml:space="preserve"> 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administratīvās kapacitātes stiprināšanās jomā. </w:t>
      </w:r>
    </w:p>
    <w:p w:rsidR="008531C8" w:rsidRDefault="008531C8" w:rsidP="00171C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445" w:rsidRPr="004E2445" w:rsidRDefault="00DC4274" w:rsidP="00171C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Pievienošanās sarunas </w:t>
      </w:r>
      <w:r w:rsidR="006016E6" w:rsidRPr="00DC4274">
        <w:rPr>
          <w:rFonts w:ascii="Times New Roman" w:hAnsi="Times New Roman" w:cs="Times New Roman"/>
          <w:sz w:val="24"/>
          <w:szCs w:val="24"/>
        </w:rPr>
        <w:t xml:space="preserve"> </w:t>
      </w:r>
      <w:r w:rsidR="004E2445" w:rsidRPr="00DC4274">
        <w:rPr>
          <w:rFonts w:ascii="Times New Roman" w:hAnsi="Times New Roman" w:cs="Times New Roman"/>
          <w:sz w:val="24"/>
          <w:szCs w:val="24"/>
        </w:rPr>
        <w:t>ar Melnkalni</w:t>
      </w:r>
      <w:r>
        <w:rPr>
          <w:rFonts w:ascii="Times New Roman" w:hAnsi="Times New Roman" w:cs="Times New Roman"/>
          <w:sz w:val="24"/>
          <w:szCs w:val="24"/>
        </w:rPr>
        <w:t xml:space="preserve"> par ārējām ekonomiskajām attiecībām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 tika atvērtas 2015. gada 30. martā ar vienu slēgšanas nosacījumu –</w:t>
      </w:r>
      <w:r w:rsidR="006016E6" w:rsidRPr="00DC4274">
        <w:rPr>
          <w:rFonts w:ascii="Times New Roman" w:hAnsi="Times New Roman" w:cs="Times New Roman"/>
          <w:sz w:val="24"/>
          <w:szCs w:val="24"/>
        </w:rPr>
        <w:t xml:space="preserve"> </w:t>
      </w:r>
      <w:r w:rsidR="007031E3" w:rsidRPr="00DC4274">
        <w:rPr>
          <w:rFonts w:ascii="Times New Roman" w:hAnsi="Times New Roman" w:cs="Times New Roman"/>
          <w:sz w:val="24"/>
          <w:szCs w:val="24"/>
        </w:rPr>
        <w:t>Rīcības plāna</w:t>
      </w:r>
      <w:r w:rsidR="004E2445" w:rsidRPr="00DC4274">
        <w:rPr>
          <w:rFonts w:ascii="Times New Roman" w:hAnsi="Times New Roman" w:cs="Times New Roman"/>
          <w:i/>
          <w:sz w:val="24"/>
          <w:szCs w:val="24"/>
        </w:rPr>
        <w:t xml:space="preserve"> acquis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 pārņemšanai</w:t>
      </w:r>
      <w:r w:rsidR="005A06FD" w:rsidRPr="00DC4274">
        <w:rPr>
          <w:rFonts w:ascii="Times New Roman" w:hAnsi="Times New Roman" w:cs="Times New Roman"/>
          <w:sz w:val="24"/>
          <w:szCs w:val="24"/>
        </w:rPr>
        <w:t xml:space="preserve"> ārējo ekonomisko attiecību jomā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 </w:t>
      </w:r>
      <w:r w:rsidR="007031E3" w:rsidRPr="00DC4274">
        <w:rPr>
          <w:rFonts w:ascii="Times New Roman" w:hAnsi="Times New Roman" w:cs="Times New Roman"/>
          <w:sz w:val="24"/>
          <w:szCs w:val="24"/>
        </w:rPr>
        <w:t xml:space="preserve">izstrādāšana. </w:t>
      </w:r>
      <w:r w:rsidR="004E2445" w:rsidRPr="00DC4274">
        <w:rPr>
          <w:rFonts w:ascii="Times New Roman" w:hAnsi="Times New Roman" w:cs="Times New Roman"/>
          <w:sz w:val="24"/>
          <w:szCs w:val="24"/>
        </w:rPr>
        <w:t>Melnkalne ir sasniegusi labu saskaņotības līmeni</w:t>
      </w:r>
      <w:r w:rsidR="00AF090D" w:rsidRPr="00DC4274">
        <w:rPr>
          <w:rFonts w:ascii="Times New Roman" w:hAnsi="Times New Roman" w:cs="Times New Roman"/>
          <w:sz w:val="24"/>
          <w:szCs w:val="24"/>
        </w:rPr>
        <w:t xml:space="preserve"> 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ar </w:t>
      </w:r>
      <w:r w:rsidR="004E2445" w:rsidRPr="00DC4274">
        <w:rPr>
          <w:rFonts w:ascii="Times New Roman" w:hAnsi="Times New Roman" w:cs="Times New Roman"/>
          <w:i/>
          <w:sz w:val="24"/>
          <w:szCs w:val="24"/>
        </w:rPr>
        <w:t xml:space="preserve">acquis 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un ir izpildījusi sadaļas slēgšanas nosacījumu, </w:t>
      </w:r>
      <w:r w:rsidR="007031E3" w:rsidRPr="00DC4274">
        <w:rPr>
          <w:rFonts w:ascii="Times New Roman" w:hAnsi="Times New Roman" w:cs="Times New Roman"/>
          <w:sz w:val="24"/>
          <w:szCs w:val="24"/>
        </w:rPr>
        <w:t>tāpēc</w:t>
      </w:r>
      <w:r w:rsidR="004E2445" w:rsidRPr="00DC4274">
        <w:rPr>
          <w:rFonts w:ascii="Times New Roman" w:hAnsi="Times New Roman" w:cs="Times New Roman"/>
          <w:sz w:val="24"/>
          <w:szCs w:val="24"/>
        </w:rPr>
        <w:t xml:space="preserve"> EK rekomendē šo sadaļu provizoriski slēgt.</w:t>
      </w:r>
    </w:p>
    <w:p w:rsidR="008531C8" w:rsidRDefault="008531C8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2F0" w:rsidRPr="00792FB1" w:rsidRDefault="007031E3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Balstoties uz šo informāciju, i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>r sagatavota</w:t>
      </w:r>
      <w:r w:rsidR="009830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 xml:space="preserve"> Latvijas nacionālā</w:t>
      </w:r>
      <w:r w:rsidR="009830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 xml:space="preserve"> pozīcija</w:t>
      </w:r>
      <w:r w:rsidR="009830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C29D2" w:rsidRPr="00792FB1">
        <w:rPr>
          <w:rFonts w:ascii="Times New Roman" w:eastAsia="Times New Roman" w:hAnsi="Times New Roman" w:cs="Times New Roman"/>
          <w:sz w:val="24"/>
          <w:szCs w:val="24"/>
        </w:rPr>
        <w:t xml:space="preserve"> par ES </w:t>
      </w:r>
      <w:r w:rsidR="00C9005D" w:rsidRPr="00792FB1">
        <w:rPr>
          <w:rFonts w:ascii="Times New Roman" w:eastAsia="Times New Roman" w:hAnsi="Times New Roman" w:cs="Times New Roman"/>
          <w:sz w:val="24"/>
          <w:szCs w:val="24"/>
        </w:rPr>
        <w:t>piev</w:t>
      </w:r>
      <w:r>
        <w:rPr>
          <w:rFonts w:ascii="Times New Roman" w:eastAsia="Times New Roman" w:hAnsi="Times New Roman" w:cs="Times New Roman"/>
          <w:sz w:val="24"/>
          <w:szCs w:val="24"/>
        </w:rPr>
        <w:t>ienošanās sarunām</w:t>
      </w:r>
      <w:r w:rsidR="00F42409" w:rsidRPr="00792FB1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="009830D8">
        <w:rPr>
          <w:rFonts w:ascii="Times New Roman" w:eastAsia="Times New Roman" w:hAnsi="Times New Roman" w:cs="Times New Roman"/>
          <w:sz w:val="24"/>
          <w:szCs w:val="24"/>
        </w:rPr>
        <w:t>Melnkalni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D8" w:rsidRPr="009830D8">
        <w:rPr>
          <w:rFonts w:ascii="Times New Roman" w:eastAsia="Times New Roman" w:hAnsi="Times New Roman" w:cs="Times New Roman"/>
          <w:sz w:val="24"/>
          <w:szCs w:val="24"/>
        </w:rPr>
        <w:t>1. sadaļā Brīva preču kustība un 30. sadaļā Ārējās attiecības</w:t>
      </w:r>
      <w:r w:rsidR="007A7D60" w:rsidRPr="009830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C9005D" w:rsidRPr="0079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1C8" w:rsidRDefault="008531C8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pPr>
    </w:p>
    <w:p w:rsidR="00C9005D" w:rsidRPr="005741D7" w:rsidRDefault="00C9005D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Latvijas pozīcija</w:t>
      </w:r>
      <w:r w:rsidR="00F42409">
        <w:rPr>
          <w:rFonts w:ascii="Times New Roman" w:eastAsia="Times New Roman" w:hAnsi="Times New Roman" w:cs="Times New Roman"/>
          <w:bCs/>
          <w:sz w:val="24"/>
          <w:szCs w:val="20"/>
        </w:rPr>
        <w:t xml:space="preserve">: </w:t>
      </w:r>
    </w:p>
    <w:p w:rsidR="0092377C" w:rsidRPr="00055442" w:rsidRDefault="00F42409" w:rsidP="00171C88">
      <w:pPr>
        <w:numPr>
          <w:ilvl w:val="0"/>
          <w:numId w:val="1"/>
        </w:numPr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bCs/>
          <w:sz w:val="24"/>
          <w:szCs w:val="24"/>
        </w:rPr>
        <w:t>Latvija atbalsta Eiropas Komisijas rekomendāciju atvērt pi</w:t>
      </w:r>
      <w:r w:rsidR="00ED3620" w:rsidRPr="00055442">
        <w:rPr>
          <w:rFonts w:ascii="Times New Roman" w:eastAsia="Times New Roman" w:hAnsi="Times New Roman" w:cs="Times New Roman"/>
          <w:bCs/>
          <w:sz w:val="24"/>
          <w:szCs w:val="24"/>
        </w:rPr>
        <w:t xml:space="preserve">evienošanās sarunas ar </w:t>
      </w:r>
      <w:r w:rsidR="006006C7" w:rsidRPr="00055442">
        <w:rPr>
          <w:rFonts w:ascii="Times New Roman" w:eastAsia="Times New Roman" w:hAnsi="Times New Roman" w:cs="Times New Roman"/>
          <w:bCs/>
          <w:sz w:val="24"/>
          <w:szCs w:val="24"/>
        </w:rPr>
        <w:t>Melnkalni</w:t>
      </w:r>
      <w:r w:rsidRPr="000554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06C7" w:rsidRPr="000554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3B45" w:rsidRPr="0005544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55442">
        <w:rPr>
          <w:rFonts w:ascii="Times New Roman" w:eastAsia="Times New Roman" w:hAnsi="Times New Roman" w:cs="Times New Roman"/>
          <w:sz w:val="24"/>
          <w:szCs w:val="24"/>
        </w:rPr>
        <w:t xml:space="preserve">sadaļā </w:t>
      </w:r>
      <w:r w:rsidR="006006C7" w:rsidRPr="00055442">
        <w:rPr>
          <w:rFonts w:ascii="Times New Roman" w:eastAsia="Times New Roman" w:hAnsi="Times New Roman" w:cs="Times New Roman"/>
          <w:sz w:val="24"/>
          <w:szCs w:val="24"/>
        </w:rPr>
        <w:t>Brīva preču kustība</w:t>
      </w:r>
      <w:r w:rsidR="00171C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006C7" w:rsidRPr="00055442" w:rsidRDefault="00AF090D" w:rsidP="00171C88">
      <w:pPr>
        <w:numPr>
          <w:ilvl w:val="0"/>
          <w:numId w:val="1"/>
        </w:numPr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2">
        <w:rPr>
          <w:rFonts w:ascii="Times New Roman" w:eastAsia="Times New Roman" w:hAnsi="Times New Roman" w:cs="Times New Roman"/>
          <w:sz w:val="24"/>
          <w:szCs w:val="24"/>
        </w:rPr>
        <w:t xml:space="preserve">Latvija atbalsta Eiropas Komisijas rekomendāciju provizoriski slēgt pievienošanās sarunas ar Melnkalni 30. sadaļā Ārējās attiecības. </w:t>
      </w:r>
    </w:p>
    <w:p w:rsidR="00117659" w:rsidRDefault="00117659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AA9" w:rsidRPr="0092377C" w:rsidRDefault="00C9005D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sz w:val="24"/>
          <w:szCs w:val="24"/>
        </w:rPr>
        <w:t>Pozīcija</w:t>
      </w:r>
      <w:r w:rsidR="009830D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 ir sagatavota</w:t>
      </w:r>
      <w:r w:rsidR="009830D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 saskaņā ar Ministru kabineta </w:t>
      </w:r>
      <w:r w:rsidRPr="005741D7">
        <w:rPr>
          <w:rFonts w:ascii="Times New Roman" w:eastAsia="Arial Unicode MS" w:hAnsi="Times New Roman" w:cs="Times New Roman"/>
          <w:bCs/>
          <w:sz w:val="24"/>
          <w:szCs w:val="20"/>
        </w:rPr>
        <w:t>2009. gada 3. februāra noteikumiem Nr. 96 “Kārtība, kādā izstrādā, saskaņo, apstiprina un aktualizē Latvijas Republikas nacionālās pozīcijas Eiropas Savienības jautājumos”</w:t>
      </w:r>
      <w:r w:rsidRPr="005741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531C8" w:rsidRDefault="008531C8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92669" w:rsidRDefault="00C9005D" w:rsidP="00171C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41D7">
        <w:rPr>
          <w:rFonts w:ascii="Times New Roman" w:eastAsia="Times New Roman" w:hAnsi="Times New Roman" w:cs="Times New Roman"/>
          <w:sz w:val="24"/>
          <w:szCs w:val="20"/>
        </w:rPr>
        <w:t>Tā kā</w:t>
      </w:r>
      <w:r w:rsidR="002D51BA">
        <w:rPr>
          <w:rFonts w:ascii="Times New Roman" w:eastAsia="Times New Roman" w:hAnsi="Times New Roman" w:cs="Times New Roman"/>
          <w:sz w:val="24"/>
          <w:szCs w:val="20"/>
        </w:rPr>
        <w:t xml:space="preserve"> ES paplašināšanās un </w:t>
      </w:r>
      <w:r w:rsidR="009830D8">
        <w:rPr>
          <w:rFonts w:ascii="Times New Roman" w:eastAsia="Times New Roman" w:hAnsi="Times New Roman" w:cs="Times New Roman"/>
          <w:sz w:val="24"/>
          <w:szCs w:val="20"/>
        </w:rPr>
        <w:t>Melnkalnes</w:t>
      </w:r>
      <w:r w:rsidR="00883B4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11B2D">
        <w:rPr>
          <w:rFonts w:ascii="Times New Roman" w:eastAsia="Times New Roman" w:hAnsi="Times New Roman" w:cs="Times New Roman"/>
          <w:sz w:val="24"/>
          <w:szCs w:val="20"/>
        </w:rPr>
        <w:t>pievienošanās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 xml:space="preserve"> sarunas uzskatāmas par tādām, kas būtiski skar Latvijas intereses, saskaņā ar Ministru kabineta 2009. gada 3. februāra noteikumu Nr. 96 </w:t>
      </w:r>
      <w:r w:rsidR="00E21F54" w:rsidRPr="00E21F54">
        <w:rPr>
          <w:rFonts w:ascii="Times New Roman" w:eastAsia="Times New Roman" w:hAnsi="Times New Roman" w:cs="Times New Roman"/>
          <w:bCs/>
          <w:sz w:val="24"/>
          <w:szCs w:val="20"/>
        </w:rPr>
        <w:t>“Kārtība, kādā izstrādā, saskaņo, apstiprina un aktualizē Latvijas Republikas nacionālās pozīcijas Eiropas Savienības jautājumos”</w:t>
      </w:r>
      <w:r w:rsidR="00E21F54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741D7">
        <w:rPr>
          <w:rFonts w:ascii="Times New Roman" w:eastAsia="Times New Roman" w:hAnsi="Times New Roman" w:cs="Times New Roman"/>
          <w:bCs/>
          <w:sz w:val="24"/>
          <w:szCs w:val="20"/>
        </w:rPr>
        <w:t>21.1.1. punktu</w:t>
      </w:r>
      <w:r w:rsidR="00E21F5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>to apstiprināšanas kārtība paredz apstiprināšanu Ministru kabinetā.</w:t>
      </w:r>
    </w:p>
    <w:p w:rsidR="007031E3" w:rsidRPr="007031E3" w:rsidRDefault="007031E3" w:rsidP="007031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3B45" w:rsidRPr="00883B45" w:rsidRDefault="00C9005D" w:rsidP="007031E3">
      <w:pPr>
        <w:spacing w:before="240" w:after="0" w:line="480" w:lineRule="auto"/>
        <w:rPr>
          <w:rFonts w:ascii="Times New Roman" w:eastAsia="Times New Roman" w:hAnsi="Times New Roman" w:cs="Times New Roman"/>
          <w:bCs/>
          <w:sz w:val="24"/>
          <w:szCs w:val="26"/>
          <w:highlight w:val="yellow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>Iesniedzējs: ārlietu ministrs</w:t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            </w:t>
      </w:r>
      <w:r w:rsidRPr="00D20694">
        <w:rPr>
          <w:rFonts w:ascii="Times New Roman" w:eastAsia="Times New Roman" w:hAnsi="Times New Roman" w:cs="Times New Roman"/>
          <w:bCs/>
          <w:sz w:val="24"/>
          <w:szCs w:val="26"/>
        </w:rPr>
        <w:t>E. Rinkēvičs</w:t>
      </w:r>
    </w:p>
    <w:p w:rsidR="008531C8" w:rsidRDefault="008531C8" w:rsidP="007031E3">
      <w:pPr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C9005D" w:rsidRDefault="002B4C93" w:rsidP="007031E3">
      <w:pPr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>Vīza: valsts sekretārs</w:t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    </w:t>
      </w:r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 xml:space="preserve">       </w:t>
      </w:r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  <w:t>A</w:t>
      </w:r>
      <w:r w:rsidR="00BF7972" w:rsidRPr="005B4541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Pildegovičs</w:t>
      </w:r>
    </w:p>
    <w:p w:rsidR="007031E3" w:rsidRDefault="007031E3" w:rsidP="007031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31C8" w:rsidRDefault="008531C8" w:rsidP="007031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31C8" w:rsidRDefault="008531C8" w:rsidP="007031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31C8" w:rsidRDefault="008531C8" w:rsidP="007031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4274" w:rsidRDefault="00DC4274" w:rsidP="007031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4652" w:rsidRPr="00DC2B29" w:rsidRDefault="00E63D56" w:rsidP="007031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</w:t>
      </w:r>
      <w:r w:rsidR="00C92669" w:rsidRPr="00DC2B29">
        <w:rPr>
          <w:rFonts w:ascii="Times New Roman" w:hAnsi="Times New Roman" w:cs="Times New Roman"/>
          <w:sz w:val="16"/>
          <w:szCs w:val="16"/>
        </w:rPr>
        <w:t>.02.2017</w:t>
      </w:r>
      <w:r w:rsidR="009830D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12.25</w:t>
      </w:r>
    </w:p>
    <w:p w:rsidR="00D44652" w:rsidRPr="00B02444" w:rsidRDefault="00E63D56" w:rsidP="00D446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399</w:t>
      </w:r>
      <w:bookmarkStart w:id="0" w:name="_GoBack"/>
      <w:bookmarkEnd w:id="0"/>
    </w:p>
    <w:p w:rsidR="00D44652" w:rsidRPr="00B02444" w:rsidRDefault="00883B45" w:rsidP="00D446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Dana Tjurina, 67016294</w:t>
      </w:r>
    </w:p>
    <w:p w:rsidR="007834D5" w:rsidRPr="00C92669" w:rsidRDefault="008531C8" w:rsidP="00C926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883B45" w:rsidRPr="00C862FB">
          <w:rPr>
            <w:rStyle w:val="Hyperlink"/>
            <w:rFonts w:ascii="Times New Roman" w:hAnsi="Times New Roman" w:cs="Times New Roman"/>
            <w:sz w:val="16"/>
            <w:szCs w:val="16"/>
          </w:rPr>
          <w:t>dana.tjurina@mfa.gov.lv</w:t>
        </w:r>
      </w:hyperlink>
    </w:p>
    <w:sectPr w:rsidR="007834D5" w:rsidRPr="00C92669" w:rsidSect="0080686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18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5D" w:rsidRDefault="00C9005D" w:rsidP="00C9005D">
      <w:pPr>
        <w:spacing w:after="0" w:line="240" w:lineRule="auto"/>
      </w:pPr>
      <w:r>
        <w:separator/>
      </w:r>
    </w:p>
  </w:endnote>
  <w:endnote w:type="continuationSeparator" w:id="0">
    <w:p w:rsidR="00C9005D" w:rsidRDefault="00C9005D" w:rsidP="00C9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E63D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Pr="008531C8" w:rsidRDefault="00184F18" w:rsidP="00184F18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0"/>
        <w:u w:val="single"/>
      </w:rPr>
    </w:pPr>
    <w:r w:rsidRPr="00806862">
      <w:rPr>
        <w:rFonts w:ascii="Times New Roman" w:hAnsi="Times New Roman" w:cs="Times New Roman"/>
        <w:sz w:val="18"/>
        <w:szCs w:val="16"/>
      </w:rPr>
      <w:t xml:space="preserve">AMzino_230217; </w:t>
    </w:r>
    <w:r w:rsidR="008531C8" w:rsidRPr="00806862">
      <w:rPr>
        <w:rFonts w:ascii="Times New Roman" w:hAnsi="Times New Roman" w:cs="Times New Roman"/>
        <w:sz w:val="18"/>
        <w:szCs w:val="16"/>
      </w:rPr>
      <w:t xml:space="preserve">Informatīvais ziņojums „Par Latvijas Republikas nacionālo pozīciju apstiprināšanu par ES kopējās nostājas projektiem pievienošanās sarunu ar </w:t>
    </w:r>
    <w:r w:rsidR="008531C8" w:rsidRPr="00806862">
      <w:rPr>
        <w:rFonts w:ascii="Times New Roman" w:hAnsi="Times New Roman" w:cs="Times New Roman"/>
        <w:bCs/>
        <w:sz w:val="18"/>
        <w:szCs w:val="16"/>
      </w:rPr>
      <w:t>Melnkalni</w:t>
    </w:r>
    <w:r w:rsidR="008531C8" w:rsidRPr="00806862">
      <w:rPr>
        <w:rFonts w:ascii="Times New Roman" w:hAnsi="Times New Roman" w:cs="Times New Roman"/>
        <w:sz w:val="18"/>
        <w:szCs w:val="16"/>
      </w:rPr>
      <w:t xml:space="preserve"> </w:t>
    </w:r>
    <w:r w:rsidR="008531C8" w:rsidRPr="00806862">
      <w:rPr>
        <w:rFonts w:ascii="Times New Roman" w:hAnsi="Times New Roman" w:cs="Times New Roman"/>
        <w:iCs/>
        <w:sz w:val="18"/>
        <w:szCs w:val="16"/>
      </w:rPr>
      <w:t>1. sadaļā Brīva preču kustība un 30. sadaļā Ārējās attiecības</w:t>
    </w:r>
    <w:r w:rsidR="008531C8" w:rsidRPr="00806862">
      <w:rPr>
        <w:rFonts w:ascii="Times New Roman" w:hAnsi="Times New Roman" w:cs="Times New Roman"/>
        <w:sz w:val="18"/>
        <w:szCs w:val="16"/>
      </w:rP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Pr="00171C88" w:rsidRDefault="005B4541" w:rsidP="00171C88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0"/>
        <w:u w:val="single"/>
      </w:rPr>
    </w:pPr>
    <w:r>
      <w:rPr>
        <w:sz w:val="16"/>
        <w:szCs w:val="16"/>
      </w:rPr>
      <w:t>AMzino_</w:t>
    </w:r>
    <w:r w:rsidR="00184F18">
      <w:rPr>
        <w:sz w:val="16"/>
        <w:szCs w:val="16"/>
      </w:rPr>
      <w:t>23</w:t>
    </w:r>
    <w:r w:rsidR="00883B45">
      <w:rPr>
        <w:sz w:val="16"/>
        <w:szCs w:val="16"/>
      </w:rPr>
      <w:t>0217</w:t>
    </w:r>
    <w:r w:rsidR="00C9005D">
      <w:rPr>
        <w:sz w:val="16"/>
        <w:szCs w:val="16"/>
      </w:rPr>
      <w:t xml:space="preserve">; </w:t>
    </w:r>
    <w:r w:rsidR="00883B45">
      <w:rPr>
        <w:sz w:val="16"/>
        <w:szCs w:val="16"/>
      </w:rPr>
      <w:t>Par 2017</w:t>
    </w:r>
    <w:r w:rsidR="005B684D">
      <w:rPr>
        <w:sz w:val="16"/>
        <w:szCs w:val="16"/>
      </w:rPr>
      <w:t xml:space="preserve">. gada </w:t>
    </w:r>
    <w:r w:rsidR="00184F18">
      <w:rPr>
        <w:sz w:val="16"/>
        <w:szCs w:val="16"/>
      </w:rPr>
      <w:t>28</w:t>
    </w:r>
    <w:r w:rsidR="00883B45">
      <w:rPr>
        <w:sz w:val="16"/>
        <w:szCs w:val="16"/>
      </w:rPr>
      <w:t>. februāra</w:t>
    </w:r>
    <w:r w:rsidR="00C9005D" w:rsidRPr="00710B02">
      <w:rPr>
        <w:sz w:val="16"/>
        <w:szCs w:val="16"/>
      </w:rPr>
      <w:t xml:space="preserve"> Ministru kabi</w:t>
    </w:r>
    <w:r w:rsidR="00EE36E9">
      <w:rPr>
        <w:sz w:val="16"/>
        <w:szCs w:val="16"/>
      </w:rPr>
      <w:t>neta sēdes darba kārtības punktu</w:t>
    </w:r>
    <w:r w:rsidR="00C9005D" w:rsidRPr="00710B02">
      <w:rPr>
        <w:sz w:val="16"/>
        <w:szCs w:val="16"/>
      </w:rPr>
      <w:t xml:space="preserve"> </w:t>
    </w:r>
    <w:r w:rsidR="00C9005D" w:rsidRPr="00710B02">
      <w:rPr>
        <w:i/>
        <w:iCs/>
        <w:sz w:val="16"/>
        <w:szCs w:val="16"/>
      </w:rPr>
      <w:t>“</w:t>
    </w:r>
    <w:r w:rsidR="00C9005D" w:rsidRPr="00710B02">
      <w:rPr>
        <w:i/>
        <w:iCs/>
        <w:color w:val="000000"/>
        <w:sz w:val="16"/>
        <w:szCs w:val="16"/>
        <w:lang w:eastAsia="lv-LV"/>
      </w:rPr>
      <w:t>Par</w:t>
    </w:r>
    <w:r w:rsidR="00184F18">
      <w:rPr>
        <w:i/>
        <w:iCs/>
        <w:color w:val="000000"/>
        <w:sz w:val="16"/>
        <w:szCs w:val="16"/>
        <w:lang w:eastAsia="lv-LV"/>
      </w:rPr>
      <w:t xml:space="preserve"> Latvijas Republikas nacionālo</w:t>
    </w:r>
    <w:r w:rsidR="00883B45">
      <w:rPr>
        <w:i/>
        <w:iCs/>
        <w:color w:val="000000"/>
        <w:sz w:val="16"/>
        <w:szCs w:val="16"/>
        <w:lang w:eastAsia="lv-LV"/>
      </w:rPr>
      <w:t xml:space="preserve"> pozīc</w:t>
    </w:r>
    <w:r w:rsidR="00184F18">
      <w:rPr>
        <w:i/>
        <w:iCs/>
        <w:color w:val="000000"/>
        <w:sz w:val="16"/>
        <w:szCs w:val="16"/>
        <w:lang w:eastAsia="lv-LV"/>
      </w:rPr>
      <w:t>iju</w:t>
    </w:r>
    <w:r w:rsidR="00883B45">
      <w:rPr>
        <w:i/>
        <w:iCs/>
        <w:color w:val="000000"/>
        <w:sz w:val="16"/>
        <w:szCs w:val="16"/>
        <w:lang w:eastAsia="lv-LV"/>
      </w:rPr>
      <w:t xml:space="preserve"> </w:t>
    </w:r>
    <w:r w:rsidR="00C9005D" w:rsidRPr="00710B02">
      <w:rPr>
        <w:i/>
        <w:iCs/>
        <w:color w:val="000000"/>
        <w:sz w:val="16"/>
        <w:szCs w:val="16"/>
        <w:lang w:eastAsia="lv-LV"/>
      </w:rPr>
      <w:t>apstiprināšanu pa</w:t>
    </w:r>
    <w:r w:rsidR="00184F18">
      <w:rPr>
        <w:i/>
        <w:iCs/>
        <w:color w:val="000000"/>
        <w:sz w:val="16"/>
        <w:szCs w:val="16"/>
        <w:lang w:eastAsia="lv-LV"/>
      </w:rPr>
      <w:t xml:space="preserve">r ES kopējās nostājas projektiem </w:t>
    </w:r>
    <w:r w:rsidR="00C9005D" w:rsidRPr="00710B02">
      <w:rPr>
        <w:i/>
        <w:iCs/>
        <w:color w:val="000000"/>
        <w:sz w:val="16"/>
        <w:szCs w:val="16"/>
        <w:lang w:eastAsia="lv-LV"/>
      </w:rPr>
      <w:t xml:space="preserve"> </w:t>
    </w:r>
    <w:r w:rsidR="00C9005D">
      <w:rPr>
        <w:i/>
        <w:iCs/>
        <w:color w:val="000000"/>
        <w:sz w:val="16"/>
        <w:szCs w:val="16"/>
        <w:lang w:eastAsia="lv-LV"/>
      </w:rPr>
      <w:t xml:space="preserve">pievienošanās sarunu ar </w:t>
    </w:r>
    <w:r w:rsidR="00184F18">
      <w:rPr>
        <w:i/>
        <w:iCs/>
        <w:color w:val="000000"/>
        <w:sz w:val="16"/>
        <w:szCs w:val="16"/>
        <w:lang w:eastAsia="lv-LV"/>
      </w:rPr>
      <w:t>Melnkalni</w:t>
    </w:r>
    <w:r w:rsidR="00EE36E9">
      <w:rPr>
        <w:i/>
        <w:iCs/>
        <w:color w:val="000000"/>
        <w:sz w:val="16"/>
        <w:szCs w:val="16"/>
        <w:lang w:eastAsia="lv-LV"/>
      </w:rPr>
      <w:t xml:space="preserve"> </w:t>
    </w:r>
    <w:r w:rsidR="00184F18">
      <w:rPr>
        <w:i/>
        <w:iCs/>
        <w:color w:val="000000"/>
        <w:sz w:val="16"/>
        <w:szCs w:val="16"/>
        <w:lang w:eastAsia="lv-LV"/>
      </w:rPr>
      <w:t>1.</w:t>
    </w:r>
    <w:r w:rsidR="00C9005D">
      <w:rPr>
        <w:i/>
        <w:iCs/>
        <w:color w:val="000000"/>
        <w:sz w:val="16"/>
        <w:szCs w:val="16"/>
        <w:lang w:eastAsia="lv-LV"/>
      </w:rPr>
      <w:t xml:space="preserve"> sadaļā </w:t>
    </w:r>
    <w:r w:rsidR="00184F18">
      <w:rPr>
        <w:i/>
        <w:iCs/>
        <w:color w:val="000000"/>
        <w:sz w:val="16"/>
        <w:szCs w:val="16"/>
        <w:lang w:eastAsia="lv-LV"/>
      </w:rPr>
      <w:t>Brīva preču kustība un 30. sadaļā Ārējās attiecības</w:t>
    </w:r>
    <w:r w:rsidR="001C1D70">
      <w:rPr>
        <w:i/>
        <w:iCs/>
        <w:color w:val="000000"/>
        <w:sz w:val="16"/>
        <w:szCs w:val="16"/>
        <w:lang w:eastAsia="lv-LV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5D" w:rsidRDefault="00C9005D" w:rsidP="00C9005D">
      <w:pPr>
        <w:spacing w:after="0" w:line="240" w:lineRule="auto"/>
      </w:pPr>
      <w:r>
        <w:separator/>
      </w:r>
    </w:p>
  </w:footnote>
  <w:footnote w:type="continuationSeparator" w:id="0">
    <w:p w:rsidR="00C9005D" w:rsidRDefault="00C9005D" w:rsidP="00C9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E63D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D56">
      <w:rPr>
        <w:rStyle w:val="PageNumber"/>
        <w:noProof/>
      </w:rPr>
      <w:t>2</w:t>
    </w:r>
    <w:r>
      <w:rPr>
        <w:rStyle w:val="PageNumber"/>
      </w:rPr>
      <w:fldChar w:fldCharType="end"/>
    </w:r>
  </w:p>
  <w:p w:rsidR="00756B39" w:rsidRDefault="00E63D56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756B39" w:rsidRDefault="00E63D56">
    <w:pPr>
      <w:pStyle w:val="Header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D68"/>
    <w:multiLevelType w:val="hybridMultilevel"/>
    <w:tmpl w:val="2F96E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D"/>
    <w:rsid w:val="00012510"/>
    <w:rsid w:val="00053FDD"/>
    <w:rsid w:val="00055442"/>
    <w:rsid w:val="00061D00"/>
    <w:rsid w:val="00063E04"/>
    <w:rsid w:val="000663DD"/>
    <w:rsid w:val="00100063"/>
    <w:rsid w:val="0010239D"/>
    <w:rsid w:val="00106314"/>
    <w:rsid w:val="00110206"/>
    <w:rsid w:val="00110E94"/>
    <w:rsid w:val="00117659"/>
    <w:rsid w:val="0012751A"/>
    <w:rsid w:val="00131A9B"/>
    <w:rsid w:val="00171C88"/>
    <w:rsid w:val="00184F18"/>
    <w:rsid w:val="001872F0"/>
    <w:rsid w:val="001C1D70"/>
    <w:rsid w:val="001C3CB1"/>
    <w:rsid w:val="00233C7F"/>
    <w:rsid w:val="002511AC"/>
    <w:rsid w:val="0025707E"/>
    <w:rsid w:val="002644BB"/>
    <w:rsid w:val="0027216B"/>
    <w:rsid w:val="0028007B"/>
    <w:rsid w:val="002A0ECC"/>
    <w:rsid w:val="002A1085"/>
    <w:rsid w:val="002B4C93"/>
    <w:rsid w:val="002D51BA"/>
    <w:rsid w:val="0031192E"/>
    <w:rsid w:val="003328ED"/>
    <w:rsid w:val="003425F7"/>
    <w:rsid w:val="0036361C"/>
    <w:rsid w:val="00372BB3"/>
    <w:rsid w:val="00383DEF"/>
    <w:rsid w:val="003D55D6"/>
    <w:rsid w:val="003E74DB"/>
    <w:rsid w:val="003F286D"/>
    <w:rsid w:val="004107B8"/>
    <w:rsid w:val="0042600C"/>
    <w:rsid w:val="0043674B"/>
    <w:rsid w:val="004525F9"/>
    <w:rsid w:val="00466D40"/>
    <w:rsid w:val="00467593"/>
    <w:rsid w:val="00476630"/>
    <w:rsid w:val="00495BA0"/>
    <w:rsid w:val="004A16D0"/>
    <w:rsid w:val="004C21BB"/>
    <w:rsid w:val="004C7026"/>
    <w:rsid w:val="004E2445"/>
    <w:rsid w:val="004E29D3"/>
    <w:rsid w:val="004F7109"/>
    <w:rsid w:val="0054495D"/>
    <w:rsid w:val="0054516E"/>
    <w:rsid w:val="00561395"/>
    <w:rsid w:val="005A06FD"/>
    <w:rsid w:val="005A1177"/>
    <w:rsid w:val="005A5818"/>
    <w:rsid w:val="005B2368"/>
    <w:rsid w:val="005B4541"/>
    <w:rsid w:val="005B4BEE"/>
    <w:rsid w:val="005B684D"/>
    <w:rsid w:val="005C7E32"/>
    <w:rsid w:val="006006C7"/>
    <w:rsid w:val="006016E6"/>
    <w:rsid w:val="006255A4"/>
    <w:rsid w:val="006631B8"/>
    <w:rsid w:val="0067642A"/>
    <w:rsid w:val="0068634B"/>
    <w:rsid w:val="006A08F6"/>
    <w:rsid w:val="007031E3"/>
    <w:rsid w:val="007469D2"/>
    <w:rsid w:val="007834D5"/>
    <w:rsid w:val="00792769"/>
    <w:rsid w:val="00792FB1"/>
    <w:rsid w:val="00795561"/>
    <w:rsid w:val="007A7D60"/>
    <w:rsid w:val="00806862"/>
    <w:rsid w:val="00807E9B"/>
    <w:rsid w:val="00830450"/>
    <w:rsid w:val="008531C8"/>
    <w:rsid w:val="00883B45"/>
    <w:rsid w:val="00885FF1"/>
    <w:rsid w:val="008A767E"/>
    <w:rsid w:val="008E5CF3"/>
    <w:rsid w:val="00903EDD"/>
    <w:rsid w:val="009079E5"/>
    <w:rsid w:val="00912491"/>
    <w:rsid w:val="0092377C"/>
    <w:rsid w:val="00932FE4"/>
    <w:rsid w:val="00935E02"/>
    <w:rsid w:val="009362D5"/>
    <w:rsid w:val="00936C6A"/>
    <w:rsid w:val="00937A5A"/>
    <w:rsid w:val="00971E8B"/>
    <w:rsid w:val="009830D8"/>
    <w:rsid w:val="009842E5"/>
    <w:rsid w:val="00A0646F"/>
    <w:rsid w:val="00A11439"/>
    <w:rsid w:val="00A13735"/>
    <w:rsid w:val="00A34840"/>
    <w:rsid w:val="00A52BDC"/>
    <w:rsid w:val="00A65D3C"/>
    <w:rsid w:val="00A70E81"/>
    <w:rsid w:val="00A7777F"/>
    <w:rsid w:val="00A815C4"/>
    <w:rsid w:val="00A83892"/>
    <w:rsid w:val="00AD53A1"/>
    <w:rsid w:val="00AF090D"/>
    <w:rsid w:val="00B02444"/>
    <w:rsid w:val="00B02911"/>
    <w:rsid w:val="00B110A0"/>
    <w:rsid w:val="00B11B2D"/>
    <w:rsid w:val="00B14C61"/>
    <w:rsid w:val="00B258C3"/>
    <w:rsid w:val="00B46610"/>
    <w:rsid w:val="00B552E8"/>
    <w:rsid w:val="00B64354"/>
    <w:rsid w:val="00BA0497"/>
    <w:rsid w:val="00BB35F0"/>
    <w:rsid w:val="00BB476E"/>
    <w:rsid w:val="00BC6EE4"/>
    <w:rsid w:val="00BD1FB7"/>
    <w:rsid w:val="00BE6114"/>
    <w:rsid w:val="00BF6F0F"/>
    <w:rsid w:val="00BF7972"/>
    <w:rsid w:val="00C17248"/>
    <w:rsid w:val="00C42A0C"/>
    <w:rsid w:val="00C64653"/>
    <w:rsid w:val="00C7507F"/>
    <w:rsid w:val="00C9005D"/>
    <w:rsid w:val="00C92669"/>
    <w:rsid w:val="00CB3BD7"/>
    <w:rsid w:val="00CB6D25"/>
    <w:rsid w:val="00CC29D2"/>
    <w:rsid w:val="00CF1164"/>
    <w:rsid w:val="00D20694"/>
    <w:rsid w:val="00D44652"/>
    <w:rsid w:val="00D83B53"/>
    <w:rsid w:val="00DB6968"/>
    <w:rsid w:val="00DC2B29"/>
    <w:rsid w:val="00DC4274"/>
    <w:rsid w:val="00DE3B18"/>
    <w:rsid w:val="00E21F54"/>
    <w:rsid w:val="00E23433"/>
    <w:rsid w:val="00E32EB4"/>
    <w:rsid w:val="00E63D56"/>
    <w:rsid w:val="00E76B68"/>
    <w:rsid w:val="00E97216"/>
    <w:rsid w:val="00EB3C9C"/>
    <w:rsid w:val="00ED3620"/>
    <w:rsid w:val="00EE36E9"/>
    <w:rsid w:val="00EF3A06"/>
    <w:rsid w:val="00F071FE"/>
    <w:rsid w:val="00F1745D"/>
    <w:rsid w:val="00F24466"/>
    <w:rsid w:val="00F25FE0"/>
    <w:rsid w:val="00F42409"/>
    <w:rsid w:val="00F43D32"/>
    <w:rsid w:val="00F54EA2"/>
    <w:rsid w:val="00F70194"/>
    <w:rsid w:val="00F94982"/>
    <w:rsid w:val="00F95E51"/>
    <w:rsid w:val="00FA293E"/>
    <w:rsid w:val="00FB644F"/>
    <w:rsid w:val="00FE0A9A"/>
    <w:rsid w:val="00FE0AA9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D"/>
  </w:style>
  <w:style w:type="paragraph" w:styleId="Footer">
    <w:name w:val="footer"/>
    <w:basedOn w:val="Normal"/>
    <w:link w:val="Foot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D"/>
  </w:style>
  <w:style w:type="character" w:styleId="PageNumber">
    <w:name w:val="page number"/>
    <w:basedOn w:val="DefaultParagraphFont"/>
    <w:rsid w:val="00C9005D"/>
  </w:style>
  <w:style w:type="paragraph" w:styleId="BalloonText">
    <w:name w:val="Balloon Text"/>
    <w:basedOn w:val="Normal"/>
    <w:link w:val="BalloonTextChar"/>
    <w:uiPriority w:val="99"/>
    <w:semiHidden/>
    <w:unhideWhenUsed/>
    <w:rsid w:val="00C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6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1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D"/>
  </w:style>
  <w:style w:type="paragraph" w:styleId="Footer">
    <w:name w:val="footer"/>
    <w:basedOn w:val="Normal"/>
    <w:link w:val="Foot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D"/>
  </w:style>
  <w:style w:type="character" w:styleId="PageNumber">
    <w:name w:val="page number"/>
    <w:basedOn w:val="DefaultParagraphFont"/>
    <w:rsid w:val="00C9005D"/>
  </w:style>
  <w:style w:type="paragraph" w:styleId="BalloonText">
    <w:name w:val="Balloon Text"/>
    <w:basedOn w:val="Normal"/>
    <w:link w:val="BalloonTextChar"/>
    <w:uiPriority w:val="99"/>
    <w:semiHidden/>
    <w:unhideWhenUsed/>
    <w:rsid w:val="00C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6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a.tjurina@mfa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C5EB-72AA-4648-AFAD-228167AD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Rigerte</dc:creator>
  <cp:lastModifiedBy>Dana Tjurina</cp:lastModifiedBy>
  <cp:revision>29</cp:revision>
  <cp:lastPrinted>2016-10-20T06:48:00Z</cp:lastPrinted>
  <dcterms:created xsi:type="dcterms:W3CDTF">2016-10-20T06:49:00Z</dcterms:created>
  <dcterms:modified xsi:type="dcterms:W3CDTF">2017-02-22T10:25:00Z</dcterms:modified>
</cp:coreProperties>
</file>