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55" w:rsidRPr="009E3855" w:rsidRDefault="009E3855" w:rsidP="009E3855">
      <w:pPr>
        <w:spacing w:line="240" w:lineRule="auto"/>
        <w:ind w:left="64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E3855">
        <w:rPr>
          <w:rFonts w:ascii="Times New Roman" w:eastAsia="Times New Roman" w:hAnsi="Times New Roman" w:cs="Times New Roman"/>
          <w:bCs/>
          <w:sz w:val="24"/>
          <w:szCs w:val="24"/>
        </w:rPr>
        <w:t>Projekts</w:t>
      </w:r>
    </w:p>
    <w:p w:rsidR="009E3855" w:rsidRPr="009E3855" w:rsidRDefault="009E3855" w:rsidP="009E3855">
      <w:pPr>
        <w:spacing w:line="240" w:lineRule="auto"/>
        <w:jc w:val="center"/>
        <w:rPr>
          <w:rFonts w:ascii="Times New Roman" w:eastAsia="Times New Roman" w:hAnsi="Times New Roman" w:cs="Times New Roman"/>
          <w:bCs/>
          <w:sz w:val="24"/>
          <w:szCs w:val="24"/>
        </w:rPr>
      </w:pPr>
      <w:r w:rsidRPr="009E3855">
        <w:rPr>
          <w:rFonts w:ascii="Times New Roman" w:eastAsia="Times New Roman" w:hAnsi="Times New Roman" w:cs="Times New Roman"/>
          <w:bCs/>
          <w:sz w:val="24"/>
          <w:szCs w:val="24"/>
        </w:rPr>
        <w:t>LATVIJAS REPUBLIKAS MINISTRU KABINETS</w:t>
      </w:r>
    </w:p>
    <w:p w:rsidR="009E3855" w:rsidRPr="009E3855" w:rsidRDefault="009E3855" w:rsidP="009E3855">
      <w:pPr>
        <w:spacing w:line="240" w:lineRule="auto"/>
        <w:rPr>
          <w:rFonts w:ascii="Times New Roman" w:eastAsia="Times New Roman" w:hAnsi="Times New Roman" w:cs="Times New Roman"/>
          <w:bCs/>
          <w:sz w:val="24"/>
          <w:szCs w:val="24"/>
        </w:rPr>
      </w:pPr>
    </w:p>
    <w:p w:rsidR="009E3855" w:rsidRPr="009E3855" w:rsidRDefault="009E3855" w:rsidP="009E3855">
      <w:pPr>
        <w:spacing w:line="240" w:lineRule="auto"/>
        <w:rPr>
          <w:rFonts w:ascii="Times New Roman" w:eastAsia="Times New Roman" w:hAnsi="Times New Roman" w:cs="Times New Roman"/>
          <w:bCs/>
          <w:sz w:val="24"/>
          <w:szCs w:val="24"/>
        </w:rPr>
      </w:pPr>
      <w:r w:rsidRPr="009E3855">
        <w:rPr>
          <w:rFonts w:ascii="Times New Roman" w:eastAsia="Times New Roman" w:hAnsi="Times New Roman" w:cs="Times New Roman"/>
          <w:bCs/>
          <w:sz w:val="24"/>
          <w:szCs w:val="24"/>
        </w:rPr>
        <w:t>201</w:t>
      </w:r>
      <w:r w:rsidR="00A106EA">
        <w:rPr>
          <w:rFonts w:ascii="Times New Roman" w:eastAsia="Times New Roman" w:hAnsi="Times New Roman" w:cs="Times New Roman"/>
          <w:bCs/>
          <w:sz w:val="24"/>
          <w:szCs w:val="24"/>
        </w:rPr>
        <w:t>7</w:t>
      </w:r>
      <w:r w:rsidRPr="009E3855">
        <w:rPr>
          <w:rFonts w:ascii="Times New Roman" w:eastAsia="Times New Roman" w:hAnsi="Times New Roman" w:cs="Times New Roman"/>
          <w:bCs/>
          <w:sz w:val="24"/>
          <w:szCs w:val="24"/>
        </w:rPr>
        <w:t>. gada</w:t>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t xml:space="preserve">Noteikumi Nr. </w:t>
      </w:r>
    </w:p>
    <w:p w:rsidR="009442FF" w:rsidRPr="004E660B" w:rsidRDefault="009E3855" w:rsidP="009E3855">
      <w:pPr>
        <w:spacing w:line="240" w:lineRule="auto"/>
        <w:rPr>
          <w:rFonts w:ascii="Times New Roman" w:eastAsia="Times New Roman" w:hAnsi="Times New Roman" w:cs="Times New Roman"/>
          <w:sz w:val="24"/>
          <w:szCs w:val="24"/>
          <w:lang w:eastAsia="lv-LV"/>
        </w:rPr>
      </w:pPr>
      <w:r w:rsidRPr="009E3855">
        <w:rPr>
          <w:rFonts w:ascii="Times New Roman" w:eastAsia="Times New Roman" w:hAnsi="Times New Roman" w:cs="Times New Roman"/>
          <w:bCs/>
          <w:sz w:val="24"/>
          <w:szCs w:val="24"/>
        </w:rPr>
        <w:t>Rīgā</w:t>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r>
      <w:r w:rsidRPr="009E3855">
        <w:rPr>
          <w:rFonts w:ascii="Times New Roman" w:eastAsia="Times New Roman" w:hAnsi="Times New Roman" w:cs="Times New Roman"/>
          <w:bCs/>
          <w:sz w:val="24"/>
          <w:szCs w:val="24"/>
        </w:rPr>
        <w:tab/>
        <w:t>(prot. Nr.       §)</w:t>
      </w:r>
    </w:p>
    <w:p w:rsidR="00AA3AF0" w:rsidRDefault="00AA3AF0" w:rsidP="009442FF">
      <w:pPr>
        <w:spacing w:after="0" w:line="240" w:lineRule="auto"/>
        <w:jc w:val="center"/>
        <w:rPr>
          <w:rFonts w:ascii="Times New Roman" w:eastAsia="Times New Roman" w:hAnsi="Times New Roman" w:cs="Times New Roman"/>
          <w:b/>
          <w:bCs/>
          <w:sz w:val="24"/>
          <w:szCs w:val="24"/>
          <w:lang w:eastAsia="lv-LV"/>
        </w:rPr>
      </w:pPr>
    </w:p>
    <w:p w:rsidR="009442FF" w:rsidRPr="00411657" w:rsidRDefault="009442FF" w:rsidP="009442FF">
      <w:pPr>
        <w:spacing w:after="0" w:line="240" w:lineRule="auto"/>
        <w:jc w:val="center"/>
        <w:rPr>
          <w:sz w:val="24"/>
          <w:szCs w:val="24"/>
        </w:rPr>
      </w:pPr>
      <w:r w:rsidRPr="00411657">
        <w:rPr>
          <w:rFonts w:ascii="Times New Roman" w:eastAsia="Times New Roman" w:hAnsi="Times New Roman" w:cs="Times New Roman"/>
          <w:b/>
          <w:bCs/>
          <w:sz w:val="24"/>
          <w:szCs w:val="24"/>
          <w:lang w:eastAsia="lv-LV"/>
        </w:rPr>
        <w:t>Grozījumi Ministru kabineta 201</w:t>
      </w:r>
      <w:r w:rsidR="00AA3AF0">
        <w:rPr>
          <w:rFonts w:ascii="Times New Roman" w:eastAsia="Times New Roman" w:hAnsi="Times New Roman" w:cs="Times New Roman"/>
          <w:b/>
          <w:bCs/>
          <w:sz w:val="24"/>
          <w:szCs w:val="24"/>
          <w:lang w:eastAsia="lv-LV"/>
        </w:rPr>
        <w:t>5</w:t>
      </w:r>
      <w:r w:rsidRPr="00411657">
        <w:rPr>
          <w:rFonts w:ascii="Times New Roman" w:eastAsia="Times New Roman" w:hAnsi="Times New Roman" w:cs="Times New Roman"/>
          <w:b/>
          <w:bCs/>
          <w:sz w:val="24"/>
          <w:szCs w:val="24"/>
          <w:lang w:eastAsia="lv-LV"/>
        </w:rPr>
        <w:t xml:space="preserve">.gada </w:t>
      </w:r>
      <w:r w:rsidR="00AA3AF0">
        <w:rPr>
          <w:rFonts w:ascii="Times New Roman" w:eastAsia="Times New Roman" w:hAnsi="Times New Roman" w:cs="Times New Roman"/>
          <w:b/>
          <w:bCs/>
          <w:sz w:val="24"/>
          <w:szCs w:val="24"/>
          <w:lang w:eastAsia="lv-LV"/>
        </w:rPr>
        <w:t>30.jūnija</w:t>
      </w:r>
      <w:r w:rsidRPr="00411657">
        <w:rPr>
          <w:rFonts w:ascii="Times New Roman" w:eastAsia="Times New Roman" w:hAnsi="Times New Roman" w:cs="Times New Roman"/>
          <w:b/>
          <w:bCs/>
          <w:sz w:val="24"/>
          <w:szCs w:val="24"/>
          <w:lang w:eastAsia="lv-LV"/>
        </w:rPr>
        <w:t xml:space="preserve"> noteikumos Nr. </w:t>
      </w:r>
      <w:r w:rsidR="00AA3AF0">
        <w:rPr>
          <w:rFonts w:ascii="Times New Roman" w:eastAsia="Times New Roman" w:hAnsi="Times New Roman" w:cs="Times New Roman"/>
          <w:b/>
          <w:bCs/>
          <w:sz w:val="24"/>
          <w:szCs w:val="24"/>
          <w:lang w:eastAsia="lv-LV"/>
        </w:rPr>
        <w:t>332</w:t>
      </w:r>
      <w:r w:rsidRPr="00411657">
        <w:rPr>
          <w:rFonts w:ascii="Times New Roman" w:eastAsia="Times New Roman" w:hAnsi="Times New Roman" w:cs="Times New Roman"/>
          <w:b/>
          <w:bCs/>
          <w:sz w:val="24"/>
          <w:szCs w:val="24"/>
          <w:lang w:eastAsia="lv-LV"/>
        </w:rPr>
        <w:t xml:space="preserve"> </w:t>
      </w:r>
      <w:r w:rsidR="00237CF8">
        <w:rPr>
          <w:rFonts w:ascii="Times New Roman" w:eastAsia="Times New Roman" w:hAnsi="Times New Roman" w:cs="Times New Roman"/>
          <w:b/>
          <w:bCs/>
          <w:sz w:val="24"/>
          <w:szCs w:val="24"/>
          <w:lang w:eastAsia="lv-LV"/>
        </w:rPr>
        <w:t xml:space="preserve">“Noteikumi par Latvijas būvnormatīvu LBN 221-15 </w:t>
      </w:r>
      <w:r w:rsidRPr="00411657">
        <w:rPr>
          <w:rFonts w:ascii="Times New Roman" w:eastAsia="Times New Roman" w:hAnsi="Times New Roman" w:cs="Times New Roman"/>
          <w:b/>
          <w:bCs/>
          <w:sz w:val="24"/>
          <w:szCs w:val="24"/>
          <w:lang w:eastAsia="lv-LV"/>
        </w:rPr>
        <w:t>“</w:t>
      </w:r>
      <w:r w:rsidR="00AA3AF0">
        <w:rPr>
          <w:rFonts w:ascii="Times New Roman" w:hAnsi="Times New Roman" w:cs="Times New Roman"/>
          <w:b/>
          <w:bCs/>
          <w:sz w:val="24"/>
          <w:szCs w:val="24"/>
        </w:rPr>
        <w:t>Ēku iekšējais ūdensvads un kanalizācija</w:t>
      </w:r>
      <w:r w:rsidRPr="00411657">
        <w:rPr>
          <w:rFonts w:ascii="Times New Roman" w:eastAsia="Times New Roman" w:hAnsi="Times New Roman" w:cs="Times New Roman"/>
          <w:b/>
          <w:bCs/>
          <w:sz w:val="24"/>
          <w:szCs w:val="24"/>
          <w:lang w:eastAsia="lv-LV"/>
        </w:rPr>
        <w:t>”</w:t>
      </w:r>
      <w:r w:rsidR="00237CF8">
        <w:rPr>
          <w:rFonts w:ascii="Times New Roman" w:eastAsia="Times New Roman" w:hAnsi="Times New Roman" w:cs="Times New Roman"/>
          <w:b/>
          <w:bCs/>
          <w:sz w:val="24"/>
          <w:szCs w:val="24"/>
          <w:lang w:eastAsia="lv-LV"/>
        </w:rPr>
        <w:t>”</w:t>
      </w:r>
    </w:p>
    <w:p w:rsidR="009442FF" w:rsidRPr="00411657" w:rsidRDefault="009442FF" w:rsidP="009442FF">
      <w:pPr>
        <w:spacing w:after="0" w:line="240" w:lineRule="auto"/>
        <w:jc w:val="center"/>
        <w:rPr>
          <w:sz w:val="24"/>
          <w:szCs w:val="24"/>
        </w:rPr>
      </w:pPr>
    </w:p>
    <w:p w:rsidR="00C00747" w:rsidRPr="00C00747" w:rsidRDefault="00C00747" w:rsidP="00C00747">
      <w:pPr>
        <w:spacing w:after="0" w:line="240" w:lineRule="auto"/>
        <w:jc w:val="right"/>
        <w:rPr>
          <w:rFonts w:ascii="Times New Roman" w:eastAsia="Times New Roman" w:hAnsi="Times New Roman" w:cs="Times New Roman"/>
          <w:iCs/>
          <w:color w:val="414142"/>
          <w:sz w:val="24"/>
          <w:szCs w:val="24"/>
          <w:lang w:eastAsia="lv-LV"/>
        </w:rPr>
      </w:pPr>
      <w:r w:rsidRPr="00C00747">
        <w:rPr>
          <w:rFonts w:ascii="Times New Roman" w:eastAsia="Times New Roman" w:hAnsi="Times New Roman" w:cs="Times New Roman"/>
          <w:iCs/>
          <w:color w:val="414142"/>
          <w:sz w:val="24"/>
          <w:szCs w:val="24"/>
          <w:lang w:eastAsia="lv-LV"/>
        </w:rPr>
        <w:t xml:space="preserve">Izdoti saskaņā ar Būvniecības likuma </w:t>
      </w:r>
    </w:p>
    <w:p w:rsidR="00AA3AF0" w:rsidRDefault="00C00747" w:rsidP="00C00747">
      <w:pPr>
        <w:spacing w:after="0" w:line="240" w:lineRule="auto"/>
        <w:jc w:val="right"/>
        <w:rPr>
          <w:rFonts w:ascii="Times New Roman" w:eastAsia="Times New Roman" w:hAnsi="Times New Roman" w:cs="Times New Roman"/>
          <w:iCs/>
          <w:color w:val="414142"/>
          <w:sz w:val="24"/>
          <w:szCs w:val="24"/>
          <w:lang w:eastAsia="lv-LV"/>
        </w:rPr>
      </w:pPr>
      <w:r w:rsidRPr="00C00747">
        <w:rPr>
          <w:rFonts w:ascii="Times New Roman" w:eastAsia="Times New Roman" w:hAnsi="Times New Roman" w:cs="Times New Roman"/>
          <w:iCs/>
          <w:color w:val="414142"/>
          <w:sz w:val="24"/>
          <w:szCs w:val="24"/>
          <w:lang w:eastAsia="lv-LV"/>
        </w:rPr>
        <w:t>5.panta pirmās daļas 3.punktu</w:t>
      </w:r>
    </w:p>
    <w:p w:rsidR="006649FB" w:rsidRDefault="006649FB" w:rsidP="00C00747">
      <w:pPr>
        <w:spacing w:after="0" w:line="240" w:lineRule="auto"/>
        <w:jc w:val="right"/>
        <w:rPr>
          <w:rFonts w:ascii="Times New Roman" w:eastAsia="Times New Roman" w:hAnsi="Times New Roman" w:cs="Times New Roman"/>
          <w:iCs/>
          <w:color w:val="414142"/>
          <w:sz w:val="24"/>
          <w:szCs w:val="24"/>
          <w:lang w:eastAsia="lv-LV"/>
        </w:rPr>
      </w:pPr>
    </w:p>
    <w:p w:rsidR="006649FB" w:rsidRPr="006649FB" w:rsidRDefault="006649FB" w:rsidP="006649FB">
      <w:pPr>
        <w:spacing w:after="0"/>
        <w:jc w:val="both"/>
        <w:rPr>
          <w:rFonts w:ascii="Times New Roman" w:hAnsi="Times New Roman" w:cs="Times New Roman"/>
          <w:sz w:val="24"/>
          <w:szCs w:val="24"/>
        </w:rPr>
      </w:pPr>
      <w:r w:rsidRPr="006649FB">
        <w:rPr>
          <w:rFonts w:ascii="Times New Roman" w:hAnsi="Times New Roman" w:cs="Times New Roman"/>
          <w:sz w:val="24"/>
          <w:szCs w:val="24"/>
        </w:rPr>
        <w:t>1. Izdarīt  Ministru kabineta 2015.gada 30.jūnija noteikumos Nr.332 „Noteikumi par Latvijas būvnormatīvu LBN 221-15 “Ēku iekšējais ūdensvads un kanalizācija”</w:t>
      </w:r>
      <w:r>
        <w:rPr>
          <w:rFonts w:ascii="Times New Roman" w:hAnsi="Times New Roman" w:cs="Times New Roman"/>
          <w:sz w:val="24"/>
          <w:szCs w:val="24"/>
        </w:rPr>
        <w:t>”</w:t>
      </w:r>
      <w:r w:rsidRPr="006649FB">
        <w:rPr>
          <w:rFonts w:ascii="Times New Roman" w:hAnsi="Times New Roman" w:cs="Times New Roman"/>
          <w:sz w:val="24"/>
          <w:szCs w:val="24"/>
        </w:rPr>
        <w:t xml:space="preserve"> (Latvijas Vēstnesis, 2015., 125.nr.) šādus grozījumus:</w:t>
      </w:r>
    </w:p>
    <w:p w:rsidR="006649FB" w:rsidRPr="006649FB" w:rsidRDefault="006649FB" w:rsidP="006649FB">
      <w:pPr>
        <w:spacing w:after="0"/>
        <w:jc w:val="both"/>
        <w:rPr>
          <w:rFonts w:ascii="Times New Roman" w:hAnsi="Times New Roman" w:cs="Times New Roman"/>
          <w:sz w:val="24"/>
          <w:szCs w:val="24"/>
        </w:rPr>
      </w:pPr>
    </w:p>
    <w:p w:rsidR="006649FB" w:rsidRPr="00270123" w:rsidRDefault="00270123" w:rsidP="00270123">
      <w:pPr>
        <w:pStyle w:val="ListParagraph"/>
        <w:numPr>
          <w:ilvl w:val="1"/>
          <w:numId w:val="20"/>
        </w:numPr>
        <w:spacing w:after="0"/>
        <w:jc w:val="both"/>
        <w:rPr>
          <w:rFonts w:ascii="Times New Roman" w:hAnsi="Times New Roman" w:cs="Times New Roman"/>
          <w:sz w:val="24"/>
          <w:szCs w:val="24"/>
        </w:rPr>
      </w:pPr>
      <w:r>
        <w:rPr>
          <w:rFonts w:ascii="Times New Roman" w:hAnsi="Times New Roman" w:cs="Times New Roman"/>
          <w:sz w:val="24"/>
          <w:szCs w:val="24"/>
        </w:rPr>
        <w:t>P</w:t>
      </w:r>
      <w:r w:rsidR="006649FB" w:rsidRPr="00270123">
        <w:rPr>
          <w:rFonts w:ascii="Times New Roman" w:hAnsi="Times New Roman" w:cs="Times New Roman"/>
          <w:sz w:val="24"/>
          <w:szCs w:val="24"/>
        </w:rPr>
        <w:t>apildināt noteikumus ar 5.punktu šādā redakcijā:</w:t>
      </w:r>
    </w:p>
    <w:p w:rsidR="00270123" w:rsidRPr="00270123" w:rsidRDefault="00270123" w:rsidP="00270123">
      <w:pPr>
        <w:pStyle w:val="ListParagraph"/>
        <w:spacing w:after="0"/>
        <w:ind w:left="846"/>
        <w:jc w:val="both"/>
        <w:rPr>
          <w:rFonts w:ascii="Times New Roman" w:hAnsi="Times New Roman" w:cs="Times New Roman"/>
          <w:sz w:val="24"/>
          <w:szCs w:val="24"/>
        </w:rPr>
      </w:pPr>
    </w:p>
    <w:p w:rsidR="00AA3AF0" w:rsidRPr="00411657" w:rsidRDefault="006649FB" w:rsidP="006649FB">
      <w:pPr>
        <w:spacing w:after="0"/>
        <w:jc w:val="both"/>
        <w:rPr>
          <w:rFonts w:ascii="Times New Roman" w:eastAsia="Times New Roman" w:hAnsi="Times New Roman" w:cs="Times New Roman"/>
          <w:iCs/>
          <w:color w:val="414142"/>
          <w:sz w:val="24"/>
          <w:szCs w:val="24"/>
          <w:lang w:eastAsia="lv-LV"/>
        </w:rPr>
      </w:pPr>
      <w:r w:rsidRPr="006649FB">
        <w:rPr>
          <w:rFonts w:ascii="Times New Roman" w:hAnsi="Times New Roman" w:cs="Times New Roman"/>
          <w:sz w:val="24"/>
          <w:szCs w:val="24"/>
        </w:rPr>
        <w:t xml:space="preserve">“5. Būvprojektiem, kuri noteiktā kārtībā saskaņoti (akceptēti) vai iesniegti saskaņošanai būvvaldē līdz 2017.gada </w:t>
      </w:r>
      <w:r w:rsidR="00A87510">
        <w:rPr>
          <w:rFonts w:ascii="Times New Roman" w:hAnsi="Times New Roman" w:cs="Times New Roman"/>
          <w:sz w:val="24"/>
          <w:szCs w:val="24"/>
        </w:rPr>
        <w:t>30.jūnija</w:t>
      </w:r>
      <w:r w:rsidRPr="006649FB">
        <w:rPr>
          <w:rFonts w:ascii="Times New Roman" w:hAnsi="Times New Roman" w:cs="Times New Roman"/>
          <w:sz w:val="24"/>
          <w:szCs w:val="24"/>
        </w:rPr>
        <w:t xml:space="preserve">m, piemēro noteikumus redakcijā, kas bija spēkā līdz 2017.gada </w:t>
      </w:r>
      <w:r w:rsidR="00A87510" w:rsidRPr="00A87510">
        <w:rPr>
          <w:rFonts w:ascii="Times New Roman" w:hAnsi="Times New Roman" w:cs="Times New Roman"/>
          <w:sz w:val="24"/>
          <w:szCs w:val="24"/>
        </w:rPr>
        <w:t>30.jūnijam</w:t>
      </w:r>
      <w:r w:rsidRPr="006649FB">
        <w:rPr>
          <w:rFonts w:ascii="Times New Roman" w:hAnsi="Times New Roman" w:cs="Times New Roman"/>
          <w:sz w:val="24"/>
          <w:szCs w:val="24"/>
        </w:rPr>
        <w:t xml:space="preserve">. Būvprojektiem, kuri tiek izstrādāti pamatojoties uz plānošanas un arhitektūras uzdevumiem, kas izsniegti līdz 2014.gada 30.septembrim, vai būvatļaujām, kas izdotas ar 2014.gada 1.oktobri līdz 2017.gada </w:t>
      </w:r>
      <w:r w:rsidR="00A87510" w:rsidRPr="00A87510">
        <w:rPr>
          <w:rFonts w:ascii="Times New Roman" w:hAnsi="Times New Roman" w:cs="Times New Roman"/>
          <w:sz w:val="24"/>
          <w:szCs w:val="24"/>
        </w:rPr>
        <w:t>30.jūnijam</w:t>
      </w:r>
      <w:r w:rsidRPr="006649FB">
        <w:rPr>
          <w:rFonts w:ascii="Times New Roman" w:hAnsi="Times New Roman" w:cs="Times New Roman"/>
          <w:sz w:val="24"/>
          <w:szCs w:val="24"/>
        </w:rPr>
        <w:t>, var piemērot noteikumus red</w:t>
      </w:r>
      <w:r w:rsidR="00A87510">
        <w:rPr>
          <w:rFonts w:ascii="Times New Roman" w:hAnsi="Times New Roman" w:cs="Times New Roman"/>
          <w:sz w:val="24"/>
          <w:szCs w:val="24"/>
        </w:rPr>
        <w:t>akcijā, kas bija spēkā līdz 201</w:t>
      </w:r>
      <w:r w:rsidR="00A41FD6">
        <w:rPr>
          <w:rFonts w:ascii="Times New Roman" w:hAnsi="Times New Roman" w:cs="Times New Roman"/>
          <w:sz w:val="24"/>
          <w:szCs w:val="24"/>
        </w:rPr>
        <w:t>7</w:t>
      </w:r>
      <w:r w:rsidRPr="006649FB">
        <w:rPr>
          <w:rFonts w:ascii="Times New Roman" w:hAnsi="Times New Roman" w:cs="Times New Roman"/>
          <w:sz w:val="24"/>
          <w:szCs w:val="24"/>
        </w:rPr>
        <w:t xml:space="preserve">.gada </w:t>
      </w:r>
      <w:r w:rsidR="00A87510" w:rsidRPr="00A87510">
        <w:rPr>
          <w:rFonts w:ascii="Times New Roman" w:hAnsi="Times New Roman" w:cs="Times New Roman"/>
          <w:sz w:val="24"/>
          <w:szCs w:val="24"/>
        </w:rPr>
        <w:t>30.jūnijam</w:t>
      </w:r>
      <w:r w:rsidR="00490997">
        <w:rPr>
          <w:rFonts w:ascii="Times New Roman" w:hAnsi="Times New Roman" w:cs="Times New Roman"/>
          <w:sz w:val="24"/>
          <w:szCs w:val="24"/>
        </w:rPr>
        <w:t>.”</w:t>
      </w:r>
    </w:p>
    <w:p w:rsidR="009442FF" w:rsidRPr="00411657" w:rsidRDefault="009442FF" w:rsidP="009442FF">
      <w:pPr>
        <w:spacing w:after="0" w:line="240" w:lineRule="auto"/>
        <w:jc w:val="right"/>
        <w:rPr>
          <w:rFonts w:ascii="Times New Roman" w:eastAsia="Times New Roman" w:hAnsi="Times New Roman" w:cs="Times New Roman"/>
          <w:iCs/>
          <w:color w:val="414142"/>
          <w:sz w:val="24"/>
          <w:szCs w:val="24"/>
          <w:lang w:eastAsia="lv-LV"/>
        </w:rPr>
      </w:pPr>
    </w:p>
    <w:p w:rsidR="003F2B90" w:rsidRPr="00316460" w:rsidRDefault="006649FB"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w:t>
      </w:r>
      <w:r w:rsidR="00316460">
        <w:rPr>
          <w:rFonts w:ascii="Times New Roman" w:hAnsi="Times New Roman" w:cs="Times New Roman"/>
          <w:sz w:val="24"/>
          <w:szCs w:val="24"/>
        </w:rPr>
        <w:t>. </w:t>
      </w:r>
      <w:r w:rsidR="003F2B90" w:rsidRPr="00316460">
        <w:rPr>
          <w:rFonts w:ascii="Times New Roman" w:hAnsi="Times New Roman" w:cs="Times New Roman"/>
          <w:sz w:val="24"/>
          <w:szCs w:val="24"/>
        </w:rPr>
        <w:t xml:space="preserve">Papildināt </w:t>
      </w:r>
      <w:r w:rsidR="00330A61" w:rsidRPr="00316460">
        <w:rPr>
          <w:rFonts w:ascii="Times New Roman" w:hAnsi="Times New Roman" w:cs="Times New Roman"/>
          <w:sz w:val="24"/>
          <w:szCs w:val="24"/>
        </w:rPr>
        <w:t xml:space="preserve">būvnormatīvu </w:t>
      </w:r>
      <w:r w:rsidR="003F2B90" w:rsidRPr="00316460">
        <w:rPr>
          <w:rFonts w:ascii="Times New Roman" w:hAnsi="Times New Roman" w:cs="Times New Roman"/>
          <w:sz w:val="24"/>
          <w:szCs w:val="24"/>
        </w:rPr>
        <w:t>ar 4.</w:t>
      </w:r>
      <w:r w:rsidR="003F2B90" w:rsidRPr="00316460">
        <w:rPr>
          <w:rFonts w:ascii="Times New Roman" w:hAnsi="Times New Roman" w:cs="Times New Roman"/>
          <w:sz w:val="24"/>
          <w:szCs w:val="24"/>
          <w:vertAlign w:val="superscript"/>
        </w:rPr>
        <w:t xml:space="preserve">1 </w:t>
      </w:r>
      <w:r w:rsidR="003F2B90" w:rsidRPr="00316460">
        <w:rPr>
          <w:rFonts w:ascii="Times New Roman" w:hAnsi="Times New Roman" w:cs="Times New Roman"/>
          <w:sz w:val="24"/>
          <w:szCs w:val="24"/>
        </w:rPr>
        <w:t>punktu šādā redakcijā:</w:t>
      </w:r>
    </w:p>
    <w:p w:rsidR="003F2B90" w:rsidRDefault="003F2B90" w:rsidP="003F2B90">
      <w:pPr>
        <w:pStyle w:val="ListParagraph"/>
        <w:tabs>
          <w:tab w:val="left" w:pos="6840"/>
        </w:tabs>
        <w:spacing w:after="0" w:line="240" w:lineRule="auto"/>
        <w:ind w:left="709"/>
        <w:jc w:val="both"/>
        <w:rPr>
          <w:rFonts w:ascii="Times New Roman" w:hAnsi="Times New Roman" w:cs="Times New Roman"/>
          <w:sz w:val="24"/>
          <w:szCs w:val="24"/>
        </w:rPr>
      </w:pPr>
    </w:p>
    <w:p w:rsidR="009442FF" w:rsidRPr="003F2B90" w:rsidRDefault="003F2B90" w:rsidP="003F2B90">
      <w:pPr>
        <w:tabs>
          <w:tab w:val="left"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1 </w:t>
      </w:r>
      <w:r w:rsidRPr="003F2B90">
        <w:rPr>
          <w:rFonts w:ascii="Times New Roman" w:hAnsi="Times New Roman" w:cs="Times New Roman"/>
          <w:sz w:val="24"/>
          <w:szCs w:val="24"/>
        </w:rPr>
        <w:t>Daudzstāvu ē</w:t>
      </w:r>
      <w:r w:rsidR="00330A61">
        <w:rPr>
          <w:rFonts w:ascii="Times New Roman" w:hAnsi="Times New Roman" w:cs="Times New Roman"/>
          <w:sz w:val="24"/>
          <w:szCs w:val="24"/>
        </w:rPr>
        <w:t xml:space="preserve">kās, kur stāvu skaits ir </w:t>
      </w:r>
      <w:r w:rsidR="00EF1988">
        <w:rPr>
          <w:rFonts w:ascii="Times New Roman" w:hAnsi="Times New Roman" w:cs="Times New Roman"/>
          <w:sz w:val="24"/>
          <w:szCs w:val="24"/>
        </w:rPr>
        <w:t>septiņpadsmit</w:t>
      </w:r>
      <w:r w:rsidR="00330A61">
        <w:rPr>
          <w:rFonts w:ascii="Times New Roman" w:hAnsi="Times New Roman" w:cs="Times New Roman"/>
          <w:sz w:val="24"/>
          <w:szCs w:val="24"/>
        </w:rPr>
        <w:t xml:space="preserve"> un vairāk</w:t>
      </w:r>
      <w:r w:rsidRPr="003F2B90">
        <w:rPr>
          <w:rFonts w:ascii="Times New Roman" w:hAnsi="Times New Roman" w:cs="Times New Roman"/>
          <w:sz w:val="24"/>
          <w:szCs w:val="24"/>
        </w:rPr>
        <w:t>, sadzīves (dzeramā) ūdens ūdensvada (aukstais, karstais) sistēmas un ugunsdzēsības ūdens apgādes sistēmas jāzonē.</w:t>
      </w:r>
      <w:r>
        <w:rPr>
          <w:rFonts w:ascii="Times New Roman" w:hAnsi="Times New Roman" w:cs="Times New Roman"/>
          <w:sz w:val="24"/>
          <w:szCs w:val="24"/>
        </w:rPr>
        <w:t>”</w:t>
      </w:r>
    </w:p>
    <w:p w:rsidR="003F2B90" w:rsidRDefault="003F2B90" w:rsidP="009442FF">
      <w:pPr>
        <w:pStyle w:val="ListParagraph"/>
        <w:tabs>
          <w:tab w:val="left" w:pos="6840"/>
        </w:tabs>
        <w:spacing w:after="0" w:line="240" w:lineRule="auto"/>
        <w:ind w:left="0" w:firstLine="709"/>
        <w:jc w:val="both"/>
        <w:rPr>
          <w:rFonts w:ascii="Times New Roman" w:hAnsi="Times New Roman" w:cs="Times New Roman"/>
          <w:sz w:val="24"/>
          <w:szCs w:val="24"/>
        </w:rPr>
      </w:pPr>
    </w:p>
    <w:p w:rsidR="009442FF" w:rsidRPr="00316460" w:rsidRDefault="006649FB"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1.3</w:t>
      </w:r>
      <w:r w:rsidR="00316460">
        <w:rPr>
          <w:rFonts w:ascii="Times New Roman" w:hAnsi="Times New Roman" w:cs="Times New Roman"/>
          <w:sz w:val="24"/>
          <w:szCs w:val="24"/>
        </w:rPr>
        <w:t>. </w:t>
      </w:r>
      <w:r w:rsidR="0016417D" w:rsidRPr="00316460">
        <w:rPr>
          <w:rFonts w:ascii="Times New Roman" w:hAnsi="Times New Roman" w:cs="Times New Roman"/>
          <w:sz w:val="24"/>
          <w:szCs w:val="24"/>
        </w:rPr>
        <w:t xml:space="preserve">Svītrot </w:t>
      </w:r>
      <w:r w:rsidR="00E66872">
        <w:rPr>
          <w:rFonts w:ascii="Times New Roman" w:hAnsi="Times New Roman" w:cs="Times New Roman"/>
          <w:sz w:val="24"/>
          <w:szCs w:val="24"/>
        </w:rPr>
        <w:t xml:space="preserve">būvnormatīva </w:t>
      </w:r>
      <w:r w:rsidR="0016417D" w:rsidRPr="00316460">
        <w:rPr>
          <w:rFonts w:ascii="Times New Roman" w:hAnsi="Times New Roman" w:cs="Times New Roman"/>
          <w:sz w:val="24"/>
          <w:szCs w:val="24"/>
        </w:rPr>
        <w:t xml:space="preserve">7. </w:t>
      </w:r>
      <w:r w:rsidR="00A02656" w:rsidRPr="00316460">
        <w:rPr>
          <w:rFonts w:ascii="Times New Roman" w:hAnsi="Times New Roman" w:cs="Times New Roman"/>
          <w:sz w:val="24"/>
          <w:szCs w:val="24"/>
        </w:rPr>
        <w:t>un 8.</w:t>
      </w:r>
      <w:r w:rsidR="0016417D" w:rsidRPr="00316460">
        <w:rPr>
          <w:rFonts w:ascii="Times New Roman" w:hAnsi="Times New Roman" w:cs="Times New Roman"/>
          <w:sz w:val="24"/>
          <w:szCs w:val="24"/>
        </w:rPr>
        <w:t>punktu.</w:t>
      </w:r>
    </w:p>
    <w:p w:rsidR="00633B60" w:rsidRDefault="00633B60" w:rsidP="00633B60">
      <w:pPr>
        <w:pStyle w:val="ListParagraph"/>
        <w:tabs>
          <w:tab w:val="left" w:pos="6840"/>
        </w:tabs>
        <w:spacing w:after="0" w:line="240" w:lineRule="auto"/>
        <w:jc w:val="both"/>
        <w:rPr>
          <w:rFonts w:ascii="Times New Roman" w:hAnsi="Times New Roman" w:cs="Times New Roman"/>
          <w:sz w:val="24"/>
          <w:szCs w:val="24"/>
        </w:rPr>
      </w:pPr>
    </w:p>
    <w:p w:rsidR="0016417D" w:rsidRPr="00316460" w:rsidRDefault="00BF2EF1" w:rsidP="00BF2EF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49FB">
        <w:rPr>
          <w:rFonts w:ascii="Times New Roman" w:hAnsi="Times New Roman" w:cs="Times New Roman"/>
          <w:sz w:val="24"/>
          <w:szCs w:val="24"/>
        </w:rPr>
        <w:t>1.4</w:t>
      </w:r>
      <w:r w:rsidR="00316460">
        <w:rPr>
          <w:rFonts w:ascii="Times New Roman" w:hAnsi="Times New Roman" w:cs="Times New Roman"/>
          <w:sz w:val="24"/>
          <w:szCs w:val="24"/>
        </w:rPr>
        <w:t>. </w:t>
      </w:r>
      <w:r w:rsidR="0016417D" w:rsidRPr="00316460">
        <w:rPr>
          <w:rFonts w:ascii="Times New Roman" w:hAnsi="Times New Roman" w:cs="Times New Roman"/>
          <w:sz w:val="24"/>
          <w:szCs w:val="24"/>
        </w:rPr>
        <w:t xml:space="preserve">Izteikt </w:t>
      </w:r>
      <w:r w:rsidR="00E66872">
        <w:rPr>
          <w:rFonts w:ascii="Times New Roman" w:hAnsi="Times New Roman" w:cs="Times New Roman"/>
          <w:sz w:val="24"/>
          <w:szCs w:val="24"/>
        </w:rPr>
        <w:t xml:space="preserve">būvnormatīva </w:t>
      </w:r>
      <w:r w:rsidR="0016417D" w:rsidRPr="00316460">
        <w:rPr>
          <w:rFonts w:ascii="Times New Roman" w:hAnsi="Times New Roman" w:cs="Times New Roman"/>
          <w:sz w:val="24"/>
          <w:szCs w:val="24"/>
        </w:rPr>
        <w:t>9. punktu šādā redakcijā:</w:t>
      </w:r>
    </w:p>
    <w:p w:rsidR="0016417D" w:rsidRPr="0016417D" w:rsidRDefault="0016417D" w:rsidP="0016417D">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16417D" w:rsidRDefault="0016417D" w:rsidP="00CB023C">
      <w:pPr>
        <w:tabs>
          <w:tab w:val="left" w:pos="0"/>
          <w:tab w:val="left"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6417D">
        <w:rPr>
          <w:rFonts w:ascii="Times New Roman" w:hAnsi="Times New Roman" w:cs="Times New Roman"/>
          <w:sz w:val="24"/>
          <w:szCs w:val="24"/>
        </w:rPr>
        <w:t xml:space="preserve">9. Nepieciešamību izbūvēt ēkas iekšējās aukstā un karstā ūdensapgādes, kanalizācijas un </w:t>
      </w:r>
      <w:proofErr w:type="spellStart"/>
      <w:r w:rsidRPr="0016417D">
        <w:rPr>
          <w:rFonts w:ascii="Times New Roman" w:hAnsi="Times New Roman" w:cs="Times New Roman"/>
          <w:sz w:val="24"/>
          <w:szCs w:val="24"/>
        </w:rPr>
        <w:t>lietusūdens</w:t>
      </w:r>
      <w:proofErr w:type="spellEnd"/>
      <w:r w:rsidRPr="0016417D">
        <w:rPr>
          <w:rFonts w:ascii="Times New Roman" w:hAnsi="Times New Roman" w:cs="Times New Roman"/>
          <w:sz w:val="24"/>
          <w:szCs w:val="24"/>
        </w:rPr>
        <w:t xml:space="preserve"> novadīšanas sistēmas un to veidu nosaka būvprojekta arhitektūras daļā saskaņā ar tehniskiem noteikumiem vai projektēšanas uzdevumu.</w:t>
      </w:r>
      <w:r>
        <w:rPr>
          <w:rFonts w:ascii="Times New Roman" w:hAnsi="Times New Roman" w:cs="Times New Roman"/>
          <w:sz w:val="24"/>
          <w:szCs w:val="24"/>
        </w:rPr>
        <w:t>”</w:t>
      </w:r>
    </w:p>
    <w:p w:rsidR="0016417D" w:rsidRDefault="0016417D" w:rsidP="0016417D">
      <w:pPr>
        <w:tabs>
          <w:tab w:val="left" w:pos="6840"/>
        </w:tabs>
        <w:spacing w:after="0" w:line="240" w:lineRule="auto"/>
        <w:jc w:val="both"/>
        <w:rPr>
          <w:rFonts w:ascii="Times New Roman" w:hAnsi="Times New Roman" w:cs="Times New Roman"/>
          <w:sz w:val="24"/>
          <w:szCs w:val="24"/>
        </w:rPr>
      </w:pPr>
    </w:p>
    <w:p w:rsidR="0016417D" w:rsidRPr="00316460" w:rsidRDefault="006649FB" w:rsidP="00BF2EF1">
      <w:pPr>
        <w:ind w:firstLine="426"/>
        <w:rPr>
          <w:rFonts w:ascii="Times New Roman" w:hAnsi="Times New Roman" w:cs="Times New Roman"/>
          <w:sz w:val="24"/>
          <w:szCs w:val="24"/>
        </w:rPr>
      </w:pPr>
      <w:r>
        <w:rPr>
          <w:rFonts w:ascii="Times New Roman" w:hAnsi="Times New Roman" w:cs="Times New Roman"/>
          <w:sz w:val="24"/>
          <w:szCs w:val="24"/>
        </w:rPr>
        <w:t>1.5</w:t>
      </w:r>
      <w:r w:rsidR="00316460">
        <w:rPr>
          <w:rFonts w:ascii="Times New Roman" w:hAnsi="Times New Roman" w:cs="Times New Roman"/>
          <w:sz w:val="24"/>
          <w:szCs w:val="24"/>
        </w:rPr>
        <w:t>. </w:t>
      </w:r>
      <w:r w:rsidR="0016417D" w:rsidRPr="00316460">
        <w:rPr>
          <w:rFonts w:ascii="Times New Roman" w:hAnsi="Times New Roman" w:cs="Times New Roman"/>
          <w:sz w:val="24"/>
          <w:szCs w:val="24"/>
        </w:rPr>
        <w:t xml:space="preserve">Izteikt </w:t>
      </w:r>
      <w:r w:rsidR="00E66872">
        <w:rPr>
          <w:rFonts w:ascii="Times New Roman" w:hAnsi="Times New Roman" w:cs="Times New Roman"/>
          <w:sz w:val="24"/>
          <w:szCs w:val="24"/>
        </w:rPr>
        <w:t xml:space="preserve">būvnormatīva </w:t>
      </w:r>
      <w:r w:rsidR="0016417D" w:rsidRPr="00316460">
        <w:rPr>
          <w:rFonts w:ascii="Times New Roman" w:hAnsi="Times New Roman" w:cs="Times New Roman"/>
          <w:sz w:val="24"/>
          <w:szCs w:val="24"/>
        </w:rPr>
        <w:t>11.</w:t>
      </w:r>
      <w:r w:rsidR="00A02656" w:rsidRPr="00316460">
        <w:rPr>
          <w:rFonts w:ascii="Times New Roman" w:hAnsi="Times New Roman" w:cs="Times New Roman"/>
          <w:sz w:val="24"/>
          <w:szCs w:val="24"/>
        </w:rPr>
        <w:t xml:space="preserve"> un 12.</w:t>
      </w:r>
      <w:r w:rsidR="0016417D" w:rsidRPr="00316460">
        <w:rPr>
          <w:rFonts w:ascii="Times New Roman" w:hAnsi="Times New Roman" w:cs="Times New Roman"/>
          <w:sz w:val="24"/>
          <w:szCs w:val="24"/>
        </w:rPr>
        <w:t>punktu šādā redakcijā:</w:t>
      </w:r>
    </w:p>
    <w:p w:rsidR="0016417D" w:rsidRPr="00DD3C6D" w:rsidRDefault="0016417D" w:rsidP="00CB023C">
      <w:pPr>
        <w:pStyle w:val="ListParagraph"/>
        <w:spacing w:after="0" w:line="240" w:lineRule="auto"/>
        <w:ind w:left="0"/>
        <w:jc w:val="both"/>
        <w:rPr>
          <w:rFonts w:ascii="Times New Roman" w:hAnsi="Times New Roman" w:cs="Times New Roman"/>
          <w:color w:val="000000" w:themeColor="text1"/>
          <w:sz w:val="24"/>
          <w:szCs w:val="24"/>
        </w:rPr>
      </w:pPr>
      <w:r w:rsidRPr="00DD3C6D">
        <w:rPr>
          <w:rFonts w:ascii="Times New Roman" w:hAnsi="Times New Roman" w:cs="Times New Roman"/>
          <w:color w:val="000000" w:themeColor="text1"/>
          <w:sz w:val="24"/>
          <w:szCs w:val="24"/>
        </w:rPr>
        <w:t xml:space="preserve">“11. </w:t>
      </w:r>
      <w:r w:rsidR="00490997" w:rsidRPr="00DD3C6D">
        <w:rPr>
          <w:rFonts w:ascii="Times New Roman" w:hAnsi="Times New Roman" w:cs="Times New Roman"/>
          <w:color w:val="000000" w:themeColor="text1"/>
          <w:sz w:val="24"/>
          <w:szCs w:val="24"/>
        </w:rPr>
        <w:t>Atbilstoši  projektēšanas uzdevumā noteiktajam, projektējamie galvenie tehniskie risinājumi un to realizācijas secība jāpamato, salīdzinot tos ar citiem iespējamajiem variantiem. Tehniski ekonomiskais aprēķins jāveic tiem variantiem, kuru priekšrocības (trūkumus) bez aprēķina nav iespējams noteikt.</w:t>
      </w:r>
    </w:p>
    <w:p w:rsidR="00AD1E5F" w:rsidRDefault="00AD1E5F" w:rsidP="000908FA">
      <w:pPr>
        <w:pStyle w:val="ListParagraph"/>
        <w:spacing w:after="0" w:line="240" w:lineRule="auto"/>
        <w:ind w:left="1353"/>
        <w:jc w:val="both"/>
        <w:rPr>
          <w:rFonts w:ascii="Times New Roman" w:hAnsi="Times New Roman" w:cs="Times New Roman"/>
          <w:sz w:val="24"/>
          <w:szCs w:val="24"/>
        </w:rPr>
      </w:pPr>
    </w:p>
    <w:p w:rsidR="000908FA" w:rsidRPr="00AD1E5F" w:rsidRDefault="00AD1E5F" w:rsidP="00AD1E5F">
      <w:pPr>
        <w:tabs>
          <w:tab w:val="left" w:pos="2640"/>
        </w:tabs>
      </w:pPr>
      <w:r>
        <w:tab/>
      </w:r>
    </w:p>
    <w:p w:rsidR="001618C7" w:rsidRDefault="003F5A0B" w:rsidP="001618C7">
      <w:pPr>
        <w:spacing w:after="0" w:line="240" w:lineRule="auto"/>
        <w:jc w:val="both"/>
        <w:rPr>
          <w:rFonts w:ascii="Times New Roman" w:hAnsi="Times New Roman" w:cs="Times New Roman"/>
          <w:sz w:val="24"/>
          <w:szCs w:val="24"/>
        </w:rPr>
      </w:pPr>
      <w:r w:rsidRPr="003F5A0B">
        <w:rPr>
          <w:rFonts w:ascii="Times New Roman" w:hAnsi="Times New Roman" w:cs="Times New Roman"/>
          <w:sz w:val="24"/>
          <w:szCs w:val="24"/>
        </w:rPr>
        <w:lastRenderedPageBreak/>
        <w:t>12. Ūdensapgādes un kanalizācijas sistēmu būvprojektos jāparedz pasākumi, kas novērš ūdens zudumus, samazina trokšņus, kā arī nodrošina normatīvajos aktos noteiktās ugunsdrošības un sanitāri higiēniskās prasības.</w:t>
      </w:r>
      <w:r>
        <w:rPr>
          <w:rFonts w:ascii="Times New Roman" w:hAnsi="Times New Roman" w:cs="Times New Roman"/>
          <w:sz w:val="24"/>
          <w:szCs w:val="24"/>
        </w:rPr>
        <w:t>”</w:t>
      </w:r>
    </w:p>
    <w:p w:rsidR="00270123" w:rsidRDefault="00270123" w:rsidP="001618C7">
      <w:pPr>
        <w:spacing w:after="0" w:line="240" w:lineRule="auto"/>
        <w:ind w:firstLine="426"/>
        <w:jc w:val="both"/>
        <w:rPr>
          <w:rFonts w:ascii="Times New Roman" w:hAnsi="Times New Roman" w:cs="Times New Roman"/>
          <w:sz w:val="24"/>
          <w:szCs w:val="24"/>
        </w:rPr>
      </w:pPr>
    </w:p>
    <w:p w:rsidR="0053772A" w:rsidRPr="00316460" w:rsidRDefault="006649FB" w:rsidP="001618C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1.6</w:t>
      </w:r>
      <w:r w:rsidR="00316460">
        <w:rPr>
          <w:rFonts w:ascii="Times New Roman" w:hAnsi="Times New Roman" w:cs="Times New Roman"/>
          <w:sz w:val="24"/>
          <w:szCs w:val="24"/>
        </w:rPr>
        <w:t>. </w:t>
      </w:r>
      <w:r w:rsidR="0053772A" w:rsidRPr="00316460">
        <w:rPr>
          <w:rFonts w:ascii="Times New Roman" w:hAnsi="Times New Roman" w:cs="Times New Roman"/>
          <w:sz w:val="24"/>
          <w:szCs w:val="24"/>
        </w:rPr>
        <w:t xml:space="preserve">Papildināt </w:t>
      </w:r>
      <w:r w:rsidR="00330A61" w:rsidRPr="00316460">
        <w:rPr>
          <w:rFonts w:ascii="Times New Roman" w:hAnsi="Times New Roman" w:cs="Times New Roman"/>
          <w:sz w:val="24"/>
          <w:szCs w:val="24"/>
        </w:rPr>
        <w:t xml:space="preserve">būvnormatīvu </w:t>
      </w:r>
      <w:r w:rsidR="00366836" w:rsidRPr="00316460">
        <w:rPr>
          <w:rFonts w:ascii="Times New Roman" w:hAnsi="Times New Roman" w:cs="Times New Roman"/>
          <w:sz w:val="24"/>
          <w:szCs w:val="24"/>
        </w:rPr>
        <w:t xml:space="preserve">ar </w:t>
      </w:r>
      <w:r w:rsidR="0053772A" w:rsidRPr="00316460">
        <w:rPr>
          <w:rFonts w:ascii="Times New Roman" w:hAnsi="Times New Roman" w:cs="Times New Roman"/>
          <w:sz w:val="24"/>
          <w:szCs w:val="24"/>
        </w:rPr>
        <w:t>13.</w:t>
      </w:r>
      <w:r w:rsidR="0053772A" w:rsidRPr="00316460">
        <w:rPr>
          <w:rFonts w:ascii="Times New Roman" w:hAnsi="Times New Roman" w:cs="Times New Roman"/>
          <w:sz w:val="24"/>
          <w:szCs w:val="24"/>
          <w:vertAlign w:val="superscript"/>
        </w:rPr>
        <w:t xml:space="preserve">1 </w:t>
      </w:r>
      <w:r w:rsidR="003F2B90" w:rsidRPr="00316460">
        <w:rPr>
          <w:rFonts w:ascii="Times New Roman" w:hAnsi="Times New Roman" w:cs="Times New Roman"/>
          <w:sz w:val="24"/>
          <w:szCs w:val="24"/>
        </w:rPr>
        <w:t>p</w:t>
      </w:r>
      <w:r w:rsidR="0053772A" w:rsidRPr="00316460">
        <w:rPr>
          <w:rFonts w:ascii="Times New Roman" w:hAnsi="Times New Roman" w:cs="Times New Roman"/>
          <w:sz w:val="24"/>
          <w:szCs w:val="24"/>
        </w:rPr>
        <w:t>unktu šādā redakcijā:</w:t>
      </w:r>
    </w:p>
    <w:p w:rsidR="0053772A" w:rsidRDefault="00B15D3E" w:rsidP="00B15D3E">
      <w:pPr>
        <w:tabs>
          <w:tab w:val="left" w:pos="2124"/>
          <w:tab w:val="left" w:pos="6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3772A" w:rsidRDefault="0053772A" w:rsidP="00537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772A">
        <w:rPr>
          <w:rFonts w:ascii="Times New Roman" w:hAnsi="Times New Roman" w:cs="Times New Roman"/>
          <w:sz w:val="24"/>
          <w:szCs w:val="24"/>
        </w:rPr>
        <w:t>1</w:t>
      </w:r>
      <w:r>
        <w:rPr>
          <w:rFonts w:ascii="Times New Roman" w:hAnsi="Times New Roman" w:cs="Times New Roman"/>
          <w:sz w:val="24"/>
          <w:szCs w:val="24"/>
        </w:rPr>
        <w:t>3</w:t>
      </w:r>
      <w:r w:rsidRPr="0053772A">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F2F1D">
        <w:rPr>
          <w:rFonts w:ascii="Times New Roman" w:hAnsi="Times New Roman" w:cs="Times New Roman"/>
          <w:sz w:val="24"/>
          <w:szCs w:val="24"/>
        </w:rPr>
        <w:t>Izbūvētajām iekšējām ūdensapgādes sistēmām veicama to spiediena pārbaude, skalošana ar dzeramās kvalitātes ūdeni un, ja nepieciešams, dezinfekcija. Būvprojekta izstrādātājs būvprojektā norāda pārbaudes spiedienu un metodes. Ūdensapgādes sistēmu spiediena pārbaudēm, skalošanai un dezinfekcijai var tikt izmantoti nosacījumi saskaņā ar LVS EN 806-4 „Ēku iekšējo dzeramā ūdens ietaišu specifikācijas 4.daļa: Iekārtu uzstādīšana”</w:t>
      </w:r>
      <w:r>
        <w:rPr>
          <w:rFonts w:ascii="Times New Roman" w:hAnsi="Times New Roman" w:cs="Times New Roman"/>
          <w:sz w:val="24"/>
          <w:szCs w:val="24"/>
        </w:rPr>
        <w:t>”.</w:t>
      </w:r>
    </w:p>
    <w:p w:rsidR="001500F9" w:rsidRPr="004F15D7" w:rsidRDefault="001500F9" w:rsidP="004F15D7">
      <w:pPr>
        <w:spacing w:after="0" w:line="240" w:lineRule="auto"/>
        <w:jc w:val="both"/>
        <w:rPr>
          <w:rFonts w:ascii="Times New Roman" w:hAnsi="Times New Roman" w:cs="Times New Roman"/>
          <w:sz w:val="24"/>
          <w:szCs w:val="24"/>
        </w:rPr>
      </w:pPr>
    </w:p>
    <w:p w:rsidR="001500F9" w:rsidRPr="00316460" w:rsidRDefault="006649FB"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1.7</w:t>
      </w:r>
      <w:r w:rsidR="00316460">
        <w:rPr>
          <w:rFonts w:ascii="Times New Roman" w:hAnsi="Times New Roman" w:cs="Times New Roman"/>
          <w:sz w:val="24"/>
          <w:szCs w:val="24"/>
        </w:rPr>
        <w:t>. </w:t>
      </w:r>
      <w:r w:rsidR="00BA5EE7" w:rsidRPr="00316460">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1500F9" w:rsidRPr="00316460">
        <w:rPr>
          <w:rFonts w:ascii="Times New Roman" w:hAnsi="Times New Roman" w:cs="Times New Roman"/>
          <w:sz w:val="24"/>
          <w:szCs w:val="24"/>
        </w:rPr>
        <w:t>14.punkt</w:t>
      </w:r>
      <w:r w:rsidR="00BA5EE7" w:rsidRPr="00316460">
        <w:rPr>
          <w:rFonts w:ascii="Times New Roman" w:hAnsi="Times New Roman" w:cs="Times New Roman"/>
          <w:sz w:val="24"/>
          <w:szCs w:val="24"/>
        </w:rPr>
        <w:t>ā</w:t>
      </w:r>
      <w:r w:rsidR="001500F9" w:rsidRPr="00316460">
        <w:rPr>
          <w:rFonts w:ascii="Times New Roman" w:hAnsi="Times New Roman" w:cs="Times New Roman"/>
          <w:sz w:val="24"/>
          <w:szCs w:val="24"/>
        </w:rPr>
        <w:t xml:space="preserve"> </w:t>
      </w:r>
      <w:r w:rsidR="00BA5EE7" w:rsidRPr="00316460">
        <w:rPr>
          <w:rFonts w:ascii="Times New Roman" w:hAnsi="Times New Roman" w:cs="Times New Roman"/>
          <w:sz w:val="24"/>
          <w:szCs w:val="24"/>
        </w:rPr>
        <w:t>vārdu un skaitli “un 2.”</w:t>
      </w:r>
    </w:p>
    <w:p w:rsidR="001500F9" w:rsidRDefault="001500F9" w:rsidP="001500F9">
      <w:pPr>
        <w:spacing w:after="0" w:line="240" w:lineRule="auto"/>
        <w:jc w:val="both"/>
        <w:rPr>
          <w:rFonts w:ascii="Times New Roman" w:hAnsi="Times New Roman" w:cs="Times New Roman"/>
          <w:sz w:val="24"/>
          <w:szCs w:val="24"/>
        </w:rPr>
      </w:pPr>
    </w:p>
    <w:p w:rsidR="009442FF" w:rsidRPr="00316460" w:rsidRDefault="00BF2EF1"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6649FB">
        <w:rPr>
          <w:rFonts w:ascii="Times New Roman" w:hAnsi="Times New Roman" w:cs="Times New Roman"/>
          <w:sz w:val="24"/>
          <w:szCs w:val="24"/>
        </w:rPr>
        <w:t>.8</w:t>
      </w:r>
      <w:r w:rsidR="00316460">
        <w:rPr>
          <w:rFonts w:ascii="Times New Roman" w:hAnsi="Times New Roman" w:cs="Times New Roman"/>
          <w:sz w:val="24"/>
          <w:szCs w:val="24"/>
        </w:rPr>
        <w:t>. </w:t>
      </w:r>
      <w:r w:rsidR="001500F9" w:rsidRPr="00316460">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1500F9" w:rsidRPr="00316460">
        <w:rPr>
          <w:rFonts w:ascii="Times New Roman" w:hAnsi="Times New Roman" w:cs="Times New Roman"/>
          <w:sz w:val="24"/>
          <w:szCs w:val="24"/>
        </w:rPr>
        <w:t>18</w:t>
      </w:r>
      <w:r w:rsidR="0016417D" w:rsidRPr="00316460">
        <w:rPr>
          <w:rFonts w:ascii="Times New Roman" w:hAnsi="Times New Roman" w:cs="Times New Roman"/>
          <w:sz w:val="24"/>
          <w:szCs w:val="24"/>
        </w:rPr>
        <w:t>.</w:t>
      </w:r>
      <w:r w:rsidR="00A02656" w:rsidRPr="00316460">
        <w:rPr>
          <w:rFonts w:ascii="Times New Roman" w:hAnsi="Times New Roman" w:cs="Times New Roman"/>
          <w:sz w:val="24"/>
          <w:szCs w:val="24"/>
        </w:rPr>
        <w:t xml:space="preserve"> un 19.</w:t>
      </w:r>
      <w:r w:rsidR="009442FF" w:rsidRPr="00316460">
        <w:rPr>
          <w:rFonts w:ascii="Times New Roman" w:hAnsi="Times New Roman" w:cs="Times New Roman"/>
          <w:sz w:val="24"/>
          <w:szCs w:val="24"/>
        </w:rPr>
        <w:t>punktu šādā redakcijā:</w:t>
      </w:r>
    </w:p>
    <w:p w:rsidR="00CB023C" w:rsidRPr="00CB023C" w:rsidRDefault="00CB023C" w:rsidP="00CB023C">
      <w:pPr>
        <w:pStyle w:val="ListParagraph"/>
        <w:spacing w:after="0" w:line="240" w:lineRule="auto"/>
        <w:ind w:left="1353"/>
        <w:jc w:val="both"/>
        <w:rPr>
          <w:rFonts w:ascii="Times New Roman" w:hAnsi="Times New Roman" w:cs="Times New Roman"/>
          <w:sz w:val="24"/>
          <w:szCs w:val="24"/>
        </w:rPr>
      </w:pPr>
    </w:p>
    <w:p w:rsidR="001500F9" w:rsidRDefault="001500F9" w:rsidP="001500F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1500F9">
        <w:rPr>
          <w:rFonts w:ascii="Times New Roman" w:hAnsi="Times New Roman" w:cs="Times New Roman"/>
          <w:sz w:val="24"/>
          <w:szCs w:val="24"/>
        </w:rPr>
        <w:t>18. Karstā ūdens temperatūrai ūdens izdales vietā (t.sk. katrā dzīvoklī) jābūt ne zemākai par 55°C un ne augstākai par 70°C. Sistēmas dezinfekcijas mērķiem jāparedz iespēja nepieciešamības gadījumā palielināt karstā ūdens temperatūru līdz 70°C.</w:t>
      </w:r>
    </w:p>
    <w:p w:rsidR="001500F9" w:rsidRDefault="001500F9" w:rsidP="001500F9">
      <w:pPr>
        <w:pStyle w:val="ListParagraph"/>
        <w:spacing w:after="0" w:line="240" w:lineRule="auto"/>
        <w:ind w:left="0"/>
        <w:jc w:val="both"/>
        <w:rPr>
          <w:rFonts w:ascii="Times New Roman" w:hAnsi="Times New Roman" w:cs="Times New Roman"/>
          <w:sz w:val="24"/>
          <w:szCs w:val="24"/>
        </w:rPr>
      </w:pPr>
    </w:p>
    <w:p w:rsidR="001500F9" w:rsidRPr="00DD3C6D" w:rsidRDefault="00373954" w:rsidP="001500F9">
      <w:pPr>
        <w:pStyle w:val="ListParagraph"/>
        <w:spacing w:after="0" w:line="240" w:lineRule="auto"/>
        <w:ind w:left="0"/>
        <w:jc w:val="both"/>
        <w:rPr>
          <w:rFonts w:ascii="Times New Roman" w:hAnsi="Times New Roman" w:cs="Times New Roman"/>
          <w:color w:val="000000" w:themeColor="text1"/>
          <w:sz w:val="24"/>
          <w:szCs w:val="24"/>
        </w:rPr>
      </w:pPr>
      <w:r w:rsidRPr="00DD3C6D">
        <w:rPr>
          <w:rFonts w:ascii="Times New Roman" w:hAnsi="Times New Roman" w:cs="Times New Roman"/>
          <w:color w:val="000000" w:themeColor="text1"/>
          <w:sz w:val="24"/>
          <w:szCs w:val="24"/>
        </w:rPr>
        <w:t xml:space="preserve">19. </w:t>
      </w:r>
      <w:r w:rsidR="00060A45" w:rsidRPr="00DD3C6D">
        <w:rPr>
          <w:rFonts w:ascii="Times New Roman" w:hAnsi="Times New Roman" w:cs="Times New Roman"/>
          <w:color w:val="000000" w:themeColor="text1"/>
          <w:sz w:val="24"/>
          <w:szCs w:val="24"/>
        </w:rPr>
        <w:t>Ūdens  atbilstoši tā normatīvajam caurplūdumam un temperatūrai  jāsaņem ūdens izdales vietās no karstā ūdens turpgaitas cauruļvada, kas nodrošināts ar cirkulācijas sistēmu, vai no ūdenssildītāja vai cauruļvada, kurā ir papildus uzsildītais ūdens, vismaz 20 sekundes pēc ūdens izdales armatūras atvēršanas. Aukstā ūdens izdales vietā 30 sekundes pēc ūdens izdales armatūras atvēršanas jāsaņem ūdens, kura temperatūra nav augstāka par 20°C. No tālākiem ūdens izdales punktiem, kurus nelieto ikdienā, minētais laiks var būt ilgāks.</w:t>
      </w:r>
      <w:r w:rsidR="001500F9" w:rsidRPr="00DD3C6D">
        <w:rPr>
          <w:rFonts w:ascii="Times New Roman" w:hAnsi="Times New Roman" w:cs="Times New Roman"/>
          <w:color w:val="000000" w:themeColor="text1"/>
          <w:sz w:val="24"/>
          <w:szCs w:val="24"/>
        </w:rPr>
        <w:t>”</w:t>
      </w:r>
    </w:p>
    <w:p w:rsidR="00AF62DF" w:rsidRDefault="00AF62DF" w:rsidP="00633B60">
      <w:pPr>
        <w:pStyle w:val="ListParagraph"/>
        <w:spacing w:after="0" w:line="240" w:lineRule="auto"/>
        <w:ind w:left="426"/>
        <w:jc w:val="both"/>
        <w:rPr>
          <w:rFonts w:ascii="Times New Roman" w:hAnsi="Times New Roman" w:cs="Times New Roman"/>
          <w:sz w:val="24"/>
          <w:szCs w:val="24"/>
        </w:rPr>
      </w:pPr>
    </w:p>
    <w:p w:rsidR="001500F9" w:rsidRPr="00316460" w:rsidRDefault="006649FB"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1.9</w:t>
      </w:r>
      <w:r w:rsidR="00316460">
        <w:rPr>
          <w:rFonts w:ascii="Times New Roman" w:hAnsi="Times New Roman" w:cs="Times New Roman"/>
          <w:sz w:val="24"/>
          <w:szCs w:val="24"/>
        </w:rPr>
        <w:t>. </w:t>
      </w:r>
      <w:r w:rsidR="001500F9" w:rsidRPr="00316460">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1500F9" w:rsidRPr="00316460">
        <w:rPr>
          <w:rFonts w:ascii="Times New Roman" w:hAnsi="Times New Roman" w:cs="Times New Roman"/>
          <w:sz w:val="24"/>
          <w:szCs w:val="24"/>
        </w:rPr>
        <w:t>44.punktu šādā redakcijā :</w:t>
      </w:r>
    </w:p>
    <w:p w:rsidR="001500F9" w:rsidRDefault="001500F9" w:rsidP="001500F9">
      <w:pPr>
        <w:pStyle w:val="ListParagraph"/>
        <w:spacing w:after="0" w:line="240" w:lineRule="auto"/>
        <w:ind w:left="1353"/>
        <w:jc w:val="both"/>
        <w:rPr>
          <w:rFonts w:ascii="Times New Roman" w:hAnsi="Times New Roman" w:cs="Times New Roman"/>
          <w:sz w:val="24"/>
          <w:szCs w:val="24"/>
        </w:rPr>
      </w:pPr>
    </w:p>
    <w:p w:rsidR="001500F9" w:rsidRPr="00DD3C6D" w:rsidRDefault="001500F9" w:rsidP="001500F9">
      <w:pPr>
        <w:pStyle w:val="ListParagraph"/>
        <w:spacing w:after="0" w:line="240" w:lineRule="auto"/>
        <w:ind w:left="0"/>
        <w:jc w:val="both"/>
        <w:rPr>
          <w:rFonts w:ascii="Times New Roman" w:hAnsi="Times New Roman" w:cs="Times New Roman"/>
          <w:color w:val="000000" w:themeColor="text1"/>
          <w:sz w:val="24"/>
          <w:szCs w:val="24"/>
        </w:rPr>
      </w:pPr>
      <w:r w:rsidRPr="00DD3C6D">
        <w:rPr>
          <w:rFonts w:ascii="Times New Roman" w:hAnsi="Times New Roman" w:cs="Times New Roman"/>
          <w:color w:val="000000" w:themeColor="text1"/>
          <w:sz w:val="24"/>
          <w:szCs w:val="24"/>
        </w:rPr>
        <w:t xml:space="preserve">“44. </w:t>
      </w:r>
      <w:r w:rsidR="00A44D56" w:rsidRPr="00A44D56">
        <w:rPr>
          <w:rFonts w:ascii="Times New Roman" w:hAnsi="Times New Roman" w:cs="Times New Roman"/>
          <w:color w:val="000000" w:themeColor="text1"/>
          <w:sz w:val="24"/>
          <w:szCs w:val="24"/>
        </w:rPr>
        <w:t xml:space="preserve">Ārstniecības iestāžu, sociālās aprūpes un bērnu iestāžu vannas istabās un dušu telpās gadījumos, ja nav cita apsildes veida, nepieciešami dvieļu žāvētāji, ko ieteicams pieslēgt pie karstā ūdens apgādes sistēmas turpgaitas stāvvadiem. Dzīvojamo māju vannas istabās un dušas telpās var tikt paredzēti dvieļu žāvētāji, </w:t>
      </w:r>
      <w:r w:rsidR="00A02D1F">
        <w:rPr>
          <w:rFonts w:ascii="Times New Roman" w:hAnsi="Times New Roman" w:cs="Times New Roman"/>
          <w:color w:val="000000" w:themeColor="text1"/>
          <w:sz w:val="24"/>
          <w:szCs w:val="24"/>
        </w:rPr>
        <w:t>lai nodrošinātu telpā atbilstošu mikroklimatu un temperatūru</w:t>
      </w:r>
      <w:r w:rsidR="00A44D56" w:rsidRPr="00A44D56">
        <w:rPr>
          <w:rFonts w:ascii="Times New Roman" w:hAnsi="Times New Roman" w:cs="Times New Roman"/>
          <w:color w:val="000000" w:themeColor="text1"/>
          <w:sz w:val="24"/>
          <w:szCs w:val="24"/>
        </w:rPr>
        <w:t>.</w:t>
      </w:r>
      <w:r w:rsidRPr="00DD3C6D">
        <w:rPr>
          <w:rFonts w:ascii="Times New Roman" w:hAnsi="Times New Roman" w:cs="Times New Roman"/>
          <w:color w:val="000000" w:themeColor="text1"/>
          <w:sz w:val="24"/>
          <w:szCs w:val="24"/>
        </w:rPr>
        <w:t>”</w:t>
      </w:r>
    </w:p>
    <w:p w:rsidR="00661686" w:rsidRPr="00DD3C6D" w:rsidRDefault="00661686" w:rsidP="001500F9">
      <w:pPr>
        <w:pStyle w:val="ListParagraph"/>
        <w:spacing w:after="0" w:line="240" w:lineRule="auto"/>
        <w:ind w:left="0"/>
        <w:jc w:val="both"/>
        <w:rPr>
          <w:rFonts w:ascii="Times New Roman" w:hAnsi="Times New Roman" w:cs="Times New Roman"/>
          <w:color w:val="000000" w:themeColor="text1"/>
          <w:sz w:val="24"/>
          <w:szCs w:val="24"/>
        </w:rPr>
      </w:pPr>
    </w:p>
    <w:p w:rsidR="00661686" w:rsidRPr="00DD3C6D" w:rsidRDefault="00661686" w:rsidP="00661686">
      <w:pPr>
        <w:pStyle w:val="ListParagraph"/>
        <w:spacing w:after="0" w:line="240" w:lineRule="auto"/>
        <w:ind w:left="0" w:firstLine="426"/>
        <w:jc w:val="both"/>
        <w:rPr>
          <w:rFonts w:ascii="Times New Roman" w:hAnsi="Times New Roman" w:cs="Times New Roman"/>
          <w:color w:val="000000" w:themeColor="text1"/>
          <w:sz w:val="24"/>
          <w:szCs w:val="24"/>
        </w:rPr>
      </w:pPr>
      <w:r w:rsidRPr="0098638E">
        <w:rPr>
          <w:rFonts w:ascii="Times New Roman" w:hAnsi="Times New Roman" w:cs="Times New Roman"/>
          <w:color w:val="000000" w:themeColor="text1"/>
          <w:sz w:val="24"/>
          <w:szCs w:val="24"/>
        </w:rPr>
        <w:t>1.10. Svītrot būvnormatīva 48.punktā vārdus “bet VI lietošanas veida būvēs – saskaņā ar šī būvnormatīva 2.tabulu.”</w:t>
      </w:r>
    </w:p>
    <w:p w:rsidR="00901062" w:rsidRDefault="00901062" w:rsidP="001500F9">
      <w:pPr>
        <w:pStyle w:val="ListParagraph"/>
        <w:spacing w:after="0" w:line="240" w:lineRule="auto"/>
        <w:ind w:left="0"/>
        <w:jc w:val="both"/>
        <w:rPr>
          <w:rFonts w:ascii="Times New Roman" w:hAnsi="Times New Roman" w:cs="Times New Roman"/>
          <w:sz w:val="24"/>
          <w:szCs w:val="24"/>
        </w:rPr>
      </w:pPr>
    </w:p>
    <w:p w:rsidR="00901062" w:rsidRPr="00316460" w:rsidRDefault="006649FB" w:rsidP="00BF2EF1">
      <w:pPr>
        <w:ind w:firstLine="426"/>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1</w:t>
      </w:r>
      <w:r w:rsidR="00316460">
        <w:rPr>
          <w:rFonts w:ascii="Times New Roman" w:hAnsi="Times New Roman" w:cs="Times New Roman"/>
          <w:sz w:val="24"/>
          <w:szCs w:val="24"/>
        </w:rPr>
        <w:t>.</w:t>
      </w:r>
      <w:r w:rsidR="00316460">
        <w:t> </w:t>
      </w:r>
      <w:r w:rsidR="00901062" w:rsidRPr="00316460">
        <w:rPr>
          <w:rFonts w:ascii="Times New Roman" w:hAnsi="Times New Roman" w:cs="Times New Roman"/>
          <w:sz w:val="24"/>
          <w:szCs w:val="24"/>
        </w:rPr>
        <w:t xml:space="preserve">Papildināt </w:t>
      </w:r>
      <w:r w:rsidR="00330A61" w:rsidRPr="00316460">
        <w:rPr>
          <w:rFonts w:ascii="Times New Roman" w:hAnsi="Times New Roman" w:cs="Times New Roman"/>
          <w:sz w:val="24"/>
          <w:szCs w:val="24"/>
        </w:rPr>
        <w:t xml:space="preserve">būvnormatīvu </w:t>
      </w:r>
      <w:r w:rsidR="00901062" w:rsidRPr="00316460">
        <w:rPr>
          <w:rFonts w:ascii="Times New Roman" w:hAnsi="Times New Roman" w:cs="Times New Roman"/>
          <w:sz w:val="24"/>
          <w:szCs w:val="24"/>
        </w:rPr>
        <w:t>ar 50.</w:t>
      </w:r>
      <w:r w:rsidR="00901062" w:rsidRPr="00316460">
        <w:rPr>
          <w:rFonts w:ascii="Times New Roman" w:hAnsi="Times New Roman" w:cs="Times New Roman"/>
          <w:sz w:val="24"/>
          <w:szCs w:val="24"/>
          <w:vertAlign w:val="superscript"/>
        </w:rPr>
        <w:t>1</w:t>
      </w:r>
      <w:r w:rsidR="00901062" w:rsidRPr="00316460">
        <w:rPr>
          <w:rFonts w:ascii="Times New Roman" w:hAnsi="Times New Roman" w:cs="Times New Roman"/>
          <w:sz w:val="24"/>
          <w:szCs w:val="24"/>
        </w:rPr>
        <w:t xml:space="preserve"> punktu šādā redakcijā:</w:t>
      </w:r>
    </w:p>
    <w:p w:rsidR="00901062" w:rsidRPr="00AF62DF" w:rsidRDefault="00901062" w:rsidP="001500F9">
      <w:pPr>
        <w:pStyle w:val="ListParagraph"/>
        <w:spacing w:after="0" w:line="240" w:lineRule="auto"/>
        <w:ind w:left="0"/>
        <w:jc w:val="both"/>
        <w:rPr>
          <w:rFonts w:ascii="Times New Roman" w:hAnsi="Times New Roman" w:cs="Times New Roman"/>
          <w:sz w:val="24"/>
          <w:szCs w:val="24"/>
        </w:rPr>
      </w:pPr>
      <w:r w:rsidRPr="0098638E">
        <w:rPr>
          <w:rFonts w:ascii="Times New Roman" w:hAnsi="Times New Roman" w:cs="Times New Roman"/>
          <w:sz w:val="24"/>
          <w:szCs w:val="24"/>
        </w:rPr>
        <w:t>“50.</w:t>
      </w:r>
      <w:r w:rsidRPr="0098638E">
        <w:rPr>
          <w:rFonts w:ascii="Times New Roman" w:hAnsi="Times New Roman" w:cs="Times New Roman"/>
          <w:sz w:val="24"/>
          <w:szCs w:val="24"/>
          <w:vertAlign w:val="superscript"/>
        </w:rPr>
        <w:t>1</w:t>
      </w:r>
      <w:r w:rsidR="0064147A" w:rsidRPr="0098638E">
        <w:rPr>
          <w:rFonts w:ascii="Times New Roman" w:hAnsi="Times New Roman" w:cs="Times New Roman"/>
          <w:sz w:val="24"/>
          <w:szCs w:val="24"/>
        </w:rPr>
        <w:t xml:space="preserve"> </w:t>
      </w:r>
      <w:proofErr w:type="spellStart"/>
      <w:r w:rsidR="00EC061A" w:rsidRPr="00EC061A">
        <w:rPr>
          <w:rFonts w:ascii="Times New Roman" w:hAnsi="Times New Roman" w:cs="Times New Roman"/>
          <w:sz w:val="24"/>
          <w:szCs w:val="24"/>
        </w:rPr>
        <w:t>Desmitstāvu</w:t>
      </w:r>
      <w:proofErr w:type="spellEnd"/>
      <w:r w:rsidR="00EC061A" w:rsidRPr="00EC061A">
        <w:rPr>
          <w:rFonts w:ascii="Times New Roman" w:hAnsi="Times New Roman" w:cs="Times New Roman"/>
          <w:sz w:val="24"/>
          <w:szCs w:val="24"/>
        </w:rPr>
        <w:t xml:space="preserve"> un augstākās ēku kāpņu telpās paredz DN 80 mm sausos stāvvadus ar D 51 mm </w:t>
      </w:r>
      <w:proofErr w:type="spellStart"/>
      <w:r w:rsidR="00EC061A" w:rsidRPr="00EC061A">
        <w:rPr>
          <w:rFonts w:ascii="Times New Roman" w:hAnsi="Times New Roman" w:cs="Times New Roman"/>
          <w:sz w:val="24"/>
          <w:szCs w:val="24"/>
        </w:rPr>
        <w:t>savienotājgalviņām</w:t>
      </w:r>
      <w:proofErr w:type="spellEnd"/>
      <w:r w:rsidR="00EC061A" w:rsidRPr="00EC061A">
        <w:rPr>
          <w:rFonts w:ascii="Times New Roman" w:hAnsi="Times New Roman" w:cs="Times New Roman"/>
          <w:sz w:val="24"/>
          <w:szCs w:val="24"/>
        </w:rPr>
        <w:t xml:space="preserve"> katrā stāvā un </w:t>
      </w:r>
      <w:proofErr w:type="spellStart"/>
      <w:r w:rsidR="00EC061A" w:rsidRPr="00EC061A">
        <w:rPr>
          <w:rFonts w:ascii="Times New Roman" w:hAnsi="Times New Roman" w:cs="Times New Roman"/>
          <w:sz w:val="24"/>
          <w:szCs w:val="24"/>
        </w:rPr>
        <w:t>pieslēgumu</w:t>
      </w:r>
      <w:proofErr w:type="spellEnd"/>
      <w:r w:rsidR="00EC061A" w:rsidRPr="00EC061A">
        <w:rPr>
          <w:rFonts w:ascii="Times New Roman" w:hAnsi="Times New Roman" w:cs="Times New Roman"/>
          <w:sz w:val="24"/>
          <w:szCs w:val="24"/>
        </w:rPr>
        <w:t xml:space="preserve"> ugunsdzēsības tehnikai pirmā stāva līmenī uz ēkas ārējās sienas. Ūdensvada ievadā paredz vienvirziena vārstu. Sistēmu aprīko ar ierīcēm tās tukšošanai. </w:t>
      </w:r>
      <w:proofErr w:type="spellStart"/>
      <w:r w:rsidR="00EC061A" w:rsidRPr="00EC061A">
        <w:rPr>
          <w:rFonts w:ascii="Times New Roman" w:hAnsi="Times New Roman" w:cs="Times New Roman"/>
          <w:sz w:val="24"/>
          <w:szCs w:val="24"/>
        </w:rPr>
        <w:t>Savienotājgalvinām</w:t>
      </w:r>
      <w:proofErr w:type="spellEnd"/>
      <w:r w:rsidR="00EC061A" w:rsidRPr="00EC061A">
        <w:rPr>
          <w:rFonts w:ascii="Times New Roman" w:hAnsi="Times New Roman" w:cs="Times New Roman"/>
          <w:sz w:val="24"/>
          <w:szCs w:val="24"/>
        </w:rPr>
        <w:t xml:space="preserve"> jāatbilst LVS 187:2007 „Ugunsdzēsības hidrantu nacionālās prasības”.</w:t>
      </w:r>
    </w:p>
    <w:p w:rsidR="001500F9" w:rsidRDefault="001500F9" w:rsidP="001500F9">
      <w:pPr>
        <w:pStyle w:val="ListParagraph"/>
        <w:spacing w:after="0" w:line="240" w:lineRule="auto"/>
        <w:ind w:left="0"/>
        <w:jc w:val="both"/>
        <w:rPr>
          <w:rFonts w:ascii="Times New Roman" w:hAnsi="Times New Roman" w:cs="Times New Roman"/>
          <w:sz w:val="24"/>
          <w:szCs w:val="24"/>
        </w:rPr>
      </w:pPr>
    </w:p>
    <w:p w:rsidR="001500F9" w:rsidRPr="0064147A" w:rsidRDefault="0064147A"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2</w:t>
      </w:r>
      <w:r>
        <w:rPr>
          <w:rFonts w:ascii="Times New Roman" w:hAnsi="Times New Roman" w:cs="Times New Roman"/>
          <w:sz w:val="24"/>
          <w:szCs w:val="24"/>
        </w:rPr>
        <w:t>.</w:t>
      </w:r>
      <w:r w:rsidR="00316460">
        <w:rPr>
          <w:rFonts w:ascii="Times New Roman" w:hAnsi="Times New Roman" w:cs="Times New Roman"/>
          <w:sz w:val="24"/>
          <w:szCs w:val="24"/>
        </w:rPr>
        <w:t> </w:t>
      </w:r>
      <w:r w:rsidR="00077289">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CB023C" w:rsidRPr="0064147A">
        <w:rPr>
          <w:rFonts w:ascii="Times New Roman" w:hAnsi="Times New Roman" w:cs="Times New Roman"/>
          <w:sz w:val="24"/>
          <w:szCs w:val="24"/>
        </w:rPr>
        <w:t>51</w:t>
      </w:r>
      <w:r w:rsidR="001500F9" w:rsidRPr="0064147A">
        <w:rPr>
          <w:rFonts w:ascii="Times New Roman" w:hAnsi="Times New Roman" w:cs="Times New Roman"/>
          <w:sz w:val="24"/>
          <w:szCs w:val="24"/>
        </w:rPr>
        <w:t>.punkt</w:t>
      </w:r>
      <w:r w:rsidR="00077289">
        <w:rPr>
          <w:rFonts w:ascii="Times New Roman" w:hAnsi="Times New Roman" w:cs="Times New Roman"/>
          <w:sz w:val="24"/>
          <w:szCs w:val="24"/>
        </w:rPr>
        <w:t xml:space="preserve">ā </w:t>
      </w:r>
      <w:r w:rsidR="00490997" w:rsidRPr="00DD3C6D">
        <w:rPr>
          <w:rFonts w:ascii="Times New Roman" w:hAnsi="Times New Roman" w:cs="Times New Roman"/>
          <w:color w:val="000000" w:themeColor="text1"/>
          <w:sz w:val="24"/>
          <w:szCs w:val="24"/>
        </w:rPr>
        <w:t xml:space="preserve">vārdu ”ēkās” un </w:t>
      </w:r>
      <w:r w:rsidR="00077289">
        <w:rPr>
          <w:rFonts w:ascii="Times New Roman" w:hAnsi="Times New Roman" w:cs="Times New Roman"/>
          <w:sz w:val="24"/>
          <w:szCs w:val="24"/>
        </w:rPr>
        <w:t>vārdu</w:t>
      </w:r>
      <w:r w:rsidR="00936E33">
        <w:rPr>
          <w:rFonts w:ascii="Times New Roman" w:hAnsi="Times New Roman" w:cs="Times New Roman"/>
          <w:sz w:val="24"/>
          <w:szCs w:val="24"/>
        </w:rPr>
        <w:t xml:space="preserve"> un </w:t>
      </w:r>
      <w:r w:rsidR="00BA5EE7">
        <w:rPr>
          <w:rFonts w:ascii="Times New Roman" w:hAnsi="Times New Roman" w:cs="Times New Roman"/>
          <w:sz w:val="24"/>
          <w:szCs w:val="24"/>
        </w:rPr>
        <w:t>skaitli</w:t>
      </w:r>
      <w:r w:rsidR="00077289">
        <w:rPr>
          <w:rFonts w:ascii="Times New Roman" w:hAnsi="Times New Roman" w:cs="Times New Roman"/>
          <w:sz w:val="24"/>
          <w:szCs w:val="24"/>
        </w:rPr>
        <w:t xml:space="preserve"> </w:t>
      </w:r>
      <w:r w:rsidR="00936E33">
        <w:rPr>
          <w:rFonts w:ascii="Times New Roman" w:hAnsi="Times New Roman" w:cs="Times New Roman"/>
          <w:sz w:val="24"/>
          <w:szCs w:val="24"/>
        </w:rPr>
        <w:t>“un 2.”</w:t>
      </w:r>
    </w:p>
    <w:p w:rsidR="001500F9" w:rsidRDefault="001500F9" w:rsidP="001500F9">
      <w:pPr>
        <w:pStyle w:val="ListParagraph"/>
        <w:spacing w:after="0" w:line="240" w:lineRule="auto"/>
        <w:ind w:left="1353"/>
        <w:jc w:val="both"/>
        <w:rPr>
          <w:rFonts w:ascii="Times New Roman" w:hAnsi="Times New Roman" w:cs="Times New Roman"/>
          <w:sz w:val="24"/>
          <w:szCs w:val="24"/>
        </w:rPr>
      </w:pPr>
    </w:p>
    <w:p w:rsidR="009F7CE0" w:rsidRDefault="00936E33"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3</w:t>
      </w:r>
      <w:r w:rsidR="009F7CE0" w:rsidRPr="009F7CE0">
        <w:rPr>
          <w:rFonts w:ascii="Times New Roman" w:hAnsi="Times New Roman" w:cs="Times New Roman"/>
          <w:sz w:val="24"/>
          <w:szCs w:val="24"/>
        </w:rPr>
        <w:t>.</w:t>
      </w:r>
      <w:r w:rsidR="00316460">
        <w:rPr>
          <w:rFonts w:ascii="Times New Roman" w:hAnsi="Times New Roman" w:cs="Times New Roman"/>
          <w:sz w:val="24"/>
          <w:szCs w:val="24"/>
        </w:rPr>
        <w:t> </w:t>
      </w:r>
      <w:r w:rsidR="009F7CE0" w:rsidRPr="009F7CE0">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9F7CE0" w:rsidRPr="009F7CE0">
        <w:rPr>
          <w:rFonts w:ascii="Times New Roman" w:hAnsi="Times New Roman" w:cs="Times New Roman"/>
          <w:sz w:val="24"/>
          <w:szCs w:val="24"/>
        </w:rPr>
        <w:t>1.tabulu šādā redakcijā</w:t>
      </w:r>
      <w:r w:rsidR="009F7CE0">
        <w:rPr>
          <w:rFonts w:ascii="Times New Roman" w:hAnsi="Times New Roman" w:cs="Times New Roman"/>
          <w:sz w:val="24"/>
          <w:szCs w:val="24"/>
        </w:rPr>
        <w:t xml:space="preserve"> un ievietot aiz </w:t>
      </w:r>
      <w:r w:rsidR="00E66872" w:rsidRPr="00E66872">
        <w:rPr>
          <w:rFonts w:ascii="Times New Roman" w:hAnsi="Times New Roman" w:cs="Times New Roman"/>
          <w:sz w:val="24"/>
          <w:szCs w:val="24"/>
        </w:rPr>
        <w:t xml:space="preserve">būvnormatīva </w:t>
      </w:r>
      <w:r w:rsidR="009F7CE0">
        <w:rPr>
          <w:rFonts w:ascii="Times New Roman" w:hAnsi="Times New Roman" w:cs="Times New Roman"/>
          <w:sz w:val="24"/>
          <w:szCs w:val="24"/>
        </w:rPr>
        <w:t>51.punkta</w:t>
      </w:r>
      <w:r w:rsidR="009F7CE0" w:rsidRPr="009F7CE0">
        <w:rPr>
          <w:rFonts w:ascii="Times New Roman" w:hAnsi="Times New Roman" w:cs="Times New Roman"/>
          <w:sz w:val="24"/>
          <w:szCs w:val="24"/>
        </w:rPr>
        <w:t>:</w:t>
      </w:r>
    </w:p>
    <w:p w:rsidR="00101A3C" w:rsidRDefault="00101A3C" w:rsidP="00366836">
      <w:pPr>
        <w:spacing w:after="0" w:line="240" w:lineRule="auto"/>
        <w:ind w:left="7200" w:firstLine="720"/>
        <w:jc w:val="both"/>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lastRenderedPageBreak/>
        <w:t>1.tabula</w:t>
      </w:r>
    </w:p>
    <w:p w:rsidR="00FF257C" w:rsidRPr="00101A3C" w:rsidRDefault="00FF257C" w:rsidP="00366836">
      <w:pPr>
        <w:spacing w:after="0" w:line="240" w:lineRule="auto"/>
        <w:ind w:left="7200" w:firstLine="720"/>
        <w:jc w:val="both"/>
        <w:rPr>
          <w:rFonts w:ascii="Times New Roman" w:eastAsia="Times New Roman" w:hAnsi="Times New Roman" w:cs="Times New Roman"/>
          <w:color w:val="464646"/>
          <w:sz w:val="24"/>
          <w:szCs w:val="1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535"/>
        <w:gridCol w:w="5704"/>
        <w:gridCol w:w="1070"/>
        <w:gridCol w:w="1604"/>
      </w:tblGrid>
      <w:tr w:rsidR="00101A3C" w:rsidRPr="00101A3C" w:rsidTr="00840535">
        <w:tc>
          <w:tcPr>
            <w:tcW w:w="3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01A3C" w:rsidRPr="00101A3C" w:rsidRDefault="00101A3C" w:rsidP="00154821">
            <w:pPr>
              <w:spacing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Nr.</w:t>
            </w:r>
          </w:p>
          <w:p w:rsidR="00101A3C" w:rsidRPr="00101A3C" w:rsidRDefault="00101A3C" w:rsidP="00154821">
            <w:pPr>
              <w:spacing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p.k.</w:t>
            </w:r>
          </w:p>
        </w:tc>
        <w:tc>
          <w:tcPr>
            <w:tcW w:w="32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Būves lietošanas veids</w:t>
            </w:r>
          </w:p>
        </w:tc>
        <w:tc>
          <w:tcPr>
            <w:tcW w:w="6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Strūklu skaits</w:t>
            </w:r>
          </w:p>
        </w:tc>
        <w:tc>
          <w:tcPr>
            <w:tcW w:w="9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Vienas strūklas minimālais patēriņš (l/s)</w:t>
            </w:r>
          </w:p>
        </w:tc>
      </w:tr>
      <w:tr w:rsidR="00101A3C" w:rsidRPr="00101A3C" w:rsidTr="00840535">
        <w:tc>
          <w:tcPr>
            <w:tcW w:w="3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1.</w:t>
            </w:r>
          </w:p>
        </w:tc>
        <w:tc>
          <w:tcPr>
            <w:tcW w:w="32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line="240" w:lineRule="auto"/>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 xml:space="preserve">I lietošanas veids ar </w:t>
            </w:r>
            <w:proofErr w:type="spellStart"/>
            <w:r w:rsidRPr="00101A3C">
              <w:rPr>
                <w:rFonts w:ascii="Times New Roman" w:eastAsia="Times New Roman" w:hAnsi="Times New Roman" w:cs="Times New Roman"/>
                <w:color w:val="464646"/>
                <w:sz w:val="24"/>
                <w:szCs w:val="14"/>
                <w:lang w:eastAsia="lv-LV"/>
              </w:rPr>
              <w:t>būvtilpumu</w:t>
            </w:r>
            <w:proofErr w:type="spellEnd"/>
            <w:r w:rsidRPr="00101A3C">
              <w:rPr>
                <w:rFonts w:ascii="Times New Roman" w:eastAsia="Times New Roman" w:hAnsi="Times New Roman" w:cs="Times New Roman"/>
                <w:color w:val="464646"/>
                <w:sz w:val="24"/>
                <w:szCs w:val="14"/>
                <w:lang w:eastAsia="lv-LV"/>
              </w:rPr>
              <w:t xml:space="preserve"> no 5000 m</w:t>
            </w:r>
            <w:r w:rsidRPr="00101A3C">
              <w:rPr>
                <w:rFonts w:ascii="Times New Roman" w:eastAsia="Times New Roman" w:hAnsi="Times New Roman" w:cs="Times New Roman"/>
                <w:color w:val="464646"/>
                <w:sz w:val="24"/>
                <w:szCs w:val="14"/>
                <w:vertAlign w:val="superscript"/>
                <w:lang w:eastAsia="lv-LV"/>
              </w:rPr>
              <w:t xml:space="preserve">3 </w:t>
            </w:r>
            <w:r w:rsidRPr="00101A3C">
              <w:rPr>
                <w:rFonts w:ascii="Times New Roman" w:eastAsia="Times New Roman" w:hAnsi="Times New Roman" w:cs="Times New Roman"/>
                <w:color w:val="464646"/>
                <w:sz w:val="24"/>
                <w:szCs w:val="14"/>
                <w:lang w:eastAsia="lv-LV"/>
              </w:rPr>
              <w:t xml:space="preserve">un vairāk,  </w:t>
            </w:r>
            <w:proofErr w:type="spellStart"/>
            <w:r w:rsidRPr="00101A3C">
              <w:rPr>
                <w:rFonts w:ascii="Times New Roman" w:eastAsia="Times New Roman" w:hAnsi="Times New Roman" w:cs="Times New Roman"/>
                <w:color w:val="464646"/>
                <w:sz w:val="24"/>
                <w:szCs w:val="14"/>
                <w:lang w:eastAsia="lv-LV"/>
              </w:rPr>
              <w:t>desmitstāvu</w:t>
            </w:r>
            <w:proofErr w:type="spellEnd"/>
            <w:r w:rsidRPr="00101A3C">
              <w:rPr>
                <w:rFonts w:ascii="Times New Roman" w:eastAsia="Times New Roman" w:hAnsi="Times New Roman" w:cs="Times New Roman"/>
                <w:color w:val="464646"/>
                <w:sz w:val="24"/>
                <w:szCs w:val="14"/>
                <w:lang w:eastAsia="lv-LV"/>
              </w:rPr>
              <w:t xml:space="preserve"> un vairāk</w:t>
            </w:r>
          </w:p>
        </w:tc>
        <w:tc>
          <w:tcPr>
            <w:tcW w:w="6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1</w:t>
            </w:r>
          </w:p>
        </w:tc>
        <w:tc>
          <w:tcPr>
            <w:tcW w:w="9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1</w:t>
            </w:r>
          </w:p>
        </w:tc>
      </w:tr>
      <w:tr w:rsidR="00101A3C" w:rsidRPr="00101A3C" w:rsidTr="00840535">
        <w:tc>
          <w:tcPr>
            <w:tcW w:w="3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330A6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2.</w:t>
            </w:r>
          </w:p>
        </w:tc>
        <w:tc>
          <w:tcPr>
            <w:tcW w:w="32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line="240" w:lineRule="auto"/>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II, III, IV</w:t>
            </w:r>
            <w:r w:rsidR="0098638E">
              <w:rPr>
                <w:rFonts w:ascii="Times New Roman" w:eastAsia="Times New Roman" w:hAnsi="Times New Roman" w:cs="Times New Roman"/>
                <w:color w:val="464646"/>
                <w:sz w:val="24"/>
                <w:szCs w:val="14"/>
                <w:lang w:eastAsia="lv-LV"/>
              </w:rPr>
              <w:t xml:space="preserve">, </w:t>
            </w:r>
            <w:proofErr w:type="spellStart"/>
            <w:r w:rsidR="0098638E">
              <w:rPr>
                <w:rFonts w:ascii="Times New Roman" w:eastAsia="Times New Roman" w:hAnsi="Times New Roman" w:cs="Times New Roman"/>
                <w:color w:val="464646"/>
                <w:sz w:val="24"/>
                <w:szCs w:val="14"/>
                <w:lang w:eastAsia="lv-LV"/>
              </w:rPr>
              <w:t>IVa</w:t>
            </w:r>
            <w:proofErr w:type="spellEnd"/>
            <w:r w:rsidRPr="00101A3C">
              <w:rPr>
                <w:rFonts w:ascii="Times New Roman" w:eastAsia="Times New Roman" w:hAnsi="Times New Roman" w:cs="Times New Roman"/>
                <w:color w:val="464646"/>
                <w:sz w:val="24"/>
                <w:szCs w:val="14"/>
                <w:lang w:eastAsia="lv-LV"/>
              </w:rPr>
              <w:t xml:space="preserve"> un V lietošanas veids ar </w:t>
            </w:r>
            <w:proofErr w:type="spellStart"/>
            <w:r w:rsidRPr="00101A3C">
              <w:rPr>
                <w:rFonts w:ascii="Times New Roman" w:eastAsia="Times New Roman" w:hAnsi="Times New Roman" w:cs="Times New Roman"/>
                <w:color w:val="464646"/>
                <w:sz w:val="24"/>
                <w:szCs w:val="14"/>
                <w:lang w:eastAsia="lv-LV"/>
              </w:rPr>
              <w:t>būvtilpumu</w:t>
            </w:r>
            <w:proofErr w:type="spellEnd"/>
            <w:r w:rsidRPr="00101A3C">
              <w:rPr>
                <w:rFonts w:ascii="Times New Roman" w:eastAsia="Times New Roman" w:hAnsi="Times New Roman" w:cs="Times New Roman"/>
                <w:color w:val="464646"/>
                <w:sz w:val="24"/>
                <w:szCs w:val="14"/>
                <w:lang w:eastAsia="lv-LV"/>
              </w:rPr>
              <w:t xml:space="preserve"> no 5000 m</w:t>
            </w:r>
            <w:r w:rsidRPr="00101A3C">
              <w:rPr>
                <w:rFonts w:ascii="Times New Roman" w:eastAsia="Times New Roman" w:hAnsi="Times New Roman" w:cs="Times New Roman"/>
                <w:color w:val="464646"/>
                <w:sz w:val="24"/>
                <w:szCs w:val="14"/>
                <w:vertAlign w:val="superscript"/>
                <w:lang w:eastAsia="lv-LV"/>
              </w:rPr>
              <w:t>3</w:t>
            </w:r>
            <w:r w:rsidRPr="00101A3C">
              <w:rPr>
                <w:rFonts w:ascii="Times New Roman" w:eastAsia="Times New Roman" w:hAnsi="Times New Roman" w:cs="Times New Roman"/>
                <w:color w:val="464646"/>
                <w:sz w:val="24"/>
                <w:szCs w:val="14"/>
                <w:lang w:eastAsia="lv-LV"/>
              </w:rPr>
              <w:t xml:space="preserve"> un vairāk</w:t>
            </w:r>
          </w:p>
        </w:tc>
        <w:tc>
          <w:tcPr>
            <w:tcW w:w="6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1</w:t>
            </w:r>
          </w:p>
        </w:tc>
        <w:tc>
          <w:tcPr>
            <w:tcW w:w="9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1</w:t>
            </w:r>
          </w:p>
        </w:tc>
      </w:tr>
      <w:tr w:rsidR="00101A3C" w:rsidRPr="00101A3C" w:rsidTr="00840535">
        <w:tc>
          <w:tcPr>
            <w:tcW w:w="300" w:type="pct"/>
            <w:tcBorders>
              <w:top w:val="outset" w:sz="6" w:space="0" w:color="576870"/>
              <w:left w:val="outset" w:sz="6" w:space="0" w:color="576870"/>
              <w:bottom w:val="outset" w:sz="6" w:space="0" w:color="576870"/>
              <w:right w:val="outset" w:sz="6" w:space="0" w:color="576870"/>
            </w:tcBorders>
            <w:shd w:val="clear" w:color="auto" w:fill="FEFEFE"/>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3.</w:t>
            </w:r>
          </w:p>
        </w:tc>
        <w:tc>
          <w:tcPr>
            <w:tcW w:w="3200" w:type="pct"/>
            <w:tcBorders>
              <w:top w:val="outset" w:sz="6" w:space="0" w:color="576870"/>
              <w:left w:val="outset" w:sz="6" w:space="0" w:color="576870"/>
              <w:bottom w:val="outset" w:sz="6" w:space="0" w:color="576870"/>
              <w:right w:val="outset" w:sz="6" w:space="0" w:color="576870"/>
            </w:tcBorders>
            <w:shd w:val="clear" w:color="auto" w:fill="FEFEFE"/>
          </w:tcPr>
          <w:p w:rsidR="00101A3C" w:rsidRPr="00101A3C" w:rsidRDefault="00101A3C" w:rsidP="00154821">
            <w:pPr>
              <w:spacing w:line="240" w:lineRule="auto"/>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 xml:space="preserve">VI lietošanas veids ar </w:t>
            </w:r>
            <w:proofErr w:type="spellStart"/>
            <w:r w:rsidRPr="00101A3C">
              <w:rPr>
                <w:rFonts w:ascii="Times New Roman" w:eastAsia="Times New Roman" w:hAnsi="Times New Roman" w:cs="Times New Roman"/>
                <w:color w:val="464646"/>
                <w:sz w:val="24"/>
                <w:szCs w:val="14"/>
                <w:lang w:eastAsia="lv-LV"/>
              </w:rPr>
              <w:t>būvtilpumu</w:t>
            </w:r>
            <w:proofErr w:type="spellEnd"/>
            <w:r w:rsidRPr="00101A3C">
              <w:rPr>
                <w:rFonts w:ascii="Times New Roman" w:eastAsia="Times New Roman" w:hAnsi="Times New Roman" w:cs="Times New Roman"/>
                <w:color w:val="464646"/>
                <w:sz w:val="24"/>
                <w:szCs w:val="14"/>
                <w:lang w:eastAsia="lv-LV"/>
              </w:rPr>
              <w:t xml:space="preserve"> no 5000 m</w:t>
            </w:r>
            <w:r w:rsidRPr="00101A3C">
              <w:rPr>
                <w:rFonts w:ascii="Times New Roman" w:eastAsia="Times New Roman" w:hAnsi="Times New Roman" w:cs="Times New Roman"/>
                <w:color w:val="464646"/>
                <w:sz w:val="24"/>
                <w:szCs w:val="14"/>
                <w:vertAlign w:val="superscript"/>
                <w:lang w:eastAsia="lv-LV"/>
              </w:rPr>
              <w:t>3</w:t>
            </w:r>
            <w:r w:rsidRPr="00101A3C">
              <w:rPr>
                <w:rFonts w:ascii="Times New Roman" w:eastAsia="Times New Roman" w:hAnsi="Times New Roman" w:cs="Times New Roman"/>
                <w:color w:val="464646"/>
                <w:sz w:val="24"/>
                <w:szCs w:val="14"/>
                <w:lang w:eastAsia="lv-LV"/>
              </w:rPr>
              <w:t xml:space="preserve"> un vairāk, ar </w:t>
            </w:r>
            <w:proofErr w:type="spellStart"/>
            <w:r w:rsidRPr="00101A3C">
              <w:rPr>
                <w:rFonts w:ascii="Times New Roman" w:eastAsia="Times New Roman" w:hAnsi="Times New Roman" w:cs="Times New Roman"/>
                <w:color w:val="464646"/>
                <w:sz w:val="24"/>
                <w:szCs w:val="14"/>
                <w:lang w:eastAsia="lv-LV"/>
              </w:rPr>
              <w:t>ugunsslodzi</w:t>
            </w:r>
            <w:proofErr w:type="spellEnd"/>
            <w:r w:rsidRPr="00101A3C">
              <w:rPr>
                <w:rFonts w:ascii="Times New Roman" w:eastAsia="Times New Roman" w:hAnsi="Times New Roman" w:cs="Times New Roman"/>
                <w:color w:val="464646"/>
                <w:sz w:val="24"/>
                <w:szCs w:val="14"/>
                <w:lang w:eastAsia="lv-LV"/>
              </w:rPr>
              <w:t xml:space="preserve"> virs 300 MJ/m</w:t>
            </w:r>
            <w:r w:rsidRPr="00101A3C">
              <w:rPr>
                <w:rFonts w:ascii="Times New Roman" w:eastAsia="Times New Roman" w:hAnsi="Times New Roman" w:cs="Times New Roman"/>
                <w:color w:val="464646"/>
                <w:sz w:val="24"/>
                <w:szCs w:val="14"/>
                <w:vertAlign w:val="superscript"/>
                <w:lang w:eastAsia="lv-LV"/>
              </w:rPr>
              <w:t>2</w:t>
            </w:r>
            <w:r w:rsidRPr="00101A3C">
              <w:rPr>
                <w:rFonts w:ascii="Times New Roman" w:eastAsia="Times New Roman" w:hAnsi="Times New Roman" w:cs="Times New Roman"/>
                <w:color w:val="464646"/>
                <w:sz w:val="24"/>
                <w:szCs w:val="14"/>
                <w:lang w:eastAsia="lv-LV"/>
              </w:rPr>
              <w:t xml:space="preserve"> un vairāk</w:t>
            </w:r>
          </w:p>
        </w:tc>
        <w:tc>
          <w:tcPr>
            <w:tcW w:w="600" w:type="pct"/>
            <w:tcBorders>
              <w:top w:val="outset" w:sz="6" w:space="0" w:color="576870"/>
              <w:left w:val="outset" w:sz="6" w:space="0" w:color="576870"/>
              <w:bottom w:val="outset" w:sz="6" w:space="0" w:color="576870"/>
              <w:right w:val="outset" w:sz="6" w:space="0" w:color="576870"/>
            </w:tcBorders>
            <w:shd w:val="clear" w:color="auto" w:fill="FEFEFE"/>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1</w:t>
            </w:r>
          </w:p>
        </w:tc>
        <w:tc>
          <w:tcPr>
            <w:tcW w:w="900" w:type="pct"/>
            <w:tcBorders>
              <w:top w:val="outset" w:sz="6" w:space="0" w:color="576870"/>
              <w:left w:val="outset" w:sz="6" w:space="0" w:color="576870"/>
              <w:bottom w:val="outset" w:sz="6" w:space="0" w:color="576870"/>
              <w:right w:val="outset" w:sz="6" w:space="0" w:color="576870"/>
            </w:tcBorders>
            <w:shd w:val="clear" w:color="auto" w:fill="FEFEFE"/>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2,5</w:t>
            </w:r>
          </w:p>
        </w:tc>
      </w:tr>
      <w:tr w:rsidR="00101A3C" w:rsidRPr="00101A3C" w:rsidTr="00840535">
        <w:tc>
          <w:tcPr>
            <w:tcW w:w="3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4.</w:t>
            </w:r>
          </w:p>
        </w:tc>
        <w:tc>
          <w:tcPr>
            <w:tcW w:w="32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line="240" w:lineRule="auto"/>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 xml:space="preserve">VII lietošanas veids ar </w:t>
            </w:r>
            <w:proofErr w:type="spellStart"/>
            <w:r w:rsidRPr="00101A3C">
              <w:rPr>
                <w:rFonts w:ascii="Times New Roman" w:eastAsia="Times New Roman" w:hAnsi="Times New Roman" w:cs="Times New Roman"/>
                <w:color w:val="464646"/>
                <w:sz w:val="24"/>
                <w:szCs w:val="14"/>
                <w:lang w:eastAsia="lv-LV"/>
              </w:rPr>
              <w:t>būvtilpumu</w:t>
            </w:r>
            <w:proofErr w:type="spellEnd"/>
            <w:r w:rsidRPr="00101A3C">
              <w:rPr>
                <w:rFonts w:ascii="Times New Roman" w:eastAsia="Times New Roman" w:hAnsi="Times New Roman" w:cs="Times New Roman"/>
                <w:color w:val="464646"/>
                <w:sz w:val="24"/>
                <w:szCs w:val="14"/>
                <w:lang w:eastAsia="lv-LV"/>
              </w:rPr>
              <w:t xml:space="preserve"> no 5000 m</w:t>
            </w:r>
            <w:r w:rsidRPr="00101A3C">
              <w:rPr>
                <w:rFonts w:ascii="Times New Roman" w:eastAsia="Times New Roman" w:hAnsi="Times New Roman" w:cs="Times New Roman"/>
                <w:color w:val="464646"/>
                <w:sz w:val="24"/>
                <w:szCs w:val="14"/>
                <w:vertAlign w:val="superscript"/>
                <w:lang w:eastAsia="lv-LV"/>
              </w:rPr>
              <w:t>3</w:t>
            </w:r>
            <w:r w:rsidRPr="00101A3C">
              <w:rPr>
                <w:rFonts w:ascii="Times New Roman" w:eastAsia="Times New Roman" w:hAnsi="Times New Roman" w:cs="Times New Roman"/>
                <w:color w:val="464646"/>
                <w:sz w:val="24"/>
                <w:szCs w:val="14"/>
                <w:lang w:eastAsia="lv-LV"/>
              </w:rPr>
              <w:t xml:space="preserve"> un vairāk</w:t>
            </w:r>
          </w:p>
        </w:tc>
        <w:tc>
          <w:tcPr>
            <w:tcW w:w="6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1</w:t>
            </w:r>
          </w:p>
        </w:tc>
        <w:tc>
          <w:tcPr>
            <w:tcW w:w="900" w:type="pct"/>
            <w:tcBorders>
              <w:top w:val="outset" w:sz="6" w:space="0" w:color="576870"/>
              <w:left w:val="outset" w:sz="6" w:space="0" w:color="576870"/>
              <w:bottom w:val="outset" w:sz="6" w:space="0" w:color="576870"/>
              <w:right w:val="outset" w:sz="6" w:space="0" w:color="576870"/>
            </w:tcBorders>
            <w:shd w:val="clear" w:color="auto" w:fill="FEFEFE"/>
            <w:hideMark/>
          </w:tcPr>
          <w:p w:rsidR="00101A3C" w:rsidRPr="00101A3C" w:rsidRDefault="00101A3C" w:rsidP="00154821">
            <w:pPr>
              <w:spacing w:before="100" w:beforeAutospacing="1" w:after="100" w:afterAutospacing="1" w:line="240" w:lineRule="auto"/>
              <w:jc w:val="center"/>
              <w:rPr>
                <w:rFonts w:ascii="Times New Roman" w:eastAsia="Times New Roman" w:hAnsi="Times New Roman" w:cs="Times New Roman"/>
                <w:color w:val="464646"/>
                <w:sz w:val="24"/>
                <w:szCs w:val="14"/>
                <w:lang w:eastAsia="lv-LV"/>
              </w:rPr>
            </w:pPr>
            <w:r w:rsidRPr="00101A3C">
              <w:rPr>
                <w:rFonts w:ascii="Times New Roman" w:eastAsia="Times New Roman" w:hAnsi="Times New Roman" w:cs="Times New Roman"/>
                <w:color w:val="464646"/>
                <w:sz w:val="24"/>
                <w:szCs w:val="14"/>
                <w:lang w:eastAsia="lv-LV"/>
              </w:rPr>
              <w:t>2,5</w:t>
            </w:r>
          </w:p>
        </w:tc>
      </w:tr>
    </w:tbl>
    <w:p w:rsidR="00316460" w:rsidRDefault="00316460" w:rsidP="008D1061">
      <w:pPr>
        <w:spacing w:after="0" w:line="240" w:lineRule="auto"/>
        <w:jc w:val="both"/>
      </w:pPr>
    </w:p>
    <w:p w:rsidR="004F15D7" w:rsidRDefault="00316460"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4</w:t>
      </w:r>
      <w:r>
        <w:rPr>
          <w:rFonts w:ascii="Times New Roman" w:hAnsi="Times New Roman" w:cs="Times New Roman"/>
          <w:sz w:val="24"/>
          <w:szCs w:val="24"/>
        </w:rPr>
        <w:t>. </w:t>
      </w:r>
      <w:r w:rsidR="004F15D7" w:rsidRPr="004F15D7">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4F15D7">
        <w:rPr>
          <w:rFonts w:ascii="Times New Roman" w:hAnsi="Times New Roman" w:cs="Times New Roman"/>
          <w:sz w:val="24"/>
          <w:szCs w:val="24"/>
        </w:rPr>
        <w:t>53</w:t>
      </w:r>
      <w:r w:rsidR="004F15D7" w:rsidRPr="004F15D7">
        <w:rPr>
          <w:rFonts w:ascii="Times New Roman" w:hAnsi="Times New Roman" w:cs="Times New Roman"/>
          <w:sz w:val="24"/>
          <w:szCs w:val="24"/>
        </w:rPr>
        <w:t xml:space="preserve">.punktā </w:t>
      </w:r>
      <w:r w:rsidR="00792B57">
        <w:rPr>
          <w:rFonts w:ascii="Times New Roman" w:hAnsi="Times New Roman" w:cs="Times New Roman"/>
          <w:sz w:val="24"/>
          <w:szCs w:val="24"/>
        </w:rPr>
        <w:t>skaitli un mērvienību</w:t>
      </w:r>
      <w:r w:rsidR="004F15D7">
        <w:rPr>
          <w:rFonts w:ascii="Times New Roman" w:hAnsi="Times New Roman" w:cs="Times New Roman"/>
          <w:sz w:val="24"/>
          <w:szCs w:val="24"/>
        </w:rPr>
        <w:t xml:space="preserve"> </w:t>
      </w:r>
      <w:r w:rsidR="004F15D7" w:rsidRPr="004F15D7">
        <w:rPr>
          <w:rFonts w:ascii="Times New Roman" w:hAnsi="Times New Roman" w:cs="Times New Roman"/>
          <w:sz w:val="24"/>
          <w:szCs w:val="24"/>
        </w:rPr>
        <w:t>"</w:t>
      </w:r>
      <w:r w:rsidR="004F15D7">
        <w:rPr>
          <w:rFonts w:ascii="Times New Roman" w:hAnsi="Times New Roman" w:cs="Times New Roman"/>
          <w:sz w:val="24"/>
          <w:szCs w:val="24"/>
        </w:rPr>
        <w:t>400</w:t>
      </w:r>
      <w:r w:rsidR="00792B57">
        <w:rPr>
          <w:rFonts w:ascii="Times New Roman" w:hAnsi="Times New Roman" w:cs="Times New Roman"/>
          <w:sz w:val="24"/>
          <w:szCs w:val="24"/>
        </w:rPr>
        <w:t xml:space="preserve"> </w:t>
      </w:r>
      <w:proofErr w:type="spellStart"/>
      <w:r w:rsidR="004F15D7">
        <w:rPr>
          <w:rFonts w:ascii="Times New Roman" w:hAnsi="Times New Roman" w:cs="Times New Roman"/>
          <w:sz w:val="24"/>
          <w:szCs w:val="24"/>
        </w:rPr>
        <w:t>kPa</w:t>
      </w:r>
      <w:proofErr w:type="spellEnd"/>
      <w:r w:rsidR="004F15D7" w:rsidRPr="004F15D7">
        <w:rPr>
          <w:rFonts w:ascii="Times New Roman" w:hAnsi="Times New Roman" w:cs="Times New Roman"/>
          <w:sz w:val="24"/>
          <w:szCs w:val="24"/>
        </w:rPr>
        <w:t xml:space="preserve">" ar </w:t>
      </w:r>
      <w:r w:rsidR="00792B57">
        <w:rPr>
          <w:rFonts w:ascii="Times New Roman" w:hAnsi="Times New Roman" w:cs="Times New Roman"/>
          <w:sz w:val="24"/>
          <w:szCs w:val="24"/>
        </w:rPr>
        <w:t>skaitli un mērvien</w:t>
      </w:r>
      <w:r w:rsidR="004F15D7">
        <w:rPr>
          <w:rFonts w:ascii="Times New Roman" w:hAnsi="Times New Roman" w:cs="Times New Roman"/>
          <w:sz w:val="24"/>
          <w:szCs w:val="24"/>
        </w:rPr>
        <w:t>īb</w:t>
      </w:r>
      <w:r w:rsidR="004F15D7" w:rsidRPr="004F15D7">
        <w:rPr>
          <w:rFonts w:ascii="Times New Roman" w:hAnsi="Times New Roman" w:cs="Times New Roman"/>
          <w:sz w:val="24"/>
          <w:szCs w:val="24"/>
        </w:rPr>
        <w:t>u "</w:t>
      </w:r>
      <w:r w:rsidR="004F15D7">
        <w:rPr>
          <w:rFonts w:ascii="Times New Roman" w:hAnsi="Times New Roman" w:cs="Times New Roman"/>
          <w:sz w:val="24"/>
          <w:szCs w:val="24"/>
        </w:rPr>
        <w:t>600</w:t>
      </w:r>
      <w:r w:rsidR="00792B57">
        <w:rPr>
          <w:rFonts w:ascii="Times New Roman" w:hAnsi="Times New Roman" w:cs="Times New Roman"/>
          <w:sz w:val="24"/>
          <w:szCs w:val="24"/>
        </w:rPr>
        <w:t xml:space="preserve"> </w:t>
      </w:r>
      <w:proofErr w:type="spellStart"/>
      <w:r w:rsidR="004F15D7">
        <w:rPr>
          <w:rFonts w:ascii="Times New Roman" w:hAnsi="Times New Roman" w:cs="Times New Roman"/>
          <w:sz w:val="24"/>
          <w:szCs w:val="24"/>
        </w:rPr>
        <w:t>kPa</w:t>
      </w:r>
      <w:proofErr w:type="spellEnd"/>
      <w:r w:rsidR="004F15D7" w:rsidRPr="004F15D7">
        <w:rPr>
          <w:rFonts w:ascii="Times New Roman" w:hAnsi="Times New Roman" w:cs="Times New Roman"/>
          <w:sz w:val="24"/>
          <w:szCs w:val="24"/>
        </w:rPr>
        <w:t>".</w:t>
      </w:r>
    </w:p>
    <w:p w:rsidR="004F15D7" w:rsidRDefault="004F15D7" w:rsidP="00901062">
      <w:pPr>
        <w:spacing w:after="0" w:line="240" w:lineRule="auto"/>
        <w:ind w:left="567" w:hanging="141"/>
        <w:jc w:val="both"/>
        <w:rPr>
          <w:rFonts w:ascii="Times New Roman" w:hAnsi="Times New Roman" w:cs="Times New Roman"/>
          <w:sz w:val="24"/>
          <w:szCs w:val="24"/>
        </w:rPr>
      </w:pPr>
    </w:p>
    <w:p w:rsidR="001500F9" w:rsidRPr="00633B60" w:rsidRDefault="008D1061"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5</w:t>
      </w:r>
      <w:r>
        <w:rPr>
          <w:rFonts w:ascii="Times New Roman" w:hAnsi="Times New Roman" w:cs="Times New Roman"/>
          <w:sz w:val="24"/>
          <w:szCs w:val="24"/>
        </w:rPr>
        <w:t>.</w:t>
      </w:r>
      <w:r w:rsidR="00316460">
        <w:rPr>
          <w:rFonts w:ascii="Times New Roman" w:hAnsi="Times New Roman" w:cs="Times New Roman"/>
          <w:sz w:val="24"/>
          <w:szCs w:val="24"/>
        </w:rPr>
        <w:t> </w:t>
      </w:r>
      <w:r w:rsidR="001500F9" w:rsidRPr="00633B60">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CB023C" w:rsidRPr="00633B60">
        <w:rPr>
          <w:rFonts w:ascii="Times New Roman" w:hAnsi="Times New Roman" w:cs="Times New Roman"/>
          <w:sz w:val="24"/>
          <w:szCs w:val="24"/>
        </w:rPr>
        <w:t>54.</w:t>
      </w:r>
      <w:r w:rsidR="001500F9" w:rsidRPr="00633B60">
        <w:rPr>
          <w:rFonts w:ascii="Times New Roman" w:hAnsi="Times New Roman" w:cs="Times New Roman"/>
          <w:sz w:val="24"/>
          <w:szCs w:val="24"/>
        </w:rPr>
        <w:t>punktu šādā redakcijā:</w:t>
      </w:r>
    </w:p>
    <w:p w:rsidR="00CB023C" w:rsidRDefault="00CB023C" w:rsidP="001500F9">
      <w:pPr>
        <w:pStyle w:val="ListParagraph"/>
        <w:spacing w:after="0" w:line="240" w:lineRule="auto"/>
        <w:ind w:left="1353"/>
        <w:jc w:val="both"/>
        <w:rPr>
          <w:rFonts w:ascii="Times New Roman" w:hAnsi="Times New Roman" w:cs="Times New Roman"/>
          <w:sz w:val="24"/>
          <w:szCs w:val="24"/>
        </w:rPr>
      </w:pPr>
    </w:p>
    <w:p w:rsidR="00CB023C" w:rsidRDefault="00CB023C" w:rsidP="00CB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B023C">
        <w:rPr>
          <w:rFonts w:ascii="Times New Roman" w:hAnsi="Times New Roman" w:cs="Times New Roman"/>
          <w:sz w:val="24"/>
          <w:szCs w:val="24"/>
        </w:rPr>
        <w:t xml:space="preserve">54. Brīvam </w:t>
      </w:r>
      <w:proofErr w:type="spellStart"/>
      <w:r w:rsidRPr="00CB023C">
        <w:rPr>
          <w:rFonts w:ascii="Times New Roman" w:hAnsi="Times New Roman" w:cs="Times New Roman"/>
          <w:sz w:val="24"/>
          <w:szCs w:val="24"/>
        </w:rPr>
        <w:t>spiedienaugstumam</w:t>
      </w:r>
      <w:proofErr w:type="spellEnd"/>
      <w:r w:rsidRPr="00CB023C">
        <w:rPr>
          <w:rFonts w:ascii="Times New Roman" w:hAnsi="Times New Roman" w:cs="Times New Roman"/>
          <w:sz w:val="24"/>
          <w:szCs w:val="24"/>
        </w:rPr>
        <w:t xml:space="preserve"> pirms ugunsdzēsības krāna jānodrošina blīva </w:t>
      </w:r>
      <w:proofErr w:type="spellStart"/>
      <w:r w:rsidRPr="00CB023C">
        <w:rPr>
          <w:rFonts w:ascii="Times New Roman" w:hAnsi="Times New Roman" w:cs="Times New Roman"/>
          <w:sz w:val="24"/>
          <w:szCs w:val="24"/>
        </w:rPr>
        <w:t>ūdensstrūkla</w:t>
      </w:r>
      <w:proofErr w:type="spellEnd"/>
      <w:r w:rsidRPr="00CB023C">
        <w:rPr>
          <w:rFonts w:ascii="Times New Roman" w:hAnsi="Times New Roman" w:cs="Times New Roman"/>
          <w:sz w:val="24"/>
          <w:szCs w:val="24"/>
        </w:rPr>
        <w:t xml:space="preserve">, lai varētu dzēst ugunsgrēku vistālākajā ēkas punktā. Blīvās </w:t>
      </w:r>
      <w:proofErr w:type="spellStart"/>
      <w:r w:rsidRPr="00CB023C">
        <w:rPr>
          <w:rFonts w:ascii="Times New Roman" w:hAnsi="Times New Roman" w:cs="Times New Roman"/>
          <w:sz w:val="24"/>
          <w:szCs w:val="24"/>
        </w:rPr>
        <w:t>ūdensstrūklas</w:t>
      </w:r>
      <w:proofErr w:type="spellEnd"/>
      <w:r w:rsidRPr="00CB023C">
        <w:rPr>
          <w:rFonts w:ascii="Times New Roman" w:hAnsi="Times New Roman" w:cs="Times New Roman"/>
          <w:sz w:val="24"/>
          <w:szCs w:val="24"/>
        </w:rPr>
        <w:t xml:space="preserve"> darbības rādiusam jābūt ne mazākam kā 6,0 m</w:t>
      </w:r>
      <w:r>
        <w:rPr>
          <w:rFonts w:ascii="Times New Roman" w:hAnsi="Times New Roman" w:cs="Times New Roman"/>
          <w:sz w:val="24"/>
          <w:szCs w:val="24"/>
        </w:rPr>
        <w:t>.”</w:t>
      </w:r>
    </w:p>
    <w:p w:rsidR="006A68C2" w:rsidRDefault="006A68C2" w:rsidP="00CB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A68C2" w:rsidRDefault="006A68C2" w:rsidP="00BF2E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6</w:t>
      </w:r>
      <w:r>
        <w:rPr>
          <w:rFonts w:ascii="Times New Roman" w:hAnsi="Times New Roman" w:cs="Times New Roman"/>
          <w:sz w:val="24"/>
          <w:szCs w:val="24"/>
        </w:rPr>
        <w:t>.</w:t>
      </w:r>
      <w:r w:rsidR="00316460">
        <w:rPr>
          <w:rFonts w:ascii="Times New Roman" w:hAnsi="Times New Roman" w:cs="Times New Roman"/>
          <w:sz w:val="24"/>
          <w:szCs w:val="24"/>
        </w:rPr>
        <w:t> </w:t>
      </w:r>
      <w:r>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Pr>
          <w:rFonts w:ascii="Times New Roman" w:hAnsi="Times New Roman" w:cs="Times New Roman"/>
          <w:sz w:val="24"/>
          <w:szCs w:val="24"/>
        </w:rPr>
        <w:t>2.tabulu un tās piezīmes.</w:t>
      </w:r>
    </w:p>
    <w:p w:rsidR="00316460" w:rsidRDefault="00316460" w:rsidP="001C430E">
      <w:pPr>
        <w:spacing w:after="0" w:line="240" w:lineRule="auto"/>
        <w:jc w:val="both"/>
        <w:rPr>
          <w:rFonts w:ascii="Times New Roman" w:hAnsi="Times New Roman" w:cs="Times New Roman"/>
          <w:sz w:val="24"/>
          <w:szCs w:val="24"/>
        </w:rPr>
      </w:pPr>
    </w:p>
    <w:p w:rsidR="001500F9" w:rsidRPr="001C430E" w:rsidRDefault="001C430E"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7</w:t>
      </w:r>
      <w:r w:rsidR="00316460">
        <w:rPr>
          <w:rFonts w:ascii="Times New Roman" w:hAnsi="Times New Roman" w:cs="Times New Roman"/>
          <w:sz w:val="24"/>
          <w:szCs w:val="24"/>
        </w:rPr>
        <w:t>. </w:t>
      </w:r>
      <w:r w:rsidR="00556FE0" w:rsidRPr="001C430E">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556FE0" w:rsidRPr="001C430E">
        <w:rPr>
          <w:rFonts w:ascii="Times New Roman" w:hAnsi="Times New Roman" w:cs="Times New Roman"/>
          <w:sz w:val="24"/>
          <w:szCs w:val="24"/>
        </w:rPr>
        <w:t>60. un 61.punktu.</w:t>
      </w:r>
    </w:p>
    <w:p w:rsidR="00316460" w:rsidRDefault="00316460" w:rsidP="001C430E">
      <w:pPr>
        <w:spacing w:after="0" w:line="240" w:lineRule="auto"/>
        <w:jc w:val="both"/>
        <w:rPr>
          <w:rFonts w:ascii="Times New Roman" w:hAnsi="Times New Roman" w:cs="Times New Roman"/>
          <w:sz w:val="24"/>
          <w:szCs w:val="24"/>
        </w:rPr>
      </w:pPr>
    </w:p>
    <w:p w:rsidR="001500F9" w:rsidRPr="001C430E" w:rsidRDefault="001C430E"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8</w:t>
      </w:r>
      <w:r w:rsidR="00316460">
        <w:rPr>
          <w:rFonts w:ascii="Times New Roman" w:hAnsi="Times New Roman" w:cs="Times New Roman"/>
          <w:sz w:val="24"/>
          <w:szCs w:val="24"/>
        </w:rPr>
        <w:t>. </w:t>
      </w:r>
      <w:r w:rsidR="001500F9" w:rsidRPr="001C430E">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556FE0" w:rsidRPr="001C430E">
        <w:rPr>
          <w:rFonts w:ascii="Times New Roman" w:hAnsi="Times New Roman" w:cs="Times New Roman"/>
          <w:sz w:val="24"/>
          <w:szCs w:val="24"/>
        </w:rPr>
        <w:t>62</w:t>
      </w:r>
      <w:r w:rsidR="001500F9" w:rsidRPr="001C430E">
        <w:rPr>
          <w:rFonts w:ascii="Times New Roman" w:hAnsi="Times New Roman" w:cs="Times New Roman"/>
          <w:sz w:val="24"/>
          <w:szCs w:val="24"/>
        </w:rPr>
        <w:t>.punktu šādā redakcijā:</w:t>
      </w:r>
    </w:p>
    <w:p w:rsidR="00556FE0" w:rsidRDefault="00556FE0" w:rsidP="001500F9">
      <w:pPr>
        <w:pStyle w:val="ListParagraph"/>
        <w:spacing w:after="0" w:line="240" w:lineRule="auto"/>
        <w:ind w:left="1353"/>
        <w:jc w:val="both"/>
        <w:rPr>
          <w:rFonts w:ascii="Times New Roman" w:hAnsi="Times New Roman" w:cs="Times New Roman"/>
          <w:sz w:val="24"/>
          <w:szCs w:val="24"/>
        </w:rPr>
      </w:pPr>
    </w:p>
    <w:p w:rsidR="00556FE0" w:rsidRPr="00AF62DF" w:rsidRDefault="00556FE0" w:rsidP="00556FE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556FE0">
        <w:rPr>
          <w:rFonts w:ascii="Times New Roman" w:hAnsi="Times New Roman" w:cs="Times New Roman"/>
          <w:sz w:val="24"/>
          <w:szCs w:val="24"/>
        </w:rPr>
        <w:t>62</w:t>
      </w:r>
      <w:r w:rsidRPr="00AF62DF">
        <w:rPr>
          <w:rFonts w:ascii="Times New Roman" w:hAnsi="Times New Roman" w:cs="Times New Roman"/>
          <w:sz w:val="24"/>
          <w:szCs w:val="24"/>
        </w:rPr>
        <w:t xml:space="preserve">. </w:t>
      </w:r>
      <w:r w:rsidR="00AF62DF" w:rsidRPr="001C430E">
        <w:rPr>
          <w:rFonts w:ascii="Times New Roman" w:hAnsi="Times New Roman" w:cs="Times New Roman"/>
          <w:sz w:val="24"/>
          <w:szCs w:val="24"/>
        </w:rPr>
        <w:t xml:space="preserve">Ugunsdzēsības krānus ierīko 1,35 m augstumā virs grīdas. Tos ievieto speciālos  brīvi atveramos skapjos, nišās vai ierīcēs, kurās ir vēdināšanas </w:t>
      </w:r>
      <w:r w:rsidR="00AF62DF" w:rsidRPr="00AF62DF">
        <w:rPr>
          <w:rFonts w:ascii="Times New Roman" w:hAnsi="Times New Roman" w:cs="Times New Roman"/>
          <w:sz w:val="24"/>
          <w:szCs w:val="24"/>
        </w:rPr>
        <w:t>atvere. Savietotos ugunsdzēsības krānus var ierīkot vienu virs otra, un apakšējam krānam jāatrodas vismaz vienu metru no grīdas.</w:t>
      </w:r>
      <w:r w:rsidRPr="00AF62DF">
        <w:rPr>
          <w:rFonts w:ascii="Times New Roman" w:hAnsi="Times New Roman" w:cs="Times New Roman"/>
          <w:sz w:val="24"/>
          <w:szCs w:val="24"/>
        </w:rPr>
        <w:t>”</w:t>
      </w:r>
    </w:p>
    <w:p w:rsidR="00AD680D" w:rsidRDefault="00AD680D" w:rsidP="001C430E">
      <w:pPr>
        <w:spacing w:after="0" w:line="240" w:lineRule="auto"/>
        <w:jc w:val="both"/>
        <w:rPr>
          <w:rFonts w:ascii="Times New Roman" w:hAnsi="Times New Roman" w:cs="Times New Roman"/>
          <w:sz w:val="24"/>
          <w:szCs w:val="24"/>
        </w:rPr>
      </w:pPr>
    </w:p>
    <w:p w:rsidR="001500F9" w:rsidRPr="001C430E" w:rsidRDefault="00027985"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060A45">
        <w:rPr>
          <w:rFonts w:ascii="Times New Roman" w:hAnsi="Times New Roman" w:cs="Times New Roman"/>
          <w:sz w:val="24"/>
          <w:szCs w:val="24"/>
        </w:rPr>
        <w:t>9</w:t>
      </w:r>
      <w:r w:rsidR="00AD680D">
        <w:rPr>
          <w:rFonts w:ascii="Times New Roman" w:hAnsi="Times New Roman" w:cs="Times New Roman"/>
          <w:sz w:val="24"/>
          <w:szCs w:val="24"/>
        </w:rPr>
        <w:t>. </w:t>
      </w:r>
      <w:r w:rsidR="00556FE0" w:rsidRPr="001C430E">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101A3C" w:rsidRPr="001C430E">
        <w:rPr>
          <w:rFonts w:ascii="Times New Roman" w:hAnsi="Times New Roman" w:cs="Times New Roman"/>
          <w:sz w:val="24"/>
          <w:szCs w:val="24"/>
        </w:rPr>
        <w:t xml:space="preserve">89.punktā </w:t>
      </w:r>
      <w:r w:rsidR="00556FE0" w:rsidRPr="001C430E">
        <w:rPr>
          <w:rFonts w:ascii="Times New Roman" w:hAnsi="Times New Roman" w:cs="Times New Roman"/>
          <w:sz w:val="24"/>
          <w:szCs w:val="24"/>
        </w:rPr>
        <w:t>vārdus "ko lektora" ar vārdu "kolektora".</w:t>
      </w:r>
    </w:p>
    <w:p w:rsidR="00556FE0" w:rsidRDefault="00556FE0" w:rsidP="001500F9">
      <w:pPr>
        <w:pStyle w:val="ListParagraph"/>
        <w:spacing w:after="0" w:line="240" w:lineRule="auto"/>
        <w:ind w:left="1353"/>
        <w:jc w:val="both"/>
        <w:rPr>
          <w:rFonts w:ascii="Times New Roman" w:hAnsi="Times New Roman" w:cs="Times New Roman"/>
          <w:sz w:val="24"/>
          <w:szCs w:val="24"/>
        </w:rPr>
      </w:pPr>
    </w:p>
    <w:p w:rsidR="001500F9" w:rsidRPr="00027985" w:rsidRDefault="00027985"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060A45">
        <w:rPr>
          <w:rFonts w:ascii="Times New Roman" w:hAnsi="Times New Roman" w:cs="Times New Roman"/>
          <w:sz w:val="24"/>
          <w:szCs w:val="24"/>
        </w:rPr>
        <w:t>20</w:t>
      </w:r>
      <w:r w:rsidR="00AD680D">
        <w:rPr>
          <w:rFonts w:ascii="Times New Roman" w:hAnsi="Times New Roman" w:cs="Times New Roman"/>
          <w:sz w:val="24"/>
          <w:szCs w:val="24"/>
        </w:rPr>
        <w:t>. </w:t>
      </w:r>
      <w:r w:rsidR="001500F9" w:rsidRPr="00027985">
        <w:rPr>
          <w:rFonts w:ascii="Times New Roman" w:hAnsi="Times New Roman" w:cs="Times New Roman"/>
          <w:sz w:val="24"/>
          <w:szCs w:val="24"/>
        </w:rPr>
        <w:t>Iz</w:t>
      </w:r>
      <w:r w:rsidR="00291467" w:rsidRPr="00027985">
        <w:rPr>
          <w:rFonts w:ascii="Times New Roman" w:hAnsi="Times New Roman" w:cs="Times New Roman"/>
          <w:sz w:val="24"/>
          <w:szCs w:val="24"/>
        </w:rPr>
        <w:t xml:space="preserve">teikt </w:t>
      </w:r>
      <w:r w:rsidR="00E66872" w:rsidRPr="00E66872">
        <w:rPr>
          <w:rFonts w:ascii="Times New Roman" w:hAnsi="Times New Roman" w:cs="Times New Roman"/>
          <w:sz w:val="24"/>
          <w:szCs w:val="24"/>
        </w:rPr>
        <w:t xml:space="preserve">būvnormatīva </w:t>
      </w:r>
      <w:r w:rsidR="00291467" w:rsidRPr="00027985">
        <w:rPr>
          <w:rFonts w:ascii="Times New Roman" w:hAnsi="Times New Roman" w:cs="Times New Roman"/>
          <w:sz w:val="24"/>
          <w:szCs w:val="24"/>
        </w:rPr>
        <w:t>92.1.apakšpunktu šādā redakcijā:</w:t>
      </w:r>
    </w:p>
    <w:p w:rsidR="00291467" w:rsidRDefault="00291467" w:rsidP="001500F9">
      <w:pPr>
        <w:pStyle w:val="ListParagraph"/>
        <w:spacing w:after="0" w:line="240" w:lineRule="auto"/>
        <w:ind w:left="1353"/>
        <w:jc w:val="both"/>
        <w:rPr>
          <w:rFonts w:ascii="Times New Roman" w:hAnsi="Times New Roman" w:cs="Times New Roman"/>
          <w:sz w:val="24"/>
          <w:szCs w:val="24"/>
        </w:rPr>
      </w:pPr>
    </w:p>
    <w:p w:rsidR="00291467" w:rsidRDefault="00291467" w:rsidP="0029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1467">
        <w:rPr>
          <w:rFonts w:ascii="Times New Roman" w:hAnsi="Times New Roman" w:cs="Times New Roman"/>
          <w:sz w:val="24"/>
          <w:szCs w:val="24"/>
        </w:rPr>
        <w:t xml:space="preserve">92.1. ražošanas un noliktavu ēkās, kuru </w:t>
      </w:r>
      <w:proofErr w:type="spellStart"/>
      <w:r w:rsidRPr="00291467">
        <w:rPr>
          <w:rFonts w:ascii="Times New Roman" w:hAnsi="Times New Roman" w:cs="Times New Roman"/>
          <w:sz w:val="24"/>
          <w:szCs w:val="24"/>
        </w:rPr>
        <w:t>ugunsslodze</w:t>
      </w:r>
      <w:proofErr w:type="spellEnd"/>
      <w:r w:rsidRPr="00291467">
        <w:rPr>
          <w:rFonts w:ascii="Times New Roman" w:hAnsi="Times New Roman" w:cs="Times New Roman"/>
          <w:sz w:val="24"/>
          <w:szCs w:val="24"/>
        </w:rPr>
        <w:t xml:space="preserve"> vairāk nekā 1200 MJ/m</w:t>
      </w:r>
      <w:r w:rsidRPr="00792B57">
        <w:rPr>
          <w:rFonts w:ascii="Times New Roman" w:hAnsi="Times New Roman" w:cs="Times New Roman"/>
          <w:sz w:val="24"/>
          <w:szCs w:val="24"/>
          <w:vertAlign w:val="superscript"/>
        </w:rPr>
        <w:t>2</w:t>
      </w:r>
      <w:r w:rsidRPr="00291467">
        <w:rPr>
          <w:rFonts w:ascii="Times New Roman" w:hAnsi="Times New Roman" w:cs="Times New Roman"/>
          <w:sz w:val="24"/>
          <w:szCs w:val="24"/>
        </w:rPr>
        <w:t xml:space="preserve"> un kurās ir ierīkoti vairāk nekā 12 ugunsdzēsības krāni;</w:t>
      </w:r>
      <w:r>
        <w:rPr>
          <w:rFonts w:ascii="Times New Roman" w:hAnsi="Times New Roman" w:cs="Times New Roman"/>
          <w:sz w:val="24"/>
          <w:szCs w:val="24"/>
        </w:rPr>
        <w:t>”</w:t>
      </w:r>
    </w:p>
    <w:p w:rsidR="00027985" w:rsidRDefault="00027985" w:rsidP="00027985">
      <w:pPr>
        <w:spacing w:after="0" w:line="240" w:lineRule="auto"/>
        <w:jc w:val="both"/>
        <w:rPr>
          <w:rFonts w:ascii="Times New Roman" w:hAnsi="Times New Roman" w:cs="Times New Roman"/>
          <w:sz w:val="24"/>
          <w:szCs w:val="24"/>
        </w:rPr>
      </w:pPr>
    </w:p>
    <w:p w:rsidR="001500F9" w:rsidRPr="00633B60" w:rsidRDefault="00027985"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6649FB">
        <w:rPr>
          <w:rFonts w:ascii="Times New Roman" w:hAnsi="Times New Roman" w:cs="Times New Roman"/>
          <w:sz w:val="24"/>
          <w:szCs w:val="24"/>
        </w:rPr>
        <w:t>2</w:t>
      </w:r>
      <w:r w:rsidR="00060A45">
        <w:rPr>
          <w:rFonts w:ascii="Times New Roman" w:hAnsi="Times New Roman" w:cs="Times New Roman"/>
          <w:sz w:val="24"/>
          <w:szCs w:val="24"/>
        </w:rPr>
        <w:t>1</w:t>
      </w:r>
      <w:r>
        <w:rPr>
          <w:rFonts w:ascii="Times New Roman" w:hAnsi="Times New Roman" w:cs="Times New Roman"/>
          <w:sz w:val="24"/>
          <w:szCs w:val="24"/>
        </w:rPr>
        <w:t>.</w:t>
      </w:r>
      <w:r w:rsidR="00AD680D">
        <w:rPr>
          <w:rFonts w:ascii="Times New Roman" w:hAnsi="Times New Roman" w:cs="Times New Roman"/>
          <w:sz w:val="24"/>
          <w:szCs w:val="24"/>
        </w:rPr>
        <w:t> </w:t>
      </w:r>
      <w:r w:rsidR="00291467" w:rsidRPr="00633B60">
        <w:rPr>
          <w:rFonts w:ascii="Times New Roman" w:hAnsi="Times New Roman" w:cs="Times New Roman"/>
          <w:sz w:val="24"/>
          <w:szCs w:val="24"/>
        </w:rPr>
        <w:t xml:space="preserve">Papildināt </w:t>
      </w:r>
      <w:r w:rsidR="00330A61">
        <w:rPr>
          <w:rFonts w:ascii="Times New Roman" w:hAnsi="Times New Roman" w:cs="Times New Roman"/>
          <w:sz w:val="24"/>
          <w:szCs w:val="24"/>
        </w:rPr>
        <w:t>būvnormatīv</w:t>
      </w:r>
      <w:r w:rsidR="00792B57">
        <w:rPr>
          <w:rFonts w:ascii="Times New Roman" w:hAnsi="Times New Roman" w:cs="Times New Roman"/>
          <w:sz w:val="24"/>
          <w:szCs w:val="24"/>
        </w:rPr>
        <w:t>u</w:t>
      </w:r>
      <w:r w:rsidR="001500F9" w:rsidRPr="00633B60">
        <w:rPr>
          <w:rFonts w:ascii="Times New Roman" w:hAnsi="Times New Roman" w:cs="Times New Roman"/>
          <w:sz w:val="24"/>
          <w:szCs w:val="24"/>
        </w:rPr>
        <w:t xml:space="preserve"> </w:t>
      </w:r>
      <w:r w:rsidR="00291467" w:rsidRPr="00633B60">
        <w:rPr>
          <w:rFonts w:ascii="Times New Roman" w:hAnsi="Times New Roman" w:cs="Times New Roman"/>
          <w:sz w:val="24"/>
          <w:szCs w:val="24"/>
        </w:rPr>
        <w:t>ar 92.</w:t>
      </w:r>
      <w:r w:rsidR="00792B57">
        <w:rPr>
          <w:rFonts w:ascii="Times New Roman" w:hAnsi="Times New Roman" w:cs="Times New Roman"/>
          <w:sz w:val="24"/>
          <w:szCs w:val="24"/>
        </w:rPr>
        <w:t>2</w:t>
      </w:r>
      <w:r w:rsidR="00792B57">
        <w:rPr>
          <w:rFonts w:ascii="Times New Roman" w:hAnsi="Times New Roman" w:cs="Times New Roman"/>
          <w:sz w:val="24"/>
          <w:szCs w:val="24"/>
          <w:vertAlign w:val="superscript"/>
        </w:rPr>
        <w:t>1</w:t>
      </w:r>
      <w:r w:rsidR="00291467" w:rsidRPr="00633B60">
        <w:rPr>
          <w:rFonts w:ascii="Times New Roman" w:hAnsi="Times New Roman" w:cs="Times New Roman"/>
          <w:sz w:val="24"/>
          <w:szCs w:val="24"/>
        </w:rPr>
        <w:t xml:space="preserve">.apakšpunktu </w:t>
      </w:r>
      <w:r w:rsidR="001500F9" w:rsidRPr="00633B60">
        <w:rPr>
          <w:rFonts w:ascii="Times New Roman" w:hAnsi="Times New Roman" w:cs="Times New Roman"/>
          <w:sz w:val="24"/>
          <w:szCs w:val="24"/>
        </w:rPr>
        <w:t>šādā redakcijā:</w:t>
      </w:r>
    </w:p>
    <w:p w:rsidR="00291467" w:rsidRDefault="00291467" w:rsidP="001500F9">
      <w:pPr>
        <w:pStyle w:val="ListParagraph"/>
        <w:spacing w:after="0" w:line="240" w:lineRule="auto"/>
        <w:ind w:left="1353"/>
        <w:jc w:val="both"/>
        <w:rPr>
          <w:rFonts w:ascii="Times New Roman" w:hAnsi="Times New Roman" w:cs="Times New Roman"/>
          <w:sz w:val="24"/>
          <w:szCs w:val="24"/>
        </w:rPr>
      </w:pPr>
    </w:p>
    <w:p w:rsidR="00291467" w:rsidRDefault="00291467" w:rsidP="0029146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291467">
        <w:rPr>
          <w:rFonts w:ascii="Times New Roman" w:hAnsi="Times New Roman" w:cs="Times New Roman"/>
          <w:sz w:val="24"/>
          <w:szCs w:val="24"/>
        </w:rPr>
        <w:t>92.</w:t>
      </w:r>
      <w:r w:rsidR="009F7CE0">
        <w:rPr>
          <w:rFonts w:ascii="Times New Roman" w:hAnsi="Times New Roman" w:cs="Times New Roman"/>
          <w:sz w:val="24"/>
          <w:szCs w:val="24"/>
        </w:rPr>
        <w:t>2</w:t>
      </w:r>
      <w:r w:rsidRPr="00291467">
        <w:rPr>
          <w:rFonts w:ascii="Times New Roman" w:hAnsi="Times New Roman" w:cs="Times New Roman"/>
          <w:sz w:val="24"/>
          <w:szCs w:val="24"/>
        </w:rPr>
        <w:t>.</w:t>
      </w:r>
      <w:r w:rsidR="009F7CE0" w:rsidRPr="009F7CE0">
        <w:rPr>
          <w:rFonts w:ascii="Times New Roman" w:hAnsi="Times New Roman" w:cs="Times New Roman"/>
          <w:sz w:val="24"/>
          <w:szCs w:val="24"/>
          <w:vertAlign w:val="superscript"/>
        </w:rPr>
        <w:t>1</w:t>
      </w:r>
      <w:r w:rsidRPr="00291467">
        <w:rPr>
          <w:rFonts w:ascii="Times New Roman" w:hAnsi="Times New Roman" w:cs="Times New Roman"/>
          <w:sz w:val="24"/>
          <w:szCs w:val="24"/>
        </w:rPr>
        <w:t xml:space="preserve"> sešpadsmit un vairāk stāvu publiskās un dzīvojamās ēkās;</w:t>
      </w:r>
      <w:r>
        <w:rPr>
          <w:rFonts w:ascii="Times New Roman" w:hAnsi="Times New Roman" w:cs="Times New Roman"/>
          <w:sz w:val="24"/>
          <w:szCs w:val="24"/>
        </w:rPr>
        <w:t>”</w:t>
      </w:r>
    </w:p>
    <w:p w:rsidR="00AD680D" w:rsidRDefault="00AD680D" w:rsidP="00027985">
      <w:pPr>
        <w:spacing w:after="0" w:line="240" w:lineRule="auto"/>
        <w:jc w:val="both"/>
        <w:rPr>
          <w:rFonts w:ascii="Times New Roman" w:hAnsi="Times New Roman" w:cs="Times New Roman"/>
          <w:sz w:val="24"/>
          <w:szCs w:val="24"/>
        </w:rPr>
      </w:pPr>
    </w:p>
    <w:p w:rsidR="005D49C8" w:rsidRPr="00633B60" w:rsidRDefault="00027985"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6649FB">
        <w:rPr>
          <w:rFonts w:ascii="Times New Roman" w:hAnsi="Times New Roman" w:cs="Times New Roman"/>
          <w:sz w:val="24"/>
          <w:szCs w:val="24"/>
        </w:rPr>
        <w:t>2</w:t>
      </w:r>
      <w:r w:rsidR="00060A45">
        <w:rPr>
          <w:rFonts w:ascii="Times New Roman" w:hAnsi="Times New Roman" w:cs="Times New Roman"/>
          <w:sz w:val="24"/>
          <w:szCs w:val="24"/>
        </w:rPr>
        <w:t>2</w:t>
      </w:r>
      <w:r w:rsidR="00AD680D">
        <w:rPr>
          <w:rFonts w:ascii="Times New Roman" w:hAnsi="Times New Roman" w:cs="Times New Roman"/>
          <w:sz w:val="24"/>
          <w:szCs w:val="24"/>
        </w:rPr>
        <w:t>. </w:t>
      </w:r>
      <w:r w:rsidR="005D49C8" w:rsidRPr="00633B60">
        <w:rPr>
          <w:rFonts w:ascii="Times New Roman" w:hAnsi="Times New Roman" w:cs="Times New Roman"/>
          <w:sz w:val="24"/>
          <w:szCs w:val="24"/>
        </w:rPr>
        <w:t xml:space="preserve">Papildināt </w:t>
      </w:r>
      <w:r w:rsidR="00330A61">
        <w:rPr>
          <w:rFonts w:ascii="Times New Roman" w:hAnsi="Times New Roman" w:cs="Times New Roman"/>
          <w:sz w:val="24"/>
          <w:szCs w:val="24"/>
        </w:rPr>
        <w:t xml:space="preserve">būvnormatīvu </w:t>
      </w:r>
      <w:r w:rsidR="005D49C8" w:rsidRPr="00633B60">
        <w:rPr>
          <w:rFonts w:ascii="Times New Roman" w:hAnsi="Times New Roman" w:cs="Times New Roman"/>
          <w:sz w:val="24"/>
          <w:szCs w:val="24"/>
        </w:rPr>
        <w:t>ar 9</w:t>
      </w:r>
      <w:r w:rsidR="005D49C8">
        <w:rPr>
          <w:rFonts w:ascii="Times New Roman" w:hAnsi="Times New Roman" w:cs="Times New Roman"/>
          <w:sz w:val="24"/>
          <w:szCs w:val="24"/>
        </w:rPr>
        <w:t>5</w:t>
      </w:r>
      <w:r w:rsidR="005D49C8" w:rsidRPr="00633B60">
        <w:rPr>
          <w:rFonts w:ascii="Times New Roman" w:hAnsi="Times New Roman" w:cs="Times New Roman"/>
          <w:sz w:val="24"/>
          <w:szCs w:val="24"/>
        </w:rPr>
        <w:t>.</w:t>
      </w:r>
      <w:r w:rsidR="005D49C8">
        <w:rPr>
          <w:rFonts w:ascii="Times New Roman" w:hAnsi="Times New Roman" w:cs="Times New Roman"/>
          <w:sz w:val="24"/>
          <w:szCs w:val="24"/>
          <w:vertAlign w:val="superscript"/>
        </w:rPr>
        <w:t xml:space="preserve">1 </w:t>
      </w:r>
      <w:r w:rsidR="005D49C8" w:rsidRPr="00633B60">
        <w:rPr>
          <w:rFonts w:ascii="Times New Roman" w:hAnsi="Times New Roman" w:cs="Times New Roman"/>
          <w:sz w:val="24"/>
          <w:szCs w:val="24"/>
        </w:rPr>
        <w:t>punktu šādā redakcijā:</w:t>
      </w:r>
    </w:p>
    <w:p w:rsidR="005D49C8" w:rsidRDefault="005D49C8" w:rsidP="00291467">
      <w:pPr>
        <w:pStyle w:val="ListParagraph"/>
        <w:spacing w:after="0" w:line="240" w:lineRule="auto"/>
        <w:ind w:left="0"/>
        <w:jc w:val="both"/>
        <w:rPr>
          <w:rFonts w:ascii="Times New Roman" w:hAnsi="Times New Roman" w:cs="Times New Roman"/>
          <w:sz w:val="24"/>
          <w:szCs w:val="24"/>
        </w:rPr>
      </w:pPr>
    </w:p>
    <w:p w:rsidR="00291467" w:rsidRDefault="005D49C8" w:rsidP="005D49C8">
      <w:pPr>
        <w:spacing w:after="0" w:line="240" w:lineRule="auto"/>
        <w:jc w:val="both"/>
        <w:rPr>
          <w:rFonts w:ascii="Times New Roman" w:hAnsi="Times New Roman" w:cs="Times New Roman"/>
          <w:sz w:val="24"/>
          <w:szCs w:val="24"/>
        </w:rPr>
      </w:pPr>
      <w:r w:rsidRPr="005D49C8">
        <w:rPr>
          <w:rFonts w:ascii="Times New Roman" w:hAnsi="Times New Roman" w:cs="Times New Roman"/>
          <w:sz w:val="24"/>
          <w:szCs w:val="24"/>
        </w:rPr>
        <w:lastRenderedPageBreak/>
        <w:t>“</w:t>
      </w:r>
      <w:r>
        <w:rPr>
          <w:rFonts w:ascii="Times New Roman" w:hAnsi="Times New Roman" w:cs="Times New Roman"/>
          <w:sz w:val="24"/>
          <w:szCs w:val="24"/>
        </w:rPr>
        <w:t>95.</w:t>
      </w:r>
      <w:r w:rsidRPr="005D49C8">
        <w:rPr>
          <w:rFonts w:ascii="Times New Roman" w:hAnsi="Times New Roman" w:cs="Times New Roman"/>
          <w:sz w:val="24"/>
          <w:szCs w:val="24"/>
          <w:vertAlign w:val="superscript"/>
        </w:rPr>
        <w:t>1</w:t>
      </w:r>
      <w:r w:rsidRPr="005D49C8">
        <w:rPr>
          <w:rFonts w:ascii="Times New Roman" w:hAnsi="Times New Roman" w:cs="Times New Roman"/>
          <w:sz w:val="24"/>
          <w:szCs w:val="24"/>
        </w:rPr>
        <w:t xml:space="preserve"> Ja ēkas ūdensapgādes ievads, kas izbūvēts gruntī, ir no metāla materiālu caurulēm, ēkā noslēdzošās armatūras tuvumā jāparedz dielektrisks izolators. Ja gruntī izbūvētas metāla materiāla caurules apkalpo vairākas ēkas, tās savienojot virknē, tad dielektriski izolatori jāparedz gan cauruļvadam ieejot ēkā, gan izejot no ēkas. Šādā gadījumā katras ēkas iekšējā ūdensapgādes sistēma ir jāaprīko ar elektrisko potenciālu izlīdzinošajiem stieņiem (zemējumu). Īpaši pasākumi zemējuma nodrošinājumam veicami, ja šādās sistēmās tiek izmantotas elektroiekārtas: boileri, sūkņi un aizbīdņi ar elektrisku piedziņu vai citas elektroiekārtas.”</w:t>
      </w:r>
    </w:p>
    <w:p w:rsidR="00E5780D" w:rsidRPr="005D49C8" w:rsidRDefault="00E5780D" w:rsidP="005D49C8">
      <w:pPr>
        <w:spacing w:after="0" w:line="240" w:lineRule="auto"/>
        <w:jc w:val="both"/>
        <w:rPr>
          <w:rFonts w:ascii="Times New Roman" w:hAnsi="Times New Roman" w:cs="Times New Roman"/>
          <w:sz w:val="24"/>
          <w:szCs w:val="24"/>
        </w:rPr>
      </w:pPr>
    </w:p>
    <w:p w:rsidR="00C22A3A" w:rsidRPr="00027985" w:rsidRDefault="00027985"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w:t>
      </w:r>
      <w:r w:rsidR="00060A45">
        <w:rPr>
          <w:rFonts w:ascii="Times New Roman" w:hAnsi="Times New Roman" w:cs="Times New Roman"/>
          <w:sz w:val="24"/>
          <w:szCs w:val="24"/>
        </w:rPr>
        <w:t>3</w:t>
      </w:r>
      <w:r>
        <w:rPr>
          <w:rFonts w:ascii="Times New Roman" w:hAnsi="Times New Roman" w:cs="Times New Roman"/>
          <w:sz w:val="24"/>
          <w:szCs w:val="24"/>
        </w:rPr>
        <w:t>.</w:t>
      </w:r>
      <w:r w:rsidR="00AD680D">
        <w:rPr>
          <w:rFonts w:ascii="Times New Roman" w:hAnsi="Times New Roman" w:cs="Times New Roman"/>
          <w:sz w:val="24"/>
          <w:szCs w:val="24"/>
        </w:rPr>
        <w:t> </w:t>
      </w:r>
      <w:r w:rsidR="00C22A3A" w:rsidRPr="00027985">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101A3C" w:rsidRPr="00027985">
        <w:rPr>
          <w:rFonts w:ascii="Times New Roman" w:hAnsi="Times New Roman" w:cs="Times New Roman"/>
          <w:sz w:val="24"/>
          <w:szCs w:val="24"/>
        </w:rPr>
        <w:t>115.punktā</w:t>
      </w:r>
      <w:r w:rsidR="00C22A3A" w:rsidRPr="00027985">
        <w:rPr>
          <w:rFonts w:ascii="Times New Roman" w:hAnsi="Times New Roman" w:cs="Times New Roman"/>
          <w:sz w:val="24"/>
          <w:szCs w:val="24"/>
        </w:rPr>
        <w:t xml:space="preserve"> </w:t>
      </w:r>
      <w:r w:rsidR="00792B57" w:rsidRPr="00027985">
        <w:rPr>
          <w:rFonts w:ascii="Times New Roman" w:hAnsi="Times New Roman" w:cs="Times New Roman"/>
          <w:sz w:val="24"/>
          <w:szCs w:val="24"/>
        </w:rPr>
        <w:t xml:space="preserve">skaitli un </w:t>
      </w:r>
      <w:r w:rsidR="00C22A3A" w:rsidRPr="00027985">
        <w:rPr>
          <w:rFonts w:ascii="Times New Roman" w:hAnsi="Times New Roman" w:cs="Times New Roman"/>
          <w:sz w:val="24"/>
          <w:szCs w:val="24"/>
        </w:rPr>
        <w:t xml:space="preserve">vārdu "6.pielikumā" ar </w:t>
      </w:r>
      <w:r w:rsidR="00792B57" w:rsidRPr="00027985">
        <w:rPr>
          <w:rFonts w:ascii="Times New Roman" w:hAnsi="Times New Roman" w:cs="Times New Roman"/>
          <w:sz w:val="24"/>
          <w:szCs w:val="24"/>
        </w:rPr>
        <w:t xml:space="preserve">skaitli un </w:t>
      </w:r>
      <w:r w:rsidR="00C22A3A" w:rsidRPr="00027985">
        <w:rPr>
          <w:rFonts w:ascii="Times New Roman" w:hAnsi="Times New Roman" w:cs="Times New Roman"/>
          <w:sz w:val="24"/>
          <w:szCs w:val="24"/>
        </w:rPr>
        <w:t>vārd</w:t>
      </w:r>
      <w:r w:rsidR="00792B57" w:rsidRPr="00027985">
        <w:rPr>
          <w:rFonts w:ascii="Times New Roman" w:hAnsi="Times New Roman" w:cs="Times New Roman"/>
          <w:sz w:val="24"/>
          <w:szCs w:val="24"/>
        </w:rPr>
        <w:t>u</w:t>
      </w:r>
      <w:r w:rsidR="00C22A3A" w:rsidRPr="00027985">
        <w:rPr>
          <w:rFonts w:ascii="Times New Roman" w:hAnsi="Times New Roman" w:cs="Times New Roman"/>
          <w:sz w:val="24"/>
          <w:szCs w:val="24"/>
        </w:rPr>
        <w:t xml:space="preserve"> "8.pielikumā".</w:t>
      </w:r>
    </w:p>
    <w:p w:rsidR="00C22A3A" w:rsidRDefault="00C22A3A" w:rsidP="001500F9">
      <w:pPr>
        <w:pStyle w:val="ListParagraph"/>
        <w:spacing w:after="0" w:line="240" w:lineRule="auto"/>
        <w:ind w:left="1353"/>
        <w:jc w:val="both"/>
        <w:rPr>
          <w:rFonts w:ascii="Times New Roman" w:hAnsi="Times New Roman" w:cs="Times New Roman"/>
          <w:sz w:val="24"/>
          <w:szCs w:val="24"/>
        </w:rPr>
      </w:pPr>
    </w:p>
    <w:p w:rsidR="001500F9" w:rsidRPr="002B4BAA" w:rsidRDefault="002B4BAA"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w:t>
      </w:r>
      <w:r w:rsidR="00060A45">
        <w:rPr>
          <w:rFonts w:ascii="Times New Roman" w:hAnsi="Times New Roman" w:cs="Times New Roman"/>
          <w:sz w:val="24"/>
          <w:szCs w:val="24"/>
        </w:rPr>
        <w:t>4</w:t>
      </w:r>
      <w:r>
        <w:rPr>
          <w:rFonts w:ascii="Times New Roman" w:hAnsi="Times New Roman" w:cs="Times New Roman"/>
          <w:sz w:val="24"/>
          <w:szCs w:val="24"/>
        </w:rPr>
        <w:t>.</w:t>
      </w:r>
      <w:r w:rsidR="00AD680D">
        <w:rPr>
          <w:rFonts w:ascii="Times New Roman" w:hAnsi="Times New Roman" w:cs="Times New Roman"/>
          <w:sz w:val="24"/>
          <w:szCs w:val="24"/>
        </w:rPr>
        <w:t> </w:t>
      </w:r>
      <w:r w:rsidR="001500F9" w:rsidRPr="002B4BAA">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1500F9" w:rsidRPr="002B4BAA">
        <w:rPr>
          <w:rFonts w:ascii="Times New Roman" w:hAnsi="Times New Roman" w:cs="Times New Roman"/>
          <w:sz w:val="24"/>
          <w:szCs w:val="24"/>
        </w:rPr>
        <w:t>1</w:t>
      </w:r>
      <w:r w:rsidR="00C22A3A" w:rsidRPr="002B4BAA">
        <w:rPr>
          <w:rFonts w:ascii="Times New Roman" w:hAnsi="Times New Roman" w:cs="Times New Roman"/>
          <w:sz w:val="24"/>
          <w:szCs w:val="24"/>
        </w:rPr>
        <w:t>16</w:t>
      </w:r>
      <w:r w:rsidR="001500F9" w:rsidRPr="002B4BAA">
        <w:rPr>
          <w:rFonts w:ascii="Times New Roman" w:hAnsi="Times New Roman" w:cs="Times New Roman"/>
          <w:sz w:val="24"/>
          <w:szCs w:val="24"/>
        </w:rPr>
        <w:t>.punktu šādā redakcijā :</w:t>
      </w:r>
    </w:p>
    <w:p w:rsidR="00C22A3A" w:rsidRDefault="00C22A3A" w:rsidP="001500F9">
      <w:pPr>
        <w:pStyle w:val="ListParagraph"/>
        <w:spacing w:after="0" w:line="240" w:lineRule="auto"/>
        <w:ind w:left="1353"/>
        <w:jc w:val="both"/>
        <w:rPr>
          <w:rFonts w:ascii="Times New Roman" w:hAnsi="Times New Roman" w:cs="Times New Roman"/>
          <w:sz w:val="24"/>
          <w:szCs w:val="24"/>
        </w:rPr>
      </w:pPr>
    </w:p>
    <w:p w:rsidR="00602FF9" w:rsidRDefault="00C22A3A" w:rsidP="00602FF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C22A3A">
        <w:rPr>
          <w:rFonts w:ascii="Times New Roman" w:hAnsi="Times New Roman" w:cs="Times New Roman"/>
          <w:sz w:val="24"/>
          <w:szCs w:val="24"/>
        </w:rPr>
        <w:t xml:space="preserve">116. Ugunsdzēsības ūdensvada sistēmas cauruļu un armatūras materiāliem jāatbilst piemērojamo standartu prasībām. Iekšējā ugunsdzēsības ūdensvada sistēmās un apvienotās iekšējā saimnieciskā un ugunsdzēsības ūdensvada sistēmās izmanto tērauda vai </w:t>
      </w:r>
      <w:proofErr w:type="spellStart"/>
      <w:r w:rsidRPr="00C22A3A">
        <w:rPr>
          <w:rFonts w:ascii="Times New Roman" w:hAnsi="Times New Roman" w:cs="Times New Roman"/>
          <w:sz w:val="24"/>
          <w:szCs w:val="24"/>
        </w:rPr>
        <w:t>ķeta</w:t>
      </w:r>
      <w:proofErr w:type="spellEnd"/>
      <w:r w:rsidRPr="00C22A3A">
        <w:rPr>
          <w:rFonts w:ascii="Times New Roman" w:hAnsi="Times New Roman" w:cs="Times New Roman"/>
          <w:sz w:val="24"/>
          <w:szCs w:val="24"/>
        </w:rPr>
        <w:t xml:space="preserve"> caurules.</w:t>
      </w:r>
      <w:r w:rsidR="00602FF9">
        <w:rPr>
          <w:rFonts w:ascii="Times New Roman" w:hAnsi="Times New Roman" w:cs="Times New Roman"/>
          <w:sz w:val="24"/>
          <w:szCs w:val="24"/>
        </w:rPr>
        <w:t>”</w:t>
      </w:r>
    </w:p>
    <w:p w:rsidR="00AD680D" w:rsidRDefault="00AD680D" w:rsidP="00602FF9">
      <w:pPr>
        <w:pStyle w:val="ListParagraph"/>
        <w:spacing w:after="0" w:line="240" w:lineRule="auto"/>
        <w:ind w:left="0"/>
        <w:jc w:val="both"/>
        <w:rPr>
          <w:rFonts w:ascii="Times New Roman" w:hAnsi="Times New Roman" w:cs="Times New Roman"/>
          <w:sz w:val="24"/>
          <w:szCs w:val="24"/>
        </w:rPr>
      </w:pPr>
    </w:p>
    <w:p w:rsidR="001500F9" w:rsidRPr="00602FF9" w:rsidRDefault="00602FF9" w:rsidP="00AD680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1.</w:t>
      </w:r>
      <w:r w:rsidR="00C22A3A" w:rsidRPr="00602FF9">
        <w:rPr>
          <w:rFonts w:ascii="Times New Roman" w:hAnsi="Times New Roman" w:cs="Times New Roman"/>
          <w:sz w:val="24"/>
          <w:szCs w:val="24"/>
        </w:rPr>
        <w:t>2</w:t>
      </w:r>
      <w:r w:rsidR="00060A45">
        <w:rPr>
          <w:rFonts w:ascii="Times New Roman" w:hAnsi="Times New Roman" w:cs="Times New Roman"/>
          <w:sz w:val="24"/>
          <w:szCs w:val="24"/>
        </w:rPr>
        <w:t>5</w:t>
      </w:r>
      <w:r w:rsidR="001500F9" w:rsidRPr="00602FF9">
        <w:rPr>
          <w:rFonts w:ascii="Times New Roman" w:hAnsi="Times New Roman" w:cs="Times New Roman"/>
          <w:sz w:val="24"/>
          <w:szCs w:val="24"/>
        </w:rPr>
        <w:t>.</w:t>
      </w:r>
      <w:r w:rsidR="00AD680D">
        <w:rPr>
          <w:rFonts w:ascii="Times New Roman" w:hAnsi="Times New Roman" w:cs="Times New Roman"/>
          <w:sz w:val="24"/>
          <w:szCs w:val="24"/>
        </w:rPr>
        <w:t> </w:t>
      </w:r>
      <w:r w:rsidR="001500F9" w:rsidRPr="00602FF9">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1500F9" w:rsidRPr="00602FF9">
        <w:rPr>
          <w:rFonts w:ascii="Times New Roman" w:hAnsi="Times New Roman" w:cs="Times New Roman"/>
          <w:sz w:val="24"/>
          <w:szCs w:val="24"/>
        </w:rPr>
        <w:t>1</w:t>
      </w:r>
      <w:r w:rsidR="00C22A3A" w:rsidRPr="00602FF9">
        <w:rPr>
          <w:rFonts w:ascii="Times New Roman" w:hAnsi="Times New Roman" w:cs="Times New Roman"/>
          <w:sz w:val="24"/>
          <w:szCs w:val="24"/>
        </w:rPr>
        <w:t>31</w:t>
      </w:r>
      <w:r w:rsidR="001500F9" w:rsidRPr="00602FF9">
        <w:rPr>
          <w:rFonts w:ascii="Times New Roman" w:hAnsi="Times New Roman" w:cs="Times New Roman"/>
          <w:sz w:val="24"/>
          <w:szCs w:val="24"/>
        </w:rPr>
        <w:t>.punktu šādā redakcijā:</w:t>
      </w:r>
    </w:p>
    <w:p w:rsidR="00C22A3A" w:rsidRDefault="00C22A3A" w:rsidP="001500F9">
      <w:pPr>
        <w:pStyle w:val="ListParagraph"/>
        <w:spacing w:after="0" w:line="240" w:lineRule="auto"/>
        <w:ind w:left="1353"/>
        <w:jc w:val="both"/>
        <w:rPr>
          <w:rFonts w:ascii="Times New Roman" w:hAnsi="Times New Roman" w:cs="Times New Roman"/>
          <w:sz w:val="24"/>
          <w:szCs w:val="24"/>
        </w:rPr>
      </w:pPr>
    </w:p>
    <w:p w:rsidR="00C22A3A" w:rsidRDefault="00C22A3A" w:rsidP="00C22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22A3A">
        <w:rPr>
          <w:rFonts w:ascii="Times New Roman" w:hAnsi="Times New Roman" w:cs="Times New Roman"/>
          <w:sz w:val="24"/>
          <w:szCs w:val="24"/>
        </w:rPr>
        <w:t xml:space="preserve">131. Ja nepieciešams, ēkas ūdensvada ievadā spiediena regulatoru novieto aiz </w:t>
      </w:r>
      <w:proofErr w:type="spellStart"/>
      <w:r w:rsidRPr="00C22A3A">
        <w:rPr>
          <w:rFonts w:ascii="Times New Roman" w:hAnsi="Times New Roman" w:cs="Times New Roman"/>
          <w:sz w:val="24"/>
          <w:szCs w:val="24"/>
        </w:rPr>
        <w:t>komercuzskaites</w:t>
      </w:r>
      <w:proofErr w:type="spellEnd"/>
      <w:r w:rsidRPr="00C22A3A">
        <w:rPr>
          <w:rFonts w:ascii="Times New Roman" w:hAnsi="Times New Roman" w:cs="Times New Roman"/>
          <w:sz w:val="24"/>
          <w:szCs w:val="24"/>
        </w:rPr>
        <w:t xml:space="preserve"> mēraparāta mezgla, </w:t>
      </w:r>
      <w:proofErr w:type="spellStart"/>
      <w:r w:rsidRPr="00C22A3A">
        <w:rPr>
          <w:rFonts w:ascii="Times New Roman" w:hAnsi="Times New Roman" w:cs="Times New Roman"/>
          <w:sz w:val="24"/>
          <w:szCs w:val="24"/>
        </w:rPr>
        <w:t>noslēgarmatūras</w:t>
      </w:r>
      <w:proofErr w:type="spellEnd"/>
      <w:r w:rsidRPr="00C22A3A">
        <w:rPr>
          <w:rFonts w:ascii="Times New Roman" w:hAnsi="Times New Roman" w:cs="Times New Roman"/>
          <w:sz w:val="24"/>
          <w:szCs w:val="24"/>
        </w:rPr>
        <w:t xml:space="preserve"> vai spiediena paaugstināšanas sūkņa, turklāt aiz spiediena regulatora ierīko </w:t>
      </w:r>
      <w:proofErr w:type="spellStart"/>
      <w:r w:rsidRPr="00C22A3A">
        <w:rPr>
          <w:rFonts w:ascii="Times New Roman" w:hAnsi="Times New Roman" w:cs="Times New Roman"/>
          <w:sz w:val="24"/>
          <w:szCs w:val="24"/>
        </w:rPr>
        <w:t>noslēgarmatūru</w:t>
      </w:r>
      <w:proofErr w:type="spellEnd"/>
      <w:r w:rsidRPr="00C22A3A">
        <w:rPr>
          <w:rFonts w:ascii="Times New Roman" w:hAnsi="Times New Roman" w:cs="Times New Roman"/>
          <w:sz w:val="24"/>
          <w:szCs w:val="24"/>
        </w:rPr>
        <w:t>. Lai kontrolētu spiediena regulatora darbu, pirms un aiz tā nepieciešami manometri. Ja nepieciešams, spiediena regulatoru dzīvoklī novieto aiz ievada ventiļa.</w:t>
      </w:r>
      <w:r>
        <w:rPr>
          <w:rFonts w:ascii="Times New Roman" w:hAnsi="Times New Roman" w:cs="Times New Roman"/>
          <w:sz w:val="24"/>
          <w:szCs w:val="24"/>
        </w:rPr>
        <w:t>”</w:t>
      </w:r>
    </w:p>
    <w:p w:rsidR="00C22A3A" w:rsidRPr="00C22A3A" w:rsidRDefault="00C22A3A" w:rsidP="00C22A3A">
      <w:pPr>
        <w:spacing w:after="0" w:line="240" w:lineRule="auto"/>
        <w:jc w:val="both"/>
        <w:rPr>
          <w:rFonts w:ascii="Times New Roman" w:hAnsi="Times New Roman" w:cs="Times New Roman"/>
          <w:sz w:val="24"/>
          <w:szCs w:val="24"/>
        </w:rPr>
      </w:pPr>
    </w:p>
    <w:p w:rsidR="00C22A3A" w:rsidRPr="00602FF9" w:rsidRDefault="00602FF9"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C22A3A" w:rsidRPr="00602FF9">
        <w:rPr>
          <w:rFonts w:ascii="Times New Roman" w:hAnsi="Times New Roman" w:cs="Times New Roman"/>
          <w:sz w:val="24"/>
          <w:szCs w:val="24"/>
        </w:rPr>
        <w:t>2</w:t>
      </w:r>
      <w:r w:rsidR="00060A45">
        <w:rPr>
          <w:rFonts w:ascii="Times New Roman" w:hAnsi="Times New Roman" w:cs="Times New Roman"/>
          <w:sz w:val="24"/>
          <w:szCs w:val="24"/>
        </w:rPr>
        <w:t>6</w:t>
      </w:r>
      <w:r w:rsidR="00C22A3A" w:rsidRPr="00602FF9">
        <w:rPr>
          <w:rFonts w:ascii="Times New Roman" w:hAnsi="Times New Roman" w:cs="Times New Roman"/>
          <w:sz w:val="24"/>
          <w:szCs w:val="24"/>
        </w:rPr>
        <w:t>.</w:t>
      </w:r>
      <w:r w:rsidR="00AD680D">
        <w:rPr>
          <w:rFonts w:ascii="Times New Roman" w:hAnsi="Times New Roman" w:cs="Times New Roman"/>
          <w:sz w:val="24"/>
          <w:szCs w:val="24"/>
        </w:rPr>
        <w:t> Pa</w:t>
      </w:r>
      <w:r w:rsidR="00C22A3A" w:rsidRPr="00602FF9">
        <w:rPr>
          <w:rFonts w:ascii="Times New Roman" w:hAnsi="Times New Roman" w:cs="Times New Roman"/>
          <w:sz w:val="24"/>
          <w:szCs w:val="24"/>
        </w:rPr>
        <w:t xml:space="preserve">pildināt </w:t>
      </w:r>
      <w:r w:rsidR="001500F9" w:rsidRPr="00602FF9">
        <w:rPr>
          <w:rFonts w:ascii="Times New Roman" w:hAnsi="Times New Roman" w:cs="Times New Roman"/>
          <w:sz w:val="24"/>
          <w:szCs w:val="24"/>
        </w:rPr>
        <w:t xml:space="preserve"> </w:t>
      </w:r>
      <w:r w:rsidR="00330A61" w:rsidRPr="00602FF9">
        <w:rPr>
          <w:rFonts w:ascii="Times New Roman" w:hAnsi="Times New Roman" w:cs="Times New Roman"/>
          <w:sz w:val="24"/>
          <w:szCs w:val="24"/>
        </w:rPr>
        <w:t xml:space="preserve">būvnormatīva </w:t>
      </w:r>
      <w:r w:rsidR="001500F9" w:rsidRPr="00602FF9">
        <w:rPr>
          <w:rFonts w:ascii="Times New Roman" w:hAnsi="Times New Roman" w:cs="Times New Roman"/>
          <w:sz w:val="24"/>
          <w:szCs w:val="24"/>
        </w:rPr>
        <w:t>1</w:t>
      </w:r>
      <w:r w:rsidR="00C22A3A" w:rsidRPr="00602FF9">
        <w:rPr>
          <w:rFonts w:ascii="Times New Roman" w:hAnsi="Times New Roman" w:cs="Times New Roman"/>
          <w:sz w:val="24"/>
          <w:szCs w:val="24"/>
        </w:rPr>
        <w:t>33.6</w:t>
      </w:r>
      <w:r w:rsidR="001500F9" w:rsidRPr="00602FF9">
        <w:rPr>
          <w:rFonts w:ascii="Times New Roman" w:hAnsi="Times New Roman" w:cs="Times New Roman"/>
          <w:sz w:val="24"/>
          <w:szCs w:val="24"/>
        </w:rPr>
        <w:t>.</w:t>
      </w:r>
      <w:r w:rsidR="00C22A3A" w:rsidRPr="00602FF9">
        <w:rPr>
          <w:rFonts w:ascii="Times New Roman" w:hAnsi="Times New Roman" w:cs="Times New Roman"/>
          <w:sz w:val="24"/>
          <w:szCs w:val="24"/>
        </w:rPr>
        <w:t>apakšpunkt</w:t>
      </w:r>
      <w:r w:rsidR="00792B57" w:rsidRPr="00602FF9">
        <w:rPr>
          <w:rFonts w:ascii="Times New Roman" w:hAnsi="Times New Roman" w:cs="Times New Roman"/>
          <w:sz w:val="24"/>
          <w:szCs w:val="24"/>
        </w:rPr>
        <w:t>u aiz vārda “perimetru”</w:t>
      </w:r>
      <w:r w:rsidR="00C22A3A" w:rsidRPr="00602FF9">
        <w:rPr>
          <w:rFonts w:ascii="Times New Roman" w:hAnsi="Times New Roman" w:cs="Times New Roman"/>
          <w:sz w:val="24"/>
          <w:szCs w:val="24"/>
        </w:rPr>
        <w:t xml:space="preserve"> ar vārdiem “</w:t>
      </w:r>
      <w:r w:rsidR="00E5780D" w:rsidRPr="00602FF9">
        <w:rPr>
          <w:rFonts w:ascii="Times New Roman" w:hAnsi="Times New Roman" w:cs="Times New Roman"/>
          <w:sz w:val="24"/>
          <w:szCs w:val="24"/>
        </w:rPr>
        <w:t xml:space="preserve">nodrošinot to </w:t>
      </w:r>
      <w:r w:rsidR="00C22A3A" w:rsidRPr="00602FF9">
        <w:rPr>
          <w:rFonts w:ascii="Times New Roman" w:hAnsi="Times New Roman" w:cs="Times New Roman"/>
          <w:sz w:val="24"/>
          <w:szCs w:val="24"/>
        </w:rPr>
        <w:t xml:space="preserve">neaizsalšanu.” </w:t>
      </w:r>
    </w:p>
    <w:p w:rsidR="00602FF9" w:rsidRDefault="00602FF9" w:rsidP="00602FF9">
      <w:pPr>
        <w:spacing w:after="0" w:line="240" w:lineRule="auto"/>
        <w:jc w:val="both"/>
        <w:rPr>
          <w:rFonts w:ascii="Times New Roman" w:hAnsi="Times New Roman" w:cs="Times New Roman"/>
          <w:sz w:val="24"/>
          <w:szCs w:val="24"/>
        </w:rPr>
      </w:pPr>
    </w:p>
    <w:p w:rsidR="001500F9" w:rsidRPr="00602FF9" w:rsidRDefault="00602FF9"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C22A3A" w:rsidRPr="00602FF9">
        <w:rPr>
          <w:rFonts w:ascii="Times New Roman" w:hAnsi="Times New Roman" w:cs="Times New Roman"/>
          <w:sz w:val="24"/>
          <w:szCs w:val="24"/>
        </w:rPr>
        <w:t>2</w:t>
      </w:r>
      <w:r w:rsidR="00060A45">
        <w:rPr>
          <w:rFonts w:ascii="Times New Roman" w:hAnsi="Times New Roman" w:cs="Times New Roman"/>
          <w:sz w:val="24"/>
          <w:szCs w:val="24"/>
        </w:rPr>
        <w:t>7</w:t>
      </w:r>
      <w:r w:rsidR="00AD680D">
        <w:rPr>
          <w:rFonts w:ascii="Times New Roman" w:hAnsi="Times New Roman" w:cs="Times New Roman"/>
          <w:sz w:val="24"/>
          <w:szCs w:val="24"/>
        </w:rPr>
        <w:t>. </w:t>
      </w:r>
      <w:r w:rsidR="00C22A3A" w:rsidRPr="00602FF9">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C22A3A" w:rsidRPr="00602FF9">
        <w:rPr>
          <w:rFonts w:ascii="Times New Roman" w:hAnsi="Times New Roman" w:cs="Times New Roman"/>
          <w:sz w:val="24"/>
          <w:szCs w:val="24"/>
        </w:rPr>
        <w:t xml:space="preserve">134.punktā vārdus </w:t>
      </w:r>
      <w:r w:rsidR="001500F9" w:rsidRPr="00602FF9">
        <w:rPr>
          <w:rFonts w:ascii="Times New Roman" w:hAnsi="Times New Roman" w:cs="Times New Roman"/>
          <w:sz w:val="24"/>
          <w:szCs w:val="24"/>
        </w:rPr>
        <w:t xml:space="preserve"> </w:t>
      </w:r>
      <w:r w:rsidR="00C22A3A" w:rsidRPr="00602FF9">
        <w:rPr>
          <w:rFonts w:ascii="Times New Roman" w:hAnsi="Times New Roman" w:cs="Times New Roman"/>
          <w:sz w:val="24"/>
          <w:szCs w:val="24"/>
        </w:rPr>
        <w:t>“ja pagalmā nav paredzēts tauku uztvērējs”</w:t>
      </w:r>
      <w:r w:rsidR="006C40BB" w:rsidRPr="00602FF9">
        <w:rPr>
          <w:rFonts w:ascii="Times New Roman" w:hAnsi="Times New Roman" w:cs="Times New Roman"/>
          <w:sz w:val="24"/>
          <w:szCs w:val="24"/>
        </w:rPr>
        <w:t>.</w:t>
      </w:r>
    </w:p>
    <w:p w:rsidR="00C22A3A" w:rsidRDefault="00C22A3A" w:rsidP="00E5780D">
      <w:pPr>
        <w:pStyle w:val="ListParagraph"/>
        <w:spacing w:after="0" w:line="240" w:lineRule="auto"/>
        <w:ind w:left="1355"/>
        <w:jc w:val="both"/>
        <w:rPr>
          <w:rFonts w:ascii="Times New Roman" w:hAnsi="Times New Roman" w:cs="Times New Roman"/>
          <w:sz w:val="24"/>
          <w:szCs w:val="24"/>
        </w:rPr>
      </w:pPr>
    </w:p>
    <w:p w:rsidR="001500F9" w:rsidRPr="005D027A" w:rsidRDefault="005D027A" w:rsidP="00AD680D">
      <w:pPr>
        <w:spacing w:after="0" w:line="240" w:lineRule="auto"/>
        <w:ind w:firstLine="426"/>
        <w:jc w:val="both"/>
        <w:rPr>
          <w:rFonts w:ascii="Times New Roman" w:hAnsi="Times New Roman" w:cs="Times New Roman"/>
          <w:sz w:val="24"/>
          <w:szCs w:val="24"/>
        </w:rPr>
      </w:pPr>
      <w:r w:rsidRPr="005D027A">
        <w:rPr>
          <w:rFonts w:ascii="Times New Roman" w:hAnsi="Times New Roman" w:cs="Times New Roman"/>
          <w:sz w:val="24"/>
          <w:szCs w:val="24"/>
        </w:rPr>
        <w:t>1.</w:t>
      </w:r>
      <w:r w:rsidR="006C40BB" w:rsidRPr="005D027A">
        <w:rPr>
          <w:rFonts w:ascii="Times New Roman" w:hAnsi="Times New Roman" w:cs="Times New Roman"/>
          <w:sz w:val="24"/>
          <w:szCs w:val="24"/>
        </w:rPr>
        <w:t>2</w:t>
      </w:r>
      <w:r w:rsidR="00060A45">
        <w:rPr>
          <w:rFonts w:ascii="Times New Roman" w:hAnsi="Times New Roman" w:cs="Times New Roman"/>
          <w:sz w:val="24"/>
          <w:szCs w:val="24"/>
        </w:rPr>
        <w:t>8</w:t>
      </w:r>
      <w:r w:rsidR="00AD680D">
        <w:rPr>
          <w:rFonts w:ascii="Times New Roman" w:hAnsi="Times New Roman" w:cs="Times New Roman"/>
          <w:sz w:val="24"/>
          <w:szCs w:val="24"/>
        </w:rPr>
        <w:t>. </w:t>
      </w:r>
      <w:r w:rsidR="001500F9" w:rsidRPr="005D027A">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1500F9" w:rsidRPr="005D027A">
        <w:rPr>
          <w:rFonts w:ascii="Times New Roman" w:hAnsi="Times New Roman" w:cs="Times New Roman"/>
          <w:sz w:val="24"/>
          <w:szCs w:val="24"/>
        </w:rPr>
        <w:t>1</w:t>
      </w:r>
      <w:r w:rsidR="006C40BB" w:rsidRPr="005D027A">
        <w:rPr>
          <w:rFonts w:ascii="Times New Roman" w:hAnsi="Times New Roman" w:cs="Times New Roman"/>
          <w:sz w:val="24"/>
          <w:szCs w:val="24"/>
        </w:rPr>
        <w:t>40</w:t>
      </w:r>
      <w:r w:rsidR="001500F9" w:rsidRPr="005D027A">
        <w:rPr>
          <w:rFonts w:ascii="Times New Roman" w:hAnsi="Times New Roman" w:cs="Times New Roman"/>
          <w:sz w:val="24"/>
          <w:szCs w:val="24"/>
        </w:rPr>
        <w:t>.punktu šādā redakcijā:</w:t>
      </w:r>
    </w:p>
    <w:p w:rsidR="006C40BB" w:rsidRDefault="006C40BB" w:rsidP="001500F9">
      <w:pPr>
        <w:pStyle w:val="ListParagraph"/>
        <w:spacing w:after="0" w:line="240" w:lineRule="auto"/>
        <w:ind w:left="1353"/>
        <w:jc w:val="both"/>
        <w:rPr>
          <w:rFonts w:ascii="Times New Roman" w:hAnsi="Times New Roman" w:cs="Times New Roman"/>
          <w:sz w:val="24"/>
          <w:szCs w:val="24"/>
        </w:rPr>
      </w:pPr>
    </w:p>
    <w:p w:rsidR="006C40BB" w:rsidRDefault="006C40BB" w:rsidP="006C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C40BB">
        <w:rPr>
          <w:rFonts w:ascii="Times New Roman" w:hAnsi="Times New Roman" w:cs="Times New Roman"/>
          <w:sz w:val="24"/>
          <w:szCs w:val="24"/>
        </w:rPr>
        <w:t xml:space="preserve">140. </w:t>
      </w:r>
      <w:proofErr w:type="spellStart"/>
      <w:r w:rsidRPr="006C40BB">
        <w:rPr>
          <w:rFonts w:ascii="Times New Roman" w:hAnsi="Times New Roman" w:cs="Times New Roman"/>
          <w:sz w:val="24"/>
          <w:szCs w:val="24"/>
        </w:rPr>
        <w:t>Komercuzskaites</w:t>
      </w:r>
      <w:proofErr w:type="spellEnd"/>
      <w:r w:rsidRPr="006C40BB">
        <w:rPr>
          <w:rFonts w:ascii="Times New Roman" w:hAnsi="Times New Roman" w:cs="Times New Roman"/>
          <w:sz w:val="24"/>
          <w:szCs w:val="24"/>
        </w:rPr>
        <w:t xml:space="preserve"> mēraparātu izvēlas atbilstoši vidējam ūdens patēriņam stundā maksimālā ūdens patēriņa diennaktī (maiņā), kas nedrīkst būt lielāks par ražotāja tehniskajos noteikumos paredzēto ūdens nominālo patēriņu.</w:t>
      </w:r>
      <w:r>
        <w:rPr>
          <w:rFonts w:ascii="Times New Roman" w:hAnsi="Times New Roman" w:cs="Times New Roman"/>
          <w:sz w:val="24"/>
          <w:szCs w:val="24"/>
        </w:rPr>
        <w:t>”</w:t>
      </w:r>
    </w:p>
    <w:p w:rsidR="00AD680D" w:rsidRDefault="00AD680D" w:rsidP="00AD680D">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40580F" w:rsidRPr="00AD680D">
        <w:rPr>
          <w:rFonts w:ascii="Times New Roman" w:hAnsi="Times New Roman" w:cs="Times New Roman"/>
          <w:sz w:val="24"/>
          <w:szCs w:val="24"/>
        </w:rPr>
        <w:t>2</w:t>
      </w:r>
      <w:r w:rsidR="00060A45">
        <w:rPr>
          <w:rFonts w:ascii="Times New Roman" w:hAnsi="Times New Roman" w:cs="Times New Roman"/>
          <w:sz w:val="24"/>
          <w:szCs w:val="24"/>
        </w:rPr>
        <w:t>9</w:t>
      </w:r>
      <w:r w:rsidR="001500F9" w:rsidRPr="00AD680D">
        <w:rPr>
          <w:rFonts w:ascii="Times New Roman" w:hAnsi="Times New Roman" w:cs="Times New Roman"/>
          <w:sz w:val="24"/>
          <w:szCs w:val="24"/>
        </w:rPr>
        <w:t xml:space="preserve">. Izteikt </w:t>
      </w:r>
      <w:r w:rsidR="00E66872" w:rsidRPr="00E66872">
        <w:rPr>
          <w:rFonts w:ascii="Times New Roman" w:hAnsi="Times New Roman" w:cs="Times New Roman"/>
          <w:sz w:val="24"/>
          <w:szCs w:val="24"/>
        </w:rPr>
        <w:t xml:space="preserve">būvnormatīva </w:t>
      </w:r>
      <w:r w:rsidR="001500F9" w:rsidRPr="00AD680D">
        <w:rPr>
          <w:rFonts w:ascii="Times New Roman" w:hAnsi="Times New Roman" w:cs="Times New Roman"/>
          <w:sz w:val="24"/>
          <w:szCs w:val="24"/>
        </w:rPr>
        <w:t>1</w:t>
      </w:r>
      <w:r w:rsidR="00EC05CF" w:rsidRPr="00AD680D">
        <w:rPr>
          <w:rFonts w:ascii="Times New Roman" w:hAnsi="Times New Roman" w:cs="Times New Roman"/>
          <w:sz w:val="24"/>
          <w:szCs w:val="24"/>
        </w:rPr>
        <w:t>41</w:t>
      </w:r>
      <w:r w:rsidR="001500F9" w:rsidRPr="00AD680D">
        <w:rPr>
          <w:rFonts w:ascii="Times New Roman" w:hAnsi="Times New Roman" w:cs="Times New Roman"/>
          <w:sz w:val="24"/>
          <w:szCs w:val="24"/>
        </w:rPr>
        <w:t>.</w:t>
      </w:r>
      <w:r w:rsidR="002C2128" w:rsidRPr="00AD680D">
        <w:rPr>
          <w:rFonts w:ascii="Times New Roman" w:hAnsi="Times New Roman" w:cs="Times New Roman"/>
          <w:sz w:val="24"/>
          <w:szCs w:val="24"/>
        </w:rPr>
        <w:t xml:space="preserve"> un 142.</w:t>
      </w:r>
      <w:r w:rsidR="001500F9" w:rsidRPr="00AD680D">
        <w:rPr>
          <w:rFonts w:ascii="Times New Roman" w:hAnsi="Times New Roman" w:cs="Times New Roman"/>
          <w:sz w:val="24"/>
          <w:szCs w:val="24"/>
        </w:rPr>
        <w:t>punktu šādā redakcijā:</w:t>
      </w:r>
    </w:p>
    <w:p w:rsidR="00EC05CF" w:rsidRDefault="00EC05CF" w:rsidP="001500F9">
      <w:pPr>
        <w:pStyle w:val="ListParagraph"/>
        <w:spacing w:after="0" w:line="240" w:lineRule="auto"/>
        <w:ind w:left="1353"/>
        <w:jc w:val="both"/>
        <w:rPr>
          <w:rFonts w:ascii="Times New Roman" w:hAnsi="Times New Roman" w:cs="Times New Roman"/>
          <w:sz w:val="24"/>
          <w:szCs w:val="24"/>
        </w:rPr>
      </w:pPr>
    </w:p>
    <w:p w:rsidR="00EC05CF" w:rsidRDefault="00EC05CF" w:rsidP="00EC0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05CF">
        <w:rPr>
          <w:rFonts w:ascii="Times New Roman" w:hAnsi="Times New Roman" w:cs="Times New Roman"/>
          <w:sz w:val="24"/>
          <w:szCs w:val="24"/>
        </w:rPr>
        <w:t xml:space="preserve">141. </w:t>
      </w:r>
      <w:proofErr w:type="spellStart"/>
      <w:r w:rsidRPr="00EC05CF">
        <w:rPr>
          <w:rFonts w:ascii="Times New Roman" w:hAnsi="Times New Roman" w:cs="Times New Roman"/>
          <w:sz w:val="24"/>
          <w:szCs w:val="24"/>
        </w:rPr>
        <w:t>Komercuzskaites</w:t>
      </w:r>
      <w:proofErr w:type="spellEnd"/>
      <w:r w:rsidRPr="00EC05CF">
        <w:rPr>
          <w:rFonts w:ascii="Times New Roman" w:hAnsi="Times New Roman" w:cs="Times New Roman"/>
          <w:sz w:val="24"/>
          <w:szCs w:val="24"/>
        </w:rPr>
        <w:t xml:space="preserve"> mēraparāta spiediena zudumi pie maksimālā sekundes caurplūduma nedrīkst būt lielāki par 25 </w:t>
      </w:r>
      <w:proofErr w:type="spellStart"/>
      <w:r w:rsidRPr="00EC05CF">
        <w:rPr>
          <w:rFonts w:ascii="Times New Roman" w:hAnsi="Times New Roman" w:cs="Times New Roman"/>
          <w:sz w:val="24"/>
          <w:szCs w:val="24"/>
        </w:rPr>
        <w:t>kPa</w:t>
      </w:r>
      <w:proofErr w:type="spellEnd"/>
      <w:r w:rsidRPr="00EC05CF">
        <w:rPr>
          <w:rFonts w:ascii="Times New Roman" w:hAnsi="Times New Roman" w:cs="Times New Roman"/>
          <w:sz w:val="24"/>
          <w:szCs w:val="24"/>
        </w:rPr>
        <w:t xml:space="preserve">, bet ūdens caurplūdumam ugunsdzēsības vajadzībām – ne vairāk par 100 </w:t>
      </w:r>
      <w:proofErr w:type="spellStart"/>
      <w:r w:rsidRPr="00EC05CF">
        <w:rPr>
          <w:rFonts w:ascii="Times New Roman" w:hAnsi="Times New Roman" w:cs="Times New Roman"/>
          <w:sz w:val="24"/>
          <w:szCs w:val="24"/>
        </w:rPr>
        <w:t>kPa</w:t>
      </w:r>
      <w:proofErr w:type="spellEnd"/>
      <w:r w:rsidRPr="00EC05CF">
        <w:rPr>
          <w:rFonts w:ascii="Times New Roman" w:hAnsi="Times New Roman" w:cs="Times New Roman"/>
          <w:sz w:val="24"/>
          <w:szCs w:val="24"/>
        </w:rPr>
        <w:t>.</w:t>
      </w:r>
    </w:p>
    <w:p w:rsidR="00EC05CF" w:rsidRPr="002C2128" w:rsidRDefault="00EC05CF" w:rsidP="002C2128">
      <w:pPr>
        <w:spacing w:after="0" w:line="240" w:lineRule="auto"/>
        <w:jc w:val="both"/>
        <w:rPr>
          <w:rFonts w:ascii="Times New Roman" w:hAnsi="Times New Roman" w:cs="Times New Roman"/>
          <w:sz w:val="24"/>
          <w:szCs w:val="24"/>
        </w:rPr>
      </w:pPr>
    </w:p>
    <w:p w:rsidR="00EC05CF" w:rsidRDefault="00EC05CF" w:rsidP="00EC05CF">
      <w:pPr>
        <w:spacing w:after="0" w:line="240" w:lineRule="auto"/>
        <w:jc w:val="both"/>
        <w:rPr>
          <w:rFonts w:ascii="Times New Roman" w:hAnsi="Times New Roman" w:cs="Times New Roman"/>
          <w:sz w:val="24"/>
          <w:szCs w:val="24"/>
        </w:rPr>
      </w:pPr>
      <w:r w:rsidRPr="00EC05CF">
        <w:rPr>
          <w:rFonts w:ascii="Times New Roman" w:hAnsi="Times New Roman" w:cs="Times New Roman"/>
          <w:sz w:val="24"/>
          <w:szCs w:val="24"/>
        </w:rPr>
        <w:t xml:space="preserve">142. </w:t>
      </w:r>
      <w:proofErr w:type="spellStart"/>
      <w:r w:rsidRPr="00EC05CF">
        <w:rPr>
          <w:rFonts w:ascii="Times New Roman" w:hAnsi="Times New Roman" w:cs="Times New Roman"/>
          <w:sz w:val="24"/>
          <w:szCs w:val="24"/>
        </w:rPr>
        <w:t>Komercuzskaites</w:t>
      </w:r>
      <w:proofErr w:type="spellEnd"/>
      <w:r w:rsidRPr="00EC05CF">
        <w:rPr>
          <w:rFonts w:ascii="Times New Roman" w:hAnsi="Times New Roman" w:cs="Times New Roman"/>
          <w:sz w:val="24"/>
          <w:szCs w:val="24"/>
        </w:rPr>
        <w:t xml:space="preserve"> mēraparātu spiediena zudumus un diametru nosaka saskaņā ar ražotāja tehniskajiem parametriem. </w:t>
      </w:r>
      <w:proofErr w:type="spellStart"/>
      <w:r w:rsidRPr="00EC05CF">
        <w:rPr>
          <w:rFonts w:ascii="Times New Roman" w:hAnsi="Times New Roman" w:cs="Times New Roman"/>
          <w:sz w:val="24"/>
          <w:szCs w:val="24"/>
        </w:rPr>
        <w:t>Komercuzskaites</w:t>
      </w:r>
      <w:proofErr w:type="spellEnd"/>
      <w:r w:rsidRPr="00EC05CF">
        <w:rPr>
          <w:rFonts w:ascii="Times New Roman" w:hAnsi="Times New Roman" w:cs="Times New Roman"/>
          <w:sz w:val="24"/>
          <w:szCs w:val="24"/>
        </w:rPr>
        <w:t xml:space="preserve"> mēraparātiem jāatbilst un tos jāuzstāda atbilstoši normatīvajiem aktiem par mērījumu vienotību.</w:t>
      </w:r>
      <w:r>
        <w:rPr>
          <w:rFonts w:ascii="Times New Roman" w:hAnsi="Times New Roman" w:cs="Times New Roman"/>
          <w:sz w:val="24"/>
          <w:szCs w:val="24"/>
        </w:rPr>
        <w:t>”</w:t>
      </w:r>
    </w:p>
    <w:p w:rsidR="00AD680D" w:rsidRDefault="00AD680D" w:rsidP="00AD680D">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060A45">
        <w:rPr>
          <w:rFonts w:ascii="Times New Roman" w:hAnsi="Times New Roman" w:cs="Times New Roman"/>
          <w:sz w:val="24"/>
          <w:szCs w:val="24"/>
        </w:rPr>
        <w:t>30</w:t>
      </w:r>
      <w:r w:rsidR="001500F9" w:rsidRPr="00AD680D">
        <w:rPr>
          <w:rFonts w:ascii="Times New Roman" w:hAnsi="Times New Roman" w:cs="Times New Roman"/>
          <w:sz w:val="24"/>
          <w:szCs w:val="24"/>
        </w:rPr>
        <w:t xml:space="preserve">. </w:t>
      </w:r>
      <w:r w:rsidR="00EC05CF" w:rsidRPr="00AD680D">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EC05CF" w:rsidRPr="00AD680D">
        <w:rPr>
          <w:rFonts w:ascii="Times New Roman" w:hAnsi="Times New Roman" w:cs="Times New Roman"/>
          <w:sz w:val="24"/>
          <w:szCs w:val="24"/>
        </w:rPr>
        <w:t>147.punkta tekstā vārdu</w:t>
      </w:r>
      <w:r w:rsidR="00EC05CF" w:rsidRPr="00EC05CF">
        <w:t xml:space="preserve"> “</w:t>
      </w:r>
      <w:r w:rsidR="00EC05CF" w:rsidRPr="00AD680D">
        <w:rPr>
          <w:rFonts w:ascii="Times New Roman" w:hAnsi="Times New Roman" w:cs="Times New Roman"/>
          <w:sz w:val="24"/>
          <w:szCs w:val="24"/>
        </w:rPr>
        <w:t>pagalmā” ar vārdiem “ārpus ēkas”.</w:t>
      </w:r>
    </w:p>
    <w:p w:rsidR="00EC05CF"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lastRenderedPageBreak/>
        <w:t>1.</w:t>
      </w:r>
      <w:r w:rsidR="00060A45">
        <w:rPr>
          <w:rFonts w:ascii="Times New Roman" w:hAnsi="Times New Roman" w:cs="Times New Roman"/>
          <w:sz w:val="24"/>
          <w:szCs w:val="24"/>
        </w:rPr>
        <w:t>31</w:t>
      </w:r>
      <w:r w:rsidR="00EC05CF" w:rsidRPr="00AD680D">
        <w:rPr>
          <w:rFonts w:ascii="Times New Roman" w:hAnsi="Times New Roman" w:cs="Times New Roman"/>
          <w:sz w:val="24"/>
          <w:szCs w:val="24"/>
        </w:rPr>
        <w:t>.</w:t>
      </w:r>
      <w:r w:rsidR="00EC05CF" w:rsidRPr="00EC05CF">
        <w:t xml:space="preserve"> </w:t>
      </w:r>
      <w:r w:rsidR="00EC05CF" w:rsidRPr="00AD680D">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EC05CF" w:rsidRPr="00AD680D">
        <w:rPr>
          <w:rFonts w:ascii="Times New Roman" w:hAnsi="Times New Roman" w:cs="Times New Roman"/>
          <w:sz w:val="24"/>
          <w:szCs w:val="24"/>
        </w:rPr>
        <w:t>151.punkta tekstā vārdu “kvartālā” ar vārd</w:t>
      </w:r>
      <w:r w:rsidR="00792B57" w:rsidRPr="00AD680D">
        <w:rPr>
          <w:rFonts w:ascii="Times New Roman" w:hAnsi="Times New Roman" w:cs="Times New Roman"/>
          <w:sz w:val="24"/>
          <w:szCs w:val="24"/>
        </w:rPr>
        <w:t>u</w:t>
      </w:r>
      <w:r w:rsidR="00EC05CF" w:rsidRPr="00AD680D">
        <w:rPr>
          <w:rFonts w:ascii="Times New Roman" w:hAnsi="Times New Roman" w:cs="Times New Roman"/>
          <w:sz w:val="24"/>
          <w:szCs w:val="24"/>
        </w:rPr>
        <w:t xml:space="preserve"> “grupai”.</w:t>
      </w:r>
    </w:p>
    <w:p w:rsidR="00AD680D" w:rsidRDefault="00AD680D" w:rsidP="00AD680D">
      <w:pPr>
        <w:spacing w:after="0" w:line="240" w:lineRule="auto"/>
        <w:jc w:val="both"/>
        <w:rPr>
          <w:rFonts w:ascii="Times New Roman" w:hAnsi="Times New Roman" w:cs="Times New Roman"/>
          <w:sz w:val="24"/>
          <w:szCs w:val="24"/>
        </w:rPr>
      </w:pPr>
    </w:p>
    <w:p w:rsidR="00A76F95"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6A68C2" w:rsidRPr="00AD680D">
        <w:rPr>
          <w:rFonts w:ascii="Times New Roman" w:hAnsi="Times New Roman" w:cs="Times New Roman"/>
          <w:sz w:val="24"/>
          <w:szCs w:val="24"/>
        </w:rPr>
        <w:t>3</w:t>
      </w:r>
      <w:r w:rsidR="00490997">
        <w:rPr>
          <w:rFonts w:ascii="Times New Roman" w:hAnsi="Times New Roman" w:cs="Times New Roman"/>
          <w:sz w:val="24"/>
          <w:szCs w:val="24"/>
        </w:rPr>
        <w:t>2</w:t>
      </w:r>
      <w:r w:rsidR="00A76F95" w:rsidRPr="00AD680D">
        <w:rPr>
          <w:rFonts w:ascii="Times New Roman" w:hAnsi="Times New Roman" w:cs="Times New Roman"/>
          <w:sz w:val="24"/>
          <w:szCs w:val="24"/>
        </w:rPr>
        <w:t xml:space="preserve">. Papildināt </w:t>
      </w:r>
      <w:r w:rsidR="00E66872" w:rsidRPr="00E66872">
        <w:rPr>
          <w:rFonts w:ascii="Times New Roman" w:hAnsi="Times New Roman" w:cs="Times New Roman"/>
          <w:sz w:val="24"/>
          <w:szCs w:val="24"/>
        </w:rPr>
        <w:t xml:space="preserve">būvnormatīva </w:t>
      </w:r>
      <w:r w:rsidR="00A76F95" w:rsidRPr="00AD680D">
        <w:rPr>
          <w:rFonts w:ascii="Times New Roman" w:hAnsi="Times New Roman" w:cs="Times New Roman"/>
          <w:sz w:val="24"/>
          <w:szCs w:val="24"/>
        </w:rPr>
        <w:t>156.punkt</w:t>
      </w:r>
      <w:r w:rsidR="00721A8C" w:rsidRPr="00AD680D">
        <w:rPr>
          <w:rFonts w:ascii="Times New Roman" w:hAnsi="Times New Roman" w:cs="Times New Roman"/>
          <w:sz w:val="24"/>
          <w:szCs w:val="24"/>
        </w:rPr>
        <w:t>ā aiz vārda “ceļu”</w:t>
      </w:r>
      <w:r w:rsidR="00A76F95" w:rsidRPr="00AD680D">
        <w:rPr>
          <w:rFonts w:ascii="Times New Roman" w:hAnsi="Times New Roman" w:cs="Times New Roman"/>
          <w:sz w:val="24"/>
          <w:szCs w:val="24"/>
        </w:rPr>
        <w:t xml:space="preserve"> ar vārdiem “kas atbilst normatīvo aktu prasībām par būvju ugunsdrošību.”</w:t>
      </w:r>
    </w:p>
    <w:p w:rsidR="00AD680D" w:rsidRDefault="00AD680D" w:rsidP="00AD680D">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A76F95" w:rsidRPr="00AD680D">
        <w:rPr>
          <w:rFonts w:ascii="Times New Roman" w:hAnsi="Times New Roman" w:cs="Times New Roman"/>
          <w:sz w:val="24"/>
          <w:szCs w:val="24"/>
        </w:rPr>
        <w:t>3</w:t>
      </w:r>
      <w:r w:rsidR="00490997">
        <w:rPr>
          <w:rFonts w:ascii="Times New Roman" w:hAnsi="Times New Roman" w:cs="Times New Roman"/>
          <w:sz w:val="24"/>
          <w:szCs w:val="24"/>
        </w:rPr>
        <w:t>3</w:t>
      </w:r>
      <w:r w:rsidR="00A76F95" w:rsidRPr="00AD680D">
        <w:rPr>
          <w:rFonts w:ascii="Times New Roman" w:hAnsi="Times New Roman" w:cs="Times New Roman"/>
          <w:sz w:val="24"/>
          <w:szCs w:val="24"/>
        </w:rPr>
        <w:t xml:space="preserve">. Aizstāt </w:t>
      </w:r>
      <w:r w:rsidR="00E66872" w:rsidRPr="00E66872">
        <w:rPr>
          <w:rFonts w:ascii="Times New Roman" w:hAnsi="Times New Roman" w:cs="Times New Roman"/>
          <w:sz w:val="24"/>
          <w:szCs w:val="24"/>
        </w:rPr>
        <w:t xml:space="preserve">būvnormatīva </w:t>
      </w:r>
      <w:r w:rsidR="00A76F95" w:rsidRPr="00AD680D">
        <w:rPr>
          <w:rFonts w:ascii="Times New Roman" w:hAnsi="Times New Roman" w:cs="Times New Roman"/>
          <w:sz w:val="24"/>
          <w:szCs w:val="24"/>
        </w:rPr>
        <w:t>160.punktā vārdus “dzīvojamos kvartālos” ar vārdiem “dzīvojamo ēku grupām”.</w:t>
      </w:r>
    </w:p>
    <w:p w:rsidR="00AD680D" w:rsidRDefault="00AD680D" w:rsidP="00AD680D">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A76F95" w:rsidRPr="00AD680D">
        <w:rPr>
          <w:rFonts w:ascii="Times New Roman" w:hAnsi="Times New Roman" w:cs="Times New Roman"/>
          <w:sz w:val="24"/>
          <w:szCs w:val="24"/>
        </w:rPr>
        <w:t>3</w:t>
      </w:r>
      <w:r w:rsidR="00490997">
        <w:rPr>
          <w:rFonts w:ascii="Times New Roman" w:hAnsi="Times New Roman" w:cs="Times New Roman"/>
          <w:sz w:val="24"/>
          <w:szCs w:val="24"/>
        </w:rPr>
        <w:t>4</w:t>
      </w:r>
      <w:r w:rsidR="001500F9" w:rsidRPr="00AD680D">
        <w:rPr>
          <w:rFonts w:ascii="Times New Roman" w:hAnsi="Times New Roman" w:cs="Times New Roman"/>
          <w:sz w:val="24"/>
          <w:szCs w:val="24"/>
        </w:rPr>
        <w:t xml:space="preserve">. Izteikt </w:t>
      </w:r>
      <w:r w:rsidR="00E66872" w:rsidRPr="00E66872">
        <w:rPr>
          <w:rFonts w:ascii="Times New Roman" w:hAnsi="Times New Roman" w:cs="Times New Roman"/>
          <w:sz w:val="24"/>
          <w:szCs w:val="24"/>
        </w:rPr>
        <w:t xml:space="preserve">būvnormatīva </w:t>
      </w:r>
      <w:r w:rsidR="001500F9" w:rsidRPr="00AD680D">
        <w:rPr>
          <w:rFonts w:ascii="Times New Roman" w:hAnsi="Times New Roman" w:cs="Times New Roman"/>
          <w:sz w:val="24"/>
          <w:szCs w:val="24"/>
        </w:rPr>
        <w:t>1</w:t>
      </w:r>
      <w:r w:rsidR="00A76F95" w:rsidRPr="00AD680D">
        <w:rPr>
          <w:rFonts w:ascii="Times New Roman" w:hAnsi="Times New Roman" w:cs="Times New Roman"/>
          <w:sz w:val="24"/>
          <w:szCs w:val="24"/>
        </w:rPr>
        <w:t>75</w:t>
      </w:r>
      <w:r w:rsidR="001500F9" w:rsidRPr="00AD680D">
        <w:rPr>
          <w:rFonts w:ascii="Times New Roman" w:hAnsi="Times New Roman" w:cs="Times New Roman"/>
          <w:sz w:val="24"/>
          <w:szCs w:val="24"/>
        </w:rPr>
        <w:t>.punktu šādā redakcijā:</w:t>
      </w:r>
    </w:p>
    <w:p w:rsidR="00101A3C" w:rsidRDefault="00101A3C" w:rsidP="00633B60">
      <w:pPr>
        <w:pStyle w:val="ListParagraph"/>
        <w:spacing w:after="0" w:line="240" w:lineRule="auto"/>
        <w:ind w:left="1276" w:hanging="850"/>
        <w:jc w:val="both"/>
        <w:rPr>
          <w:rFonts w:ascii="Times New Roman" w:hAnsi="Times New Roman" w:cs="Times New Roman"/>
          <w:sz w:val="24"/>
          <w:szCs w:val="24"/>
        </w:rPr>
      </w:pPr>
    </w:p>
    <w:p w:rsidR="00A76F95" w:rsidRPr="008B04AE" w:rsidRDefault="00A76F95" w:rsidP="00A76F95">
      <w:pPr>
        <w:spacing w:after="0" w:line="240" w:lineRule="auto"/>
        <w:jc w:val="both"/>
        <w:rPr>
          <w:rFonts w:ascii="Times New Roman" w:hAnsi="Times New Roman" w:cs="Times New Roman"/>
          <w:sz w:val="24"/>
          <w:szCs w:val="24"/>
        </w:rPr>
      </w:pPr>
      <w:r w:rsidRPr="008B04AE">
        <w:rPr>
          <w:rFonts w:ascii="Times New Roman" w:hAnsi="Times New Roman" w:cs="Times New Roman"/>
          <w:sz w:val="24"/>
          <w:szCs w:val="24"/>
        </w:rPr>
        <w:t xml:space="preserve">“175. </w:t>
      </w:r>
      <w:r w:rsidR="00572145" w:rsidRPr="008B04AE">
        <w:rPr>
          <w:rFonts w:ascii="Times New Roman" w:hAnsi="Times New Roman" w:cs="Times New Roman"/>
          <w:sz w:val="24"/>
          <w:szCs w:val="24"/>
        </w:rPr>
        <w:t xml:space="preserve">Ja nav iespējams nodrošināt sūkņu iekārtas pietiekamu elektroapgādi, uzstāda rezerves sūkņus ar </w:t>
      </w:r>
      <w:proofErr w:type="spellStart"/>
      <w:r w:rsidR="00572145" w:rsidRPr="008B04AE">
        <w:rPr>
          <w:rFonts w:ascii="Times New Roman" w:hAnsi="Times New Roman" w:cs="Times New Roman"/>
          <w:sz w:val="24"/>
          <w:szCs w:val="24"/>
        </w:rPr>
        <w:t>iekšdedzes</w:t>
      </w:r>
      <w:proofErr w:type="spellEnd"/>
      <w:r w:rsidR="00572145" w:rsidRPr="008B04AE">
        <w:rPr>
          <w:rFonts w:ascii="Times New Roman" w:hAnsi="Times New Roman" w:cs="Times New Roman"/>
          <w:sz w:val="24"/>
          <w:szCs w:val="24"/>
        </w:rPr>
        <w:t xml:space="preserve"> dzinēju, nodrošinot atbilstoš</w:t>
      </w:r>
      <w:r w:rsidR="005D027A" w:rsidRPr="008B04AE">
        <w:rPr>
          <w:rFonts w:ascii="Times New Roman" w:hAnsi="Times New Roman" w:cs="Times New Roman"/>
          <w:sz w:val="24"/>
          <w:szCs w:val="24"/>
        </w:rPr>
        <w:t>as</w:t>
      </w:r>
      <w:r w:rsidR="00572145" w:rsidRPr="008B04AE">
        <w:rPr>
          <w:rFonts w:ascii="Times New Roman" w:hAnsi="Times New Roman" w:cs="Times New Roman"/>
          <w:sz w:val="24"/>
          <w:szCs w:val="24"/>
        </w:rPr>
        <w:t xml:space="preserve"> ugunsdrošības prasības un </w:t>
      </w:r>
      <w:proofErr w:type="spellStart"/>
      <w:r w:rsidR="00572145" w:rsidRPr="008B04AE">
        <w:rPr>
          <w:rFonts w:ascii="Times New Roman" w:hAnsi="Times New Roman" w:cs="Times New Roman"/>
          <w:sz w:val="24"/>
          <w:szCs w:val="24"/>
        </w:rPr>
        <w:t>dūmgāzu</w:t>
      </w:r>
      <w:proofErr w:type="spellEnd"/>
      <w:r w:rsidR="00572145" w:rsidRPr="008B04AE">
        <w:rPr>
          <w:rFonts w:ascii="Times New Roman" w:hAnsi="Times New Roman" w:cs="Times New Roman"/>
          <w:sz w:val="24"/>
          <w:szCs w:val="24"/>
        </w:rPr>
        <w:t xml:space="preserve"> novadīšanas sistēmu</w:t>
      </w:r>
      <w:r w:rsidRPr="008B04AE">
        <w:rPr>
          <w:rFonts w:ascii="Times New Roman" w:hAnsi="Times New Roman" w:cs="Times New Roman"/>
          <w:sz w:val="24"/>
          <w:szCs w:val="24"/>
        </w:rPr>
        <w:t>.”</w:t>
      </w:r>
    </w:p>
    <w:p w:rsidR="00AD680D" w:rsidRDefault="00AD680D" w:rsidP="00AD680D">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A76F95" w:rsidRPr="00AD680D">
        <w:rPr>
          <w:rFonts w:ascii="Times New Roman" w:hAnsi="Times New Roman" w:cs="Times New Roman"/>
          <w:sz w:val="24"/>
          <w:szCs w:val="24"/>
        </w:rPr>
        <w:t>3</w:t>
      </w:r>
      <w:r w:rsidR="00490997">
        <w:rPr>
          <w:rFonts w:ascii="Times New Roman" w:hAnsi="Times New Roman" w:cs="Times New Roman"/>
          <w:sz w:val="24"/>
          <w:szCs w:val="24"/>
        </w:rPr>
        <w:t>5</w:t>
      </w:r>
      <w:r w:rsidR="00A76F95" w:rsidRPr="00AD680D">
        <w:rPr>
          <w:rFonts w:ascii="Times New Roman" w:hAnsi="Times New Roman" w:cs="Times New Roman"/>
          <w:sz w:val="24"/>
          <w:szCs w:val="24"/>
        </w:rPr>
        <w:t xml:space="preserve">. Aizstāt </w:t>
      </w:r>
      <w:r w:rsidR="00E66872" w:rsidRPr="00E66872">
        <w:rPr>
          <w:rFonts w:ascii="Times New Roman" w:hAnsi="Times New Roman" w:cs="Times New Roman"/>
          <w:sz w:val="24"/>
          <w:szCs w:val="24"/>
        </w:rPr>
        <w:t xml:space="preserve">būvnormatīva </w:t>
      </w:r>
      <w:r w:rsidR="00A76F95" w:rsidRPr="00AD680D">
        <w:rPr>
          <w:rFonts w:ascii="Times New Roman" w:hAnsi="Times New Roman" w:cs="Times New Roman"/>
          <w:sz w:val="24"/>
          <w:szCs w:val="24"/>
        </w:rPr>
        <w:t>215</w:t>
      </w:r>
      <w:r w:rsidR="00721A8C" w:rsidRPr="00AD680D">
        <w:rPr>
          <w:rFonts w:ascii="Times New Roman" w:hAnsi="Times New Roman" w:cs="Times New Roman"/>
          <w:sz w:val="24"/>
          <w:szCs w:val="24"/>
        </w:rPr>
        <w:t>.punkt</w:t>
      </w:r>
      <w:r w:rsidR="00A76F95" w:rsidRPr="00AD680D">
        <w:rPr>
          <w:rFonts w:ascii="Times New Roman" w:hAnsi="Times New Roman" w:cs="Times New Roman"/>
          <w:sz w:val="24"/>
          <w:szCs w:val="24"/>
        </w:rPr>
        <w:t xml:space="preserve">ā vārdus “izlaiž patstāvīgā” ar </w:t>
      </w:r>
      <w:r w:rsidR="00101A3C" w:rsidRPr="00AD680D">
        <w:rPr>
          <w:rFonts w:ascii="Times New Roman" w:hAnsi="Times New Roman" w:cs="Times New Roman"/>
          <w:sz w:val="24"/>
          <w:szCs w:val="24"/>
        </w:rPr>
        <w:t xml:space="preserve">vārdiem </w:t>
      </w:r>
      <w:r w:rsidR="00A76F95">
        <w:t>“</w:t>
      </w:r>
      <w:r w:rsidR="00A76F95" w:rsidRPr="00AD680D">
        <w:rPr>
          <w:rFonts w:ascii="Times New Roman" w:hAnsi="Times New Roman" w:cs="Times New Roman"/>
          <w:sz w:val="24"/>
          <w:szCs w:val="24"/>
        </w:rPr>
        <w:t>ievada atsevišķā”</w:t>
      </w:r>
    </w:p>
    <w:p w:rsidR="00AD680D" w:rsidRDefault="00AD680D" w:rsidP="00AD680D">
      <w:pPr>
        <w:spacing w:after="0" w:line="240" w:lineRule="auto"/>
        <w:jc w:val="both"/>
        <w:rPr>
          <w:rFonts w:ascii="Times New Roman" w:hAnsi="Times New Roman" w:cs="Times New Roman"/>
          <w:sz w:val="24"/>
          <w:szCs w:val="24"/>
        </w:rPr>
      </w:pPr>
    </w:p>
    <w:p w:rsidR="001500F9" w:rsidRPr="00EF1988" w:rsidRDefault="005D027A"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A76F95" w:rsidRPr="00EF1988">
        <w:rPr>
          <w:rFonts w:ascii="Times New Roman" w:hAnsi="Times New Roman" w:cs="Times New Roman"/>
          <w:sz w:val="24"/>
          <w:szCs w:val="24"/>
        </w:rPr>
        <w:t>3</w:t>
      </w:r>
      <w:r w:rsidR="00490997">
        <w:rPr>
          <w:rFonts w:ascii="Times New Roman" w:hAnsi="Times New Roman" w:cs="Times New Roman"/>
          <w:sz w:val="24"/>
          <w:szCs w:val="24"/>
        </w:rPr>
        <w:t>6</w:t>
      </w:r>
      <w:r w:rsidR="001500F9" w:rsidRPr="00EF1988">
        <w:rPr>
          <w:rFonts w:ascii="Times New Roman" w:hAnsi="Times New Roman" w:cs="Times New Roman"/>
          <w:sz w:val="24"/>
          <w:szCs w:val="24"/>
        </w:rPr>
        <w:t xml:space="preserve">. Izteikt </w:t>
      </w:r>
      <w:r w:rsidR="00E66872" w:rsidRPr="00E66872">
        <w:rPr>
          <w:rFonts w:ascii="Times New Roman" w:hAnsi="Times New Roman" w:cs="Times New Roman"/>
          <w:sz w:val="24"/>
          <w:szCs w:val="24"/>
        </w:rPr>
        <w:t xml:space="preserve">būvnormatīva </w:t>
      </w:r>
      <w:r w:rsidR="00A76F95" w:rsidRPr="00EF1988">
        <w:rPr>
          <w:rFonts w:ascii="Times New Roman" w:hAnsi="Times New Roman" w:cs="Times New Roman"/>
          <w:sz w:val="24"/>
          <w:szCs w:val="24"/>
        </w:rPr>
        <w:t>224</w:t>
      </w:r>
      <w:r w:rsidR="001500F9" w:rsidRPr="00EF1988">
        <w:rPr>
          <w:rFonts w:ascii="Times New Roman" w:hAnsi="Times New Roman" w:cs="Times New Roman"/>
          <w:sz w:val="24"/>
          <w:szCs w:val="24"/>
        </w:rPr>
        <w:t>.punktu šādā redakcijā:</w:t>
      </w:r>
    </w:p>
    <w:p w:rsidR="00A76F95" w:rsidRDefault="00A76F95" w:rsidP="001500F9">
      <w:pPr>
        <w:pStyle w:val="ListParagraph"/>
        <w:spacing w:after="0" w:line="240" w:lineRule="auto"/>
        <w:ind w:left="1353"/>
        <w:jc w:val="both"/>
        <w:rPr>
          <w:rFonts w:ascii="Times New Roman" w:hAnsi="Times New Roman" w:cs="Times New Roman"/>
          <w:sz w:val="24"/>
          <w:szCs w:val="24"/>
        </w:rPr>
      </w:pPr>
    </w:p>
    <w:p w:rsidR="00A76F95" w:rsidRDefault="0045359C" w:rsidP="00A76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76F95" w:rsidRPr="00A76F95">
        <w:rPr>
          <w:rFonts w:ascii="Times New Roman" w:hAnsi="Times New Roman" w:cs="Times New Roman"/>
          <w:sz w:val="24"/>
          <w:szCs w:val="24"/>
        </w:rPr>
        <w:t>224. Ja nepieciešams, publisko un ražošanas ēku sieviešu personāla higiēnas telpās var tikt uzstādīts bidē.</w:t>
      </w:r>
      <w:r>
        <w:rPr>
          <w:rFonts w:ascii="Times New Roman" w:hAnsi="Times New Roman" w:cs="Times New Roman"/>
          <w:sz w:val="24"/>
          <w:szCs w:val="24"/>
        </w:rPr>
        <w:t>”</w:t>
      </w:r>
    </w:p>
    <w:p w:rsidR="00AD680D" w:rsidRDefault="00AD680D" w:rsidP="00AD680D">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45359C" w:rsidRPr="00AD680D">
        <w:rPr>
          <w:rFonts w:ascii="Times New Roman" w:hAnsi="Times New Roman" w:cs="Times New Roman"/>
          <w:sz w:val="24"/>
          <w:szCs w:val="24"/>
        </w:rPr>
        <w:t>3</w:t>
      </w:r>
      <w:r w:rsidR="00490997">
        <w:rPr>
          <w:rFonts w:ascii="Times New Roman" w:hAnsi="Times New Roman" w:cs="Times New Roman"/>
          <w:sz w:val="24"/>
          <w:szCs w:val="24"/>
        </w:rPr>
        <w:t>7</w:t>
      </w:r>
      <w:r w:rsidR="0045359C" w:rsidRPr="00AD680D">
        <w:rPr>
          <w:rFonts w:ascii="Times New Roman" w:hAnsi="Times New Roman" w:cs="Times New Roman"/>
          <w:sz w:val="24"/>
          <w:szCs w:val="24"/>
        </w:rPr>
        <w:t>.</w:t>
      </w:r>
      <w:r w:rsidR="00AD680D">
        <w:rPr>
          <w:rFonts w:ascii="Times New Roman" w:hAnsi="Times New Roman" w:cs="Times New Roman"/>
          <w:sz w:val="24"/>
          <w:szCs w:val="24"/>
        </w:rPr>
        <w:t> </w:t>
      </w:r>
      <w:r w:rsidR="001500F9" w:rsidRPr="00AD680D">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45359C" w:rsidRPr="00AD680D">
        <w:rPr>
          <w:rFonts w:ascii="Times New Roman" w:hAnsi="Times New Roman" w:cs="Times New Roman"/>
          <w:sz w:val="24"/>
          <w:szCs w:val="24"/>
        </w:rPr>
        <w:t>226.1</w:t>
      </w:r>
      <w:r w:rsidR="001500F9" w:rsidRPr="00AD680D">
        <w:rPr>
          <w:rFonts w:ascii="Times New Roman" w:hAnsi="Times New Roman" w:cs="Times New Roman"/>
          <w:sz w:val="24"/>
          <w:szCs w:val="24"/>
        </w:rPr>
        <w:t>.</w:t>
      </w:r>
      <w:r w:rsidR="0045359C" w:rsidRPr="00AD680D">
        <w:rPr>
          <w:rFonts w:ascii="Times New Roman" w:hAnsi="Times New Roman" w:cs="Times New Roman"/>
          <w:sz w:val="24"/>
          <w:szCs w:val="24"/>
        </w:rPr>
        <w:t>apakš</w:t>
      </w:r>
      <w:r w:rsidR="001500F9" w:rsidRPr="00AD680D">
        <w:rPr>
          <w:rFonts w:ascii="Times New Roman" w:hAnsi="Times New Roman" w:cs="Times New Roman"/>
          <w:sz w:val="24"/>
          <w:szCs w:val="24"/>
        </w:rPr>
        <w:t>punktu šādā redakcijā:</w:t>
      </w:r>
    </w:p>
    <w:p w:rsidR="0045359C" w:rsidRDefault="0045359C" w:rsidP="001500F9">
      <w:pPr>
        <w:pStyle w:val="ListParagraph"/>
        <w:spacing w:after="0" w:line="240" w:lineRule="auto"/>
        <w:ind w:left="1353"/>
        <w:jc w:val="both"/>
        <w:rPr>
          <w:rFonts w:ascii="Times New Roman" w:hAnsi="Times New Roman" w:cs="Times New Roman"/>
          <w:sz w:val="24"/>
          <w:szCs w:val="24"/>
        </w:rPr>
      </w:pPr>
    </w:p>
    <w:p w:rsidR="0045359C" w:rsidRPr="0045359C" w:rsidRDefault="0045359C" w:rsidP="0045359C">
      <w:pPr>
        <w:spacing w:after="0" w:line="240" w:lineRule="auto"/>
        <w:jc w:val="both"/>
        <w:rPr>
          <w:rFonts w:ascii="Times New Roman" w:hAnsi="Times New Roman" w:cs="Times New Roman"/>
          <w:sz w:val="24"/>
          <w:szCs w:val="24"/>
        </w:rPr>
      </w:pPr>
      <w:r w:rsidRPr="0045359C">
        <w:rPr>
          <w:rFonts w:ascii="Times New Roman" w:hAnsi="Times New Roman" w:cs="Times New Roman"/>
          <w:sz w:val="24"/>
          <w:szCs w:val="24"/>
        </w:rPr>
        <w:t>“226.1. viesnīcu numuru sanitārajos mezglos, sanatoriju, kempingu, tūristu bāžu sanitāri tehniskajās telpās, tualetēs, kurās ir trīs un vairāk klozetpodu vai pisuāru, sieviešu personāla higiēnas telpās, kā arī mazgātavās, kurās ir piecas un vairāk roku mazgātnes, - trapi ar diametru 50 mm;”</w:t>
      </w:r>
    </w:p>
    <w:p w:rsidR="0045359C" w:rsidRDefault="0045359C" w:rsidP="001500F9">
      <w:pPr>
        <w:pStyle w:val="ListParagraph"/>
        <w:spacing w:after="0" w:line="240" w:lineRule="auto"/>
        <w:ind w:left="1353"/>
        <w:jc w:val="both"/>
        <w:rPr>
          <w:rFonts w:ascii="Times New Roman" w:hAnsi="Times New Roman" w:cs="Times New Roman"/>
          <w:sz w:val="24"/>
          <w:szCs w:val="24"/>
        </w:rPr>
      </w:pPr>
    </w:p>
    <w:p w:rsidR="0045359C"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40580F" w:rsidRPr="00AD680D">
        <w:rPr>
          <w:rFonts w:ascii="Times New Roman" w:hAnsi="Times New Roman" w:cs="Times New Roman"/>
          <w:sz w:val="24"/>
          <w:szCs w:val="24"/>
        </w:rPr>
        <w:t>3</w:t>
      </w:r>
      <w:r w:rsidR="00490997">
        <w:rPr>
          <w:rFonts w:ascii="Times New Roman" w:hAnsi="Times New Roman" w:cs="Times New Roman"/>
          <w:sz w:val="24"/>
          <w:szCs w:val="24"/>
        </w:rPr>
        <w:t>8</w:t>
      </w:r>
      <w:r w:rsidR="001500F9" w:rsidRPr="00AD680D">
        <w:rPr>
          <w:rFonts w:ascii="Times New Roman" w:hAnsi="Times New Roman" w:cs="Times New Roman"/>
          <w:sz w:val="24"/>
          <w:szCs w:val="24"/>
        </w:rPr>
        <w:t>.</w:t>
      </w:r>
      <w:r w:rsidR="00AD680D">
        <w:rPr>
          <w:rFonts w:ascii="Times New Roman" w:hAnsi="Times New Roman" w:cs="Times New Roman"/>
          <w:sz w:val="24"/>
          <w:szCs w:val="24"/>
        </w:rPr>
        <w:t> </w:t>
      </w:r>
      <w:r w:rsidR="0045359C" w:rsidRPr="00AD680D">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45359C" w:rsidRPr="00AD680D">
        <w:rPr>
          <w:rFonts w:ascii="Times New Roman" w:hAnsi="Times New Roman" w:cs="Times New Roman"/>
          <w:sz w:val="24"/>
          <w:szCs w:val="24"/>
        </w:rPr>
        <w:t xml:space="preserve">227.punkta tekstā vārdus “Trapi nav nepieciešami” </w:t>
      </w:r>
      <w:r w:rsidR="00E5780D" w:rsidRPr="00AD680D">
        <w:rPr>
          <w:rFonts w:ascii="Times New Roman" w:hAnsi="Times New Roman" w:cs="Times New Roman"/>
          <w:sz w:val="24"/>
          <w:szCs w:val="24"/>
        </w:rPr>
        <w:t>ar vārdiem</w:t>
      </w:r>
      <w:r w:rsidR="004F15D7" w:rsidRPr="00AD680D">
        <w:rPr>
          <w:rFonts w:ascii="Times New Roman" w:hAnsi="Times New Roman" w:cs="Times New Roman"/>
          <w:sz w:val="24"/>
          <w:szCs w:val="24"/>
        </w:rPr>
        <w:t xml:space="preserve"> </w:t>
      </w:r>
      <w:r w:rsidR="0045359C" w:rsidRPr="00AD680D">
        <w:rPr>
          <w:rFonts w:ascii="Times New Roman" w:hAnsi="Times New Roman" w:cs="Times New Roman"/>
          <w:sz w:val="24"/>
          <w:szCs w:val="24"/>
        </w:rPr>
        <w:t>“Trapus var neierīkot”</w:t>
      </w:r>
      <w:r w:rsidR="00721A8C" w:rsidRPr="00AD680D">
        <w:rPr>
          <w:rFonts w:ascii="Times New Roman" w:hAnsi="Times New Roman" w:cs="Times New Roman"/>
          <w:sz w:val="24"/>
          <w:szCs w:val="24"/>
        </w:rPr>
        <w:t>.</w:t>
      </w:r>
      <w:r w:rsidR="0045359C" w:rsidRPr="00AD680D">
        <w:rPr>
          <w:rFonts w:ascii="Times New Roman" w:hAnsi="Times New Roman" w:cs="Times New Roman"/>
          <w:sz w:val="24"/>
          <w:szCs w:val="24"/>
        </w:rPr>
        <w:t xml:space="preserve"> </w:t>
      </w:r>
    </w:p>
    <w:p w:rsidR="00AD680D" w:rsidRDefault="00AD680D" w:rsidP="00AD680D">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40580F" w:rsidRPr="00AD680D">
        <w:rPr>
          <w:rFonts w:ascii="Times New Roman" w:hAnsi="Times New Roman" w:cs="Times New Roman"/>
          <w:sz w:val="24"/>
          <w:szCs w:val="24"/>
        </w:rPr>
        <w:t>3</w:t>
      </w:r>
      <w:r w:rsidR="00490997">
        <w:rPr>
          <w:rFonts w:ascii="Times New Roman" w:hAnsi="Times New Roman" w:cs="Times New Roman"/>
          <w:sz w:val="24"/>
          <w:szCs w:val="24"/>
        </w:rPr>
        <w:t>9</w:t>
      </w:r>
      <w:r w:rsidR="0045359C" w:rsidRPr="00AD680D">
        <w:rPr>
          <w:rFonts w:ascii="Times New Roman" w:hAnsi="Times New Roman" w:cs="Times New Roman"/>
          <w:sz w:val="24"/>
          <w:szCs w:val="24"/>
        </w:rPr>
        <w:t>.</w:t>
      </w:r>
      <w:r w:rsidR="00AD680D">
        <w:rPr>
          <w:rFonts w:ascii="Times New Roman" w:hAnsi="Times New Roman" w:cs="Times New Roman"/>
          <w:sz w:val="24"/>
          <w:szCs w:val="24"/>
        </w:rPr>
        <w:t> </w:t>
      </w:r>
      <w:r w:rsidR="0045359C" w:rsidRPr="00AD680D">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45359C" w:rsidRPr="00AD680D">
        <w:rPr>
          <w:rFonts w:ascii="Times New Roman" w:hAnsi="Times New Roman" w:cs="Times New Roman"/>
          <w:sz w:val="24"/>
          <w:szCs w:val="24"/>
        </w:rPr>
        <w:t>22</w:t>
      </w:r>
      <w:r w:rsidR="00046F1F" w:rsidRPr="00AD680D">
        <w:rPr>
          <w:rFonts w:ascii="Times New Roman" w:hAnsi="Times New Roman" w:cs="Times New Roman"/>
          <w:sz w:val="24"/>
          <w:szCs w:val="24"/>
        </w:rPr>
        <w:t>8</w:t>
      </w:r>
      <w:r w:rsidR="0045359C" w:rsidRPr="00AD680D">
        <w:rPr>
          <w:rFonts w:ascii="Times New Roman" w:hAnsi="Times New Roman" w:cs="Times New Roman"/>
          <w:sz w:val="24"/>
          <w:szCs w:val="24"/>
        </w:rPr>
        <w:t>.punkta tekstā burtu “Ē” ar simbolu “%”</w:t>
      </w:r>
      <w:r w:rsidR="00850F8A" w:rsidRPr="00AD680D">
        <w:rPr>
          <w:rFonts w:ascii="Times New Roman" w:hAnsi="Times New Roman" w:cs="Times New Roman"/>
          <w:sz w:val="24"/>
          <w:szCs w:val="24"/>
        </w:rPr>
        <w:t>.</w:t>
      </w:r>
    </w:p>
    <w:p w:rsidR="0045359C" w:rsidRDefault="0045359C" w:rsidP="001500F9">
      <w:pPr>
        <w:pStyle w:val="ListParagraph"/>
        <w:spacing w:after="0" w:line="240" w:lineRule="auto"/>
        <w:ind w:left="1353"/>
        <w:jc w:val="both"/>
        <w:rPr>
          <w:rFonts w:ascii="Times New Roman" w:hAnsi="Times New Roman" w:cs="Times New Roman"/>
          <w:sz w:val="24"/>
          <w:szCs w:val="24"/>
        </w:rPr>
      </w:pPr>
    </w:p>
    <w:p w:rsidR="005A1B27"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490997">
        <w:rPr>
          <w:rFonts w:ascii="Times New Roman" w:hAnsi="Times New Roman" w:cs="Times New Roman"/>
          <w:sz w:val="24"/>
          <w:szCs w:val="24"/>
        </w:rPr>
        <w:t>40</w:t>
      </w:r>
      <w:r w:rsidRPr="00AD680D">
        <w:rPr>
          <w:rFonts w:ascii="Times New Roman" w:hAnsi="Times New Roman" w:cs="Times New Roman"/>
          <w:sz w:val="24"/>
          <w:szCs w:val="24"/>
        </w:rPr>
        <w:t>.</w:t>
      </w:r>
      <w:r w:rsidR="00AD680D">
        <w:rPr>
          <w:rFonts w:ascii="Times New Roman" w:hAnsi="Times New Roman" w:cs="Times New Roman"/>
          <w:sz w:val="24"/>
          <w:szCs w:val="24"/>
        </w:rPr>
        <w:t> </w:t>
      </w:r>
      <w:r w:rsidR="00721A8C" w:rsidRPr="00AD680D">
        <w:rPr>
          <w:rFonts w:ascii="Times New Roman" w:hAnsi="Times New Roman" w:cs="Times New Roman"/>
          <w:sz w:val="24"/>
          <w:szCs w:val="24"/>
        </w:rPr>
        <w:t xml:space="preserve">Papildināt </w:t>
      </w:r>
      <w:r w:rsidR="00E66872" w:rsidRPr="00E66872">
        <w:rPr>
          <w:rFonts w:ascii="Times New Roman" w:hAnsi="Times New Roman" w:cs="Times New Roman"/>
          <w:sz w:val="24"/>
          <w:szCs w:val="24"/>
        </w:rPr>
        <w:t xml:space="preserve">būvnormatīva </w:t>
      </w:r>
      <w:r w:rsidR="00721A8C" w:rsidRPr="00AD680D">
        <w:rPr>
          <w:rFonts w:ascii="Times New Roman" w:hAnsi="Times New Roman" w:cs="Times New Roman"/>
          <w:sz w:val="24"/>
          <w:szCs w:val="24"/>
        </w:rPr>
        <w:t>230.punktā aiz vārda “</w:t>
      </w:r>
      <w:proofErr w:type="spellStart"/>
      <w:r w:rsidR="00721A8C" w:rsidRPr="00AD680D">
        <w:rPr>
          <w:rFonts w:ascii="Times New Roman" w:hAnsi="Times New Roman" w:cs="Times New Roman"/>
          <w:sz w:val="24"/>
          <w:szCs w:val="24"/>
        </w:rPr>
        <w:t>spiedvadiem</w:t>
      </w:r>
      <w:proofErr w:type="spellEnd"/>
      <w:r w:rsidR="00721A8C" w:rsidRPr="00AD680D">
        <w:rPr>
          <w:rFonts w:ascii="Times New Roman" w:hAnsi="Times New Roman" w:cs="Times New Roman"/>
          <w:sz w:val="24"/>
          <w:szCs w:val="24"/>
        </w:rPr>
        <w:t>”</w:t>
      </w:r>
      <w:r w:rsidR="0045359C" w:rsidRPr="00AD680D">
        <w:rPr>
          <w:rFonts w:ascii="Times New Roman" w:hAnsi="Times New Roman" w:cs="Times New Roman"/>
          <w:sz w:val="24"/>
          <w:szCs w:val="24"/>
        </w:rPr>
        <w:t xml:space="preserve"> ar vārdiem “</w:t>
      </w:r>
      <w:r w:rsidR="00721A8C" w:rsidRPr="00AD680D">
        <w:rPr>
          <w:rFonts w:ascii="Times New Roman" w:hAnsi="Times New Roman" w:cs="Times New Roman"/>
          <w:sz w:val="24"/>
          <w:szCs w:val="24"/>
        </w:rPr>
        <w:t xml:space="preserve">vai vakuuma cauruļvadu </w:t>
      </w:r>
      <w:r w:rsidR="0045359C" w:rsidRPr="00AD680D">
        <w:rPr>
          <w:rFonts w:ascii="Times New Roman" w:hAnsi="Times New Roman" w:cs="Times New Roman"/>
          <w:sz w:val="24"/>
          <w:szCs w:val="24"/>
        </w:rPr>
        <w:t>sistēmām.”</w:t>
      </w:r>
    </w:p>
    <w:p w:rsidR="00721A8C" w:rsidRDefault="00721A8C" w:rsidP="00721A8C">
      <w:pPr>
        <w:pStyle w:val="ListParagraph"/>
        <w:spacing w:after="0" w:line="240" w:lineRule="auto"/>
        <w:ind w:left="709" w:hanging="283"/>
        <w:jc w:val="both"/>
        <w:rPr>
          <w:rFonts w:ascii="Times New Roman" w:hAnsi="Times New Roman" w:cs="Times New Roman"/>
          <w:sz w:val="24"/>
          <w:szCs w:val="24"/>
        </w:rPr>
      </w:pPr>
    </w:p>
    <w:p w:rsidR="00680E22" w:rsidRDefault="005D027A"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6649FB">
        <w:rPr>
          <w:rFonts w:ascii="Times New Roman" w:hAnsi="Times New Roman" w:cs="Times New Roman"/>
          <w:sz w:val="24"/>
          <w:szCs w:val="24"/>
        </w:rPr>
        <w:t>4</w:t>
      </w:r>
      <w:r w:rsidR="00490997">
        <w:rPr>
          <w:rFonts w:ascii="Times New Roman" w:hAnsi="Times New Roman" w:cs="Times New Roman"/>
          <w:sz w:val="24"/>
          <w:szCs w:val="24"/>
        </w:rPr>
        <w:t>1</w:t>
      </w:r>
      <w:r w:rsidR="00680E22">
        <w:rPr>
          <w:rFonts w:ascii="Times New Roman" w:hAnsi="Times New Roman" w:cs="Times New Roman"/>
          <w:sz w:val="24"/>
          <w:szCs w:val="24"/>
        </w:rPr>
        <w:t xml:space="preserve">. </w:t>
      </w:r>
      <w:r w:rsidR="00721A8C">
        <w:rPr>
          <w:rFonts w:ascii="Times New Roman" w:hAnsi="Times New Roman" w:cs="Times New Roman"/>
          <w:sz w:val="24"/>
          <w:szCs w:val="24"/>
        </w:rPr>
        <w:t>Papildināt būvnormatīvu ar</w:t>
      </w:r>
      <w:r w:rsidR="00680E22" w:rsidRPr="00680E22">
        <w:rPr>
          <w:rFonts w:ascii="Times New Roman" w:hAnsi="Times New Roman" w:cs="Times New Roman"/>
          <w:sz w:val="24"/>
          <w:szCs w:val="24"/>
        </w:rPr>
        <w:t xml:space="preserve"> 246.</w:t>
      </w:r>
      <w:r w:rsidR="00680E22" w:rsidRPr="00680E22">
        <w:rPr>
          <w:rFonts w:ascii="Times New Roman" w:hAnsi="Times New Roman" w:cs="Times New Roman"/>
          <w:sz w:val="24"/>
          <w:szCs w:val="24"/>
          <w:vertAlign w:val="superscript"/>
        </w:rPr>
        <w:t>1</w:t>
      </w:r>
      <w:r w:rsidR="00680E22" w:rsidRPr="00680E22">
        <w:rPr>
          <w:rFonts w:ascii="Times New Roman" w:hAnsi="Times New Roman" w:cs="Times New Roman"/>
          <w:sz w:val="24"/>
          <w:szCs w:val="24"/>
        </w:rPr>
        <w:t xml:space="preserve"> punktu šādā redakcijā:</w:t>
      </w:r>
    </w:p>
    <w:p w:rsidR="00680E22" w:rsidRPr="00680E22" w:rsidRDefault="00680E22" w:rsidP="00680E22">
      <w:pPr>
        <w:spacing w:after="0" w:line="240" w:lineRule="auto"/>
        <w:ind w:firstLine="426"/>
        <w:jc w:val="both"/>
        <w:rPr>
          <w:rFonts w:ascii="Times New Roman" w:hAnsi="Times New Roman" w:cs="Times New Roman"/>
          <w:sz w:val="24"/>
          <w:szCs w:val="24"/>
        </w:rPr>
      </w:pPr>
    </w:p>
    <w:p w:rsidR="0045359C" w:rsidRDefault="00680E22" w:rsidP="00680E22">
      <w:pPr>
        <w:spacing w:after="0" w:line="240" w:lineRule="auto"/>
        <w:jc w:val="both"/>
        <w:rPr>
          <w:rFonts w:ascii="Times New Roman" w:hAnsi="Times New Roman" w:cs="Times New Roman"/>
          <w:sz w:val="24"/>
          <w:szCs w:val="24"/>
        </w:rPr>
      </w:pPr>
      <w:r w:rsidRPr="00680E22">
        <w:rPr>
          <w:rFonts w:ascii="Times New Roman" w:hAnsi="Times New Roman" w:cs="Times New Roman"/>
          <w:sz w:val="24"/>
          <w:szCs w:val="24"/>
        </w:rPr>
        <w:t>“</w:t>
      </w:r>
      <w:r>
        <w:rPr>
          <w:rFonts w:ascii="Times New Roman" w:hAnsi="Times New Roman" w:cs="Times New Roman"/>
          <w:sz w:val="24"/>
          <w:szCs w:val="24"/>
        </w:rPr>
        <w:t>246.</w:t>
      </w:r>
      <w:r w:rsidRPr="00680E2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680E22">
        <w:rPr>
          <w:rFonts w:ascii="Times New Roman" w:hAnsi="Times New Roman" w:cs="Times New Roman"/>
          <w:sz w:val="24"/>
          <w:szCs w:val="24"/>
        </w:rPr>
        <w:t xml:space="preserve">Sanitāri tehnisko ierīču novadcaurules </w:t>
      </w:r>
      <w:proofErr w:type="spellStart"/>
      <w:r w:rsidRPr="00680E22">
        <w:rPr>
          <w:rFonts w:ascii="Times New Roman" w:hAnsi="Times New Roman" w:cs="Times New Roman"/>
          <w:sz w:val="24"/>
          <w:szCs w:val="24"/>
        </w:rPr>
        <w:t>septiņpadsmitstāvu</w:t>
      </w:r>
      <w:proofErr w:type="spellEnd"/>
      <w:r w:rsidRPr="00680E22">
        <w:rPr>
          <w:rFonts w:ascii="Times New Roman" w:hAnsi="Times New Roman" w:cs="Times New Roman"/>
          <w:sz w:val="24"/>
          <w:szCs w:val="24"/>
        </w:rPr>
        <w:t xml:space="preserve"> un augstākās ēkās pieslēdz vismaz 1,5–2 m augstāk par horizontālo posmu vai horizontāli novietotā cauruļvadā vismaz 2 m attālumā aiz pagrieziena vietas.”</w:t>
      </w:r>
    </w:p>
    <w:p w:rsidR="00B53C4C" w:rsidRDefault="00B53C4C" w:rsidP="00680E22">
      <w:pPr>
        <w:spacing w:after="0" w:line="240" w:lineRule="auto"/>
        <w:jc w:val="both"/>
        <w:rPr>
          <w:rFonts w:ascii="Times New Roman" w:hAnsi="Times New Roman" w:cs="Times New Roman"/>
          <w:sz w:val="24"/>
          <w:szCs w:val="24"/>
        </w:rPr>
      </w:pPr>
    </w:p>
    <w:p w:rsidR="00B53C4C" w:rsidRDefault="005D027A" w:rsidP="00AD680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6A68C2">
        <w:rPr>
          <w:rFonts w:ascii="Times New Roman" w:hAnsi="Times New Roman" w:cs="Times New Roman"/>
          <w:sz w:val="24"/>
          <w:szCs w:val="24"/>
        </w:rPr>
        <w:t>4</w:t>
      </w:r>
      <w:r w:rsidR="00490997">
        <w:rPr>
          <w:rFonts w:ascii="Times New Roman" w:hAnsi="Times New Roman" w:cs="Times New Roman"/>
          <w:sz w:val="24"/>
          <w:szCs w:val="24"/>
        </w:rPr>
        <w:t>2</w:t>
      </w:r>
      <w:r w:rsidR="00B53C4C" w:rsidRPr="00B53C4C">
        <w:rPr>
          <w:rFonts w:ascii="Times New Roman" w:hAnsi="Times New Roman" w:cs="Times New Roman"/>
          <w:sz w:val="24"/>
          <w:szCs w:val="24"/>
        </w:rPr>
        <w:t>.</w:t>
      </w:r>
      <w:r w:rsidR="00AD680D">
        <w:rPr>
          <w:rFonts w:ascii="Times New Roman" w:hAnsi="Times New Roman" w:cs="Times New Roman"/>
          <w:sz w:val="24"/>
          <w:szCs w:val="24"/>
        </w:rPr>
        <w:t> </w:t>
      </w:r>
      <w:r w:rsidR="00B53C4C" w:rsidRPr="00B53C4C">
        <w:rPr>
          <w:rFonts w:ascii="Times New Roman" w:hAnsi="Times New Roman" w:cs="Times New Roman"/>
          <w:sz w:val="24"/>
          <w:szCs w:val="24"/>
        </w:rPr>
        <w:t xml:space="preserve">Papildināt </w:t>
      </w:r>
      <w:r w:rsidR="00850F8A">
        <w:rPr>
          <w:rFonts w:ascii="Times New Roman" w:hAnsi="Times New Roman" w:cs="Times New Roman"/>
          <w:sz w:val="24"/>
          <w:szCs w:val="24"/>
        </w:rPr>
        <w:t xml:space="preserve">būvnormatīvu </w:t>
      </w:r>
      <w:r w:rsidR="00B53C4C" w:rsidRPr="00B53C4C">
        <w:rPr>
          <w:rFonts w:ascii="Times New Roman" w:hAnsi="Times New Roman" w:cs="Times New Roman"/>
          <w:sz w:val="24"/>
          <w:szCs w:val="24"/>
        </w:rPr>
        <w:t xml:space="preserve">ar </w:t>
      </w:r>
      <w:r w:rsidR="00B53C4C">
        <w:rPr>
          <w:rFonts w:ascii="Times New Roman" w:hAnsi="Times New Roman" w:cs="Times New Roman"/>
          <w:sz w:val="24"/>
          <w:szCs w:val="24"/>
        </w:rPr>
        <w:t>250</w:t>
      </w:r>
      <w:r w:rsidR="00B53C4C" w:rsidRPr="00B53C4C">
        <w:rPr>
          <w:rFonts w:ascii="Times New Roman" w:hAnsi="Times New Roman" w:cs="Times New Roman"/>
          <w:sz w:val="24"/>
          <w:szCs w:val="24"/>
        </w:rPr>
        <w:t>.</w:t>
      </w:r>
      <w:r w:rsidR="00B53C4C" w:rsidRPr="00B53C4C">
        <w:rPr>
          <w:rFonts w:ascii="Times New Roman" w:hAnsi="Times New Roman" w:cs="Times New Roman"/>
          <w:sz w:val="24"/>
          <w:szCs w:val="24"/>
          <w:vertAlign w:val="superscript"/>
        </w:rPr>
        <w:t>1</w:t>
      </w:r>
      <w:r w:rsidR="002C2128">
        <w:rPr>
          <w:rFonts w:ascii="Times New Roman" w:hAnsi="Times New Roman" w:cs="Times New Roman"/>
          <w:sz w:val="24"/>
          <w:szCs w:val="24"/>
          <w:vertAlign w:val="superscript"/>
        </w:rPr>
        <w:t xml:space="preserve"> </w:t>
      </w:r>
      <w:r w:rsidR="002C2128" w:rsidRPr="002C2128">
        <w:rPr>
          <w:rFonts w:ascii="Times New Roman" w:hAnsi="Times New Roman" w:cs="Times New Roman"/>
          <w:sz w:val="24"/>
          <w:szCs w:val="24"/>
        </w:rPr>
        <w:t>,</w:t>
      </w:r>
      <w:r w:rsidR="002C2128">
        <w:rPr>
          <w:rFonts w:ascii="Times New Roman" w:hAnsi="Times New Roman" w:cs="Times New Roman"/>
          <w:sz w:val="24"/>
          <w:szCs w:val="24"/>
        </w:rPr>
        <w:t xml:space="preserve"> </w:t>
      </w:r>
      <w:r w:rsidR="002C2128" w:rsidRPr="002C2128">
        <w:rPr>
          <w:rFonts w:ascii="Times New Roman" w:hAnsi="Times New Roman" w:cs="Times New Roman"/>
          <w:sz w:val="24"/>
          <w:szCs w:val="24"/>
        </w:rPr>
        <w:t>250</w:t>
      </w:r>
      <w:r w:rsidR="002C2128" w:rsidRPr="00AA4636">
        <w:rPr>
          <w:rFonts w:ascii="Times New Roman" w:hAnsi="Times New Roman" w:cs="Times New Roman"/>
          <w:sz w:val="24"/>
          <w:szCs w:val="24"/>
        </w:rPr>
        <w:t>.</w:t>
      </w:r>
      <w:r w:rsidR="002C2128" w:rsidRPr="002C2128">
        <w:rPr>
          <w:rFonts w:ascii="Times New Roman" w:hAnsi="Times New Roman" w:cs="Times New Roman"/>
          <w:sz w:val="24"/>
          <w:szCs w:val="24"/>
          <w:vertAlign w:val="superscript"/>
        </w:rPr>
        <w:t>2</w:t>
      </w:r>
      <w:r w:rsidR="002C2128">
        <w:rPr>
          <w:rFonts w:ascii="Times New Roman" w:hAnsi="Times New Roman" w:cs="Times New Roman"/>
          <w:sz w:val="24"/>
          <w:szCs w:val="24"/>
        </w:rPr>
        <w:t>,</w:t>
      </w:r>
      <w:r w:rsidR="00B53C4C" w:rsidRPr="00B53C4C">
        <w:rPr>
          <w:rFonts w:ascii="Times New Roman" w:hAnsi="Times New Roman" w:cs="Times New Roman"/>
          <w:sz w:val="24"/>
          <w:szCs w:val="24"/>
        </w:rPr>
        <w:t xml:space="preserve"> </w:t>
      </w:r>
      <w:r w:rsidR="002C2128" w:rsidRPr="002C2128">
        <w:rPr>
          <w:rFonts w:ascii="Times New Roman" w:hAnsi="Times New Roman" w:cs="Times New Roman"/>
          <w:sz w:val="24"/>
          <w:szCs w:val="24"/>
        </w:rPr>
        <w:t>250.</w:t>
      </w:r>
      <w:r w:rsidR="002C2128">
        <w:rPr>
          <w:rFonts w:ascii="Times New Roman" w:hAnsi="Times New Roman" w:cs="Times New Roman"/>
          <w:sz w:val="24"/>
          <w:szCs w:val="24"/>
          <w:vertAlign w:val="superscript"/>
        </w:rPr>
        <w:t>3</w:t>
      </w:r>
      <w:r w:rsidR="002C2128" w:rsidRPr="002C2128">
        <w:rPr>
          <w:rFonts w:ascii="Times New Roman" w:hAnsi="Times New Roman" w:cs="Times New Roman"/>
          <w:sz w:val="24"/>
          <w:szCs w:val="24"/>
        </w:rPr>
        <w:t xml:space="preserve"> </w:t>
      </w:r>
      <w:r w:rsidR="002C2128">
        <w:rPr>
          <w:rFonts w:ascii="Times New Roman" w:hAnsi="Times New Roman" w:cs="Times New Roman"/>
          <w:sz w:val="24"/>
          <w:szCs w:val="24"/>
        </w:rPr>
        <w:t>punktiem</w:t>
      </w:r>
      <w:r w:rsidR="00B53C4C" w:rsidRPr="00B53C4C">
        <w:rPr>
          <w:rFonts w:ascii="Times New Roman" w:hAnsi="Times New Roman" w:cs="Times New Roman"/>
          <w:sz w:val="24"/>
          <w:szCs w:val="24"/>
        </w:rPr>
        <w:t xml:space="preserve"> šādā redakcijā:</w:t>
      </w:r>
    </w:p>
    <w:p w:rsidR="00B53C4C" w:rsidRDefault="00B53C4C" w:rsidP="00680E22">
      <w:pPr>
        <w:spacing w:after="0" w:line="240" w:lineRule="auto"/>
        <w:jc w:val="both"/>
        <w:rPr>
          <w:rFonts w:ascii="Times New Roman" w:hAnsi="Times New Roman" w:cs="Times New Roman"/>
          <w:sz w:val="24"/>
          <w:szCs w:val="24"/>
        </w:rPr>
      </w:pPr>
    </w:p>
    <w:p w:rsidR="00B53C4C" w:rsidRDefault="00B53C4C" w:rsidP="00680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r>
        <w:rPr>
          <w:rFonts w:ascii="Times New Roman" w:hAnsi="Times New Roman" w:cs="Times New Roman"/>
          <w:sz w:val="24"/>
          <w:szCs w:val="24"/>
          <w:vertAlign w:val="superscript"/>
        </w:rPr>
        <w:t xml:space="preserve">1 </w:t>
      </w:r>
      <w:r w:rsidRPr="00B53C4C">
        <w:rPr>
          <w:rFonts w:ascii="Times New Roman" w:hAnsi="Times New Roman" w:cs="Times New Roman"/>
          <w:sz w:val="24"/>
          <w:szCs w:val="24"/>
        </w:rPr>
        <w:t xml:space="preserve">Daudzstāvu ēkās , kur stāvu skaits ir </w:t>
      </w:r>
      <w:r w:rsidR="00850F8A">
        <w:rPr>
          <w:rFonts w:ascii="Times New Roman" w:hAnsi="Times New Roman" w:cs="Times New Roman"/>
          <w:sz w:val="24"/>
          <w:szCs w:val="24"/>
        </w:rPr>
        <w:t>septiņpadsmit un vairāk</w:t>
      </w:r>
      <w:r w:rsidRPr="00B53C4C">
        <w:rPr>
          <w:rFonts w:ascii="Times New Roman" w:hAnsi="Times New Roman" w:cs="Times New Roman"/>
          <w:sz w:val="24"/>
          <w:szCs w:val="24"/>
        </w:rPr>
        <w:t xml:space="preserve">, stāvvada </w:t>
      </w:r>
      <w:proofErr w:type="spellStart"/>
      <w:r w:rsidRPr="00B53C4C">
        <w:rPr>
          <w:rFonts w:ascii="Times New Roman" w:hAnsi="Times New Roman" w:cs="Times New Roman"/>
          <w:sz w:val="24"/>
          <w:szCs w:val="24"/>
        </w:rPr>
        <w:t>vertikalitātes</w:t>
      </w:r>
      <w:proofErr w:type="spellEnd"/>
      <w:r w:rsidRPr="00B53C4C">
        <w:rPr>
          <w:rFonts w:ascii="Times New Roman" w:hAnsi="Times New Roman" w:cs="Times New Roman"/>
          <w:sz w:val="24"/>
          <w:szCs w:val="24"/>
        </w:rPr>
        <w:t xml:space="preserve"> izmaiņas ir pieļaujamas (atkāpju ierīkošana), ja vienāds gaisa spiediens tiek nodrošināts stāvvada daļā, kur tas pāriet horizontālā cauruļvadā (pie pirmā pārlocījuma punkta) un horizontālajā cauruļvadā pēc otrā pārlocījuma punkta. Šie nosacījumi var tikt izpildīti ierīkojot </w:t>
      </w:r>
      <w:r w:rsidRPr="00B53C4C">
        <w:rPr>
          <w:rFonts w:ascii="Times New Roman" w:hAnsi="Times New Roman" w:cs="Times New Roman"/>
          <w:sz w:val="24"/>
          <w:szCs w:val="24"/>
        </w:rPr>
        <w:lastRenderedPageBreak/>
        <w:t xml:space="preserve">ventilācijas </w:t>
      </w:r>
      <w:proofErr w:type="spellStart"/>
      <w:r w:rsidRPr="00B53C4C">
        <w:rPr>
          <w:rFonts w:ascii="Times New Roman" w:hAnsi="Times New Roman" w:cs="Times New Roman"/>
          <w:sz w:val="24"/>
          <w:szCs w:val="24"/>
        </w:rPr>
        <w:t>apvadcauruli</w:t>
      </w:r>
      <w:proofErr w:type="spellEnd"/>
      <w:r w:rsidRPr="00B53C4C">
        <w:rPr>
          <w:rFonts w:ascii="Times New Roman" w:hAnsi="Times New Roman" w:cs="Times New Roman"/>
          <w:sz w:val="24"/>
          <w:szCs w:val="24"/>
        </w:rPr>
        <w:t>, kas savieno pirmo (virs pārlocījuma punkta) un otro (zem pārlocījuma punkta) stāvvada posmus. Cauruļvada diametram jābūt vismaz 100 mm diametrā</w:t>
      </w:r>
      <w:r>
        <w:rPr>
          <w:rFonts w:ascii="Times New Roman" w:hAnsi="Times New Roman" w:cs="Times New Roman"/>
          <w:sz w:val="24"/>
          <w:szCs w:val="24"/>
        </w:rPr>
        <w:t>.</w:t>
      </w:r>
    </w:p>
    <w:p w:rsidR="00B53C4C" w:rsidRDefault="00B53C4C" w:rsidP="00680E22">
      <w:pPr>
        <w:spacing w:after="0" w:line="240" w:lineRule="auto"/>
        <w:jc w:val="both"/>
        <w:rPr>
          <w:rFonts w:ascii="Times New Roman" w:hAnsi="Times New Roman" w:cs="Times New Roman"/>
          <w:sz w:val="24"/>
          <w:szCs w:val="24"/>
        </w:rPr>
      </w:pPr>
    </w:p>
    <w:p w:rsidR="00B53C4C" w:rsidRDefault="00B53C4C" w:rsidP="00680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r>
        <w:rPr>
          <w:rFonts w:ascii="Times New Roman" w:hAnsi="Times New Roman" w:cs="Times New Roman"/>
          <w:sz w:val="24"/>
          <w:szCs w:val="24"/>
          <w:vertAlign w:val="superscript"/>
        </w:rPr>
        <w:t xml:space="preserve">2 </w:t>
      </w:r>
      <w:r w:rsidRPr="00B53C4C">
        <w:rPr>
          <w:rFonts w:ascii="Times New Roman" w:hAnsi="Times New Roman" w:cs="Times New Roman"/>
          <w:sz w:val="24"/>
          <w:szCs w:val="24"/>
        </w:rPr>
        <w:t xml:space="preserve">Daudzstāvu ēkās, kur stāvu skaits ir </w:t>
      </w:r>
      <w:r w:rsidR="00850F8A" w:rsidRPr="00850F8A">
        <w:rPr>
          <w:rFonts w:ascii="Times New Roman" w:hAnsi="Times New Roman" w:cs="Times New Roman"/>
          <w:sz w:val="24"/>
          <w:szCs w:val="24"/>
        </w:rPr>
        <w:t>septiņpadsmit un vairāk</w:t>
      </w:r>
      <w:r w:rsidRPr="00B53C4C">
        <w:rPr>
          <w:rFonts w:ascii="Times New Roman" w:hAnsi="Times New Roman" w:cs="Times New Roman"/>
          <w:sz w:val="24"/>
          <w:szCs w:val="24"/>
        </w:rPr>
        <w:t>, stāvvadu savienošana ar horizontāliem cauruļvadiem jāizpilda pakāpeniski (ar trīs atzarojumiem pa 30° vai četriem pa 22,5°).</w:t>
      </w:r>
    </w:p>
    <w:p w:rsidR="00E5780D" w:rsidRDefault="00E5780D" w:rsidP="002C2128">
      <w:pPr>
        <w:spacing w:after="0" w:line="240" w:lineRule="auto"/>
        <w:jc w:val="both"/>
        <w:rPr>
          <w:rFonts w:ascii="Times New Roman" w:hAnsi="Times New Roman" w:cs="Times New Roman"/>
          <w:sz w:val="24"/>
          <w:szCs w:val="24"/>
        </w:rPr>
      </w:pPr>
    </w:p>
    <w:p w:rsidR="00680E22" w:rsidRDefault="00B53C4C" w:rsidP="00680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r w:rsidRPr="00B53C4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B53C4C">
        <w:rPr>
          <w:rFonts w:ascii="Times New Roman" w:hAnsi="Times New Roman" w:cs="Times New Roman"/>
          <w:sz w:val="24"/>
          <w:szCs w:val="24"/>
        </w:rPr>
        <w:t xml:space="preserve">Daudzstāvu ēkās, kur stāvu skaits ir </w:t>
      </w:r>
      <w:r w:rsidR="00850F8A" w:rsidRPr="00850F8A">
        <w:rPr>
          <w:rFonts w:ascii="Times New Roman" w:hAnsi="Times New Roman" w:cs="Times New Roman"/>
          <w:sz w:val="24"/>
          <w:szCs w:val="24"/>
        </w:rPr>
        <w:t>septiņpadsmit un vairāk</w:t>
      </w:r>
      <w:r w:rsidRPr="00B53C4C">
        <w:rPr>
          <w:rFonts w:ascii="Times New Roman" w:hAnsi="Times New Roman" w:cs="Times New Roman"/>
          <w:sz w:val="24"/>
          <w:szCs w:val="24"/>
        </w:rPr>
        <w:t>, stāvvadu pamatnē jāparedz betona balsti vai citi droši stiprinājumi</w:t>
      </w:r>
      <w:r>
        <w:rPr>
          <w:rFonts w:ascii="Times New Roman" w:hAnsi="Times New Roman" w:cs="Times New Roman"/>
          <w:sz w:val="24"/>
          <w:szCs w:val="24"/>
        </w:rPr>
        <w:t>.”</w:t>
      </w:r>
    </w:p>
    <w:p w:rsidR="00B53C4C" w:rsidRPr="00680E22" w:rsidRDefault="00B53C4C" w:rsidP="00680E22">
      <w:pPr>
        <w:spacing w:after="0" w:line="240" w:lineRule="auto"/>
        <w:jc w:val="both"/>
        <w:rPr>
          <w:rFonts w:ascii="Times New Roman" w:hAnsi="Times New Roman" w:cs="Times New Roman"/>
          <w:sz w:val="24"/>
          <w:szCs w:val="24"/>
        </w:rPr>
      </w:pPr>
    </w:p>
    <w:p w:rsidR="001500F9" w:rsidRPr="0045359C" w:rsidRDefault="00AD680D" w:rsidP="00AD680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027A">
        <w:rPr>
          <w:rFonts w:ascii="Times New Roman" w:hAnsi="Times New Roman" w:cs="Times New Roman"/>
          <w:sz w:val="24"/>
          <w:szCs w:val="24"/>
        </w:rPr>
        <w:t>1.</w:t>
      </w:r>
      <w:r w:rsidR="00B53C4C">
        <w:rPr>
          <w:rFonts w:ascii="Times New Roman" w:hAnsi="Times New Roman" w:cs="Times New Roman"/>
          <w:sz w:val="24"/>
          <w:szCs w:val="24"/>
        </w:rPr>
        <w:t>4</w:t>
      </w:r>
      <w:r w:rsidR="00490997">
        <w:rPr>
          <w:rFonts w:ascii="Times New Roman" w:hAnsi="Times New Roman" w:cs="Times New Roman"/>
          <w:sz w:val="24"/>
          <w:szCs w:val="24"/>
        </w:rPr>
        <w:t>3</w:t>
      </w:r>
      <w:r w:rsidR="0045359C">
        <w:rPr>
          <w:rFonts w:ascii="Times New Roman" w:hAnsi="Times New Roman" w:cs="Times New Roman"/>
          <w:sz w:val="24"/>
          <w:szCs w:val="24"/>
        </w:rPr>
        <w:t>.</w:t>
      </w:r>
      <w:r>
        <w:rPr>
          <w:rFonts w:ascii="Times New Roman" w:hAnsi="Times New Roman" w:cs="Times New Roman"/>
          <w:sz w:val="24"/>
          <w:szCs w:val="24"/>
        </w:rPr>
        <w:t> </w:t>
      </w:r>
      <w:r w:rsidR="001500F9" w:rsidRPr="0045359C">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45359C" w:rsidRPr="0045359C">
        <w:rPr>
          <w:rFonts w:ascii="Times New Roman" w:hAnsi="Times New Roman" w:cs="Times New Roman"/>
          <w:sz w:val="24"/>
          <w:szCs w:val="24"/>
        </w:rPr>
        <w:t>255</w:t>
      </w:r>
      <w:r w:rsidR="001500F9" w:rsidRPr="0045359C">
        <w:rPr>
          <w:rFonts w:ascii="Times New Roman" w:hAnsi="Times New Roman" w:cs="Times New Roman"/>
          <w:sz w:val="24"/>
          <w:szCs w:val="24"/>
        </w:rPr>
        <w:t>.punktu šādā redakcijā:</w:t>
      </w:r>
    </w:p>
    <w:p w:rsidR="0045359C" w:rsidRDefault="0045359C" w:rsidP="0045359C">
      <w:pPr>
        <w:spacing w:after="0" w:line="240" w:lineRule="auto"/>
        <w:jc w:val="both"/>
        <w:rPr>
          <w:rFonts w:ascii="Times New Roman" w:hAnsi="Times New Roman" w:cs="Times New Roman"/>
          <w:sz w:val="24"/>
          <w:szCs w:val="24"/>
        </w:rPr>
      </w:pPr>
    </w:p>
    <w:p w:rsidR="0045359C" w:rsidRDefault="0045359C" w:rsidP="00453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59C">
        <w:rPr>
          <w:rFonts w:ascii="Times New Roman" w:hAnsi="Times New Roman" w:cs="Times New Roman"/>
          <w:sz w:val="24"/>
          <w:szCs w:val="24"/>
        </w:rPr>
        <w:t>255. Kanalizācijas cauruļvadi izbūvējami tā, lai aizsargātu caurules no sasalšanas un sagrūšanas pastāvīgo vai īslaicīgo slodžu iedarbības rezultātā.</w:t>
      </w:r>
      <w:r>
        <w:rPr>
          <w:rFonts w:ascii="Times New Roman" w:hAnsi="Times New Roman" w:cs="Times New Roman"/>
          <w:sz w:val="24"/>
          <w:szCs w:val="24"/>
        </w:rPr>
        <w:t>”</w:t>
      </w:r>
    </w:p>
    <w:p w:rsidR="0045359C" w:rsidRPr="0045359C" w:rsidRDefault="0045359C" w:rsidP="0045359C">
      <w:pPr>
        <w:spacing w:after="0" w:line="240" w:lineRule="auto"/>
        <w:jc w:val="both"/>
        <w:rPr>
          <w:rFonts w:ascii="Times New Roman" w:hAnsi="Times New Roman" w:cs="Times New Roman"/>
          <w:sz w:val="24"/>
          <w:szCs w:val="24"/>
        </w:rPr>
      </w:pPr>
    </w:p>
    <w:p w:rsidR="001500F9"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E775E0" w:rsidRPr="00AD680D">
        <w:rPr>
          <w:rFonts w:ascii="Times New Roman" w:hAnsi="Times New Roman" w:cs="Times New Roman"/>
          <w:sz w:val="24"/>
          <w:szCs w:val="24"/>
        </w:rPr>
        <w:t>4</w:t>
      </w:r>
      <w:r w:rsidR="00490997">
        <w:rPr>
          <w:rFonts w:ascii="Times New Roman" w:hAnsi="Times New Roman" w:cs="Times New Roman"/>
          <w:sz w:val="24"/>
          <w:szCs w:val="24"/>
        </w:rPr>
        <w:t>4</w:t>
      </w:r>
      <w:r w:rsidR="0045359C" w:rsidRPr="00AD680D">
        <w:rPr>
          <w:rFonts w:ascii="Times New Roman" w:hAnsi="Times New Roman" w:cs="Times New Roman"/>
          <w:sz w:val="24"/>
          <w:szCs w:val="24"/>
        </w:rPr>
        <w:t>.</w:t>
      </w:r>
      <w:r w:rsidR="00AD680D">
        <w:rPr>
          <w:rFonts w:ascii="Times New Roman" w:hAnsi="Times New Roman" w:cs="Times New Roman"/>
          <w:sz w:val="24"/>
          <w:szCs w:val="24"/>
        </w:rPr>
        <w:t> </w:t>
      </w:r>
      <w:r w:rsidR="001500F9" w:rsidRPr="00AD680D">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101A3C" w:rsidRPr="00AD680D">
        <w:rPr>
          <w:rFonts w:ascii="Times New Roman" w:hAnsi="Times New Roman" w:cs="Times New Roman"/>
          <w:sz w:val="24"/>
          <w:szCs w:val="24"/>
        </w:rPr>
        <w:t>25</w:t>
      </w:r>
      <w:r w:rsidR="001500F9" w:rsidRPr="00AD680D">
        <w:rPr>
          <w:rFonts w:ascii="Times New Roman" w:hAnsi="Times New Roman" w:cs="Times New Roman"/>
          <w:sz w:val="24"/>
          <w:szCs w:val="24"/>
        </w:rPr>
        <w:t>9.punktu šādā redakcijā:</w:t>
      </w:r>
    </w:p>
    <w:p w:rsidR="0045359C" w:rsidRDefault="0045359C" w:rsidP="001500F9">
      <w:pPr>
        <w:pStyle w:val="ListParagraph"/>
        <w:spacing w:after="0" w:line="240" w:lineRule="auto"/>
        <w:ind w:left="1353"/>
        <w:jc w:val="both"/>
        <w:rPr>
          <w:rFonts w:ascii="Times New Roman" w:hAnsi="Times New Roman" w:cs="Times New Roman"/>
          <w:sz w:val="24"/>
          <w:szCs w:val="24"/>
        </w:rPr>
      </w:pPr>
    </w:p>
    <w:p w:rsidR="0045359C" w:rsidRDefault="0045359C" w:rsidP="00453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59C">
        <w:rPr>
          <w:rFonts w:ascii="Times New Roman" w:hAnsi="Times New Roman" w:cs="Times New Roman"/>
          <w:sz w:val="24"/>
          <w:szCs w:val="24"/>
        </w:rPr>
        <w:t xml:space="preserve">259. Sanitāri tehniskās ierīces, kas novietotas zemāk par tuvākās </w:t>
      </w:r>
      <w:proofErr w:type="spellStart"/>
      <w:r w:rsidRPr="0045359C">
        <w:rPr>
          <w:rFonts w:ascii="Times New Roman" w:hAnsi="Times New Roman" w:cs="Times New Roman"/>
          <w:sz w:val="24"/>
          <w:szCs w:val="24"/>
        </w:rPr>
        <w:t>skatakas</w:t>
      </w:r>
      <w:proofErr w:type="spellEnd"/>
      <w:r w:rsidRPr="0045359C">
        <w:rPr>
          <w:rFonts w:ascii="Times New Roman" w:hAnsi="Times New Roman" w:cs="Times New Roman"/>
          <w:sz w:val="24"/>
          <w:szCs w:val="24"/>
        </w:rPr>
        <w:t xml:space="preserve"> vāka līmeni, piemēram, pagrabos, kanalizācijas sistēmai pievieno atsevišķi, izolēti no augstāk izvietoto telpu kanalizācijas, izbūvējot atsevišķu izlaidi un ierīkojot ierīci, kas novērš pagraba applūšanu no ārējās kanalizācijas sistēmas. Aiz minētās ierīces ūdens tecēšanas virzienā pieļaujams pievienot augstāk novietoto stāvu kanalizācijas sistēmas.</w:t>
      </w:r>
      <w:r w:rsidR="00BA51E4">
        <w:rPr>
          <w:rFonts w:ascii="Times New Roman" w:hAnsi="Times New Roman" w:cs="Times New Roman"/>
          <w:sz w:val="24"/>
          <w:szCs w:val="24"/>
        </w:rPr>
        <w:t xml:space="preserve">” </w:t>
      </w:r>
    </w:p>
    <w:p w:rsidR="00AD680D" w:rsidRDefault="00AD680D" w:rsidP="00AD680D">
      <w:pPr>
        <w:spacing w:after="0" w:line="240" w:lineRule="auto"/>
        <w:jc w:val="both"/>
        <w:rPr>
          <w:rFonts w:ascii="Times New Roman" w:hAnsi="Times New Roman" w:cs="Times New Roman"/>
          <w:sz w:val="24"/>
          <w:szCs w:val="24"/>
        </w:rPr>
      </w:pPr>
    </w:p>
    <w:p w:rsidR="00BA51E4"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BA51E4" w:rsidRPr="00AD680D">
        <w:rPr>
          <w:rFonts w:ascii="Times New Roman" w:hAnsi="Times New Roman" w:cs="Times New Roman"/>
          <w:sz w:val="24"/>
          <w:szCs w:val="24"/>
        </w:rPr>
        <w:t>4</w:t>
      </w:r>
      <w:r w:rsidR="00490997">
        <w:rPr>
          <w:rFonts w:ascii="Times New Roman" w:hAnsi="Times New Roman" w:cs="Times New Roman"/>
          <w:sz w:val="24"/>
          <w:szCs w:val="24"/>
        </w:rPr>
        <w:t>5</w:t>
      </w:r>
      <w:r w:rsidR="001500F9" w:rsidRPr="00AD680D">
        <w:rPr>
          <w:rFonts w:ascii="Times New Roman" w:hAnsi="Times New Roman" w:cs="Times New Roman"/>
          <w:sz w:val="24"/>
          <w:szCs w:val="24"/>
        </w:rPr>
        <w:t>.</w:t>
      </w:r>
      <w:r w:rsidR="00AD680D">
        <w:rPr>
          <w:rFonts w:ascii="Times New Roman" w:hAnsi="Times New Roman" w:cs="Times New Roman"/>
          <w:sz w:val="24"/>
          <w:szCs w:val="24"/>
        </w:rPr>
        <w:t> </w:t>
      </w:r>
      <w:r w:rsidR="00BA51E4" w:rsidRPr="00AD680D">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BA51E4" w:rsidRPr="00AD680D">
        <w:rPr>
          <w:rFonts w:ascii="Times New Roman" w:hAnsi="Times New Roman" w:cs="Times New Roman"/>
          <w:sz w:val="24"/>
          <w:szCs w:val="24"/>
        </w:rPr>
        <w:t>261</w:t>
      </w:r>
      <w:r w:rsidR="001500F9" w:rsidRPr="00AD680D">
        <w:rPr>
          <w:rFonts w:ascii="Times New Roman" w:hAnsi="Times New Roman" w:cs="Times New Roman"/>
          <w:sz w:val="24"/>
          <w:szCs w:val="24"/>
        </w:rPr>
        <w:t>.punkt</w:t>
      </w:r>
      <w:r w:rsidR="00BA51E4" w:rsidRPr="00AD680D">
        <w:rPr>
          <w:rFonts w:ascii="Times New Roman" w:hAnsi="Times New Roman" w:cs="Times New Roman"/>
          <w:sz w:val="24"/>
          <w:szCs w:val="24"/>
        </w:rPr>
        <w:t>a pēdējo teikumu</w:t>
      </w:r>
      <w:r w:rsidR="002C2128" w:rsidRPr="00AD680D">
        <w:rPr>
          <w:rFonts w:ascii="Times New Roman" w:hAnsi="Times New Roman" w:cs="Times New Roman"/>
          <w:sz w:val="24"/>
          <w:szCs w:val="24"/>
        </w:rPr>
        <w:t>.</w:t>
      </w:r>
      <w:r w:rsidR="00BA51E4" w:rsidRPr="00AD680D">
        <w:rPr>
          <w:rFonts w:ascii="Times New Roman" w:hAnsi="Times New Roman" w:cs="Times New Roman"/>
          <w:sz w:val="24"/>
          <w:szCs w:val="24"/>
        </w:rPr>
        <w:t xml:space="preserve"> </w:t>
      </w:r>
    </w:p>
    <w:p w:rsidR="0040580F" w:rsidRDefault="0040580F" w:rsidP="00633B60">
      <w:pPr>
        <w:pStyle w:val="ListParagraph"/>
        <w:spacing w:after="0" w:line="240" w:lineRule="auto"/>
        <w:ind w:left="1353" w:hanging="927"/>
        <w:jc w:val="both"/>
        <w:rPr>
          <w:rFonts w:ascii="Times New Roman" w:hAnsi="Times New Roman" w:cs="Times New Roman"/>
          <w:sz w:val="24"/>
          <w:szCs w:val="24"/>
        </w:rPr>
      </w:pPr>
    </w:p>
    <w:p w:rsidR="00046F1F"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40580F" w:rsidRPr="00AD680D">
        <w:rPr>
          <w:rFonts w:ascii="Times New Roman" w:hAnsi="Times New Roman" w:cs="Times New Roman"/>
          <w:sz w:val="24"/>
          <w:szCs w:val="24"/>
        </w:rPr>
        <w:t>4</w:t>
      </w:r>
      <w:r w:rsidR="00490997">
        <w:rPr>
          <w:rFonts w:ascii="Times New Roman" w:hAnsi="Times New Roman" w:cs="Times New Roman"/>
          <w:sz w:val="24"/>
          <w:szCs w:val="24"/>
        </w:rPr>
        <w:t>6</w:t>
      </w:r>
      <w:r w:rsidR="00AD680D">
        <w:rPr>
          <w:rFonts w:ascii="Times New Roman" w:hAnsi="Times New Roman" w:cs="Times New Roman"/>
          <w:sz w:val="24"/>
          <w:szCs w:val="24"/>
        </w:rPr>
        <w:t>. </w:t>
      </w:r>
      <w:r w:rsidR="00046F1F" w:rsidRPr="00AD680D">
        <w:rPr>
          <w:rFonts w:ascii="Times New Roman" w:hAnsi="Times New Roman" w:cs="Times New Roman"/>
          <w:sz w:val="24"/>
          <w:szCs w:val="24"/>
        </w:rPr>
        <w:t>Izteikt</w:t>
      </w:r>
      <w:r w:rsidR="00BA51E4" w:rsidRPr="00AD680D">
        <w:rPr>
          <w:rFonts w:ascii="Times New Roman" w:hAnsi="Times New Roman" w:cs="Times New Roman"/>
          <w:sz w:val="24"/>
          <w:szCs w:val="24"/>
        </w:rPr>
        <w:t xml:space="preserve"> </w:t>
      </w:r>
      <w:r w:rsidR="00E66872" w:rsidRPr="00E66872">
        <w:rPr>
          <w:rFonts w:ascii="Times New Roman" w:hAnsi="Times New Roman" w:cs="Times New Roman"/>
          <w:sz w:val="24"/>
          <w:szCs w:val="24"/>
        </w:rPr>
        <w:t xml:space="preserve">būvnormatīva </w:t>
      </w:r>
      <w:r w:rsidR="00BA51E4" w:rsidRPr="00AD680D">
        <w:rPr>
          <w:rFonts w:ascii="Times New Roman" w:hAnsi="Times New Roman" w:cs="Times New Roman"/>
          <w:sz w:val="24"/>
          <w:szCs w:val="24"/>
        </w:rPr>
        <w:t>268.punkt</w:t>
      </w:r>
      <w:r w:rsidR="00046F1F" w:rsidRPr="00AD680D">
        <w:rPr>
          <w:rFonts w:ascii="Times New Roman" w:hAnsi="Times New Roman" w:cs="Times New Roman"/>
          <w:sz w:val="24"/>
          <w:szCs w:val="24"/>
        </w:rPr>
        <w:t>u šādā redakcijā:</w:t>
      </w:r>
    </w:p>
    <w:p w:rsidR="00046F1F" w:rsidRDefault="00046F1F" w:rsidP="00633B60">
      <w:pPr>
        <w:pStyle w:val="ListParagraph"/>
        <w:spacing w:after="0" w:line="240" w:lineRule="auto"/>
        <w:ind w:left="426"/>
        <w:jc w:val="both"/>
        <w:rPr>
          <w:rFonts w:ascii="Times New Roman" w:hAnsi="Times New Roman" w:cs="Times New Roman"/>
          <w:sz w:val="24"/>
          <w:szCs w:val="24"/>
        </w:rPr>
      </w:pPr>
    </w:p>
    <w:p w:rsidR="00046F1F" w:rsidRPr="00046F1F" w:rsidRDefault="00046F1F" w:rsidP="00046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46F1F">
        <w:rPr>
          <w:rFonts w:ascii="Times New Roman" w:hAnsi="Times New Roman" w:cs="Times New Roman"/>
          <w:sz w:val="24"/>
          <w:szCs w:val="24"/>
        </w:rPr>
        <w:t>268. Kanalizācijas cauruļvadu aprēķinu veic, nosakot šķidruma kustības vidējo ātrumu v (m/s) un pildījumu H/d ar nosacījumu, ka</w:t>
      </w:r>
    </w:p>
    <w:p w:rsidR="00046F1F" w:rsidRPr="00046F1F" w:rsidRDefault="00046F1F" w:rsidP="00046F1F">
      <w:pPr>
        <w:pStyle w:val="ListParagraph"/>
        <w:spacing w:after="0" w:line="240" w:lineRule="auto"/>
        <w:ind w:left="426"/>
        <w:jc w:val="both"/>
        <w:rPr>
          <w:rFonts w:ascii="Times New Roman" w:hAnsi="Times New Roman" w:cs="Times New Roman"/>
          <w:sz w:val="24"/>
          <w:szCs w:val="24"/>
        </w:rPr>
      </w:pPr>
      <w:r w:rsidRPr="00046F1F">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14:anchorId="5D624E20" wp14:editId="1F5BFB3E">
            <wp:extent cx="6953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pic:spPr>
                </pic:pic>
              </a:graphicData>
            </a:graphic>
          </wp:inline>
        </w:drawing>
      </w:r>
    </w:p>
    <w:p w:rsidR="00046F1F" w:rsidRPr="00046F1F" w:rsidRDefault="00046F1F" w:rsidP="00046F1F">
      <w:pPr>
        <w:pStyle w:val="ListParagraph"/>
        <w:spacing w:after="0" w:line="240" w:lineRule="auto"/>
        <w:ind w:left="426"/>
        <w:jc w:val="both"/>
        <w:rPr>
          <w:rFonts w:ascii="Times New Roman" w:hAnsi="Times New Roman" w:cs="Times New Roman"/>
          <w:sz w:val="24"/>
          <w:szCs w:val="24"/>
        </w:rPr>
      </w:pPr>
      <w:r w:rsidRPr="00046F1F">
        <w:rPr>
          <w:rFonts w:ascii="Times New Roman" w:hAnsi="Times New Roman" w:cs="Times New Roman"/>
          <w:sz w:val="24"/>
          <w:szCs w:val="24"/>
        </w:rPr>
        <w:t>K = 0,5 - plastmasas cauruļvadiem;</w:t>
      </w:r>
    </w:p>
    <w:p w:rsidR="00046F1F" w:rsidRDefault="00046F1F" w:rsidP="00046F1F">
      <w:pPr>
        <w:pStyle w:val="ListParagraph"/>
        <w:spacing w:after="0" w:line="240" w:lineRule="auto"/>
        <w:ind w:left="426"/>
        <w:jc w:val="both"/>
        <w:rPr>
          <w:rFonts w:ascii="Times New Roman" w:hAnsi="Times New Roman" w:cs="Times New Roman"/>
          <w:sz w:val="24"/>
          <w:szCs w:val="24"/>
        </w:rPr>
      </w:pPr>
      <w:r w:rsidRPr="00046F1F">
        <w:rPr>
          <w:rFonts w:ascii="Times New Roman" w:hAnsi="Times New Roman" w:cs="Times New Roman"/>
          <w:sz w:val="24"/>
          <w:szCs w:val="24"/>
        </w:rPr>
        <w:t>K = 0,6 - citu materiālu cauruļvadiem.</w:t>
      </w:r>
      <w:r>
        <w:rPr>
          <w:rFonts w:ascii="Times New Roman" w:hAnsi="Times New Roman" w:cs="Times New Roman"/>
          <w:sz w:val="24"/>
          <w:szCs w:val="24"/>
        </w:rPr>
        <w:t>”</w:t>
      </w:r>
    </w:p>
    <w:p w:rsidR="00B12C73" w:rsidRDefault="00B12C73" w:rsidP="00046F1F">
      <w:pPr>
        <w:pStyle w:val="ListParagraph"/>
        <w:spacing w:after="0" w:line="240" w:lineRule="auto"/>
        <w:ind w:left="426"/>
        <w:jc w:val="both"/>
        <w:rPr>
          <w:rFonts w:ascii="Times New Roman" w:hAnsi="Times New Roman" w:cs="Times New Roman"/>
          <w:sz w:val="24"/>
          <w:szCs w:val="24"/>
        </w:rPr>
      </w:pPr>
    </w:p>
    <w:p w:rsidR="00850F8A" w:rsidRPr="00AD680D" w:rsidRDefault="005D027A" w:rsidP="00AD680D">
      <w:pPr>
        <w:spacing w:after="0" w:line="240" w:lineRule="auto"/>
        <w:ind w:firstLine="426"/>
        <w:jc w:val="both"/>
        <w:rPr>
          <w:rFonts w:ascii="Times New Roman" w:hAnsi="Times New Roman" w:cs="Times New Roman"/>
          <w:sz w:val="24"/>
          <w:szCs w:val="24"/>
        </w:rPr>
      </w:pPr>
      <w:r w:rsidRPr="00AD680D">
        <w:rPr>
          <w:rFonts w:ascii="Times New Roman" w:hAnsi="Times New Roman" w:cs="Times New Roman"/>
          <w:sz w:val="24"/>
          <w:szCs w:val="24"/>
        </w:rPr>
        <w:t>1.</w:t>
      </w:r>
      <w:r w:rsidR="00850F8A" w:rsidRPr="00AD680D">
        <w:rPr>
          <w:rFonts w:ascii="Times New Roman" w:hAnsi="Times New Roman" w:cs="Times New Roman"/>
          <w:sz w:val="24"/>
          <w:szCs w:val="24"/>
        </w:rPr>
        <w:t>4</w:t>
      </w:r>
      <w:r w:rsidR="00490997">
        <w:rPr>
          <w:rFonts w:ascii="Times New Roman" w:hAnsi="Times New Roman" w:cs="Times New Roman"/>
          <w:sz w:val="24"/>
          <w:szCs w:val="24"/>
        </w:rPr>
        <w:t>7</w:t>
      </w:r>
      <w:r w:rsidR="00850F8A" w:rsidRPr="00AD680D">
        <w:rPr>
          <w:rFonts w:ascii="Times New Roman" w:hAnsi="Times New Roman" w:cs="Times New Roman"/>
          <w:sz w:val="24"/>
          <w:szCs w:val="24"/>
        </w:rPr>
        <w:t>.</w:t>
      </w:r>
      <w:r w:rsidR="00AD680D">
        <w:rPr>
          <w:rFonts w:ascii="Times New Roman" w:hAnsi="Times New Roman" w:cs="Times New Roman"/>
          <w:sz w:val="24"/>
          <w:szCs w:val="24"/>
        </w:rPr>
        <w:t> </w:t>
      </w:r>
      <w:r w:rsidR="003B54BF" w:rsidRPr="00AD680D">
        <w:rPr>
          <w:rFonts w:ascii="Times New Roman" w:hAnsi="Times New Roman" w:cs="Times New Roman"/>
          <w:sz w:val="24"/>
          <w:szCs w:val="24"/>
        </w:rPr>
        <w:t xml:space="preserve">Papildināt </w:t>
      </w:r>
      <w:r w:rsidR="00E66872" w:rsidRPr="00E66872">
        <w:rPr>
          <w:rFonts w:ascii="Times New Roman" w:hAnsi="Times New Roman" w:cs="Times New Roman"/>
          <w:sz w:val="24"/>
          <w:szCs w:val="24"/>
        </w:rPr>
        <w:t xml:space="preserve">būvnormatīva </w:t>
      </w:r>
      <w:r w:rsidR="003B54BF" w:rsidRPr="00AD680D">
        <w:rPr>
          <w:rFonts w:ascii="Times New Roman" w:hAnsi="Times New Roman" w:cs="Times New Roman"/>
          <w:sz w:val="24"/>
          <w:szCs w:val="24"/>
        </w:rPr>
        <w:t>273.punktu ar 5.tabulu šādā redakcijā :</w:t>
      </w:r>
    </w:p>
    <w:p w:rsidR="00B12C73" w:rsidRDefault="00D1280B" w:rsidP="0040580F">
      <w:pPr>
        <w:spacing w:after="0" w:line="240" w:lineRule="auto"/>
        <w:ind w:left="79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B12C73" w:rsidRPr="00154821">
        <w:rPr>
          <w:rFonts w:ascii="Times New Roman" w:eastAsia="Times New Roman" w:hAnsi="Times New Roman" w:cs="Times New Roman"/>
          <w:color w:val="414142"/>
          <w:sz w:val="24"/>
          <w:szCs w:val="24"/>
          <w:lang w:eastAsia="lv-LV"/>
        </w:rPr>
        <w:t>5.tabula</w:t>
      </w:r>
    </w:p>
    <w:p w:rsidR="00FF257C" w:rsidRPr="00154821" w:rsidRDefault="00FF257C" w:rsidP="0040580F">
      <w:pPr>
        <w:spacing w:after="0" w:line="240" w:lineRule="auto"/>
        <w:ind w:left="7920"/>
        <w:jc w:val="both"/>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248"/>
        <w:gridCol w:w="1693"/>
        <w:gridCol w:w="624"/>
        <w:gridCol w:w="624"/>
        <w:gridCol w:w="624"/>
        <w:gridCol w:w="624"/>
        <w:gridCol w:w="624"/>
        <w:gridCol w:w="713"/>
        <w:gridCol w:w="713"/>
        <w:gridCol w:w="802"/>
        <w:gridCol w:w="624"/>
      </w:tblGrid>
      <w:tr w:rsidR="00B12C73" w:rsidRPr="00154821" w:rsidTr="00B12C73">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Stāvvada nozarojumi</w:t>
            </w:r>
          </w:p>
        </w:tc>
        <w:tc>
          <w:tcPr>
            <w:tcW w:w="4300"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Vēdināmā kanalizācijas stāvvada maksimālā caurlaides spēja (l/s)</w:t>
            </w:r>
          </w:p>
        </w:tc>
      </w:tr>
      <w:tr w:rsidR="00B12C73" w:rsidRPr="00154821" w:rsidTr="00B12C7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p>
        </w:tc>
        <w:tc>
          <w:tcPr>
            <w:tcW w:w="4300"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Stāvvada iekšējais diametrs (mm)</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Diametrs (mm)</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Pievienojuma leņķis stāvvadam (grādos)</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105</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125</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150</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0,7</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0,9</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1,6</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1,9</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4,3</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6,6</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10,3</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1,3</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2,4</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2,9</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3,9</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6,5</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9,9</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15,4</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2,8</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3,3</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4,4</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7,4</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11,3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17,6</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50</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0,7</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0,9</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1,8</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4,1</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9,8</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1,3</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2,3</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2,7</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6,2</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9,5</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14,8</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lastRenderedPageBreak/>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2,6</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3,1</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4,2</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6,3</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7,1</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16,8</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70</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1,3</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1,6</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2,2</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3,2</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3,6</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5,5</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8,5</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2,4</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3,2</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5,4</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8,2</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12,8</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2,3</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2,7</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5,4</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6,1</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9,4</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14,6</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75</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3,5</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8,3</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2,3</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5,2</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12,4</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2,6</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5,3</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9,1</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14,1</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85</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2,9</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3,3</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7,9</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4,4</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5,0</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7,6</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11,8</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3,4</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5,6</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8,6</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13,4</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3,1</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7,3</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4,6</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7,1</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11,0</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5,3</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8,0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12,5</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105</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3,0</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4,6</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7,2</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6,9</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10,8</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5,2</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7,9</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12,3</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6,7</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6,4</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10,0</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7,3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11,4</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150</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6,2</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60</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9,3</w:t>
            </w:r>
          </w:p>
        </w:tc>
      </w:tr>
      <w:tr w:rsidR="00B12C73" w:rsidRPr="00154821" w:rsidTr="00B12C73">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45</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2C73" w:rsidRPr="00154821" w:rsidRDefault="00B12C73" w:rsidP="00B12C73">
            <w:pPr>
              <w:spacing w:after="0" w:line="240" w:lineRule="auto"/>
              <w:rPr>
                <w:rFonts w:ascii="Times New Roman" w:eastAsia="Times New Roman" w:hAnsi="Times New Roman" w:cs="Times New Roman"/>
                <w:color w:val="414142"/>
                <w:sz w:val="24"/>
                <w:szCs w:val="24"/>
                <w:lang w:eastAsia="lv-LV"/>
              </w:rPr>
            </w:pPr>
            <w:r w:rsidRPr="00154821">
              <w:rPr>
                <w:rFonts w:ascii="Times New Roman" w:eastAsia="Times New Roman" w:hAnsi="Times New Roman" w:cs="Times New Roman"/>
                <w:color w:val="414142"/>
                <w:sz w:val="24"/>
                <w:szCs w:val="24"/>
                <w:lang w:eastAsia="lv-LV"/>
              </w:rPr>
              <w:t>10,5</w:t>
            </w:r>
          </w:p>
        </w:tc>
      </w:tr>
    </w:tbl>
    <w:p w:rsidR="00B12C73" w:rsidRDefault="00B12C73" w:rsidP="00B65E6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840535">
        <w:rPr>
          <w:rFonts w:ascii="Times New Roman" w:eastAsia="Times New Roman" w:hAnsi="Times New Roman" w:cs="Times New Roman"/>
          <w:color w:val="414142"/>
          <w:sz w:val="24"/>
          <w:szCs w:val="24"/>
          <w:lang w:eastAsia="lv-LV"/>
        </w:rPr>
        <w:t>Piezīmes:</w:t>
      </w:r>
      <w:r w:rsidRPr="00840535">
        <w:rPr>
          <w:rFonts w:ascii="Times New Roman" w:eastAsia="Times New Roman" w:hAnsi="Times New Roman" w:cs="Times New Roman"/>
          <w:color w:val="414142"/>
          <w:sz w:val="24"/>
          <w:szCs w:val="24"/>
          <w:lang w:eastAsia="lv-LV"/>
        </w:rPr>
        <w:br/>
        <w:t xml:space="preserve">1. Tabulā dota stāvvada caurlaides spēja, ja stāvvadam ir 50 mm augsti hidrauliskie </w:t>
      </w:r>
      <w:proofErr w:type="spellStart"/>
      <w:r w:rsidRPr="00840535">
        <w:rPr>
          <w:rFonts w:ascii="Times New Roman" w:eastAsia="Times New Roman" w:hAnsi="Times New Roman" w:cs="Times New Roman"/>
          <w:color w:val="414142"/>
          <w:sz w:val="24"/>
          <w:szCs w:val="24"/>
          <w:lang w:eastAsia="lv-LV"/>
        </w:rPr>
        <w:t>noslēgi</w:t>
      </w:r>
      <w:proofErr w:type="spellEnd"/>
      <w:r w:rsidRPr="00840535">
        <w:rPr>
          <w:rFonts w:ascii="Times New Roman" w:eastAsia="Times New Roman" w:hAnsi="Times New Roman" w:cs="Times New Roman"/>
          <w:color w:val="414142"/>
          <w:sz w:val="24"/>
          <w:szCs w:val="24"/>
          <w:lang w:eastAsia="lv-LV"/>
        </w:rPr>
        <w:t xml:space="preserve">. Ja stāvvadam ir 60 mm augsti hidrauliskie </w:t>
      </w:r>
      <w:proofErr w:type="spellStart"/>
      <w:r w:rsidRPr="00840535">
        <w:rPr>
          <w:rFonts w:ascii="Times New Roman" w:eastAsia="Times New Roman" w:hAnsi="Times New Roman" w:cs="Times New Roman"/>
          <w:color w:val="414142"/>
          <w:sz w:val="24"/>
          <w:szCs w:val="24"/>
          <w:lang w:eastAsia="lv-LV"/>
        </w:rPr>
        <w:t>noslēgi</w:t>
      </w:r>
      <w:proofErr w:type="spellEnd"/>
      <w:r w:rsidRPr="00840535">
        <w:rPr>
          <w:rFonts w:ascii="Times New Roman" w:eastAsia="Times New Roman" w:hAnsi="Times New Roman" w:cs="Times New Roman"/>
          <w:color w:val="414142"/>
          <w:sz w:val="24"/>
          <w:szCs w:val="24"/>
          <w:lang w:eastAsia="lv-LV"/>
        </w:rPr>
        <w:t xml:space="preserve">, caurplūdes spēja jāpalielina par 20 %, ja stāvvadam ir 70 mm augsti hidrauliskie </w:t>
      </w:r>
      <w:proofErr w:type="spellStart"/>
      <w:r w:rsidRPr="00840535">
        <w:rPr>
          <w:rFonts w:ascii="Times New Roman" w:eastAsia="Times New Roman" w:hAnsi="Times New Roman" w:cs="Times New Roman"/>
          <w:color w:val="414142"/>
          <w:sz w:val="24"/>
          <w:szCs w:val="24"/>
          <w:lang w:eastAsia="lv-LV"/>
        </w:rPr>
        <w:t>noslēgi</w:t>
      </w:r>
      <w:proofErr w:type="spellEnd"/>
      <w:r w:rsidRPr="00840535">
        <w:rPr>
          <w:rFonts w:ascii="Times New Roman" w:eastAsia="Times New Roman" w:hAnsi="Times New Roman" w:cs="Times New Roman"/>
          <w:color w:val="414142"/>
          <w:sz w:val="24"/>
          <w:szCs w:val="24"/>
          <w:lang w:eastAsia="lv-LV"/>
        </w:rPr>
        <w:t>, - par 40 %.</w:t>
      </w:r>
      <w:r w:rsidRPr="00840535">
        <w:rPr>
          <w:rFonts w:ascii="Times New Roman" w:eastAsia="Times New Roman" w:hAnsi="Times New Roman" w:cs="Times New Roman"/>
          <w:color w:val="414142"/>
          <w:sz w:val="24"/>
          <w:szCs w:val="24"/>
          <w:lang w:eastAsia="lv-LV"/>
        </w:rPr>
        <w:br/>
        <w:t>2. Caurlaides spēja aprēķināta stāvvadiem, kuru augstums ir lielāks par 90 tā diametriem. Ja stāvvada augstums ir mazāks par 90 tā diametriem</w:t>
      </w:r>
      <w:r w:rsidR="00961691">
        <w:rPr>
          <w:rFonts w:ascii="Times New Roman" w:eastAsia="Times New Roman" w:hAnsi="Times New Roman" w:cs="Times New Roman"/>
          <w:color w:val="414142"/>
          <w:sz w:val="24"/>
          <w:szCs w:val="24"/>
          <w:lang w:eastAsia="lv-LV"/>
        </w:rPr>
        <w:t>, caurlaides spēja jāpalielina </w:t>
      </w:r>
      <w:r w:rsidR="00D8648C" w:rsidRPr="00D8648C">
        <w:rPr>
          <w:rFonts w:ascii="Times New Roman" w:eastAsia="Times New Roman" w:hAnsi="Times New Roman" w:cs="Times New Roman"/>
          <w:noProof/>
          <w:color w:val="414142"/>
          <w:sz w:val="24"/>
          <w:szCs w:val="24"/>
          <w:lang w:eastAsia="lv-LV"/>
        </w:rPr>
        <w:drawing>
          <wp:inline distT="0" distB="0" distL="0" distR="0">
            <wp:extent cx="685800" cy="220980"/>
            <wp:effectExtent l="0" t="0" r="0" b="7620"/>
            <wp:docPr id="1" name="Picture 1" descr="C:\Users\ViksnaM\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snaM\Desktop\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20980"/>
                    </a:xfrm>
                    <a:prstGeom prst="rect">
                      <a:avLst/>
                    </a:prstGeom>
                    <a:noFill/>
                    <a:ln>
                      <a:noFill/>
                    </a:ln>
                  </pic:spPr>
                </pic:pic>
              </a:graphicData>
            </a:graphic>
          </wp:inline>
        </w:drawing>
      </w:r>
      <w:r w:rsidR="00D8648C" w:rsidRPr="00D8648C">
        <w:rPr>
          <w:rFonts w:ascii="Times New Roman" w:eastAsia="Times New Roman" w:hAnsi="Times New Roman" w:cs="Times New Roman"/>
          <w:color w:val="414142"/>
          <w:sz w:val="24"/>
          <w:szCs w:val="24"/>
          <w:lang w:eastAsia="lv-LV"/>
        </w:rPr>
        <w:t xml:space="preserve"> </w:t>
      </w:r>
      <w:r w:rsidRPr="00840535">
        <w:rPr>
          <w:rFonts w:ascii="Times New Roman" w:eastAsia="Times New Roman" w:hAnsi="Times New Roman" w:cs="Times New Roman"/>
          <w:color w:val="414142"/>
          <w:sz w:val="24"/>
          <w:szCs w:val="24"/>
          <w:lang w:eastAsia="lv-LV"/>
        </w:rPr>
        <w:t>reizes.</w:t>
      </w:r>
      <w:r w:rsidR="00961691">
        <w:rPr>
          <w:rFonts w:ascii="Times New Roman" w:eastAsia="Times New Roman" w:hAnsi="Times New Roman" w:cs="Times New Roman"/>
          <w:color w:val="414142"/>
          <w:sz w:val="24"/>
          <w:szCs w:val="24"/>
          <w:lang w:eastAsia="lv-LV"/>
        </w:rPr>
        <w:t>”</w:t>
      </w:r>
    </w:p>
    <w:p w:rsidR="00D1280B" w:rsidRDefault="00D1280B" w:rsidP="00490997">
      <w:pPr>
        <w:shd w:val="clear" w:color="auto" w:fill="FFFFFF"/>
        <w:spacing w:before="100" w:beforeAutospacing="1" w:after="120" w:line="293" w:lineRule="atLeast"/>
        <w:ind w:firstLine="300"/>
        <w:jc w:val="both"/>
        <w:rPr>
          <w:rFonts w:ascii="Times New Roman" w:eastAsia="Times New Roman" w:hAnsi="Times New Roman" w:cs="Times New Roman"/>
          <w:sz w:val="24"/>
          <w:szCs w:val="24"/>
          <w:lang w:eastAsia="lv-LV"/>
        </w:rPr>
      </w:pPr>
      <w:r w:rsidRPr="00D1280B">
        <w:rPr>
          <w:rFonts w:ascii="Times New Roman" w:eastAsia="Times New Roman" w:hAnsi="Times New Roman" w:cs="Times New Roman"/>
          <w:sz w:val="24"/>
          <w:szCs w:val="24"/>
          <w:lang w:eastAsia="lv-LV"/>
        </w:rPr>
        <w:t>1.</w:t>
      </w:r>
      <w:r w:rsidR="00F10282" w:rsidRPr="00D1280B">
        <w:rPr>
          <w:rFonts w:ascii="Times New Roman" w:eastAsia="Times New Roman" w:hAnsi="Times New Roman" w:cs="Times New Roman"/>
          <w:sz w:val="24"/>
          <w:szCs w:val="24"/>
          <w:lang w:eastAsia="lv-LV"/>
        </w:rPr>
        <w:t>4</w:t>
      </w:r>
      <w:r w:rsidR="00490997">
        <w:rPr>
          <w:rFonts w:ascii="Times New Roman" w:eastAsia="Times New Roman" w:hAnsi="Times New Roman" w:cs="Times New Roman"/>
          <w:sz w:val="24"/>
          <w:szCs w:val="24"/>
          <w:lang w:eastAsia="lv-LV"/>
        </w:rPr>
        <w:t>8</w:t>
      </w:r>
      <w:r w:rsidR="00F10282" w:rsidRPr="00D1280B">
        <w:rPr>
          <w:rFonts w:ascii="Times New Roman" w:eastAsia="Times New Roman" w:hAnsi="Times New Roman" w:cs="Times New Roman"/>
          <w:sz w:val="24"/>
          <w:szCs w:val="24"/>
          <w:lang w:eastAsia="lv-LV"/>
        </w:rPr>
        <w:t>.</w:t>
      </w:r>
      <w:r w:rsidR="00AD680D">
        <w:rPr>
          <w:rFonts w:ascii="Times New Roman" w:eastAsia="Times New Roman" w:hAnsi="Times New Roman" w:cs="Times New Roman"/>
          <w:sz w:val="24"/>
          <w:szCs w:val="24"/>
          <w:lang w:eastAsia="lv-LV"/>
        </w:rPr>
        <w:t> </w:t>
      </w:r>
      <w:r w:rsidR="003B54BF" w:rsidRPr="00D1280B">
        <w:rPr>
          <w:rFonts w:ascii="Times New Roman" w:eastAsia="Times New Roman" w:hAnsi="Times New Roman" w:cs="Times New Roman"/>
          <w:sz w:val="24"/>
          <w:szCs w:val="24"/>
          <w:lang w:eastAsia="lv-LV"/>
        </w:rPr>
        <w:t xml:space="preserve">Papildināt </w:t>
      </w:r>
      <w:r w:rsidR="00E66872" w:rsidRPr="00E66872">
        <w:rPr>
          <w:rFonts w:ascii="Times New Roman" w:eastAsia="Times New Roman" w:hAnsi="Times New Roman" w:cs="Times New Roman"/>
          <w:sz w:val="24"/>
          <w:szCs w:val="24"/>
          <w:lang w:eastAsia="lv-LV"/>
        </w:rPr>
        <w:t xml:space="preserve">būvnormatīva </w:t>
      </w:r>
      <w:r w:rsidR="003B54BF" w:rsidRPr="00D1280B">
        <w:rPr>
          <w:rFonts w:ascii="Times New Roman" w:eastAsia="Times New Roman" w:hAnsi="Times New Roman" w:cs="Times New Roman"/>
          <w:sz w:val="24"/>
          <w:szCs w:val="24"/>
          <w:lang w:eastAsia="lv-LV"/>
        </w:rPr>
        <w:t xml:space="preserve">280.punktu ar 6.tabulu šādā redakcijā :                                    </w:t>
      </w:r>
    </w:p>
    <w:p w:rsidR="00961691" w:rsidRPr="001A606F" w:rsidRDefault="003B54BF" w:rsidP="00490997">
      <w:pPr>
        <w:shd w:val="clear" w:color="auto" w:fill="FFFFFF"/>
        <w:spacing w:before="100" w:beforeAutospacing="1" w:after="120" w:line="293" w:lineRule="atLeast"/>
        <w:ind w:left="7200" w:firstLine="720"/>
        <w:jc w:val="both"/>
        <w:rPr>
          <w:rFonts w:ascii="Times New Roman" w:eastAsia="Times New Roman" w:hAnsi="Times New Roman" w:cs="Times New Roman"/>
          <w:color w:val="414142"/>
          <w:sz w:val="24"/>
          <w:szCs w:val="24"/>
          <w:lang w:eastAsia="lv-LV"/>
        </w:rPr>
      </w:pPr>
      <w:r w:rsidRPr="00D1280B">
        <w:rPr>
          <w:rFonts w:ascii="Times New Roman" w:eastAsia="Times New Roman" w:hAnsi="Times New Roman" w:cs="Times New Roman"/>
          <w:sz w:val="24"/>
          <w:szCs w:val="24"/>
          <w:lang w:eastAsia="lv-LV"/>
        </w:rPr>
        <w:t xml:space="preserve"> </w:t>
      </w:r>
      <w:r w:rsidR="00D1280B" w:rsidRPr="00D1280B">
        <w:rPr>
          <w:rFonts w:ascii="Times New Roman" w:eastAsia="Times New Roman" w:hAnsi="Times New Roman" w:cs="Times New Roman"/>
          <w:sz w:val="24"/>
          <w:szCs w:val="24"/>
          <w:lang w:eastAsia="lv-LV"/>
        </w:rPr>
        <w:t>“</w:t>
      </w:r>
      <w:r w:rsidRPr="00D1280B">
        <w:rPr>
          <w:rFonts w:ascii="Times New Roman" w:eastAsia="Times New Roman" w:hAnsi="Times New Roman" w:cs="Times New Roman"/>
          <w:sz w:val="24"/>
          <w:szCs w:val="24"/>
          <w:lang w:eastAsia="lv-LV"/>
        </w:rPr>
        <w:t xml:space="preserve"> </w:t>
      </w:r>
      <w:r w:rsidR="00961691" w:rsidRPr="00D1280B">
        <w:rPr>
          <w:rFonts w:ascii="Times New Roman" w:eastAsia="Times New Roman" w:hAnsi="Times New Roman" w:cs="Times New Roman"/>
          <w:sz w:val="24"/>
          <w:szCs w:val="24"/>
          <w:lang w:eastAsia="lv-LV"/>
        </w:rPr>
        <w:t>6.tabul</w:t>
      </w:r>
      <w:r w:rsidR="00961691" w:rsidRPr="001A606F">
        <w:rPr>
          <w:rFonts w:ascii="Times New Roman" w:eastAsia="Times New Roman" w:hAnsi="Times New Roman" w:cs="Times New Roman"/>
          <w:color w:val="414142"/>
          <w:sz w:val="24"/>
          <w:szCs w:val="24"/>
          <w:lang w:eastAsia="lv-LV"/>
        </w:rPr>
        <w: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338"/>
        <w:gridCol w:w="713"/>
        <w:gridCol w:w="713"/>
        <w:gridCol w:w="713"/>
        <w:gridCol w:w="713"/>
        <w:gridCol w:w="713"/>
        <w:gridCol w:w="891"/>
        <w:gridCol w:w="891"/>
        <w:gridCol w:w="980"/>
        <w:gridCol w:w="1248"/>
      </w:tblGrid>
      <w:tr w:rsidR="00961691" w:rsidRPr="001A606F" w:rsidTr="00961691">
        <w:tc>
          <w:tcPr>
            <w:tcW w:w="7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Stāvvada darba augstums (m)</w:t>
            </w:r>
          </w:p>
        </w:tc>
        <w:tc>
          <w:tcPr>
            <w:tcW w:w="425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Nevēdināmā kanalizācijas stāvvada maksimālā caurlaides spēja (l/s)</w:t>
            </w:r>
          </w:p>
        </w:tc>
      </w:tr>
      <w:tr w:rsidR="00961691" w:rsidRPr="001A606F" w:rsidTr="009616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p>
        </w:tc>
        <w:tc>
          <w:tcPr>
            <w:tcW w:w="425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Stāvvada iekšējais diametrs (mm)</w:t>
            </w:r>
          </w:p>
        </w:tc>
      </w:tr>
      <w:tr w:rsidR="00961691" w:rsidRPr="001A606F" w:rsidTr="009616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50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55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70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75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85</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100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105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150</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2,4</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3,9</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4,4</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5,8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7,8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17,3</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1,3</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2,3</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3,4</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4,7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5,8</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7,2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10,2</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3,1</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4,8</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6,8</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4</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1,3</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4,9</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lastRenderedPageBreak/>
              <w:t>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1,3</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1,9</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3,8</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1,0</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1,4</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3,0</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7</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1,1</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2,5</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0,9</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2,1</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9</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0,9</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1,8</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10</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1,4</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0,9</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1,3</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0,9</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1,1</w:t>
            </w:r>
          </w:p>
        </w:tc>
      </w:tr>
      <w:tr w:rsidR="00961691" w:rsidRPr="001A606F" w:rsidTr="00961691">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13 un vairāk</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0,5</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0,6</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0,7</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0,8</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0,9</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1A606F" w:rsidRDefault="00961691" w:rsidP="00374002">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0,9</w:t>
            </w:r>
          </w:p>
        </w:tc>
      </w:tr>
    </w:tbl>
    <w:p w:rsidR="00961691" w:rsidRPr="001A606F" w:rsidRDefault="00961691" w:rsidP="00961691">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Piezīme:</w:t>
      </w:r>
      <w:r w:rsidRPr="001A606F">
        <w:rPr>
          <w:rFonts w:ascii="Times New Roman" w:eastAsia="Times New Roman" w:hAnsi="Times New Roman" w:cs="Times New Roman"/>
          <w:color w:val="414142"/>
          <w:sz w:val="24"/>
          <w:szCs w:val="24"/>
          <w:lang w:eastAsia="lv-LV"/>
        </w:rPr>
        <w:br/>
        <w:t xml:space="preserve">Tabulā dota stāvvada caurlaides spēja, ja stāvvadam ir 50 mm augsti hidrauliskie </w:t>
      </w:r>
      <w:proofErr w:type="spellStart"/>
      <w:r w:rsidRPr="001A606F">
        <w:rPr>
          <w:rFonts w:ascii="Times New Roman" w:eastAsia="Times New Roman" w:hAnsi="Times New Roman" w:cs="Times New Roman"/>
          <w:color w:val="414142"/>
          <w:sz w:val="24"/>
          <w:szCs w:val="24"/>
          <w:lang w:eastAsia="lv-LV"/>
        </w:rPr>
        <w:t>noslēgi</w:t>
      </w:r>
      <w:proofErr w:type="spellEnd"/>
      <w:r w:rsidRPr="001A606F">
        <w:rPr>
          <w:rFonts w:ascii="Times New Roman" w:eastAsia="Times New Roman" w:hAnsi="Times New Roman" w:cs="Times New Roman"/>
          <w:color w:val="414142"/>
          <w:sz w:val="24"/>
          <w:szCs w:val="24"/>
          <w:lang w:eastAsia="lv-LV"/>
        </w:rPr>
        <w:t xml:space="preserve">. Ja stāvvadam ir 60 mm augsti hidrauliskie </w:t>
      </w:r>
      <w:proofErr w:type="spellStart"/>
      <w:r w:rsidRPr="001A606F">
        <w:rPr>
          <w:rFonts w:ascii="Times New Roman" w:eastAsia="Times New Roman" w:hAnsi="Times New Roman" w:cs="Times New Roman"/>
          <w:color w:val="414142"/>
          <w:sz w:val="24"/>
          <w:szCs w:val="24"/>
          <w:lang w:eastAsia="lv-LV"/>
        </w:rPr>
        <w:t>noslēgi</w:t>
      </w:r>
      <w:proofErr w:type="spellEnd"/>
      <w:r w:rsidRPr="001A606F">
        <w:rPr>
          <w:rFonts w:ascii="Times New Roman" w:eastAsia="Times New Roman" w:hAnsi="Times New Roman" w:cs="Times New Roman"/>
          <w:color w:val="414142"/>
          <w:sz w:val="24"/>
          <w:szCs w:val="24"/>
          <w:lang w:eastAsia="lv-LV"/>
        </w:rPr>
        <w:t xml:space="preserve">, caurplūdes spēja jāpalielina par 20 %, ja stāvvadiem ir 70 mm augsti hidrauliskie </w:t>
      </w:r>
      <w:proofErr w:type="spellStart"/>
      <w:r w:rsidRPr="001A606F">
        <w:rPr>
          <w:rFonts w:ascii="Times New Roman" w:eastAsia="Times New Roman" w:hAnsi="Times New Roman" w:cs="Times New Roman"/>
          <w:color w:val="414142"/>
          <w:sz w:val="24"/>
          <w:szCs w:val="24"/>
          <w:lang w:eastAsia="lv-LV"/>
        </w:rPr>
        <w:t>noslēgi</w:t>
      </w:r>
      <w:proofErr w:type="spellEnd"/>
      <w:r w:rsidRPr="001A606F">
        <w:rPr>
          <w:rFonts w:ascii="Times New Roman" w:eastAsia="Times New Roman" w:hAnsi="Times New Roman" w:cs="Times New Roman"/>
          <w:color w:val="414142"/>
          <w:sz w:val="24"/>
          <w:szCs w:val="24"/>
          <w:lang w:eastAsia="lv-LV"/>
        </w:rPr>
        <w:t>, - par 40 %.”</w:t>
      </w:r>
    </w:p>
    <w:p w:rsidR="002F6553" w:rsidRPr="00DD3C6D" w:rsidRDefault="00D1280B" w:rsidP="00551F21">
      <w:pPr>
        <w:spacing w:after="0" w:line="240" w:lineRule="auto"/>
        <w:ind w:firstLine="426"/>
        <w:jc w:val="both"/>
        <w:rPr>
          <w:rFonts w:ascii="Times New Roman" w:hAnsi="Times New Roman" w:cs="Times New Roman"/>
          <w:color w:val="000000" w:themeColor="text1"/>
          <w:sz w:val="24"/>
          <w:szCs w:val="24"/>
        </w:rPr>
      </w:pPr>
      <w:r w:rsidRPr="00D1280B">
        <w:rPr>
          <w:rFonts w:ascii="Times New Roman" w:hAnsi="Times New Roman" w:cs="Times New Roman"/>
          <w:sz w:val="24"/>
          <w:szCs w:val="24"/>
        </w:rPr>
        <w:t>1.4</w:t>
      </w:r>
      <w:r w:rsidR="00490997">
        <w:rPr>
          <w:rFonts w:ascii="Times New Roman" w:hAnsi="Times New Roman" w:cs="Times New Roman"/>
          <w:sz w:val="24"/>
          <w:szCs w:val="24"/>
        </w:rPr>
        <w:t>9</w:t>
      </w:r>
      <w:r w:rsidRPr="00D1280B">
        <w:rPr>
          <w:rFonts w:ascii="Times New Roman" w:hAnsi="Times New Roman" w:cs="Times New Roman"/>
          <w:sz w:val="24"/>
          <w:szCs w:val="24"/>
        </w:rPr>
        <w:t>.</w:t>
      </w:r>
      <w:r w:rsidR="00551F21">
        <w:rPr>
          <w:rFonts w:ascii="Times New Roman" w:hAnsi="Times New Roman" w:cs="Times New Roman"/>
          <w:sz w:val="24"/>
          <w:szCs w:val="24"/>
        </w:rPr>
        <w:t> </w:t>
      </w:r>
      <w:r w:rsidR="003B54BF" w:rsidRPr="00D1280B">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3B54BF" w:rsidRPr="00D1280B">
        <w:rPr>
          <w:rFonts w:ascii="Times New Roman" w:hAnsi="Times New Roman" w:cs="Times New Roman"/>
          <w:sz w:val="24"/>
          <w:szCs w:val="24"/>
        </w:rPr>
        <w:t>5.tabulu</w:t>
      </w:r>
      <w:r w:rsidR="00661686">
        <w:rPr>
          <w:rFonts w:ascii="Times New Roman" w:hAnsi="Times New Roman" w:cs="Times New Roman"/>
          <w:sz w:val="24"/>
          <w:szCs w:val="24"/>
        </w:rPr>
        <w:t xml:space="preserve"> </w:t>
      </w:r>
      <w:r w:rsidR="00661686" w:rsidRPr="00DD3C6D">
        <w:rPr>
          <w:rFonts w:ascii="Times New Roman" w:hAnsi="Times New Roman" w:cs="Times New Roman"/>
          <w:color w:val="000000" w:themeColor="text1"/>
          <w:sz w:val="24"/>
          <w:szCs w:val="24"/>
        </w:rPr>
        <w:t>un tās piezīmes.</w:t>
      </w:r>
    </w:p>
    <w:p w:rsidR="003B54BF" w:rsidRPr="002F6553" w:rsidRDefault="003B54BF" w:rsidP="001500F9">
      <w:pPr>
        <w:pStyle w:val="ListParagraph"/>
        <w:spacing w:after="0" w:line="240" w:lineRule="auto"/>
        <w:ind w:left="1353"/>
        <w:jc w:val="both"/>
        <w:rPr>
          <w:rFonts w:ascii="Times New Roman" w:hAnsi="Times New Roman" w:cs="Times New Roman"/>
          <w:b/>
          <w:sz w:val="24"/>
          <w:szCs w:val="24"/>
        </w:rPr>
      </w:pPr>
    </w:p>
    <w:p w:rsidR="001500F9" w:rsidRDefault="00D1280B" w:rsidP="00154821">
      <w:pPr>
        <w:pStyle w:val="ListParagraph"/>
        <w:spacing w:after="0" w:line="240" w:lineRule="auto"/>
        <w:ind w:left="1353" w:hanging="927"/>
        <w:jc w:val="both"/>
        <w:rPr>
          <w:rFonts w:ascii="Times New Roman" w:hAnsi="Times New Roman" w:cs="Times New Roman"/>
          <w:sz w:val="24"/>
          <w:szCs w:val="24"/>
        </w:rPr>
      </w:pPr>
      <w:r>
        <w:rPr>
          <w:rFonts w:ascii="Times New Roman" w:hAnsi="Times New Roman" w:cs="Times New Roman"/>
          <w:sz w:val="24"/>
          <w:szCs w:val="24"/>
        </w:rPr>
        <w:t>1.</w:t>
      </w:r>
      <w:r w:rsidR="00490997">
        <w:rPr>
          <w:rFonts w:ascii="Times New Roman" w:hAnsi="Times New Roman" w:cs="Times New Roman"/>
          <w:sz w:val="24"/>
          <w:szCs w:val="24"/>
        </w:rPr>
        <w:t>50</w:t>
      </w:r>
      <w:r w:rsidR="00F10282">
        <w:rPr>
          <w:rFonts w:ascii="Times New Roman" w:hAnsi="Times New Roman" w:cs="Times New Roman"/>
          <w:sz w:val="24"/>
          <w:szCs w:val="24"/>
        </w:rPr>
        <w:t>.</w:t>
      </w:r>
      <w:r w:rsidR="00551F21">
        <w:rPr>
          <w:rFonts w:ascii="Times New Roman" w:hAnsi="Times New Roman" w:cs="Times New Roman"/>
          <w:sz w:val="24"/>
          <w:szCs w:val="24"/>
        </w:rPr>
        <w:t> </w:t>
      </w:r>
      <w:r w:rsidR="001500F9" w:rsidRPr="001500F9">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4A6ED4">
        <w:rPr>
          <w:rFonts w:ascii="Times New Roman" w:hAnsi="Times New Roman" w:cs="Times New Roman"/>
          <w:sz w:val="24"/>
          <w:szCs w:val="24"/>
        </w:rPr>
        <w:t>2</w:t>
      </w:r>
      <w:r w:rsidR="001500F9" w:rsidRPr="001500F9">
        <w:rPr>
          <w:rFonts w:ascii="Times New Roman" w:hAnsi="Times New Roman" w:cs="Times New Roman"/>
          <w:sz w:val="24"/>
          <w:szCs w:val="24"/>
        </w:rPr>
        <w:t>9</w:t>
      </w:r>
      <w:r w:rsidR="004A6ED4">
        <w:rPr>
          <w:rFonts w:ascii="Times New Roman" w:hAnsi="Times New Roman" w:cs="Times New Roman"/>
          <w:sz w:val="24"/>
          <w:szCs w:val="24"/>
        </w:rPr>
        <w:t>3</w:t>
      </w:r>
      <w:r w:rsidR="00366836">
        <w:rPr>
          <w:rFonts w:ascii="Times New Roman" w:hAnsi="Times New Roman" w:cs="Times New Roman"/>
          <w:sz w:val="24"/>
          <w:szCs w:val="24"/>
        </w:rPr>
        <w:t>.</w:t>
      </w:r>
      <w:r w:rsidR="001500F9" w:rsidRPr="001500F9">
        <w:rPr>
          <w:rFonts w:ascii="Times New Roman" w:hAnsi="Times New Roman" w:cs="Times New Roman"/>
          <w:sz w:val="24"/>
          <w:szCs w:val="24"/>
        </w:rPr>
        <w:t>punktu šādā redakcijā:</w:t>
      </w:r>
    </w:p>
    <w:p w:rsidR="004A6ED4" w:rsidRDefault="004A6ED4" w:rsidP="001500F9">
      <w:pPr>
        <w:pStyle w:val="ListParagraph"/>
        <w:spacing w:after="0" w:line="240" w:lineRule="auto"/>
        <w:ind w:left="1353"/>
        <w:jc w:val="both"/>
        <w:rPr>
          <w:rFonts w:ascii="Times New Roman" w:hAnsi="Times New Roman" w:cs="Times New Roman"/>
          <w:sz w:val="24"/>
          <w:szCs w:val="24"/>
        </w:rPr>
      </w:pPr>
    </w:p>
    <w:p w:rsidR="004A6ED4" w:rsidRPr="003B54BF" w:rsidRDefault="004A6ED4" w:rsidP="004A6ED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w:t>
      </w:r>
      <w:r w:rsidRPr="004A6ED4">
        <w:rPr>
          <w:rFonts w:ascii="Times New Roman" w:hAnsi="Times New Roman" w:cs="Times New Roman"/>
          <w:sz w:val="24"/>
          <w:szCs w:val="24"/>
        </w:rPr>
        <w:t>293. Nelielas kompaktās rūpnieciski izgatavotās aiz klozetpoda novietojamās sūkņu iekārtas ar hermētisko pieņemšanas tvertni sadzīves notekūdeņiem var izvietot patērēšanas vietā, ja tiek nodrošināta iekārtas vēdināšana</w:t>
      </w:r>
      <w:r w:rsidRPr="00D1280B">
        <w:rPr>
          <w:rFonts w:ascii="Times New Roman" w:hAnsi="Times New Roman" w:cs="Times New Roman"/>
          <w:sz w:val="24"/>
          <w:szCs w:val="24"/>
        </w:rPr>
        <w:t>.</w:t>
      </w:r>
      <w:r w:rsidR="003B54BF" w:rsidRPr="00D1280B">
        <w:rPr>
          <w:rFonts w:ascii="Times New Roman" w:hAnsi="Times New Roman" w:cs="Times New Roman"/>
          <w:sz w:val="24"/>
          <w:szCs w:val="24"/>
        </w:rPr>
        <w:t>”</w:t>
      </w:r>
    </w:p>
    <w:p w:rsidR="003B54BF" w:rsidRDefault="003B54BF" w:rsidP="003B54BF">
      <w:pPr>
        <w:spacing w:after="0" w:line="240" w:lineRule="auto"/>
        <w:jc w:val="both"/>
        <w:rPr>
          <w:rFonts w:ascii="Times New Roman" w:hAnsi="Times New Roman" w:cs="Times New Roman"/>
          <w:sz w:val="24"/>
          <w:szCs w:val="24"/>
        </w:rPr>
      </w:pPr>
    </w:p>
    <w:p w:rsidR="003B54BF" w:rsidRPr="00DD3C6D" w:rsidRDefault="003B54BF" w:rsidP="003B54BF">
      <w:pPr>
        <w:spacing w:after="0" w:line="240" w:lineRule="auto"/>
        <w:jc w:val="both"/>
        <w:rPr>
          <w:rFonts w:ascii="Times New Roman" w:hAnsi="Times New Roman" w:cs="Times New Roman"/>
          <w:color w:val="000000" w:themeColor="text1"/>
          <w:sz w:val="24"/>
          <w:szCs w:val="24"/>
        </w:rPr>
      </w:pPr>
      <w:r w:rsidRPr="00D1280B">
        <w:rPr>
          <w:rFonts w:ascii="Times New Roman" w:hAnsi="Times New Roman" w:cs="Times New Roman"/>
          <w:sz w:val="24"/>
          <w:szCs w:val="24"/>
        </w:rPr>
        <w:t xml:space="preserve">    </w:t>
      </w:r>
      <w:r w:rsidR="00D1280B">
        <w:rPr>
          <w:rFonts w:ascii="Times New Roman" w:hAnsi="Times New Roman" w:cs="Times New Roman"/>
          <w:sz w:val="24"/>
          <w:szCs w:val="24"/>
        </w:rPr>
        <w:t xml:space="preserve">   </w:t>
      </w:r>
      <w:r w:rsidR="00D1280B" w:rsidRPr="00D1280B">
        <w:rPr>
          <w:rFonts w:ascii="Times New Roman" w:hAnsi="Times New Roman" w:cs="Times New Roman"/>
          <w:sz w:val="24"/>
          <w:szCs w:val="24"/>
        </w:rPr>
        <w:t>1.</w:t>
      </w:r>
      <w:r w:rsidR="006649FB">
        <w:rPr>
          <w:rFonts w:ascii="Times New Roman" w:hAnsi="Times New Roman" w:cs="Times New Roman"/>
          <w:sz w:val="24"/>
          <w:szCs w:val="24"/>
        </w:rPr>
        <w:t>5</w:t>
      </w:r>
      <w:r w:rsidR="00490997">
        <w:rPr>
          <w:rFonts w:ascii="Times New Roman" w:hAnsi="Times New Roman" w:cs="Times New Roman"/>
          <w:sz w:val="24"/>
          <w:szCs w:val="24"/>
        </w:rPr>
        <w:t>1</w:t>
      </w:r>
      <w:r w:rsidR="00D1280B" w:rsidRPr="00D1280B">
        <w:rPr>
          <w:rFonts w:ascii="Times New Roman" w:hAnsi="Times New Roman" w:cs="Times New Roman"/>
          <w:sz w:val="24"/>
          <w:szCs w:val="24"/>
        </w:rPr>
        <w:t>.</w:t>
      </w:r>
      <w:r w:rsidR="00551F21">
        <w:rPr>
          <w:rFonts w:ascii="Times New Roman" w:hAnsi="Times New Roman" w:cs="Times New Roman"/>
          <w:sz w:val="24"/>
          <w:szCs w:val="24"/>
        </w:rPr>
        <w:t> </w:t>
      </w:r>
      <w:r w:rsidRPr="00D1280B">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Pr="00D1280B">
        <w:rPr>
          <w:rFonts w:ascii="Times New Roman" w:hAnsi="Times New Roman" w:cs="Times New Roman"/>
          <w:sz w:val="24"/>
          <w:szCs w:val="24"/>
        </w:rPr>
        <w:t>6.tabulu</w:t>
      </w:r>
      <w:r w:rsidR="00661686">
        <w:rPr>
          <w:rFonts w:ascii="Times New Roman" w:hAnsi="Times New Roman" w:cs="Times New Roman"/>
          <w:sz w:val="24"/>
          <w:szCs w:val="24"/>
        </w:rPr>
        <w:t xml:space="preserve"> </w:t>
      </w:r>
      <w:r w:rsidR="00661686" w:rsidRPr="00DD3C6D">
        <w:rPr>
          <w:rFonts w:ascii="Times New Roman" w:hAnsi="Times New Roman" w:cs="Times New Roman"/>
          <w:color w:val="000000" w:themeColor="text1"/>
          <w:sz w:val="24"/>
          <w:szCs w:val="24"/>
        </w:rPr>
        <w:t>un tās piezīmes</w:t>
      </w:r>
      <w:r w:rsidRPr="00DD3C6D">
        <w:rPr>
          <w:rFonts w:ascii="Times New Roman" w:hAnsi="Times New Roman" w:cs="Times New Roman"/>
          <w:color w:val="000000" w:themeColor="text1"/>
          <w:sz w:val="24"/>
          <w:szCs w:val="24"/>
        </w:rPr>
        <w:t>.</w:t>
      </w:r>
    </w:p>
    <w:p w:rsidR="003B54BF" w:rsidRPr="003B54BF" w:rsidRDefault="003B54BF" w:rsidP="003B54BF">
      <w:pPr>
        <w:spacing w:after="0" w:line="240" w:lineRule="auto"/>
        <w:jc w:val="both"/>
        <w:rPr>
          <w:rFonts w:ascii="Times New Roman" w:hAnsi="Times New Roman" w:cs="Times New Roman"/>
          <w:b/>
          <w:color w:val="FF0000"/>
          <w:sz w:val="24"/>
          <w:szCs w:val="24"/>
        </w:rPr>
      </w:pPr>
    </w:p>
    <w:p w:rsidR="003B54BF" w:rsidRPr="00D1280B" w:rsidRDefault="00D1280B" w:rsidP="00366836">
      <w:pPr>
        <w:spacing w:after="0" w:line="240" w:lineRule="auto"/>
        <w:jc w:val="both"/>
        <w:rPr>
          <w:rFonts w:ascii="Times New Roman" w:hAnsi="Times New Roman" w:cs="Times New Roman"/>
          <w:sz w:val="24"/>
          <w:szCs w:val="24"/>
        </w:rPr>
      </w:pPr>
      <w:r w:rsidRPr="00D1280B">
        <w:rPr>
          <w:rFonts w:ascii="Times New Roman" w:hAnsi="Times New Roman" w:cs="Times New Roman"/>
          <w:sz w:val="24"/>
          <w:szCs w:val="24"/>
        </w:rPr>
        <w:t xml:space="preserve">       1.</w:t>
      </w:r>
      <w:r w:rsidR="006A68C2">
        <w:rPr>
          <w:rFonts w:ascii="Times New Roman" w:hAnsi="Times New Roman" w:cs="Times New Roman"/>
          <w:sz w:val="24"/>
          <w:szCs w:val="24"/>
        </w:rPr>
        <w:t>5</w:t>
      </w:r>
      <w:r w:rsidR="00490997">
        <w:rPr>
          <w:rFonts w:ascii="Times New Roman" w:hAnsi="Times New Roman" w:cs="Times New Roman"/>
          <w:sz w:val="24"/>
          <w:szCs w:val="24"/>
        </w:rPr>
        <w:t>2</w:t>
      </w:r>
      <w:r w:rsidRPr="00D1280B">
        <w:rPr>
          <w:rFonts w:ascii="Times New Roman" w:hAnsi="Times New Roman" w:cs="Times New Roman"/>
          <w:sz w:val="24"/>
          <w:szCs w:val="24"/>
        </w:rPr>
        <w:t>.</w:t>
      </w:r>
      <w:r w:rsidR="00551F21">
        <w:rPr>
          <w:rFonts w:ascii="Times New Roman" w:hAnsi="Times New Roman" w:cs="Times New Roman"/>
          <w:sz w:val="24"/>
          <w:szCs w:val="24"/>
        </w:rPr>
        <w:t> </w:t>
      </w:r>
      <w:r w:rsidR="003B54BF" w:rsidRPr="00D1280B">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3B54BF" w:rsidRPr="00D1280B">
        <w:rPr>
          <w:rFonts w:ascii="Times New Roman" w:hAnsi="Times New Roman" w:cs="Times New Roman"/>
          <w:sz w:val="24"/>
          <w:szCs w:val="24"/>
        </w:rPr>
        <w:t>29</w:t>
      </w:r>
      <w:r w:rsidR="00373954">
        <w:rPr>
          <w:rFonts w:ascii="Times New Roman" w:hAnsi="Times New Roman" w:cs="Times New Roman"/>
          <w:sz w:val="24"/>
          <w:szCs w:val="24"/>
        </w:rPr>
        <w:t>5</w:t>
      </w:r>
      <w:r w:rsidR="003B54BF" w:rsidRPr="00D1280B">
        <w:rPr>
          <w:rFonts w:ascii="Times New Roman" w:hAnsi="Times New Roman" w:cs="Times New Roman"/>
          <w:sz w:val="24"/>
          <w:szCs w:val="24"/>
        </w:rPr>
        <w:t>.punktu šādā redakcijā:</w:t>
      </w:r>
    </w:p>
    <w:p w:rsidR="003B54BF" w:rsidRPr="00D1280B" w:rsidRDefault="003B54BF" w:rsidP="00366836">
      <w:pPr>
        <w:spacing w:after="0" w:line="240" w:lineRule="auto"/>
        <w:jc w:val="both"/>
        <w:rPr>
          <w:rFonts w:ascii="Times New Roman" w:hAnsi="Times New Roman" w:cs="Times New Roman"/>
          <w:sz w:val="24"/>
          <w:szCs w:val="24"/>
        </w:rPr>
      </w:pPr>
    </w:p>
    <w:p w:rsidR="004A6ED4" w:rsidRDefault="003B54BF" w:rsidP="004A6ED4">
      <w:pPr>
        <w:spacing w:after="0" w:line="240" w:lineRule="auto"/>
        <w:jc w:val="both"/>
        <w:rPr>
          <w:rFonts w:ascii="Times New Roman" w:hAnsi="Times New Roman" w:cs="Times New Roman"/>
          <w:sz w:val="24"/>
          <w:szCs w:val="24"/>
        </w:rPr>
      </w:pPr>
      <w:r w:rsidRPr="00D1280B">
        <w:rPr>
          <w:rFonts w:ascii="Times New Roman" w:hAnsi="Times New Roman" w:cs="Times New Roman"/>
          <w:sz w:val="24"/>
          <w:szCs w:val="24"/>
        </w:rPr>
        <w:t>“</w:t>
      </w:r>
      <w:r w:rsidR="004A6ED4" w:rsidRPr="00D1280B">
        <w:rPr>
          <w:rFonts w:ascii="Times New Roman" w:hAnsi="Times New Roman" w:cs="Times New Roman"/>
          <w:sz w:val="24"/>
          <w:szCs w:val="24"/>
        </w:rPr>
        <w:t>29</w:t>
      </w:r>
      <w:r w:rsidR="00373954">
        <w:rPr>
          <w:rFonts w:ascii="Times New Roman" w:hAnsi="Times New Roman" w:cs="Times New Roman"/>
          <w:sz w:val="24"/>
          <w:szCs w:val="24"/>
        </w:rPr>
        <w:t>5</w:t>
      </w:r>
      <w:r w:rsidR="004A6ED4" w:rsidRPr="00D1280B">
        <w:rPr>
          <w:rFonts w:ascii="Times New Roman" w:hAnsi="Times New Roman" w:cs="Times New Roman"/>
          <w:sz w:val="24"/>
          <w:szCs w:val="24"/>
        </w:rPr>
        <w:t>. Nelielām sūkņu stacijām</w:t>
      </w:r>
      <w:r w:rsidR="004A6ED4" w:rsidRPr="004A6ED4">
        <w:rPr>
          <w:rFonts w:ascii="Times New Roman" w:hAnsi="Times New Roman" w:cs="Times New Roman"/>
          <w:sz w:val="24"/>
          <w:szCs w:val="24"/>
        </w:rPr>
        <w:t>, kuru darbā pieļaujami pārtraukumi, rezerves sūkņi nav nepieciešami.</w:t>
      </w:r>
      <w:r w:rsidR="004A6ED4">
        <w:rPr>
          <w:rFonts w:ascii="Times New Roman" w:hAnsi="Times New Roman" w:cs="Times New Roman"/>
          <w:sz w:val="24"/>
          <w:szCs w:val="24"/>
        </w:rPr>
        <w:t>”</w:t>
      </w:r>
    </w:p>
    <w:p w:rsidR="003B54BF" w:rsidRDefault="003B54BF" w:rsidP="004A6ED4">
      <w:pPr>
        <w:spacing w:after="0" w:line="240" w:lineRule="auto"/>
        <w:jc w:val="both"/>
        <w:rPr>
          <w:rFonts w:ascii="Times New Roman" w:hAnsi="Times New Roman" w:cs="Times New Roman"/>
          <w:sz w:val="24"/>
          <w:szCs w:val="24"/>
        </w:rPr>
      </w:pPr>
    </w:p>
    <w:p w:rsidR="003B54BF" w:rsidRPr="00D1280B" w:rsidRDefault="00D1280B" w:rsidP="003B54BF">
      <w:pPr>
        <w:spacing w:after="0" w:line="240" w:lineRule="auto"/>
        <w:jc w:val="both"/>
        <w:rPr>
          <w:rFonts w:ascii="Times New Roman" w:hAnsi="Times New Roman" w:cs="Times New Roman"/>
          <w:sz w:val="24"/>
          <w:szCs w:val="24"/>
        </w:rPr>
      </w:pPr>
      <w:r w:rsidRPr="00D1280B">
        <w:rPr>
          <w:rFonts w:ascii="Times New Roman" w:hAnsi="Times New Roman" w:cs="Times New Roman"/>
          <w:sz w:val="24"/>
          <w:szCs w:val="24"/>
        </w:rPr>
        <w:t xml:space="preserve">       1.5</w:t>
      </w:r>
      <w:r w:rsidR="00490997">
        <w:rPr>
          <w:rFonts w:ascii="Times New Roman" w:hAnsi="Times New Roman" w:cs="Times New Roman"/>
          <w:sz w:val="24"/>
          <w:szCs w:val="24"/>
        </w:rPr>
        <w:t>3</w:t>
      </w:r>
      <w:r w:rsidRPr="00D1280B">
        <w:rPr>
          <w:rFonts w:ascii="Times New Roman" w:hAnsi="Times New Roman" w:cs="Times New Roman"/>
          <w:sz w:val="24"/>
          <w:szCs w:val="24"/>
        </w:rPr>
        <w:t>.</w:t>
      </w:r>
      <w:r w:rsidR="00551F21">
        <w:rPr>
          <w:rFonts w:ascii="Times New Roman" w:hAnsi="Times New Roman" w:cs="Times New Roman"/>
          <w:sz w:val="24"/>
          <w:szCs w:val="24"/>
        </w:rPr>
        <w:t> </w:t>
      </w:r>
      <w:r w:rsidR="003B54BF" w:rsidRPr="00D1280B">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3B54BF" w:rsidRPr="00D1280B">
        <w:rPr>
          <w:rFonts w:ascii="Times New Roman" w:hAnsi="Times New Roman" w:cs="Times New Roman"/>
          <w:sz w:val="24"/>
          <w:szCs w:val="24"/>
        </w:rPr>
        <w:t>22.nodaļas  nosaukumu šādā redakcijā:</w:t>
      </w:r>
    </w:p>
    <w:p w:rsidR="003B54BF" w:rsidRPr="00D1280B" w:rsidRDefault="003B54BF" w:rsidP="003B54BF">
      <w:pPr>
        <w:spacing w:after="0" w:line="240" w:lineRule="auto"/>
        <w:jc w:val="both"/>
        <w:rPr>
          <w:rFonts w:ascii="Times New Roman" w:hAnsi="Times New Roman" w:cs="Times New Roman"/>
          <w:sz w:val="24"/>
          <w:szCs w:val="24"/>
        </w:rPr>
      </w:pPr>
    </w:p>
    <w:p w:rsidR="003B54BF" w:rsidRPr="00D1280B" w:rsidRDefault="003B54BF" w:rsidP="003B54BF">
      <w:pPr>
        <w:spacing w:after="0" w:line="240" w:lineRule="auto"/>
        <w:jc w:val="both"/>
        <w:rPr>
          <w:rFonts w:ascii="Times New Roman" w:hAnsi="Times New Roman" w:cs="Times New Roman"/>
          <w:sz w:val="24"/>
          <w:szCs w:val="24"/>
        </w:rPr>
      </w:pPr>
      <w:r w:rsidRPr="00D1280B">
        <w:rPr>
          <w:rFonts w:ascii="Times New Roman" w:hAnsi="Times New Roman" w:cs="Times New Roman"/>
          <w:sz w:val="24"/>
          <w:szCs w:val="24"/>
        </w:rPr>
        <w:t xml:space="preserve">“22. Iekšējās </w:t>
      </w:r>
      <w:proofErr w:type="spellStart"/>
      <w:r w:rsidRPr="00D1280B">
        <w:rPr>
          <w:rFonts w:ascii="Times New Roman" w:hAnsi="Times New Roman" w:cs="Times New Roman"/>
          <w:sz w:val="24"/>
          <w:szCs w:val="24"/>
        </w:rPr>
        <w:t>lietusūdens</w:t>
      </w:r>
      <w:proofErr w:type="spellEnd"/>
      <w:r w:rsidRPr="00D1280B">
        <w:rPr>
          <w:rFonts w:ascii="Times New Roman" w:hAnsi="Times New Roman" w:cs="Times New Roman"/>
          <w:sz w:val="24"/>
          <w:szCs w:val="24"/>
        </w:rPr>
        <w:t xml:space="preserve"> notekas”</w:t>
      </w:r>
    </w:p>
    <w:p w:rsidR="004A6ED4" w:rsidRPr="004A6ED4" w:rsidRDefault="004A6ED4" w:rsidP="004A6ED4">
      <w:pPr>
        <w:spacing w:after="0" w:line="240" w:lineRule="auto"/>
        <w:jc w:val="both"/>
        <w:rPr>
          <w:rFonts w:ascii="Times New Roman" w:hAnsi="Times New Roman" w:cs="Times New Roman"/>
          <w:sz w:val="24"/>
          <w:szCs w:val="24"/>
        </w:rPr>
      </w:pPr>
    </w:p>
    <w:p w:rsidR="001500F9" w:rsidRDefault="00D1280B" w:rsidP="00154821">
      <w:pPr>
        <w:pStyle w:val="ListParagraph"/>
        <w:spacing w:after="0" w:line="240" w:lineRule="auto"/>
        <w:ind w:left="1353" w:hanging="927"/>
        <w:jc w:val="both"/>
        <w:rPr>
          <w:rFonts w:ascii="Times New Roman" w:hAnsi="Times New Roman" w:cs="Times New Roman"/>
          <w:sz w:val="24"/>
          <w:szCs w:val="24"/>
        </w:rPr>
      </w:pPr>
      <w:r>
        <w:rPr>
          <w:rFonts w:ascii="Times New Roman" w:hAnsi="Times New Roman" w:cs="Times New Roman"/>
          <w:sz w:val="24"/>
          <w:szCs w:val="24"/>
        </w:rPr>
        <w:t>1.</w:t>
      </w:r>
      <w:r w:rsidR="00F10282">
        <w:rPr>
          <w:rFonts w:ascii="Times New Roman" w:hAnsi="Times New Roman" w:cs="Times New Roman"/>
          <w:sz w:val="24"/>
          <w:szCs w:val="24"/>
        </w:rPr>
        <w:t>5</w:t>
      </w:r>
      <w:r w:rsidR="00490997">
        <w:rPr>
          <w:rFonts w:ascii="Times New Roman" w:hAnsi="Times New Roman" w:cs="Times New Roman"/>
          <w:sz w:val="24"/>
          <w:szCs w:val="24"/>
        </w:rPr>
        <w:t>4</w:t>
      </w:r>
      <w:r w:rsidR="004A6ED4">
        <w:rPr>
          <w:rFonts w:ascii="Times New Roman" w:hAnsi="Times New Roman" w:cs="Times New Roman"/>
          <w:sz w:val="24"/>
          <w:szCs w:val="24"/>
        </w:rPr>
        <w:t>.</w:t>
      </w:r>
      <w:r w:rsidR="00551F21">
        <w:rPr>
          <w:rFonts w:ascii="Times New Roman" w:hAnsi="Times New Roman" w:cs="Times New Roman"/>
          <w:sz w:val="24"/>
          <w:szCs w:val="24"/>
        </w:rPr>
        <w:t> </w:t>
      </w:r>
      <w:r w:rsidR="004A6ED4">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4A6ED4">
        <w:rPr>
          <w:rFonts w:ascii="Times New Roman" w:hAnsi="Times New Roman" w:cs="Times New Roman"/>
          <w:sz w:val="24"/>
          <w:szCs w:val="24"/>
        </w:rPr>
        <w:t>2</w:t>
      </w:r>
      <w:r w:rsidR="001500F9" w:rsidRPr="001500F9">
        <w:rPr>
          <w:rFonts w:ascii="Times New Roman" w:hAnsi="Times New Roman" w:cs="Times New Roman"/>
          <w:sz w:val="24"/>
          <w:szCs w:val="24"/>
        </w:rPr>
        <w:t>9</w:t>
      </w:r>
      <w:r w:rsidR="004A6ED4">
        <w:rPr>
          <w:rFonts w:ascii="Times New Roman" w:hAnsi="Times New Roman" w:cs="Times New Roman"/>
          <w:sz w:val="24"/>
          <w:szCs w:val="24"/>
        </w:rPr>
        <w:t>8</w:t>
      </w:r>
      <w:r w:rsidR="001500F9" w:rsidRPr="001500F9">
        <w:rPr>
          <w:rFonts w:ascii="Times New Roman" w:hAnsi="Times New Roman" w:cs="Times New Roman"/>
          <w:sz w:val="24"/>
          <w:szCs w:val="24"/>
        </w:rPr>
        <w:t>.</w:t>
      </w:r>
      <w:r w:rsidR="00366836">
        <w:rPr>
          <w:rFonts w:ascii="Times New Roman" w:hAnsi="Times New Roman" w:cs="Times New Roman"/>
          <w:sz w:val="24"/>
          <w:szCs w:val="24"/>
        </w:rPr>
        <w:t xml:space="preserve"> un 299.</w:t>
      </w:r>
      <w:r w:rsidR="001500F9" w:rsidRPr="001500F9">
        <w:rPr>
          <w:rFonts w:ascii="Times New Roman" w:hAnsi="Times New Roman" w:cs="Times New Roman"/>
          <w:sz w:val="24"/>
          <w:szCs w:val="24"/>
        </w:rPr>
        <w:t>punktu šādā redakcijā:</w:t>
      </w:r>
    </w:p>
    <w:p w:rsidR="004A6ED4" w:rsidRDefault="004A6ED4" w:rsidP="001500F9">
      <w:pPr>
        <w:pStyle w:val="ListParagraph"/>
        <w:spacing w:after="0" w:line="240" w:lineRule="auto"/>
        <w:ind w:left="1353"/>
        <w:jc w:val="both"/>
        <w:rPr>
          <w:rFonts w:ascii="Times New Roman" w:hAnsi="Times New Roman" w:cs="Times New Roman"/>
          <w:sz w:val="24"/>
          <w:szCs w:val="24"/>
        </w:rPr>
      </w:pPr>
    </w:p>
    <w:p w:rsidR="004A6ED4" w:rsidRDefault="004A6ED4" w:rsidP="004A6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6ED4">
        <w:rPr>
          <w:rFonts w:ascii="Times New Roman" w:hAnsi="Times New Roman" w:cs="Times New Roman"/>
          <w:sz w:val="24"/>
          <w:szCs w:val="24"/>
        </w:rPr>
        <w:t xml:space="preserve">298. Ēku </w:t>
      </w:r>
      <w:proofErr w:type="spellStart"/>
      <w:r w:rsidRPr="004A6ED4">
        <w:rPr>
          <w:rFonts w:ascii="Times New Roman" w:hAnsi="Times New Roman" w:cs="Times New Roman"/>
          <w:sz w:val="24"/>
          <w:szCs w:val="24"/>
        </w:rPr>
        <w:t>lietusūdens</w:t>
      </w:r>
      <w:proofErr w:type="spellEnd"/>
      <w:r w:rsidRPr="004A6ED4">
        <w:rPr>
          <w:rFonts w:ascii="Times New Roman" w:hAnsi="Times New Roman" w:cs="Times New Roman"/>
          <w:sz w:val="24"/>
          <w:szCs w:val="24"/>
        </w:rPr>
        <w:t xml:space="preserve"> notekām jānodrošina lietus un sniega kušanas ūdeņu novadīšana no jumta. </w:t>
      </w:r>
      <w:proofErr w:type="spellStart"/>
      <w:r w:rsidRPr="004A6ED4">
        <w:rPr>
          <w:rFonts w:ascii="Times New Roman" w:hAnsi="Times New Roman" w:cs="Times New Roman"/>
          <w:sz w:val="24"/>
          <w:szCs w:val="24"/>
        </w:rPr>
        <w:t>Lietusūdeņus</w:t>
      </w:r>
      <w:proofErr w:type="spellEnd"/>
      <w:r w:rsidRPr="004A6ED4">
        <w:rPr>
          <w:rFonts w:ascii="Times New Roman" w:hAnsi="Times New Roman" w:cs="Times New Roman"/>
          <w:sz w:val="24"/>
          <w:szCs w:val="24"/>
        </w:rPr>
        <w:t xml:space="preserve"> novada pa pašteces cauruļvadiem un, ja nepieciešams, pa </w:t>
      </w:r>
      <w:proofErr w:type="spellStart"/>
      <w:r w:rsidRPr="004A6ED4">
        <w:rPr>
          <w:rFonts w:ascii="Times New Roman" w:hAnsi="Times New Roman" w:cs="Times New Roman"/>
          <w:sz w:val="24"/>
          <w:szCs w:val="24"/>
        </w:rPr>
        <w:t>spiedvadiem</w:t>
      </w:r>
      <w:proofErr w:type="spellEnd"/>
      <w:r w:rsidRPr="004A6ED4">
        <w:rPr>
          <w:rFonts w:ascii="Times New Roman" w:hAnsi="Times New Roman" w:cs="Times New Roman"/>
          <w:sz w:val="24"/>
          <w:szCs w:val="24"/>
        </w:rPr>
        <w:t xml:space="preserve"> vai vakuum cauruļvadu sistēmām.</w:t>
      </w:r>
      <w:r>
        <w:rPr>
          <w:rFonts w:ascii="Times New Roman" w:hAnsi="Times New Roman" w:cs="Times New Roman"/>
          <w:sz w:val="24"/>
          <w:szCs w:val="24"/>
        </w:rPr>
        <w:t xml:space="preserve"> </w:t>
      </w:r>
      <w:r w:rsidRPr="004A6ED4">
        <w:rPr>
          <w:rFonts w:ascii="Times New Roman" w:hAnsi="Times New Roman" w:cs="Times New Roman"/>
          <w:sz w:val="24"/>
          <w:szCs w:val="24"/>
        </w:rPr>
        <w:t xml:space="preserve">Ja </w:t>
      </w:r>
      <w:proofErr w:type="spellStart"/>
      <w:r w:rsidRPr="004A6ED4">
        <w:rPr>
          <w:rFonts w:ascii="Times New Roman" w:hAnsi="Times New Roman" w:cs="Times New Roman"/>
          <w:sz w:val="24"/>
          <w:szCs w:val="24"/>
        </w:rPr>
        <w:t>lietusūdens</w:t>
      </w:r>
      <w:proofErr w:type="spellEnd"/>
      <w:r w:rsidRPr="004A6ED4">
        <w:rPr>
          <w:rFonts w:ascii="Times New Roman" w:hAnsi="Times New Roman" w:cs="Times New Roman"/>
          <w:sz w:val="24"/>
          <w:szCs w:val="24"/>
        </w:rPr>
        <w:t xml:space="preserve"> notekas izbūvē neapsildāmās telpās, cauruļvados jānodrošina pozitīva temperatūra arī tad, ja ārējā gaisa temperatūra</w:t>
      </w:r>
      <w:r>
        <w:rPr>
          <w:rFonts w:ascii="Times New Roman" w:hAnsi="Times New Roman" w:cs="Times New Roman"/>
          <w:sz w:val="24"/>
          <w:szCs w:val="24"/>
        </w:rPr>
        <w:t xml:space="preserve"> </w:t>
      </w:r>
      <w:r w:rsidRPr="004A6ED4">
        <w:rPr>
          <w:rFonts w:ascii="Times New Roman" w:hAnsi="Times New Roman" w:cs="Times New Roman"/>
          <w:sz w:val="24"/>
          <w:szCs w:val="24"/>
        </w:rPr>
        <w:t>ir negatīva.</w:t>
      </w:r>
    </w:p>
    <w:p w:rsidR="004A6ED4" w:rsidRDefault="004A6ED4" w:rsidP="004A6ED4">
      <w:pPr>
        <w:spacing w:after="0" w:line="240" w:lineRule="auto"/>
        <w:jc w:val="both"/>
        <w:rPr>
          <w:rFonts w:ascii="Times New Roman" w:hAnsi="Times New Roman" w:cs="Times New Roman"/>
          <w:sz w:val="24"/>
          <w:szCs w:val="24"/>
        </w:rPr>
      </w:pPr>
    </w:p>
    <w:p w:rsidR="004A6ED4" w:rsidRDefault="004A6ED4" w:rsidP="004A6ED4">
      <w:pPr>
        <w:spacing w:after="0" w:line="240" w:lineRule="auto"/>
        <w:jc w:val="both"/>
        <w:rPr>
          <w:rFonts w:ascii="Times New Roman" w:hAnsi="Times New Roman" w:cs="Times New Roman"/>
          <w:sz w:val="24"/>
          <w:szCs w:val="24"/>
        </w:rPr>
      </w:pPr>
      <w:r w:rsidRPr="004A6ED4">
        <w:rPr>
          <w:rFonts w:ascii="Times New Roman" w:hAnsi="Times New Roman" w:cs="Times New Roman"/>
          <w:sz w:val="24"/>
          <w:szCs w:val="24"/>
        </w:rPr>
        <w:t xml:space="preserve">299. </w:t>
      </w:r>
      <w:proofErr w:type="spellStart"/>
      <w:r w:rsidR="00572145" w:rsidRPr="00572145">
        <w:rPr>
          <w:rFonts w:ascii="Times New Roman" w:hAnsi="Times New Roman" w:cs="Times New Roman"/>
          <w:sz w:val="24"/>
          <w:szCs w:val="24"/>
        </w:rPr>
        <w:t>Lietusūdens</w:t>
      </w:r>
      <w:proofErr w:type="spellEnd"/>
      <w:r w:rsidR="00572145" w:rsidRPr="00572145">
        <w:rPr>
          <w:rFonts w:ascii="Times New Roman" w:hAnsi="Times New Roman" w:cs="Times New Roman"/>
          <w:sz w:val="24"/>
          <w:szCs w:val="24"/>
        </w:rPr>
        <w:t xml:space="preserve"> notekas pieslēdz ārējam </w:t>
      </w:r>
      <w:proofErr w:type="spellStart"/>
      <w:r w:rsidR="00572145" w:rsidRPr="00572145">
        <w:rPr>
          <w:rFonts w:ascii="Times New Roman" w:hAnsi="Times New Roman" w:cs="Times New Roman"/>
          <w:sz w:val="24"/>
          <w:szCs w:val="24"/>
        </w:rPr>
        <w:t>lietusūdens</w:t>
      </w:r>
      <w:proofErr w:type="spellEnd"/>
      <w:r w:rsidR="00572145" w:rsidRPr="00572145">
        <w:rPr>
          <w:rFonts w:ascii="Times New Roman" w:hAnsi="Times New Roman" w:cs="Times New Roman"/>
          <w:sz w:val="24"/>
          <w:szCs w:val="24"/>
        </w:rPr>
        <w:t xml:space="preserve"> vai </w:t>
      </w:r>
      <w:proofErr w:type="spellStart"/>
      <w:r w:rsidR="00572145" w:rsidRPr="00572145">
        <w:rPr>
          <w:rFonts w:ascii="Times New Roman" w:hAnsi="Times New Roman" w:cs="Times New Roman"/>
          <w:sz w:val="24"/>
          <w:szCs w:val="24"/>
        </w:rPr>
        <w:t>kopsistēmas</w:t>
      </w:r>
      <w:proofErr w:type="spellEnd"/>
      <w:r w:rsidR="00572145" w:rsidRPr="00572145">
        <w:rPr>
          <w:rFonts w:ascii="Times New Roman" w:hAnsi="Times New Roman" w:cs="Times New Roman"/>
          <w:sz w:val="24"/>
          <w:szCs w:val="24"/>
        </w:rPr>
        <w:t xml:space="preserve"> kanalizācijas tīklam. </w:t>
      </w:r>
      <w:proofErr w:type="spellStart"/>
      <w:r w:rsidR="00572145" w:rsidRPr="00572145">
        <w:rPr>
          <w:rFonts w:ascii="Times New Roman" w:hAnsi="Times New Roman" w:cs="Times New Roman"/>
          <w:sz w:val="24"/>
          <w:szCs w:val="24"/>
        </w:rPr>
        <w:t>Lietusūdens</w:t>
      </w:r>
      <w:proofErr w:type="spellEnd"/>
      <w:r w:rsidR="00572145" w:rsidRPr="00572145">
        <w:rPr>
          <w:rFonts w:ascii="Times New Roman" w:hAnsi="Times New Roman" w:cs="Times New Roman"/>
          <w:sz w:val="24"/>
          <w:szCs w:val="24"/>
        </w:rPr>
        <w:t xml:space="preserve"> notekas, </w:t>
      </w:r>
      <w:r w:rsidR="00572145" w:rsidRPr="00D1280B">
        <w:rPr>
          <w:rFonts w:ascii="Times New Roman" w:hAnsi="Times New Roman" w:cs="Times New Roman"/>
          <w:sz w:val="24"/>
          <w:szCs w:val="24"/>
        </w:rPr>
        <w:t xml:space="preserve">ja nepieciešams, </w:t>
      </w:r>
      <w:r w:rsidR="00572145" w:rsidRPr="00572145">
        <w:rPr>
          <w:rFonts w:ascii="Times New Roman" w:hAnsi="Times New Roman" w:cs="Times New Roman"/>
          <w:sz w:val="24"/>
          <w:szCs w:val="24"/>
        </w:rPr>
        <w:t>pieļaujams pieslēgt filtrācijas akām, ja ūdens iesūcināšanu pieļauj grunts mehāniskās īpašības. Pirms filtrācijas akām paredz smilšu uztvērēju. Daudzstāvu ēkās, kur stāvu augstums ir 17 un vairāk stāvi, atklāta notekūdeņu izlaide, novadot ūdeni speciālās teknēs, kas izvietotas virs zemes, nav pieļaujama</w:t>
      </w:r>
      <w:r w:rsidRPr="004A6ED4">
        <w:rPr>
          <w:rFonts w:ascii="Times New Roman" w:hAnsi="Times New Roman" w:cs="Times New Roman"/>
          <w:sz w:val="24"/>
          <w:szCs w:val="24"/>
        </w:rPr>
        <w:t>.</w:t>
      </w:r>
      <w:r>
        <w:rPr>
          <w:rFonts w:ascii="Times New Roman" w:hAnsi="Times New Roman" w:cs="Times New Roman"/>
          <w:sz w:val="24"/>
          <w:szCs w:val="24"/>
        </w:rPr>
        <w:t>”</w:t>
      </w:r>
    </w:p>
    <w:p w:rsidR="00A96D6C" w:rsidRDefault="00A96D6C" w:rsidP="004A6ED4">
      <w:pPr>
        <w:spacing w:after="0" w:line="240" w:lineRule="auto"/>
        <w:jc w:val="both"/>
        <w:rPr>
          <w:rFonts w:ascii="Times New Roman" w:hAnsi="Times New Roman" w:cs="Times New Roman"/>
          <w:sz w:val="24"/>
          <w:szCs w:val="24"/>
        </w:rPr>
      </w:pPr>
    </w:p>
    <w:p w:rsidR="002C11E0" w:rsidRDefault="00D1280B" w:rsidP="00D1280B">
      <w:pPr>
        <w:spacing w:after="0" w:line="240" w:lineRule="auto"/>
        <w:jc w:val="both"/>
        <w:rPr>
          <w:rFonts w:ascii="Times New Roman" w:hAnsi="Times New Roman" w:cs="Times New Roman"/>
          <w:sz w:val="24"/>
          <w:szCs w:val="24"/>
        </w:rPr>
      </w:pPr>
      <w:r w:rsidRPr="00D1280B">
        <w:rPr>
          <w:rFonts w:ascii="Times New Roman" w:hAnsi="Times New Roman" w:cs="Times New Roman"/>
          <w:sz w:val="24"/>
          <w:szCs w:val="24"/>
        </w:rPr>
        <w:t xml:space="preserve"> </w:t>
      </w:r>
      <w:r w:rsidR="002C11E0">
        <w:rPr>
          <w:rFonts w:ascii="Times New Roman" w:hAnsi="Times New Roman" w:cs="Times New Roman"/>
          <w:sz w:val="24"/>
          <w:szCs w:val="24"/>
        </w:rPr>
        <w:t xml:space="preserve">       1.5</w:t>
      </w:r>
      <w:r w:rsidR="00490997">
        <w:rPr>
          <w:rFonts w:ascii="Times New Roman" w:hAnsi="Times New Roman" w:cs="Times New Roman"/>
          <w:sz w:val="24"/>
          <w:szCs w:val="24"/>
        </w:rPr>
        <w:t>5</w:t>
      </w:r>
      <w:r w:rsidR="002C11E0">
        <w:rPr>
          <w:rFonts w:ascii="Times New Roman" w:hAnsi="Times New Roman" w:cs="Times New Roman"/>
          <w:sz w:val="24"/>
          <w:szCs w:val="24"/>
        </w:rPr>
        <w:t>.</w:t>
      </w:r>
      <w:r w:rsidR="00551F21">
        <w:rPr>
          <w:rFonts w:ascii="Times New Roman" w:hAnsi="Times New Roman" w:cs="Times New Roman"/>
          <w:sz w:val="24"/>
          <w:szCs w:val="24"/>
        </w:rPr>
        <w:t> </w:t>
      </w:r>
      <w:r w:rsidR="002C11E0">
        <w:rPr>
          <w:rFonts w:ascii="Times New Roman" w:hAnsi="Times New Roman" w:cs="Times New Roman"/>
          <w:sz w:val="24"/>
          <w:szCs w:val="24"/>
        </w:rPr>
        <w:t xml:space="preserve">Aizstāt </w:t>
      </w:r>
      <w:r w:rsidR="00E66872" w:rsidRPr="00E66872">
        <w:rPr>
          <w:rFonts w:ascii="Times New Roman" w:hAnsi="Times New Roman" w:cs="Times New Roman"/>
          <w:sz w:val="24"/>
          <w:szCs w:val="24"/>
        </w:rPr>
        <w:t xml:space="preserve">būvnormatīva </w:t>
      </w:r>
      <w:r w:rsidR="002C11E0">
        <w:rPr>
          <w:rFonts w:ascii="Times New Roman" w:hAnsi="Times New Roman" w:cs="Times New Roman"/>
          <w:sz w:val="24"/>
          <w:szCs w:val="24"/>
        </w:rPr>
        <w:t>303.punktā vārdu “atstatums” ar vārdu “attālums”.</w:t>
      </w:r>
      <w:r w:rsidRPr="00D1280B">
        <w:rPr>
          <w:rFonts w:ascii="Times New Roman" w:hAnsi="Times New Roman" w:cs="Times New Roman"/>
          <w:sz w:val="24"/>
          <w:szCs w:val="24"/>
        </w:rPr>
        <w:t xml:space="preserve">      </w:t>
      </w:r>
    </w:p>
    <w:p w:rsidR="00A96D6C" w:rsidRPr="00D1280B" w:rsidRDefault="002C11E0" w:rsidP="00D1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280B" w:rsidRPr="00D1280B">
        <w:rPr>
          <w:rFonts w:ascii="Times New Roman" w:hAnsi="Times New Roman" w:cs="Times New Roman"/>
          <w:sz w:val="24"/>
          <w:szCs w:val="24"/>
        </w:rPr>
        <w:t>1.5</w:t>
      </w:r>
      <w:r w:rsidR="00490997">
        <w:rPr>
          <w:rFonts w:ascii="Times New Roman" w:hAnsi="Times New Roman" w:cs="Times New Roman"/>
          <w:sz w:val="24"/>
          <w:szCs w:val="24"/>
        </w:rPr>
        <w:t>6</w:t>
      </w:r>
      <w:r w:rsidR="00D1280B" w:rsidRPr="00D1280B">
        <w:rPr>
          <w:rFonts w:ascii="Times New Roman" w:hAnsi="Times New Roman" w:cs="Times New Roman"/>
          <w:sz w:val="24"/>
          <w:szCs w:val="24"/>
        </w:rPr>
        <w:t>.</w:t>
      </w:r>
      <w:r w:rsidR="00551F21">
        <w:rPr>
          <w:rFonts w:ascii="Times New Roman" w:hAnsi="Times New Roman" w:cs="Times New Roman"/>
          <w:sz w:val="24"/>
          <w:szCs w:val="24"/>
        </w:rPr>
        <w:t> </w:t>
      </w:r>
      <w:r w:rsidR="00A96D6C" w:rsidRPr="00D1280B">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A96D6C" w:rsidRPr="00D1280B">
        <w:rPr>
          <w:rFonts w:ascii="Times New Roman" w:hAnsi="Times New Roman" w:cs="Times New Roman"/>
          <w:sz w:val="24"/>
          <w:szCs w:val="24"/>
        </w:rPr>
        <w:t>313.punktu.</w:t>
      </w:r>
    </w:p>
    <w:p w:rsidR="00994EAB" w:rsidRPr="00D1280B" w:rsidRDefault="00994EAB" w:rsidP="00994EAB">
      <w:pPr>
        <w:pStyle w:val="ListParagraph"/>
        <w:spacing w:after="0" w:line="240" w:lineRule="auto"/>
        <w:ind w:left="862"/>
        <w:jc w:val="both"/>
        <w:rPr>
          <w:rFonts w:ascii="Times New Roman" w:hAnsi="Times New Roman" w:cs="Times New Roman"/>
          <w:strike/>
          <w:sz w:val="24"/>
          <w:szCs w:val="24"/>
        </w:rPr>
      </w:pPr>
    </w:p>
    <w:p w:rsidR="00850F8A" w:rsidRPr="00D1280B" w:rsidRDefault="00D1280B" w:rsidP="00D1280B">
      <w:pPr>
        <w:spacing w:after="0" w:line="240" w:lineRule="auto"/>
        <w:jc w:val="both"/>
        <w:rPr>
          <w:rFonts w:ascii="Times New Roman" w:hAnsi="Times New Roman" w:cs="Times New Roman"/>
          <w:sz w:val="24"/>
          <w:szCs w:val="24"/>
        </w:rPr>
      </w:pPr>
      <w:r w:rsidRPr="00D1280B">
        <w:rPr>
          <w:rFonts w:ascii="Times New Roman" w:hAnsi="Times New Roman" w:cs="Times New Roman"/>
          <w:sz w:val="24"/>
          <w:szCs w:val="24"/>
        </w:rPr>
        <w:t xml:space="preserve">        1.5</w:t>
      </w:r>
      <w:r w:rsidR="00490997">
        <w:rPr>
          <w:rFonts w:ascii="Times New Roman" w:hAnsi="Times New Roman" w:cs="Times New Roman"/>
          <w:sz w:val="24"/>
          <w:szCs w:val="24"/>
        </w:rPr>
        <w:t>7</w:t>
      </w:r>
      <w:r w:rsidRPr="00D1280B">
        <w:rPr>
          <w:rFonts w:ascii="Times New Roman" w:hAnsi="Times New Roman" w:cs="Times New Roman"/>
          <w:sz w:val="24"/>
          <w:szCs w:val="24"/>
        </w:rPr>
        <w:t>.</w:t>
      </w:r>
      <w:r w:rsidR="00551F21">
        <w:rPr>
          <w:rFonts w:ascii="Times New Roman" w:hAnsi="Times New Roman" w:cs="Times New Roman"/>
          <w:sz w:val="24"/>
          <w:szCs w:val="24"/>
        </w:rPr>
        <w:t> </w:t>
      </w:r>
      <w:r w:rsidR="00994EAB" w:rsidRPr="00D1280B">
        <w:rPr>
          <w:rFonts w:ascii="Times New Roman" w:hAnsi="Times New Roman" w:cs="Times New Roman"/>
          <w:sz w:val="24"/>
          <w:szCs w:val="24"/>
        </w:rPr>
        <w:t xml:space="preserve">Svītrot </w:t>
      </w:r>
      <w:r w:rsidR="00E66872" w:rsidRPr="00E66872">
        <w:rPr>
          <w:rFonts w:ascii="Times New Roman" w:hAnsi="Times New Roman" w:cs="Times New Roman"/>
          <w:sz w:val="24"/>
          <w:szCs w:val="24"/>
        </w:rPr>
        <w:t xml:space="preserve">būvnormatīva </w:t>
      </w:r>
      <w:r w:rsidR="00994EAB" w:rsidRPr="00D1280B">
        <w:rPr>
          <w:rFonts w:ascii="Times New Roman" w:hAnsi="Times New Roman" w:cs="Times New Roman"/>
          <w:sz w:val="24"/>
          <w:szCs w:val="24"/>
        </w:rPr>
        <w:t>2.pielikumu</w:t>
      </w:r>
      <w:r w:rsidR="001843E4">
        <w:rPr>
          <w:rFonts w:ascii="Times New Roman" w:hAnsi="Times New Roman" w:cs="Times New Roman"/>
          <w:sz w:val="24"/>
          <w:szCs w:val="24"/>
        </w:rPr>
        <w:t>.</w:t>
      </w:r>
    </w:p>
    <w:p w:rsidR="00994EAB" w:rsidRPr="00994EAB" w:rsidRDefault="00994EAB" w:rsidP="00994EAB">
      <w:pPr>
        <w:spacing w:after="0" w:line="240" w:lineRule="auto"/>
        <w:ind w:left="502"/>
        <w:jc w:val="both"/>
        <w:rPr>
          <w:rFonts w:ascii="Times New Roman" w:hAnsi="Times New Roman" w:cs="Times New Roman"/>
          <w:sz w:val="24"/>
          <w:szCs w:val="24"/>
        </w:rPr>
      </w:pPr>
    </w:p>
    <w:p w:rsidR="00961691" w:rsidRPr="00D1280B" w:rsidRDefault="00D1280B" w:rsidP="00D1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6A68C2">
        <w:rPr>
          <w:rFonts w:ascii="Times New Roman" w:hAnsi="Times New Roman" w:cs="Times New Roman"/>
          <w:sz w:val="24"/>
          <w:szCs w:val="24"/>
        </w:rPr>
        <w:t>.5</w:t>
      </w:r>
      <w:r w:rsidR="00490997">
        <w:rPr>
          <w:rFonts w:ascii="Times New Roman" w:hAnsi="Times New Roman" w:cs="Times New Roman"/>
          <w:sz w:val="24"/>
          <w:szCs w:val="24"/>
        </w:rPr>
        <w:t>8</w:t>
      </w:r>
      <w:r>
        <w:rPr>
          <w:rFonts w:ascii="Times New Roman" w:hAnsi="Times New Roman" w:cs="Times New Roman"/>
          <w:sz w:val="24"/>
          <w:szCs w:val="24"/>
        </w:rPr>
        <w:t>.</w:t>
      </w:r>
      <w:r w:rsidR="00551F21">
        <w:rPr>
          <w:rFonts w:ascii="Times New Roman" w:hAnsi="Times New Roman" w:cs="Times New Roman"/>
          <w:sz w:val="24"/>
          <w:szCs w:val="24"/>
        </w:rPr>
        <w:t> </w:t>
      </w:r>
      <w:r w:rsidR="00850F8A" w:rsidRPr="00D1280B">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850F8A" w:rsidRPr="00D1280B">
        <w:rPr>
          <w:rFonts w:ascii="Times New Roman" w:hAnsi="Times New Roman" w:cs="Times New Roman"/>
          <w:sz w:val="24"/>
          <w:szCs w:val="24"/>
        </w:rPr>
        <w:t>3.pielikuma 1.piezīmi</w:t>
      </w:r>
      <w:r w:rsidR="00961691" w:rsidRPr="00D1280B">
        <w:rPr>
          <w:rFonts w:ascii="Times New Roman" w:hAnsi="Times New Roman" w:cs="Times New Roman"/>
          <w:sz w:val="24"/>
          <w:szCs w:val="24"/>
        </w:rPr>
        <w:t xml:space="preserve"> šādā redakcijā:</w:t>
      </w:r>
    </w:p>
    <w:p w:rsidR="00366836" w:rsidRPr="002B396B" w:rsidRDefault="00366836" w:rsidP="00366836">
      <w:pPr>
        <w:pStyle w:val="ListParagraph"/>
        <w:spacing w:after="0" w:line="240" w:lineRule="auto"/>
        <w:ind w:left="862"/>
        <w:rPr>
          <w:rFonts w:ascii="Times New Roman" w:hAnsi="Times New Roman" w:cs="Times New Roman"/>
          <w:sz w:val="24"/>
          <w:szCs w:val="24"/>
        </w:rPr>
      </w:pPr>
    </w:p>
    <w:p w:rsidR="00961691" w:rsidRDefault="00961691" w:rsidP="00E57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396B">
        <w:rPr>
          <w:rFonts w:ascii="Times New Roman" w:hAnsi="Times New Roman" w:cs="Times New Roman"/>
          <w:sz w:val="24"/>
          <w:szCs w:val="24"/>
        </w:rPr>
        <w:t xml:space="preserve">1. Konkrētajā projektā normatīvais </w:t>
      </w:r>
      <w:proofErr w:type="spellStart"/>
      <w:r w:rsidRPr="002B396B">
        <w:rPr>
          <w:rFonts w:ascii="Times New Roman" w:hAnsi="Times New Roman" w:cs="Times New Roman"/>
          <w:sz w:val="24"/>
          <w:szCs w:val="24"/>
        </w:rPr>
        <w:t>spiedienaugstums</w:t>
      </w:r>
      <w:proofErr w:type="spellEnd"/>
      <w:r w:rsidRPr="002B396B">
        <w:rPr>
          <w:rFonts w:ascii="Times New Roman" w:hAnsi="Times New Roman" w:cs="Times New Roman"/>
          <w:sz w:val="24"/>
          <w:szCs w:val="24"/>
        </w:rPr>
        <w:t xml:space="preserve"> pirms ūdens izdales un jaukšanas ierīcēm jānosaka saskaņā ar ražotāja datiem. Normatīvais </w:t>
      </w:r>
      <w:proofErr w:type="spellStart"/>
      <w:r w:rsidRPr="002B396B">
        <w:rPr>
          <w:rFonts w:ascii="Times New Roman" w:hAnsi="Times New Roman" w:cs="Times New Roman"/>
          <w:sz w:val="24"/>
          <w:szCs w:val="24"/>
        </w:rPr>
        <w:t>spiedienaugstums</w:t>
      </w:r>
      <w:proofErr w:type="spellEnd"/>
      <w:r w:rsidRPr="002B396B">
        <w:rPr>
          <w:rFonts w:ascii="Times New Roman" w:hAnsi="Times New Roman" w:cs="Times New Roman"/>
          <w:sz w:val="24"/>
          <w:szCs w:val="24"/>
        </w:rPr>
        <w:t xml:space="preserve"> orientējoši var būt: mazgāšanas galdu sviras jaucējkrāniem – 130 </w:t>
      </w:r>
      <w:proofErr w:type="spellStart"/>
      <w:r w:rsidRPr="002B396B">
        <w:rPr>
          <w:rFonts w:ascii="Times New Roman" w:hAnsi="Times New Roman" w:cs="Times New Roman"/>
          <w:sz w:val="24"/>
          <w:szCs w:val="24"/>
        </w:rPr>
        <w:t>kPa</w:t>
      </w:r>
      <w:proofErr w:type="spellEnd"/>
      <w:r w:rsidRPr="002B396B">
        <w:rPr>
          <w:rFonts w:ascii="Times New Roman" w:hAnsi="Times New Roman" w:cs="Times New Roman"/>
          <w:sz w:val="24"/>
          <w:szCs w:val="24"/>
        </w:rPr>
        <w:t xml:space="preserve">, virtuves sviras jaucējkrāniem un dušas </w:t>
      </w:r>
      <w:proofErr w:type="spellStart"/>
      <w:r w:rsidRPr="002B396B">
        <w:rPr>
          <w:rFonts w:ascii="Times New Roman" w:hAnsi="Times New Roman" w:cs="Times New Roman"/>
          <w:sz w:val="24"/>
          <w:szCs w:val="24"/>
        </w:rPr>
        <w:t>termojaucējkrāniem</w:t>
      </w:r>
      <w:proofErr w:type="spellEnd"/>
      <w:r w:rsidRPr="002B396B">
        <w:rPr>
          <w:rFonts w:ascii="Times New Roman" w:hAnsi="Times New Roman" w:cs="Times New Roman"/>
          <w:sz w:val="24"/>
          <w:szCs w:val="24"/>
        </w:rPr>
        <w:t xml:space="preserve"> – 160 </w:t>
      </w:r>
      <w:proofErr w:type="spellStart"/>
      <w:r w:rsidRPr="002B396B">
        <w:rPr>
          <w:rFonts w:ascii="Times New Roman" w:hAnsi="Times New Roman" w:cs="Times New Roman"/>
          <w:sz w:val="24"/>
          <w:szCs w:val="24"/>
        </w:rPr>
        <w:t>kPa</w:t>
      </w:r>
      <w:proofErr w:type="spellEnd"/>
      <w:r w:rsidRPr="002B396B">
        <w:rPr>
          <w:rFonts w:ascii="Times New Roman" w:hAnsi="Times New Roman" w:cs="Times New Roman"/>
          <w:sz w:val="24"/>
          <w:szCs w:val="24"/>
        </w:rPr>
        <w:t xml:space="preserve"> un jaucējkrāniem ar diviem rokturiem – 50 </w:t>
      </w:r>
      <w:proofErr w:type="spellStart"/>
      <w:r w:rsidRPr="002B396B">
        <w:rPr>
          <w:rFonts w:ascii="Times New Roman" w:hAnsi="Times New Roman" w:cs="Times New Roman"/>
          <w:sz w:val="24"/>
          <w:szCs w:val="24"/>
        </w:rPr>
        <w:t>kPa</w:t>
      </w:r>
      <w:proofErr w:type="spellEnd"/>
      <w:r w:rsidRPr="002B396B">
        <w:rPr>
          <w:rFonts w:ascii="Times New Roman" w:hAnsi="Times New Roman" w:cs="Times New Roman"/>
          <w:sz w:val="24"/>
          <w:szCs w:val="24"/>
        </w:rPr>
        <w:t>.</w:t>
      </w:r>
      <w:r>
        <w:rPr>
          <w:rFonts w:ascii="Times New Roman" w:hAnsi="Times New Roman" w:cs="Times New Roman"/>
          <w:sz w:val="24"/>
          <w:szCs w:val="24"/>
        </w:rPr>
        <w:t>”</w:t>
      </w:r>
    </w:p>
    <w:p w:rsidR="00E5780D" w:rsidRPr="002B396B" w:rsidRDefault="00E5780D" w:rsidP="00B15D3E">
      <w:pPr>
        <w:spacing w:after="0"/>
        <w:jc w:val="both"/>
        <w:rPr>
          <w:rFonts w:ascii="Times New Roman" w:hAnsi="Times New Roman" w:cs="Times New Roman"/>
          <w:sz w:val="24"/>
          <w:szCs w:val="24"/>
        </w:rPr>
      </w:pPr>
    </w:p>
    <w:p w:rsidR="00961691" w:rsidRPr="00D1280B" w:rsidRDefault="00D1280B" w:rsidP="00D1280B">
      <w:pPr>
        <w:spacing w:after="0"/>
        <w:rPr>
          <w:rFonts w:ascii="Times New Roman" w:hAnsi="Times New Roman" w:cs="Times New Roman"/>
          <w:sz w:val="24"/>
          <w:szCs w:val="24"/>
        </w:rPr>
      </w:pPr>
      <w:r>
        <w:rPr>
          <w:rFonts w:ascii="Times New Roman" w:hAnsi="Times New Roman" w:cs="Times New Roman"/>
          <w:sz w:val="24"/>
          <w:szCs w:val="24"/>
        </w:rPr>
        <w:t xml:space="preserve">        1.5</w:t>
      </w:r>
      <w:r w:rsidR="00490997">
        <w:rPr>
          <w:rFonts w:ascii="Times New Roman" w:hAnsi="Times New Roman" w:cs="Times New Roman"/>
          <w:sz w:val="24"/>
          <w:szCs w:val="24"/>
        </w:rPr>
        <w:t>9</w:t>
      </w:r>
      <w:r>
        <w:rPr>
          <w:rFonts w:ascii="Times New Roman" w:hAnsi="Times New Roman" w:cs="Times New Roman"/>
          <w:sz w:val="24"/>
          <w:szCs w:val="24"/>
        </w:rPr>
        <w:t>.</w:t>
      </w:r>
      <w:r w:rsidR="00551F21">
        <w:rPr>
          <w:rFonts w:ascii="Times New Roman" w:hAnsi="Times New Roman" w:cs="Times New Roman"/>
          <w:sz w:val="24"/>
          <w:szCs w:val="24"/>
        </w:rPr>
        <w:t> </w:t>
      </w:r>
      <w:r w:rsidR="00971036" w:rsidRPr="00D1280B">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961691" w:rsidRPr="00D1280B">
        <w:rPr>
          <w:rFonts w:ascii="Times New Roman" w:hAnsi="Times New Roman" w:cs="Times New Roman"/>
          <w:sz w:val="24"/>
          <w:szCs w:val="24"/>
        </w:rPr>
        <w:t>5.pielikuma 1.piezīmi šādā redakcijā:</w:t>
      </w:r>
    </w:p>
    <w:p w:rsidR="00366836" w:rsidRPr="00154821" w:rsidRDefault="00366836" w:rsidP="00366836">
      <w:pPr>
        <w:pStyle w:val="ListParagraph"/>
        <w:spacing w:after="0"/>
        <w:ind w:left="862"/>
        <w:rPr>
          <w:rFonts w:ascii="Times New Roman" w:hAnsi="Times New Roman" w:cs="Times New Roman"/>
          <w:sz w:val="24"/>
          <w:szCs w:val="24"/>
        </w:rPr>
      </w:pPr>
    </w:p>
    <w:p w:rsidR="00961691" w:rsidRDefault="00961691" w:rsidP="00E5780D">
      <w:pPr>
        <w:spacing w:after="0"/>
        <w:jc w:val="both"/>
        <w:rPr>
          <w:rFonts w:ascii="Times New Roman" w:hAnsi="Times New Roman" w:cs="Times New Roman"/>
          <w:sz w:val="24"/>
          <w:szCs w:val="24"/>
        </w:rPr>
      </w:pPr>
      <w:r>
        <w:rPr>
          <w:rFonts w:ascii="Times New Roman" w:hAnsi="Times New Roman" w:cs="Times New Roman"/>
          <w:sz w:val="24"/>
          <w:szCs w:val="24"/>
        </w:rPr>
        <w:t>“</w:t>
      </w:r>
      <w:r w:rsidRPr="002B396B">
        <w:rPr>
          <w:rFonts w:ascii="Times New Roman" w:hAnsi="Times New Roman" w:cs="Times New Roman"/>
          <w:sz w:val="24"/>
          <w:szCs w:val="24"/>
        </w:rPr>
        <w:t>1. Notekūdeņu normatīvo caurplūdumu  sanitāri tehniskajām ierīcēm un tehnoloģiskajām iekārtām nosaka saskaņā ar ražotāja tehniskajiem datiem.</w:t>
      </w:r>
      <w:r>
        <w:rPr>
          <w:rFonts w:ascii="Times New Roman" w:hAnsi="Times New Roman" w:cs="Times New Roman"/>
          <w:sz w:val="24"/>
          <w:szCs w:val="24"/>
        </w:rPr>
        <w:t>”</w:t>
      </w:r>
    </w:p>
    <w:p w:rsidR="00E5780D" w:rsidRPr="002B396B" w:rsidRDefault="00E5780D" w:rsidP="00B15D3E">
      <w:pPr>
        <w:spacing w:after="0"/>
        <w:jc w:val="both"/>
        <w:rPr>
          <w:rFonts w:ascii="Times New Roman" w:hAnsi="Times New Roman" w:cs="Times New Roman"/>
          <w:sz w:val="24"/>
          <w:szCs w:val="24"/>
        </w:rPr>
      </w:pPr>
    </w:p>
    <w:p w:rsidR="00680E22" w:rsidRPr="00D1280B" w:rsidRDefault="00D1280B" w:rsidP="00D128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1.</w:t>
      </w:r>
      <w:r w:rsidR="00490997">
        <w:rPr>
          <w:rFonts w:ascii="Times New Roman" w:hAnsi="Times New Roman" w:cs="Times New Roman"/>
          <w:sz w:val="24"/>
          <w:szCs w:val="24"/>
        </w:rPr>
        <w:t>60</w:t>
      </w:r>
      <w:r>
        <w:rPr>
          <w:rFonts w:ascii="Times New Roman" w:hAnsi="Times New Roman" w:cs="Times New Roman"/>
          <w:sz w:val="24"/>
          <w:szCs w:val="24"/>
        </w:rPr>
        <w:t>.</w:t>
      </w:r>
      <w:r w:rsidR="00551F21">
        <w:rPr>
          <w:rFonts w:ascii="Times New Roman" w:hAnsi="Times New Roman" w:cs="Times New Roman"/>
          <w:sz w:val="24"/>
          <w:szCs w:val="24"/>
        </w:rPr>
        <w:t> </w:t>
      </w:r>
      <w:r w:rsidR="00971036" w:rsidRPr="00D1280B">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961691" w:rsidRPr="00D1280B">
        <w:rPr>
          <w:rFonts w:ascii="Times New Roman" w:hAnsi="Times New Roman" w:cs="Times New Roman"/>
          <w:sz w:val="24"/>
          <w:szCs w:val="24"/>
        </w:rPr>
        <w:t>8.pielikum</w:t>
      </w:r>
      <w:r w:rsidR="002E072F" w:rsidRPr="00D1280B">
        <w:rPr>
          <w:rFonts w:ascii="Times New Roman" w:hAnsi="Times New Roman" w:cs="Times New Roman"/>
          <w:sz w:val="24"/>
          <w:szCs w:val="24"/>
        </w:rPr>
        <w:t>a</w:t>
      </w:r>
      <w:r w:rsidR="00961691" w:rsidRPr="00D1280B">
        <w:rPr>
          <w:rFonts w:ascii="Times New Roman" w:hAnsi="Times New Roman" w:cs="Times New Roman"/>
          <w:sz w:val="24"/>
          <w:szCs w:val="24"/>
        </w:rPr>
        <w:t xml:space="preserve"> 3.tabulu šādā redakcijā:</w:t>
      </w:r>
    </w:p>
    <w:p w:rsidR="00961691" w:rsidRPr="002E072F" w:rsidRDefault="00FF257C" w:rsidP="00FF257C">
      <w:pPr>
        <w:pStyle w:val="ListParagraph"/>
        <w:shd w:val="clear" w:color="auto" w:fill="FFFFFF"/>
        <w:spacing w:before="100" w:beforeAutospacing="1" w:after="100" w:afterAutospacing="1" w:line="240" w:lineRule="auto"/>
        <w:ind w:left="7266" w:firstLine="654"/>
        <w:jc w:val="center"/>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3</w:t>
      </w:r>
      <w:r w:rsidR="00961691" w:rsidRPr="002E072F">
        <w:rPr>
          <w:rFonts w:ascii="Times New Roman" w:eastAsia="Times New Roman" w:hAnsi="Times New Roman" w:cs="Times New Roman"/>
          <w:bCs/>
          <w:color w:val="414142"/>
          <w:sz w:val="24"/>
          <w:szCs w:val="24"/>
          <w:lang w:eastAsia="lv-LV"/>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858"/>
        <w:gridCol w:w="756"/>
        <w:gridCol w:w="1057"/>
        <w:gridCol w:w="1235"/>
        <w:gridCol w:w="942"/>
        <w:gridCol w:w="1168"/>
        <w:gridCol w:w="929"/>
        <w:gridCol w:w="968"/>
      </w:tblGrid>
      <w:tr w:rsidR="00961691" w:rsidRPr="00961691" w:rsidTr="002E072F">
        <w:tc>
          <w:tcPr>
            <w:tcW w:w="10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Cauruļvada materiāls</w:t>
            </w:r>
          </w:p>
        </w:tc>
        <w:tc>
          <w:tcPr>
            <w:tcW w:w="3414"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Savienojums</w:t>
            </w:r>
          </w:p>
        </w:tc>
        <w:tc>
          <w:tcPr>
            <w:tcW w:w="5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Piezīmes</w:t>
            </w:r>
          </w:p>
        </w:tc>
      </w:tr>
      <w:tr w:rsidR="002E072F" w:rsidRPr="00961691" w:rsidTr="002E072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aptvere</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gumijas riņķis</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mehāniskais</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līmējums</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metinājums</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lodējums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p>
        </w:tc>
      </w:tr>
      <w:tr w:rsidR="002E072F" w:rsidRPr="00961691"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1</w:t>
            </w: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2</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3</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4</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5</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6</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7</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8</w:t>
            </w:r>
          </w:p>
        </w:tc>
      </w:tr>
      <w:tr w:rsidR="002E072F" w:rsidRPr="00961691"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proofErr w:type="spellStart"/>
            <w:r w:rsidRPr="00961691">
              <w:rPr>
                <w:rFonts w:ascii="Times New Roman" w:eastAsia="Times New Roman" w:hAnsi="Times New Roman" w:cs="Times New Roman"/>
                <w:color w:val="414142"/>
                <w:sz w:val="24"/>
                <w:szCs w:val="24"/>
                <w:lang w:eastAsia="lv-LV"/>
              </w:rPr>
              <w:t>Ķets</w:t>
            </w:r>
            <w:proofErr w:type="spellEnd"/>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jc w:val="center"/>
              <w:rPr>
                <w:rFonts w:ascii="Times New Roman" w:eastAsia="Times New Roman" w:hAnsi="Times New Roman" w:cs="Times New Roman"/>
                <w:color w:val="414142"/>
                <w:sz w:val="24"/>
                <w:szCs w:val="24"/>
                <w:lang w:eastAsia="lv-LV"/>
              </w:rPr>
            </w:pPr>
            <w:r w:rsidRPr="002E072F">
              <w:rPr>
                <w:rFonts w:ascii="Times New Roman" w:eastAsia="Times New Roman" w:hAnsi="Times New Roman" w:cs="Times New Roman"/>
                <w:color w:val="414142"/>
                <w:sz w:val="24"/>
                <w:szCs w:val="24"/>
                <w:lang w:eastAsia="lv-LV"/>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r>
      <w:tr w:rsidR="002E072F" w:rsidRPr="00961691"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Varš</w:t>
            </w: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xml:space="preserve">6,5 &lt; </w:t>
            </w:r>
            <w:proofErr w:type="spellStart"/>
            <w:r w:rsidRPr="00961691">
              <w:rPr>
                <w:rFonts w:ascii="Times New Roman" w:eastAsia="Times New Roman" w:hAnsi="Times New Roman" w:cs="Times New Roman"/>
                <w:color w:val="414142"/>
                <w:sz w:val="24"/>
                <w:szCs w:val="24"/>
                <w:lang w:eastAsia="lv-LV"/>
              </w:rPr>
              <w:t>pH</w:t>
            </w:r>
            <w:proofErr w:type="spellEnd"/>
            <w:r w:rsidRPr="00961691">
              <w:rPr>
                <w:rFonts w:ascii="Times New Roman" w:eastAsia="Times New Roman" w:hAnsi="Times New Roman" w:cs="Times New Roman"/>
                <w:color w:val="414142"/>
                <w:sz w:val="24"/>
                <w:szCs w:val="24"/>
                <w:lang w:eastAsia="lv-LV"/>
              </w:rPr>
              <w:t xml:space="preserve"> &lt; 9,0</w:t>
            </w:r>
          </w:p>
        </w:tc>
      </w:tr>
      <w:tr w:rsidR="002E072F" w:rsidRPr="00961691"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Nerūsējošais tērauds</w:t>
            </w: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r>
      <w:tr w:rsidR="002E072F" w:rsidRPr="00961691"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Ķīmiski noturīgs tērauds</w:t>
            </w: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r>
      <w:tr w:rsidR="002E072F" w:rsidRPr="00961691"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PVC</w:t>
            </w: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r>
      <w:tr w:rsidR="002E072F" w:rsidRPr="00961691"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HDPE</w:t>
            </w: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93" w:lineRule="atLeast"/>
              <w:jc w:val="center"/>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61691" w:rsidRPr="00961691" w:rsidRDefault="00961691" w:rsidP="00E5780D">
            <w:pPr>
              <w:spacing w:after="0" w:line="240" w:lineRule="auto"/>
              <w:rPr>
                <w:rFonts w:ascii="Times New Roman" w:eastAsia="Times New Roman" w:hAnsi="Times New Roman" w:cs="Times New Roman"/>
                <w:color w:val="414142"/>
                <w:sz w:val="24"/>
                <w:szCs w:val="24"/>
                <w:lang w:eastAsia="lv-LV"/>
              </w:rPr>
            </w:pPr>
            <w:r w:rsidRPr="00961691">
              <w:rPr>
                <w:rFonts w:ascii="Times New Roman" w:eastAsia="Times New Roman" w:hAnsi="Times New Roman" w:cs="Times New Roman"/>
                <w:color w:val="414142"/>
                <w:sz w:val="24"/>
                <w:szCs w:val="24"/>
                <w:lang w:eastAsia="lv-LV"/>
              </w:rPr>
              <w:t> </w:t>
            </w:r>
          </w:p>
        </w:tc>
      </w:tr>
      <w:tr w:rsidR="002E072F" w:rsidRPr="002E072F" w:rsidTr="002E072F">
        <w:tc>
          <w:tcPr>
            <w:tcW w:w="104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40" w:lineRule="auto"/>
              <w:rPr>
                <w:rFonts w:ascii="Times New Roman" w:eastAsia="Times New Roman" w:hAnsi="Times New Roman" w:cs="Times New Roman"/>
                <w:color w:val="414142"/>
                <w:sz w:val="24"/>
                <w:szCs w:val="24"/>
                <w:lang w:eastAsia="lv-LV"/>
              </w:rPr>
            </w:pPr>
            <w:r w:rsidRPr="002E072F">
              <w:rPr>
                <w:rFonts w:ascii="Times New Roman" w:eastAsia="Times New Roman" w:hAnsi="Times New Roman" w:cs="Times New Roman"/>
                <w:color w:val="414142"/>
                <w:sz w:val="24"/>
                <w:szCs w:val="24"/>
                <w:lang w:eastAsia="lv-LV"/>
              </w:rPr>
              <w:t>PP</w:t>
            </w:r>
          </w:p>
        </w:tc>
        <w:tc>
          <w:tcPr>
            <w:tcW w:w="4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93" w:lineRule="atLeast"/>
              <w:jc w:val="center"/>
              <w:rPr>
                <w:rFonts w:ascii="Times New Roman" w:eastAsia="Times New Roman" w:hAnsi="Times New Roman" w:cs="Times New Roman"/>
                <w:color w:val="414142"/>
                <w:sz w:val="24"/>
                <w:szCs w:val="24"/>
                <w:lang w:eastAsia="lv-LV"/>
              </w:rPr>
            </w:pP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93" w:lineRule="atLeast"/>
              <w:jc w:val="center"/>
              <w:rPr>
                <w:rFonts w:ascii="Times New Roman" w:eastAsia="Times New Roman" w:hAnsi="Times New Roman" w:cs="Times New Roman"/>
                <w:color w:val="414142"/>
                <w:sz w:val="24"/>
                <w:szCs w:val="24"/>
                <w:lang w:eastAsia="lv-LV"/>
              </w:rPr>
            </w:pPr>
            <w:r w:rsidRPr="002E072F">
              <w:rPr>
                <w:rFonts w:ascii="Times New Roman" w:eastAsia="Times New Roman" w:hAnsi="Times New Roman" w:cs="Times New Roman"/>
                <w:color w:val="414142"/>
                <w:sz w:val="24"/>
                <w:szCs w:val="24"/>
                <w:lang w:eastAsia="lv-LV"/>
              </w:rPr>
              <w:t>+</w:t>
            </w:r>
          </w:p>
        </w:tc>
        <w:tc>
          <w:tcPr>
            <w:tcW w:w="69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93" w:lineRule="atLeast"/>
              <w:jc w:val="center"/>
              <w:rPr>
                <w:rFonts w:ascii="Times New Roman" w:eastAsia="Times New Roman" w:hAnsi="Times New Roman" w:cs="Times New Roman"/>
                <w:color w:val="414142"/>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40" w:lineRule="auto"/>
              <w:rPr>
                <w:rFonts w:ascii="Times New Roman" w:eastAsia="Times New Roman" w:hAnsi="Times New Roman" w:cs="Times New Roman"/>
                <w:color w:val="414142"/>
                <w:sz w:val="24"/>
                <w:szCs w:val="24"/>
                <w:lang w:eastAsia="lv-LV"/>
              </w:rPr>
            </w:pP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93" w:lineRule="atLeast"/>
              <w:jc w:val="center"/>
              <w:rPr>
                <w:rFonts w:ascii="Times New Roman" w:eastAsia="Times New Roman" w:hAnsi="Times New Roman" w:cs="Times New Roman"/>
                <w:color w:val="414142"/>
                <w:sz w:val="24"/>
                <w:szCs w:val="24"/>
                <w:lang w:eastAsia="lv-LV"/>
              </w:rPr>
            </w:pPr>
            <w:r w:rsidRPr="002E072F">
              <w:rPr>
                <w:rFonts w:ascii="Times New Roman" w:eastAsia="Times New Roman" w:hAnsi="Times New Roman" w:cs="Times New Roman"/>
                <w:color w:val="414142"/>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40" w:lineRule="auto"/>
              <w:rPr>
                <w:rFonts w:ascii="Times New Roman" w:eastAsia="Times New Roman" w:hAnsi="Times New Roman" w:cs="Times New Roman"/>
                <w:color w:val="414142"/>
                <w:sz w:val="24"/>
                <w:szCs w:val="24"/>
                <w:lang w:eastAsia="lv-LV"/>
              </w:rPr>
            </w:pP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E072F" w:rsidRPr="002E072F" w:rsidRDefault="002E072F" w:rsidP="00E5780D">
            <w:pPr>
              <w:spacing w:after="0" w:line="240" w:lineRule="auto"/>
              <w:rPr>
                <w:rFonts w:ascii="Times New Roman" w:eastAsia="Times New Roman" w:hAnsi="Times New Roman" w:cs="Times New Roman"/>
                <w:color w:val="414142"/>
                <w:sz w:val="24"/>
                <w:szCs w:val="24"/>
                <w:lang w:eastAsia="lv-LV"/>
              </w:rPr>
            </w:pPr>
          </w:p>
        </w:tc>
      </w:tr>
    </w:tbl>
    <w:p w:rsidR="00035AC6" w:rsidRDefault="00035AC6" w:rsidP="00D1280B">
      <w:pPr>
        <w:ind w:left="426"/>
        <w:jc w:val="both"/>
        <w:rPr>
          <w:rFonts w:ascii="Times New Roman" w:hAnsi="Times New Roman" w:cs="Times New Roman"/>
          <w:sz w:val="24"/>
          <w:szCs w:val="24"/>
        </w:rPr>
      </w:pPr>
    </w:p>
    <w:p w:rsidR="002E072F" w:rsidRPr="00D1280B" w:rsidRDefault="00D1280B" w:rsidP="00D1280B">
      <w:pPr>
        <w:ind w:left="426"/>
        <w:jc w:val="both"/>
        <w:rPr>
          <w:rFonts w:ascii="Times New Roman" w:hAnsi="Times New Roman" w:cs="Times New Roman"/>
          <w:sz w:val="24"/>
          <w:szCs w:val="24"/>
        </w:rPr>
      </w:pPr>
      <w:r>
        <w:rPr>
          <w:rFonts w:ascii="Times New Roman" w:hAnsi="Times New Roman" w:cs="Times New Roman"/>
          <w:sz w:val="24"/>
          <w:szCs w:val="24"/>
        </w:rPr>
        <w:t>1.</w:t>
      </w:r>
      <w:r w:rsidR="006649FB">
        <w:rPr>
          <w:rFonts w:ascii="Times New Roman" w:hAnsi="Times New Roman" w:cs="Times New Roman"/>
          <w:sz w:val="24"/>
          <w:szCs w:val="24"/>
        </w:rPr>
        <w:t>6</w:t>
      </w:r>
      <w:r w:rsidR="00490997">
        <w:rPr>
          <w:rFonts w:ascii="Times New Roman" w:hAnsi="Times New Roman" w:cs="Times New Roman"/>
          <w:sz w:val="24"/>
          <w:szCs w:val="24"/>
        </w:rPr>
        <w:t>1</w:t>
      </w:r>
      <w:r w:rsidR="00551F21">
        <w:rPr>
          <w:rFonts w:ascii="Times New Roman" w:hAnsi="Times New Roman" w:cs="Times New Roman"/>
          <w:sz w:val="24"/>
          <w:szCs w:val="24"/>
        </w:rPr>
        <w:t>. </w:t>
      </w:r>
      <w:r w:rsidR="00971036" w:rsidRPr="00D1280B">
        <w:rPr>
          <w:rFonts w:ascii="Times New Roman" w:hAnsi="Times New Roman" w:cs="Times New Roman"/>
          <w:sz w:val="24"/>
          <w:szCs w:val="24"/>
        </w:rPr>
        <w:t xml:space="preserve">Izteikt </w:t>
      </w:r>
      <w:r w:rsidR="00E66872" w:rsidRPr="00E66872">
        <w:rPr>
          <w:rFonts w:ascii="Times New Roman" w:hAnsi="Times New Roman" w:cs="Times New Roman"/>
          <w:sz w:val="24"/>
          <w:szCs w:val="24"/>
        </w:rPr>
        <w:t xml:space="preserve">būvnormatīva </w:t>
      </w:r>
      <w:r w:rsidR="002E072F" w:rsidRPr="00D1280B">
        <w:rPr>
          <w:rFonts w:ascii="Times New Roman" w:hAnsi="Times New Roman" w:cs="Times New Roman"/>
          <w:sz w:val="24"/>
          <w:szCs w:val="24"/>
        </w:rPr>
        <w:t>14.pielikuma tabulu šādā redakcijā:</w:t>
      </w:r>
    </w:p>
    <w:p w:rsidR="00B53C4C" w:rsidRDefault="002E072F" w:rsidP="00B53C4C">
      <w:pPr>
        <w:pStyle w:val="ListParagraph"/>
        <w:shd w:val="clear" w:color="auto" w:fill="FFFFFF"/>
        <w:spacing w:after="0" w:line="240" w:lineRule="auto"/>
        <w:ind w:left="5760" w:right="147"/>
        <w:jc w:val="right"/>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“14.pielikums</w:t>
      </w:r>
    </w:p>
    <w:p w:rsidR="002E072F" w:rsidRPr="00B53C4C" w:rsidRDefault="002E072F" w:rsidP="00B53C4C">
      <w:pPr>
        <w:shd w:val="clear" w:color="auto" w:fill="FFFFFF"/>
        <w:spacing w:after="0" w:line="240" w:lineRule="auto"/>
        <w:ind w:left="4320" w:right="147" w:firstLine="720"/>
        <w:jc w:val="right"/>
        <w:rPr>
          <w:rFonts w:ascii="Times New Roman" w:eastAsia="Times New Roman" w:hAnsi="Times New Roman" w:cs="Times New Roman"/>
          <w:color w:val="414142"/>
          <w:sz w:val="24"/>
          <w:szCs w:val="24"/>
          <w:lang w:eastAsia="lv-LV"/>
        </w:rPr>
      </w:pPr>
      <w:r w:rsidRPr="00B53C4C">
        <w:rPr>
          <w:rFonts w:ascii="Times New Roman" w:eastAsia="Times New Roman" w:hAnsi="Times New Roman" w:cs="Times New Roman"/>
          <w:color w:val="414142"/>
          <w:sz w:val="24"/>
          <w:szCs w:val="24"/>
          <w:lang w:eastAsia="lv-LV"/>
        </w:rPr>
        <w:t>Latvijas būvnormatīvam LBN 221-15</w:t>
      </w:r>
      <w:r w:rsidRPr="00B53C4C">
        <w:rPr>
          <w:rFonts w:ascii="Times New Roman" w:eastAsia="Times New Roman" w:hAnsi="Times New Roman" w:cs="Times New Roman"/>
          <w:color w:val="414142"/>
          <w:sz w:val="24"/>
          <w:szCs w:val="24"/>
          <w:lang w:eastAsia="lv-LV"/>
        </w:rPr>
        <w:br/>
        <w:t>"Ēku iekšējais ūdensvads un kanalizācija"</w:t>
      </w:r>
      <w:r w:rsidRPr="00B53C4C">
        <w:rPr>
          <w:rFonts w:ascii="Times New Roman" w:eastAsia="Times New Roman" w:hAnsi="Times New Roman" w:cs="Times New Roman"/>
          <w:color w:val="414142"/>
          <w:sz w:val="24"/>
          <w:szCs w:val="24"/>
          <w:lang w:eastAsia="lv-LV"/>
        </w:rPr>
        <w:br/>
        <w:t>(apstiprināts ar Ministru kabineta</w:t>
      </w:r>
      <w:r w:rsidRPr="00B53C4C">
        <w:rPr>
          <w:rFonts w:ascii="Times New Roman" w:eastAsia="Times New Roman" w:hAnsi="Times New Roman" w:cs="Times New Roman"/>
          <w:color w:val="414142"/>
          <w:sz w:val="24"/>
          <w:szCs w:val="24"/>
          <w:lang w:eastAsia="lv-LV"/>
        </w:rPr>
        <w:br/>
        <w:t>2015.gada 30.jūnija</w:t>
      </w:r>
      <w:r w:rsidRPr="00B53C4C">
        <w:rPr>
          <w:rFonts w:ascii="Times New Roman" w:eastAsia="Times New Roman" w:hAnsi="Times New Roman" w:cs="Times New Roman"/>
          <w:color w:val="414142"/>
          <w:sz w:val="24"/>
          <w:szCs w:val="24"/>
          <w:lang w:eastAsia="lv-LV"/>
        </w:rPr>
        <w:br/>
        <w:t>noteikumiem Nr.332)</w:t>
      </w:r>
    </w:p>
    <w:p w:rsidR="00A02D1F" w:rsidRDefault="00A02D1F" w:rsidP="00B53C4C">
      <w:pPr>
        <w:shd w:val="clear" w:color="auto" w:fill="FFFFFF"/>
        <w:spacing w:before="400" w:after="0" w:line="240" w:lineRule="auto"/>
        <w:ind w:left="1440" w:firstLine="720"/>
        <w:rPr>
          <w:rFonts w:ascii="Times New Roman" w:eastAsia="Times New Roman" w:hAnsi="Times New Roman" w:cs="Times New Roman"/>
          <w:b/>
          <w:bCs/>
          <w:color w:val="414142"/>
          <w:sz w:val="24"/>
          <w:szCs w:val="24"/>
          <w:lang w:eastAsia="lv-LV"/>
        </w:rPr>
      </w:pPr>
      <w:bookmarkStart w:id="0" w:name="556289"/>
      <w:bookmarkEnd w:id="0"/>
    </w:p>
    <w:p w:rsidR="002E072F" w:rsidRDefault="002E072F" w:rsidP="00B53C4C">
      <w:pPr>
        <w:shd w:val="clear" w:color="auto" w:fill="FFFFFF"/>
        <w:spacing w:before="400" w:after="0" w:line="240" w:lineRule="auto"/>
        <w:ind w:left="1440" w:firstLine="720"/>
        <w:rPr>
          <w:rFonts w:ascii="Times New Roman" w:eastAsia="Times New Roman" w:hAnsi="Times New Roman" w:cs="Times New Roman"/>
          <w:b/>
          <w:bCs/>
          <w:color w:val="414142"/>
          <w:sz w:val="24"/>
          <w:szCs w:val="24"/>
          <w:lang w:eastAsia="lv-LV"/>
        </w:rPr>
      </w:pPr>
      <w:r w:rsidRPr="00B53C4C">
        <w:rPr>
          <w:rFonts w:ascii="Times New Roman" w:eastAsia="Times New Roman" w:hAnsi="Times New Roman" w:cs="Times New Roman"/>
          <w:b/>
          <w:bCs/>
          <w:color w:val="414142"/>
          <w:sz w:val="24"/>
          <w:szCs w:val="24"/>
          <w:lang w:eastAsia="lv-LV"/>
        </w:rPr>
        <w:lastRenderedPageBreak/>
        <w:t>Sanitāri tehnisko ierīču ierīkošanas augstums</w:t>
      </w:r>
      <w:r w:rsidR="00A02D1F">
        <w:rPr>
          <w:rFonts w:ascii="Times New Roman" w:eastAsia="Times New Roman" w:hAnsi="Times New Roman" w:cs="Times New Roman"/>
          <w:b/>
          <w:bCs/>
          <w:color w:val="414142"/>
          <w:sz w:val="24"/>
          <w:szCs w:val="24"/>
          <w:lang w:eastAsia="lv-LV"/>
        </w:rPr>
        <w:t xml:space="preserve"> </w:t>
      </w:r>
    </w:p>
    <w:p w:rsidR="00A02D1F" w:rsidRDefault="00A02D1F" w:rsidP="00A02D1F">
      <w:pPr>
        <w:shd w:val="clear" w:color="auto" w:fill="FFFFFF"/>
        <w:spacing w:before="120" w:after="0" w:line="240" w:lineRule="auto"/>
        <w:ind w:left="1440" w:firstLine="720"/>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3"/>
        <w:gridCol w:w="1337"/>
        <w:gridCol w:w="2674"/>
        <w:gridCol w:w="1248"/>
        <w:gridCol w:w="891"/>
      </w:tblGrid>
      <w:tr w:rsidR="002E072F" w:rsidRPr="001A606F" w:rsidTr="002E072F">
        <w:tc>
          <w:tcPr>
            <w:tcW w:w="1550" w:type="pct"/>
            <w:vMerge w:val="restar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A02D1F">
            <w:pPr>
              <w:spacing w:after="0" w:line="240" w:lineRule="auto"/>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Sanitāri tehniskās ierīces nosaukums</w:t>
            </w:r>
          </w:p>
        </w:tc>
        <w:tc>
          <w:tcPr>
            <w:tcW w:w="3450" w:type="pct"/>
            <w:gridSpan w:val="4"/>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Ierīkošanas augstums (mm) no grīdas līdz sanitāri tehniskās ierīces augšējai malai</w:t>
            </w:r>
          </w:p>
        </w:tc>
      </w:tr>
      <w:tr w:rsidR="002E072F" w:rsidRPr="001A606F" w:rsidTr="00A02D1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skolās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bērnu uzraudzības pakalpojuma sniegšanas vietās un izglītības iestādes, kas īsteno pirmsskolas izglītības programmu, kā arī bērnu sociālās aprūpes iestādēs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ārstniecības iestādēs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pārējās ēkās</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Roku mazgātne</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D1280B" w:rsidRDefault="002E072F" w:rsidP="00B15D3E">
            <w:pPr>
              <w:spacing w:after="0" w:line="293" w:lineRule="atLeast"/>
              <w:jc w:val="center"/>
              <w:rPr>
                <w:rFonts w:ascii="Times New Roman" w:eastAsia="Times New Roman" w:hAnsi="Times New Roman" w:cs="Times New Roman"/>
                <w:sz w:val="24"/>
                <w:szCs w:val="24"/>
                <w:lang w:eastAsia="lv-LV"/>
              </w:rPr>
            </w:pPr>
            <w:r w:rsidRPr="00D1280B">
              <w:rPr>
                <w:rFonts w:ascii="Times New Roman" w:eastAsia="Times New Roman" w:hAnsi="Times New Roman" w:cs="Times New Roman"/>
                <w:sz w:val="24"/>
                <w:szCs w:val="24"/>
                <w:lang w:eastAsia="lv-LV"/>
              </w:rPr>
              <w:t>700</w:t>
            </w:r>
            <w:r w:rsidR="00994EAB" w:rsidRPr="00D1280B">
              <w:rPr>
                <w:rFonts w:ascii="Times New Roman" w:eastAsia="Times New Roman" w:hAnsi="Times New Roman" w:cs="Times New Roman"/>
                <w:sz w:val="24"/>
                <w:szCs w:val="24"/>
                <w:lang w:eastAsia="lv-LV"/>
              </w:rPr>
              <w:t>-800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D1280B" w:rsidRDefault="002E072F" w:rsidP="007D6956">
            <w:pPr>
              <w:spacing w:after="0" w:line="293" w:lineRule="atLeast"/>
              <w:jc w:val="center"/>
              <w:rPr>
                <w:rFonts w:ascii="Times New Roman" w:eastAsia="Times New Roman" w:hAnsi="Times New Roman" w:cs="Times New Roman"/>
                <w:sz w:val="24"/>
                <w:szCs w:val="24"/>
                <w:lang w:eastAsia="lv-LV"/>
              </w:rPr>
            </w:pPr>
            <w:r w:rsidRPr="00270123">
              <w:rPr>
                <w:rFonts w:ascii="Times New Roman" w:eastAsia="Times New Roman" w:hAnsi="Times New Roman" w:cs="Times New Roman"/>
                <w:color w:val="000000" w:themeColor="text1"/>
                <w:sz w:val="24"/>
                <w:szCs w:val="24"/>
                <w:lang w:eastAsia="lv-LV"/>
              </w:rPr>
              <w:t>500-</w:t>
            </w:r>
            <w:r w:rsidR="00994EAB" w:rsidRPr="00270123">
              <w:rPr>
                <w:rFonts w:ascii="Times New Roman" w:eastAsia="Times New Roman" w:hAnsi="Times New Roman" w:cs="Times New Roman"/>
                <w:color w:val="000000" w:themeColor="text1"/>
                <w:sz w:val="24"/>
                <w:szCs w:val="24"/>
                <w:lang w:eastAsia="lv-LV"/>
              </w:rPr>
              <w:t>7</w:t>
            </w:r>
            <w:r w:rsidR="007D6956" w:rsidRPr="00270123">
              <w:rPr>
                <w:rFonts w:ascii="Times New Roman" w:eastAsia="Times New Roman" w:hAnsi="Times New Roman" w:cs="Times New Roman"/>
                <w:color w:val="000000" w:themeColor="text1"/>
                <w:sz w:val="24"/>
                <w:szCs w:val="24"/>
                <w:lang w:eastAsia="lv-LV"/>
              </w:rPr>
              <w:t>0</w:t>
            </w:r>
            <w:r w:rsidR="00994EAB" w:rsidRPr="00270123">
              <w:rPr>
                <w:rFonts w:ascii="Times New Roman" w:eastAsia="Times New Roman" w:hAnsi="Times New Roman" w:cs="Times New Roman"/>
                <w:color w:val="000000" w:themeColor="text1"/>
                <w:sz w:val="24"/>
                <w:szCs w:val="24"/>
                <w:lang w:eastAsia="lv-LV"/>
              </w:rPr>
              <w:t>0</w:t>
            </w:r>
            <w:r w:rsidRPr="00270123">
              <w:rPr>
                <w:rFonts w:ascii="Times New Roman" w:eastAsia="Times New Roman" w:hAnsi="Times New Roman" w:cs="Times New Roman"/>
                <w:color w:val="000000" w:themeColor="text1"/>
                <w:sz w:val="24"/>
                <w:szCs w:val="24"/>
                <w:lang w:eastAsia="lv-LV"/>
              </w:rPr>
              <w:br/>
            </w:r>
            <w:r w:rsidR="00994EAB" w:rsidRPr="00270123">
              <w:rPr>
                <w:rFonts w:ascii="Times New Roman" w:eastAsia="Times New Roman" w:hAnsi="Times New Roman" w:cs="Times New Roman"/>
                <w:color w:val="000000" w:themeColor="text1"/>
                <w:sz w:val="24"/>
                <w:szCs w:val="24"/>
                <w:lang w:eastAsia="lv-LV"/>
              </w:rPr>
              <w:t>(</w:t>
            </w:r>
            <w:r w:rsidR="007D6956" w:rsidRPr="00270123">
              <w:rPr>
                <w:rFonts w:ascii="Times New Roman" w:eastAsia="Times New Roman" w:hAnsi="Times New Roman" w:cs="Times New Roman"/>
                <w:color w:val="000000" w:themeColor="text1"/>
                <w:sz w:val="24"/>
                <w:szCs w:val="24"/>
                <w:lang w:eastAsia="lv-LV"/>
              </w:rPr>
              <w:t>400-</w:t>
            </w:r>
            <w:r w:rsidR="00994EAB" w:rsidRPr="00270123">
              <w:rPr>
                <w:rFonts w:ascii="Times New Roman" w:eastAsia="Times New Roman" w:hAnsi="Times New Roman" w:cs="Times New Roman"/>
                <w:color w:val="000000" w:themeColor="text1"/>
                <w:sz w:val="24"/>
                <w:szCs w:val="24"/>
                <w:lang w:eastAsia="lv-LV"/>
              </w:rPr>
              <w:t>450)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D1280B" w:rsidRDefault="002E072F" w:rsidP="00B15D3E">
            <w:pPr>
              <w:spacing w:after="0" w:line="293" w:lineRule="atLeast"/>
              <w:jc w:val="center"/>
              <w:rPr>
                <w:rFonts w:ascii="Times New Roman" w:eastAsia="Times New Roman" w:hAnsi="Times New Roman" w:cs="Times New Roman"/>
                <w:sz w:val="24"/>
                <w:szCs w:val="24"/>
                <w:lang w:eastAsia="lv-LV"/>
              </w:rPr>
            </w:pPr>
            <w:r w:rsidRPr="00D1280B">
              <w:rPr>
                <w:rFonts w:ascii="Times New Roman" w:eastAsia="Times New Roman" w:hAnsi="Times New Roman" w:cs="Times New Roman"/>
                <w:sz w:val="24"/>
                <w:szCs w:val="24"/>
                <w:lang w:eastAsia="lv-LV"/>
              </w:rPr>
              <w:t>800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800</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Roku mazgātne pie kopēja jaucējkrāna ar vannu</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850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850</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Trauku mazgātne, mazgāšanas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sz w:val="24"/>
                <w:szCs w:val="24"/>
                <w:lang w:eastAsia="lv-LV"/>
              </w:rPr>
            </w:pP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vanna un izlietne</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850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850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850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850</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Vanna drēbju un vaskadrānu mazgāšanai</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650-700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Vanna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600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Dušas vācele</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300</w:t>
            </w:r>
            <w:r w:rsidRPr="001A606F">
              <w:rPr>
                <w:rFonts w:ascii="Times New Roman" w:eastAsia="Times New Roman" w:hAnsi="Times New Roman" w:cs="Times New Roman"/>
                <w:color w:val="414142"/>
                <w:sz w:val="24"/>
                <w:szCs w:val="24"/>
                <w:lang w:eastAsia="lv-LV"/>
              </w:rPr>
              <w:br/>
              <w:t>(600)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Augstu novietotās klozetpoda skalošanas tvertne (līdz apakšai)</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1700-1800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1700-1800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1700-1800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1700-1800</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proofErr w:type="spellStart"/>
            <w:r w:rsidRPr="001A606F">
              <w:rPr>
                <w:rFonts w:ascii="Times New Roman" w:eastAsia="Times New Roman" w:hAnsi="Times New Roman" w:cs="Times New Roman"/>
                <w:color w:val="414142"/>
                <w:sz w:val="24"/>
                <w:szCs w:val="24"/>
                <w:lang w:eastAsia="lv-LV"/>
              </w:rPr>
              <w:t>Viduārs</w:t>
            </w:r>
            <w:proofErr w:type="spellEnd"/>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400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Tvertne dezinfekcijas šķīdumam</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1230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 xml:space="preserve">Pie sienas novietots </w:t>
            </w:r>
            <w:proofErr w:type="spellStart"/>
            <w:r w:rsidRPr="001A606F">
              <w:rPr>
                <w:rFonts w:ascii="Times New Roman" w:eastAsia="Times New Roman" w:hAnsi="Times New Roman" w:cs="Times New Roman"/>
                <w:color w:val="414142"/>
                <w:sz w:val="24"/>
                <w:szCs w:val="24"/>
                <w:lang w:eastAsia="lv-LV"/>
              </w:rPr>
              <w:t>urināls</w:t>
            </w:r>
            <w:proofErr w:type="spellEnd"/>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450</w:t>
            </w:r>
            <w:r w:rsidR="00994EAB" w:rsidRPr="00D1280B">
              <w:rPr>
                <w:rFonts w:ascii="Times New Roman" w:eastAsia="Times New Roman" w:hAnsi="Times New Roman" w:cs="Times New Roman"/>
                <w:sz w:val="24"/>
                <w:szCs w:val="24"/>
                <w:lang w:eastAsia="lv-LV"/>
              </w:rPr>
              <w:t>-600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650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650</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Dzeramā ūdens strūklaka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750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900</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Klozetpods</w:t>
            </w:r>
            <w:r w:rsidR="009E3855" w:rsidRPr="001A606F">
              <w:rPr>
                <w:rFonts w:ascii="Times New Roman" w:eastAsia="Times New Roman" w:hAnsi="Times New Roman" w:cs="Times New Roman"/>
                <w:color w:val="414142"/>
                <w:sz w:val="24"/>
                <w:szCs w:val="24"/>
                <w:lang w:eastAsia="lv-LV"/>
              </w:rPr>
              <w:t xml:space="preserve"> (augstums bez </w:t>
            </w:r>
            <w:proofErr w:type="spellStart"/>
            <w:r w:rsidR="009E3855" w:rsidRPr="001A606F">
              <w:rPr>
                <w:rFonts w:ascii="Times New Roman" w:eastAsia="Times New Roman" w:hAnsi="Times New Roman" w:cs="Times New Roman"/>
                <w:color w:val="414142"/>
                <w:sz w:val="24"/>
                <w:szCs w:val="24"/>
                <w:lang w:eastAsia="lv-LV"/>
              </w:rPr>
              <w:t>sēdriņķa</w:t>
            </w:r>
            <w:proofErr w:type="spellEnd"/>
            <w:r w:rsidR="009E3855" w:rsidRPr="001A606F">
              <w:rPr>
                <w:rFonts w:ascii="Times New Roman" w:eastAsia="Times New Roman" w:hAnsi="Times New Roman" w:cs="Times New Roman"/>
                <w:color w:val="414142"/>
                <w:sz w:val="24"/>
                <w:szCs w:val="24"/>
                <w:lang w:eastAsia="lv-LV"/>
              </w:rPr>
              <w:t>)</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9E3855"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r w:rsidR="002E072F" w:rsidRPr="001A606F">
              <w:rPr>
                <w:rFonts w:ascii="Times New Roman" w:eastAsia="Times New Roman" w:hAnsi="Times New Roman" w:cs="Times New Roman"/>
                <w:color w:val="414142"/>
                <w:sz w:val="24"/>
                <w:szCs w:val="24"/>
                <w:lang w:eastAsia="lv-LV"/>
              </w:rPr>
              <w:t>3</w:t>
            </w:r>
            <w:r w:rsidRPr="001A606F">
              <w:rPr>
                <w:rFonts w:ascii="Times New Roman" w:eastAsia="Times New Roman" w:hAnsi="Times New Roman" w:cs="Times New Roman"/>
                <w:color w:val="414142"/>
                <w:sz w:val="24"/>
                <w:szCs w:val="24"/>
                <w:lang w:eastAsia="lv-LV"/>
              </w:rPr>
              <w:t>5</w:t>
            </w:r>
            <w:r w:rsidR="002E072F" w:rsidRPr="001A606F">
              <w:rPr>
                <w:rFonts w:ascii="Times New Roman" w:eastAsia="Times New Roman" w:hAnsi="Times New Roman" w:cs="Times New Roman"/>
                <w:color w:val="414142"/>
                <w:sz w:val="24"/>
                <w:szCs w:val="24"/>
                <w:lang w:eastAsia="lv-LV"/>
              </w:rPr>
              <w:t>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w:t>
            </w:r>
          </w:p>
        </w:tc>
      </w:tr>
      <w:tr w:rsidR="002E072F" w:rsidRPr="001A606F" w:rsidTr="00A02D1F">
        <w:tc>
          <w:tcPr>
            <w:tcW w:w="15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Dvieļu žāvētājs (līdz apakšai)</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1200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1200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93" w:lineRule="atLeast"/>
              <w:jc w:val="center"/>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1200</w:t>
            </w:r>
          </w:p>
        </w:tc>
      </w:tr>
      <w:tr w:rsidR="002E072F" w:rsidRPr="001A606F" w:rsidTr="002E072F">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2E072F" w:rsidRPr="001A606F" w:rsidRDefault="002E072F" w:rsidP="00B15D3E">
            <w:pPr>
              <w:spacing w:after="0" w:line="240" w:lineRule="auto"/>
              <w:rPr>
                <w:rFonts w:ascii="Times New Roman" w:eastAsia="Times New Roman" w:hAnsi="Times New Roman" w:cs="Times New Roman"/>
                <w:color w:val="414142"/>
                <w:sz w:val="24"/>
                <w:szCs w:val="24"/>
                <w:lang w:eastAsia="lv-LV"/>
              </w:rPr>
            </w:pPr>
            <w:r w:rsidRPr="001A606F">
              <w:rPr>
                <w:rFonts w:ascii="Times New Roman" w:eastAsia="Times New Roman" w:hAnsi="Times New Roman" w:cs="Times New Roman"/>
                <w:color w:val="414142"/>
                <w:sz w:val="24"/>
                <w:szCs w:val="24"/>
                <w:lang w:eastAsia="lv-LV"/>
              </w:rPr>
              <w:t>*) Nav normēts un ir atkarīgs no sanitāri tehniskās ierīces konstrukcijas</w:t>
            </w:r>
          </w:p>
        </w:tc>
      </w:tr>
    </w:tbl>
    <w:p w:rsidR="00035AC6" w:rsidRDefault="00035AC6" w:rsidP="006649FB">
      <w:pPr>
        <w:shd w:val="clear" w:color="auto" w:fill="FFFFFF"/>
        <w:spacing w:after="0" w:line="240" w:lineRule="auto"/>
        <w:ind w:left="425"/>
        <w:rPr>
          <w:rFonts w:ascii="Times New Roman" w:eastAsia="Times New Roman" w:hAnsi="Times New Roman" w:cs="Times New Roman"/>
          <w:color w:val="414142"/>
          <w:sz w:val="24"/>
          <w:szCs w:val="24"/>
          <w:lang w:eastAsia="lv-LV"/>
        </w:rPr>
      </w:pPr>
    </w:p>
    <w:p w:rsidR="006649FB" w:rsidRDefault="002E072F" w:rsidP="00035AC6">
      <w:pPr>
        <w:shd w:val="clear" w:color="auto" w:fill="FFFFFF"/>
        <w:spacing w:after="0" w:line="240" w:lineRule="auto"/>
        <w:rPr>
          <w:rFonts w:ascii="Times New Roman" w:eastAsia="Times New Roman" w:hAnsi="Times New Roman" w:cs="Times New Roman"/>
          <w:color w:val="414142"/>
          <w:sz w:val="24"/>
          <w:szCs w:val="24"/>
          <w:lang w:eastAsia="lv-LV"/>
        </w:rPr>
      </w:pPr>
      <w:r w:rsidRPr="00B53C4C">
        <w:rPr>
          <w:rFonts w:ascii="Times New Roman" w:eastAsia="Times New Roman" w:hAnsi="Times New Roman" w:cs="Times New Roman"/>
          <w:color w:val="414142"/>
          <w:sz w:val="24"/>
          <w:szCs w:val="24"/>
          <w:lang w:eastAsia="lv-LV"/>
        </w:rPr>
        <w:t>Piezīmes:</w:t>
      </w:r>
      <w:r w:rsidRPr="00B53C4C">
        <w:rPr>
          <w:rFonts w:ascii="Times New Roman" w:eastAsia="Times New Roman" w:hAnsi="Times New Roman" w:cs="Times New Roman"/>
          <w:color w:val="414142"/>
          <w:sz w:val="24"/>
          <w:szCs w:val="24"/>
          <w:lang w:eastAsia="lv-LV"/>
        </w:rPr>
        <w:br/>
        <w:t>1. Sanitāri tehnisko ierīču ierīkošanas augstuma svārstības pieļaujamas robežās ± 20 mm.</w:t>
      </w:r>
      <w:r w:rsidRPr="00B53C4C">
        <w:rPr>
          <w:rFonts w:ascii="Times New Roman" w:eastAsia="Times New Roman" w:hAnsi="Times New Roman" w:cs="Times New Roman"/>
          <w:color w:val="414142"/>
          <w:sz w:val="24"/>
          <w:szCs w:val="24"/>
          <w:lang w:eastAsia="lv-LV"/>
        </w:rPr>
        <w:br/>
        <w:t>2. Iekavās dots sanitāri tehnisko ierīču ierīkošanas augstums bērniem līdz trīs gadu vecumam.</w:t>
      </w:r>
      <w:r w:rsidRPr="00B53C4C">
        <w:rPr>
          <w:rFonts w:ascii="Times New Roman" w:eastAsia="Times New Roman" w:hAnsi="Times New Roman" w:cs="Times New Roman"/>
          <w:color w:val="414142"/>
          <w:sz w:val="24"/>
          <w:szCs w:val="24"/>
          <w:lang w:eastAsia="lv-LV"/>
        </w:rPr>
        <w:br/>
        <w:t>3. Pie sienas novietotās ūdens izdales un jaukšanas armatūras augstums ir:</w:t>
      </w:r>
      <w:r w:rsidRPr="00B53C4C">
        <w:rPr>
          <w:rFonts w:ascii="Times New Roman" w:eastAsia="Times New Roman" w:hAnsi="Times New Roman" w:cs="Times New Roman"/>
          <w:color w:val="414142"/>
          <w:sz w:val="24"/>
          <w:szCs w:val="24"/>
          <w:lang w:eastAsia="lv-LV"/>
        </w:rPr>
        <w:br/>
        <w:t>3.1 trauku mazgātnei, mazgāšanas vannai un izlietnei – 250 mm no augšējās malas;</w:t>
      </w:r>
      <w:r w:rsidRPr="00B53C4C">
        <w:rPr>
          <w:rFonts w:ascii="Times New Roman" w:eastAsia="Times New Roman" w:hAnsi="Times New Roman" w:cs="Times New Roman"/>
          <w:color w:val="414142"/>
          <w:sz w:val="24"/>
          <w:szCs w:val="24"/>
          <w:lang w:eastAsia="lv-LV"/>
        </w:rPr>
        <w:br/>
        <w:t>3.2. roku mazgātnei – 200 mm no augšējās malas;</w:t>
      </w:r>
      <w:r w:rsidRPr="00B53C4C">
        <w:rPr>
          <w:rFonts w:ascii="Times New Roman" w:eastAsia="Times New Roman" w:hAnsi="Times New Roman" w:cs="Times New Roman"/>
          <w:color w:val="414142"/>
          <w:sz w:val="24"/>
          <w:szCs w:val="24"/>
          <w:lang w:eastAsia="lv-LV"/>
        </w:rPr>
        <w:br/>
        <w:t xml:space="preserve">3.3. ūdens izdales un jaucējkrānu vannai, klozetpoda skalošanas un pirts krānam - 800 mm </w:t>
      </w:r>
      <w:r w:rsidRPr="00B53C4C">
        <w:rPr>
          <w:rFonts w:ascii="Times New Roman" w:eastAsia="Times New Roman" w:hAnsi="Times New Roman" w:cs="Times New Roman"/>
          <w:color w:val="414142"/>
          <w:sz w:val="24"/>
          <w:szCs w:val="24"/>
          <w:lang w:eastAsia="lv-LV"/>
        </w:rPr>
        <w:lastRenderedPageBreak/>
        <w:t>no grīdas;</w:t>
      </w:r>
      <w:r w:rsidRPr="00B53C4C">
        <w:rPr>
          <w:rFonts w:ascii="Times New Roman" w:eastAsia="Times New Roman" w:hAnsi="Times New Roman" w:cs="Times New Roman"/>
          <w:color w:val="414142"/>
          <w:sz w:val="24"/>
          <w:szCs w:val="24"/>
          <w:lang w:eastAsia="lv-LV"/>
        </w:rPr>
        <w:br/>
        <w:t xml:space="preserve">3.4. </w:t>
      </w:r>
      <w:proofErr w:type="spellStart"/>
      <w:r w:rsidRPr="00B53C4C">
        <w:rPr>
          <w:rFonts w:ascii="Times New Roman" w:eastAsia="Times New Roman" w:hAnsi="Times New Roman" w:cs="Times New Roman"/>
          <w:color w:val="414142"/>
          <w:sz w:val="24"/>
          <w:szCs w:val="24"/>
          <w:lang w:eastAsia="lv-LV"/>
        </w:rPr>
        <w:t>viduāram</w:t>
      </w:r>
      <w:proofErr w:type="spellEnd"/>
      <w:r w:rsidRPr="00B53C4C">
        <w:rPr>
          <w:rFonts w:ascii="Times New Roman" w:eastAsia="Times New Roman" w:hAnsi="Times New Roman" w:cs="Times New Roman"/>
          <w:color w:val="414142"/>
          <w:sz w:val="24"/>
          <w:szCs w:val="24"/>
          <w:lang w:eastAsia="lv-LV"/>
        </w:rPr>
        <w:t xml:space="preserve"> – 800–1000 mm;</w:t>
      </w:r>
      <w:r w:rsidRPr="00B53C4C">
        <w:rPr>
          <w:rFonts w:ascii="Times New Roman" w:eastAsia="Times New Roman" w:hAnsi="Times New Roman" w:cs="Times New Roman"/>
          <w:color w:val="414142"/>
          <w:sz w:val="24"/>
          <w:szCs w:val="24"/>
          <w:lang w:eastAsia="lv-LV"/>
        </w:rPr>
        <w:br/>
        <w:t>3.5. jaucējkrānam drēbju un vaskadrānu mazgāšanas vannai un ķirurgu roku mazgātnēm slimnīcās un vannai ar roku mazgātni – 1100 mm;</w:t>
      </w:r>
      <w:r w:rsidRPr="00B53C4C">
        <w:rPr>
          <w:rFonts w:ascii="Times New Roman" w:eastAsia="Times New Roman" w:hAnsi="Times New Roman" w:cs="Times New Roman"/>
          <w:color w:val="414142"/>
          <w:sz w:val="24"/>
          <w:szCs w:val="24"/>
          <w:lang w:eastAsia="lv-LV"/>
        </w:rPr>
        <w:br/>
        <w:t>3.6. laistīšanas krānam telpās – 600 mm;</w:t>
      </w:r>
      <w:r w:rsidRPr="00B53C4C">
        <w:rPr>
          <w:rFonts w:ascii="Times New Roman" w:eastAsia="Times New Roman" w:hAnsi="Times New Roman" w:cs="Times New Roman"/>
          <w:color w:val="414142"/>
          <w:sz w:val="24"/>
          <w:szCs w:val="24"/>
          <w:lang w:eastAsia="lv-LV"/>
        </w:rPr>
        <w:br/>
        <w:t>3.7. dušas jaucējkrānam – 1200 mm.</w:t>
      </w:r>
      <w:r w:rsidRPr="00B53C4C">
        <w:rPr>
          <w:rFonts w:ascii="Times New Roman" w:eastAsia="Times New Roman" w:hAnsi="Times New Roman" w:cs="Times New Roman"/>
          <w:color w:val="414142"/>
          <w:sz w:val="24"/>
          <w:szCs w:val="24"/>
          <w:lang w:eastAsia="lv-LV"/>
        </w:rPr>
        <w:br/>
        <w:t>4. Dušas siets jānovieto 2100 – 2250 mm augstumā no grīdas vai dušas vāceles dibena, bet bērnudārzos – 1500 mm augstumā.</w:t>
      </w:r>
      <w:r w:rsidRPr="00B53C4C">
        <w:rPr>
          <w:rFonts w:ascii="Times New Roman" w:eastAsia="Times New Roman" w:hAnsi="Times New Roman" w:cs="Times New Roman"/>
          <w:color w:val="414142"/>
          <w:sz w:val="24"/>
          <w:szCs w:val="24"/>
          <w:lang w:eastAsia="lv-LV"/>
        </w:rPr>
        <w:br/>
        <w:t>5. Uz sanitāri tehniskās ierīces novietotās ūdens izdales vai jaukšanas armatūras</w:t>
      </w:r>
      <w:r w:rsidRPr="00B53C4C">
        <w:rPr>
          <w:rFonts w:ascii="Arial" w:eastAsia="Times New Roman" w:hAnsi="Arial" w:cs="Arial"/>
          <w:color w:val="414142"/>
          <w:sz w:val="20"/>
          <w:szCs w:val="20"/>
          <w:lang w:eastAsia="lv-LV"/>
        </w:rPr>
        <w:t xml:space="preserve"> </w:t>
      </w:r>
      <w:r w:rsidRPr="00B53C4C">
        <w:rPr>
          <w:rFonts w:ascii="Times New Roman" w:eastAsia="Times New Roman" w:hAnsi="Times New Roman" w:cs="Times New Roman"/>
          <w:color w:val="414142"/>
          <w:sz w:val="24"/>
          <w:szCs w:val="24"/>
          <w:lang w:eastAsia="lv-LV"/>
        </w:rPr>
        <w:t>ierīkošanas augstums ir atkarīgs no ierīces konstrukcijas.</w:t>
      </w:r>
      <w:r w:rsidR="009E3855" w:rsidRPr="00B53C4C">
        <w:rPr>
          <w:rFonts w:ascii="Times New Roman" w:eastAsia="Times New Roman" w:hAnsi="Times New Roman" w:cs="Times New Roman"/>
          <w:color w:val="414142"/>
          <w:sz w:val="24"/>
          <w:szCs w:val="24"/>
          <w:lang w:eastAsia="lv-LV"/>
        </w:rPr>
        <w:t>”</w:t>
      </w:r>
    </w:p>
    <w:p w:rsidR="006649FB" w:rsidRDefault="006649FB" w:rsidP="006649FB">
      <w:pPr>
        <w:shd w:val="clear" w:color="auto" w:fill="FFFFFF"/>
        <w:spacing w:after="0" w:line="240" w:lineRule="auto"/>
        <w:ind w:left="425" w:hanging="425"/>
        <w:rPr>
          <w:rFonts w:ascii="Times New Roman" w:eastAsia="Times New Roman" w:hAnsi="Times New Roman" w:cs="Times New Roman"/>
          <w:color w:val="414142"/>
          <w:sz w:val="24"/>
          <w:szCs w:val="24"/>
          <w:lang w:eastAsia="lv-LV"/>
        </w:rPr>
      </w:pPr>
    </w:p>
    <w:p w:rsidR="00010769" w:rsidRPr="006649FB" w:rsidRDefault="006649FB" w:rsidP="006649FB">
      <w:pPr>
        <w:shd w:val="clear" w:color="auto" w:fill="FFFFFF"/>
        <w:spacing w:after="0" w:line="240" w:lineRule="auto"/>
        <w:ind w:left="425" w:hanging="425"/>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2. </w:t>
      </w:r>
      <w:r w:rsidR="00010769" w:rsidRPr="006649FB">
        <w:rPr>
          <w:rFonts w:ascii="Times New Roman" w:eastAsia="Times New Roman" w:hAnsi="Times New Roman" w:cs="Times New Roman"/>
          <w:color w:val="414142"/>
          <w:sz w:val="24"/>
          <w:szCs w:val="24"/>
          <w:lang w:eastAsia="lv-LV"/>
        </w:rPr>
        <w:t>Noteikumi stājas spēkā 2017.gada 1.jūlijā.</w:t>
      </w:r>
    </w:p>
    <w:p w:rsidR="00FF257C" w:rsidRDefault="00FF257C" w:rsidP="009442FF">
      <w:pPr>
        <w:tabs>
          <w:tab w:val="left" w:pos="3438"/>
          <w:tab w:val="left" w:pos="6840"/>
        </w:tabs>
        <w:spacing w:after="0" w:line="240" w:lineRule="auto"/>
        <w:jc w:val="both"/>
        <w:rPr>
          <w:rFonts w:ascii="Times New Roman" w:hAnsi="Times New Roman" w:cs="Times New Roman"/>
          <w:sz w:val="24"/>
          <w:szCs w:val="24"/>
        </w:rPr>
      </w:pPr>
    </w:p>
    <w:p w:rsidR="00374002" w:rsidRDefault="00374002" w:rsidP="009442FF">
      <w:pPr>
        <w:tabs>
          <w:tab w:val="left" w:pos="3438"/>
          <w:tab w:val="left" w:pos="6840"/>
        </w:tabs>
        <w:spacing w:after="0" w:line="240" w:lineRule="auto"/>
        <w:jc w:val="both"/>
        <w:rPr>
          <w:rFonts w:ascii="Times New Roman" w:hAnsi="Times New Roman" w:cs="Times New Roman"/>
          <w:sz w:val="24"/>
          <w:szCs w:val="24"/>
        </w:rPr>
      </w:pPr>
    </w:p>
    <w:p w:rsidR="00374002" w:rsidRDefault="00374002" w:rsidP="009442FF">
      <w:pPr>
        <w:tabs>
          <w:tab w:val="left" w:pos="3438"/>
          <w:tab w:val="left" w:pos="6840"/>
        </w:tabs>
        <w:spacing w:after="0" w:line="240" w:lineRule="auto"/>
        <w:jc w:val="both"/>
        <w:rPr>
          <w:rFonts w:ascii="Times New Roman" w:hAnsi="Times New Roman" w:cs="Times New Roman"/>
          <w:sz w:val="24"/>
          <w:szCs w:val="24"/>
        </w:rPr>
      </w:pPr>
    </w:p>
    <w:p w:rsidR="00374002" w:rsidRDefault="00374002" w:rsidP="009442FF">
      <w:pPr>
        <w:tabs>
          <w:tab w:val="left" w:pos="3438"/>
          <w:tab w:val="left" w:pos="6840"/>
        </w:tabs>
        <w:spacing w:after="0" w:line="240" w:lineRule="auto"/>
        <w:jc w:val="both"/>
        <w:rPr>
          <w:rFonts w:ascii="Times New Roman" w:hAnsi="Times New Roman" w:cs="Times New Roman"/>
          <w:sz w:val="24"/>
          <w:szCs w:val="24"/>
        </w:rPr>
      </w:pPr>
    </w:p>
    <w:p w:rsidR="00374002" w:rsidRDefault="00374002" w:rsidP="009442FF">
      <w:pPr>
        <w:tabs>
          <w:tab w:val="left" w:pos="3438"/>
          <w:tab w:val="left" w:pos="6840"/>
        </w:tabs>
        <w:spacing w:after="0" w:line="240" w:lineRule="auto"/>
        <w:jc w:val="both"/>
        <w:rPr>
          <w:rFonts w:ascii="Times New Roman" w:hAnsi="Times New Roman" w:cs="Times New Roman"/>
          <w:sz w:val="24"/>
          <w:szCs w:val="24"/>
        </w:rPr>
      </w:pPr>
    </w:p>
    <w:p w:rsidR="00374002" w:rsidRDefault="00374002" w:rsidP="009442FF">
      <w:pPr>
        <w:tabs>
          <w:tab w:val="left" w:pos="3438"/>
          <w:tab w:val="left" w:pos="6840"/>
        </w:tabs>
        <w:spacing w:after="0" w:line="240" w:lineRule="auto"/>
        <w:jc w:val="both"/>
        <w:rPr>
          <w:rFonts w:ascii="Times New Roman" w:hAnsi="Times New Roman" w:cs="Times New Roman"/>
          <w:sz w:val="24"/>
          <w:szCs w:val="24"/>
        </w:rPr>
      </w:pPr>
    </w:p>
    <w:p w:rsidR="00B51D87" w:rsidRPr="00B51D87" w:rsidRDefault="00B51D87" w:rsidP="00B51D87">
      <w:pPr>
        <w:tabs>
          <w:tab w:val="left" w:pos="3438"/>
          <w:tab w:val="left" w:pos="6840"/>
        </w:tabs>
        <w:spacing w:after="0" w:line="240" w:lineRule="auto"/>
        <w:jc w:val="both"/>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Ministru prezidents</w:t>
      </w:r>
      <w:r w:rsidRPr="00B51D87">
        <w:rPr>
          <w:rFonts w:ascii="Times New Roman" w:eastAsia="Times New Roman" w:hAnsi="Times New Roman" w:cs="Times New Roman"/>
          <w:color w:val="414142"/>
          <w:sz w:val="24"/>
          <w:szCs w:val="24"/>
          <w:lang w:eastAsia="lv-LV"/>
        </w:rPr>
        <w:tab/>
        <w:t xml:space="preserve"> </w:t>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t xml:space="preserve">   </w:t>
      </w:r>
      <w:proofErr w:type="spellStart"/>
      <w:r w:rsidRPr="00B51D87">
        <w:rPr>
          <w:rFonts w:ascii="Times New Roman" w:eastAsia="Times New Roman" w:hAnsi="Times New Roman" w:cs="Times New Roman"/>
          <w:color w:val="414142"/>
          <w:sz w:val="24"/>
          <w:szCs w:val="24"/>
          <w:lang w:eastAsia="lv-LV"/>
        </w:rPr>
        <w:t>M.Kučinskis</w:t>
      </w:r>
      <w:proofErr w:type="spellEnd"/>
    </w:p>
    <w:p w:rsidR="00B51D87" w:rsidRPr="00B51D87" w:rsidRDefault="00B51D87" w:rsidP="00B51D87">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Pr="00B51D87" w:rsidRDefault="00B51D87" w:rsidP="00B51D87">
      <w:pPr>
        <w:tabs>
          <w:tab w:val="left" w:pos="6840"/>
        </w:tabs>
        <w:spacing w:after="0" w:line="240" w:lineRule="auto"/>
        <w:jc w:val="both"/>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 xml:space="preserve">Ministru prezidenta biedrs, </w:t>
      </w:r>
    </w:p>
    <w:p w:rsidR="00B51D87" w:rsidRPr="00B51D87" w:rsidRDefault="00B51D87" w:rsidP="00B51D87">
      <w:pPr>
        <w:tabs>
          <w:tab w:val="left" w:pos="6840"/>
        </w:tabs>
        <w:spacing w:after="0" w:line="240" w:lineRule="auto"/>
        <w:jc w:val="both"/>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ekonomikas ministrs</w:t>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t xml:space="preserve">   </w:t>
      </w:r>
      <w:proofErr w:type="spellStart"/>
      <w:r w:rsidRPr="00B51D87">
        <w:rPr>
          <w:rFonts w:ascii="Times New Roman" w:eastAsia="Times New Roman" w:hAnsi="Times New Roman" w:cs="Times New Roman"/>
          <w:color w:val="414142"/>
          <w:sz w:val="24"/>
          <w:szCs w:val="24"/>
          <w:lang w:eastAsia="lv-LV"/>
        </w:rPr>
        <w:t>A.Ašeradens</w:t>
      </w:r>
      <w:proofErr w:type="spellEnd"/>
    </w:p>
    <w:p w:rsidR="00B51D87" w:rsidRPr="00B51D87" w:rsidRDefault="00B51D87" w:rsidP="00B51D87">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Pr="00B51D87" w:rsidRDefault="00B51D87" w:rsidP="00B51D87">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Pr="00B51D87" w:rsidRDefault="00B51D87" w:rsidP="00B51D87">
      <w:pPr>
        <w:spacing w:after="0" w:line="240" w:lineRule="auto"/>
        <w:jc w:val="both"/>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Iesniedzējs:</w:t>
      </w:r>
    </w:p>
    <w:p w:rsidR="00B51D87" w:rsidRPr="00B51D87" w:rsidRDefault="00B51D87" w:rsidP="00B51D87">
      <w:pPr>
        <w:spacing w:after="0" w:line="240" w:lineRule="auto"/>
        <w:jc w:val="both"/>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 xml:space="preserve">Ministru prezidenta biedrs, </w:t>
      </w:r>
    </w:p>
    <w:p w:rsidR="00B51D87" w:rsidRPr="00B51D87" w:rsidRDefault="00B51D87" w:rsidP="00B51D87">
      <w:pPr>
        <w:spacing w:after="0" w:line="240" w:lineRule="auto"/>
        <w:jc w:val="both"/>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ekonomikas ministrs</w:t>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t xml:space="preserve">  </w:t>
      </w:r>
      <w:r>
        <w:rPr>
          <w:rFonts w:ascii="Times New Roman" w:eastAsia="Times New Roman" w:hAnsi="Times New Roman" w:cs="Times New Roman"/>
          <w:color w:val="414142"/>
          <w:sz w:val="24"/>
          <w:szCs w:val="24"/>
          <w:lang w:eastAsia="lv-LV"/>
        </w:rPr>
        <w:tab/>
        <w:t xml:space="preserve">   </w:t>
      </w:r>
      <w:proofErr w:type="spellStart"/>
      <w:r w:rsidRPr="00B51D87">
        <w:rPr>
          <w:rFonts w:ascii="Times New Roman" w:eastAsia="Times New Roman" w:hAnsi="Times New Roman" w:cs="Times New Roman"/>
          <w:color w:val="414142"/>
          <w:sz w:val="24"/>
          <w:szCs w:val="24"/>
          <w:lang w:eastAsia="lv-LV"/>
        </w:rPr>
        <w:t>A.Ašeradens</w:t>
      </w:r>
      <w:proofErr w:type="spellEnd"/>
    </w:p>
    <w:p w:rsidR="00B51D87" w:rsidRPr="00B51D87" w:rsidRDefault="00B51D87" w:rsidP="00B51D87">
      <w:pPr>
        <w:spacing w:after="0" w:line="240" w:lineRule="auto"/>
        <w:rPr>
          <w:rFonts w:ascii="Times New Roman" w:eastAsia="Times New Roman" w:hAnsi="Times New Roman" w:cs="Times New Roman"/>
          <w:color w:val="414142"/>
          <w:sz w:val="24"/>
          <w:szCs w:val="24"/>
          <w:lang w:eastAsia="lv-LV"/>
        </w:rPr>
      </w:pPr>
    </w:p>
    <w:p w:rsidR="00B51D87" w:rsidRPr="00B51D87" w:rsidRDefault="00B51D87" w:rsidP="00B51D87">
      <w:pPr>
        <w:spacing w:after="0" w:line="240" w:lineRule="auto"/>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Vīza:</w:t>
      </w:r>
    </w:p>
    <w:p w:rsidR="00B51D87" w:rsidRPr="00B51D87" w:rsidRDefault="00B51D87" w:rsidP="00B51D87">
      <w:pPr>
        <w:spacing w:after="0" w:line="240" w:lineRule="auto"/>
        <w:jc w:val="both"/>
        <w:rPr>
          <w:rFonts w:ascii="Times New Roman" w:eastAsia="Times New Roman" w:hAnsi="Times New Roman" w:cs="Times New Roman"/>
          <w:color w:val="414142"/>
          <w:sz w:val="24"/>
          <w:szCs w:val="24"/>
          <w:lang w:eastAsia="lv-LV"/>
        </w:rPr>
      </w:pPr>
      <w:r w:rsidRPr="00B51D87">
        <w:rPr>
          <w:rFonts w:ascii="Times New Roman" w:eastAsia="Times New Roman" w:hAnsi="Times New Roman" w:cs="Times New Roman"/>
          <w:color w:val="414142"/>
          <w:sz w:val="24"/>
          <w:szCs w:val="24"/>
          <w:lang w:eastAsia="lv-LV"/>
        </w:rPr>
        <w:t>Valsts sekretārs</w:t>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r w:rsidRPr="00B51D87">
        <w:rPr>
          <w:rFonts w:ascii="Times New Roman" w:eastAsia="Times New Roman" w:hAnsi="Times New Roman" w:cs="Times New Roman"/>
          <w:color w:val="414142"/>
          <w:sz w:val="24"/>
          <w:szCs w:val="24"/>
          <w:lang w:eastAsia="lv-LV"/>
        </w:rPr>
        <w:tab/>
      </w:r>
      <w:proofErr w:type="spellStart"/>
      <w:r w:rsidRPr="00B51D87">
        <w:rPr>
          <w:rFonts w:ascii="Times New Roman" w:eastAsia="Times New Roman" w:hAnsi="Times New Roman" w:cs="Times New Roman"/>
          <w:color w:val="414142"/>
          <w:sz w:val="24"/>
          <w:szCs w:val="24"/>
          <w:lang w:eastAsia="lv-LV"/>
        </w:rPr>
        <w:t>J.Stinka</w:t>
      </w:r>
      <w:proofErr w:type="spellEnd"/>
    </w:p>
    <w:p w:rsidR="009442FF" w:rsidRDefault="009442FF"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B51D87" w:rsidRPr="00B51D87" w:rsidRDefault="00B51D87" w:rsidP="009442FF">
      <w:pPr>
        <w:tabs>
          <w:tab w:val="left" w:pos="6840"/>
        </w:tabs>
        <w:spacing w:after="0" w:line="240" w:lineRule="auto"/>
        <w:jc w:val="both"/>
        <w:rPr>
          <w:rFonts w:ascii="Times New Roman" w:eastAsia="Times New Roman" w:hAnsi="Times New Roman" w:cs="Times New Roman"/>
          <w:color w:val="414142"/>
          <w:sz w:val="24"/>
          <w:szCs w:val="24"/>
          <w:lang w:eastAsia="lv-LV"/>
        </w:rPr>
      </w:pPr>
    </w:p>
    <w:p w:rsidR="00572145" w:rsidRDefault="00572145" w:rsidP="009442FF">
      <w:pPr>
        <w:tabs>
          <w:tab w:val="left" w:pos="6840"/>
        </w:tabs>
        <w:spacing w:after="0" w:line="240" w:lineRule="auto"/>
        <w:jc w:val="both"/>
        <w:rPr>
          <w:rFonts w:ascii="Times New Roman" w:hAnsi="Times New Roman" w:cs="Times New Roman"/>
          <w:sz w:val="20"/>
          <w:szCs w:val="20"/>
        </w:rPr>
      </w:pPr>
    </w:p>
    <w:bookmarkStart w:id="1" w:name="OLE_LINK1"/>
    <w:bookmarkStart w:id="2" w:name="OLE_LINK2"/>
    <w:bookmarkStart w:id="3" w:name="OLE_LINK3"/>
    <w:bookmarkStart w:id="4" w:name="OLE_LINK4"/>
    <w:p w:rsidR="009E3855" w:rsidRPr="00D41AEA" w:rsidRDefault="009E3855" w:rsidP="009E3855">
      <w:pPr>
        <w:spacing w:after="0" w:line="240" w:lineRule="auto"/>
        <w:rPr>
          <w:rFonts w:ascii="Times New Roman" w:eastAsia="Calibri" w:hAnsi="Times New Roman" w:cs="Times New Roman"/>
          <w:sz w:val="18"/>
          <w:szCs w:val="18"/>
        </w:rPr>
      </w:pPr>
      <w:r w:rsidRPr="00D41AEA">
        <w:rPr>
          <w:rFonts w:ascii="Times New Roman" w:eastAsia="Calibri" w:hAnsi="Times New Roman" w:cs="Times New Roman"/>
          <w:sz w:val="18"/>
          <w:szCs w:val="18"/>
        </w:rPr>
        <w:fldChar w:fldCharType="begin"/>
      </w:r>
      <w:r w:rsidRPr="00D41AEA">
        <w:rPr>
          <w:rFonts w:ascii="Times New Roman" w:eastAsia="Calibri" w:hAnsi="Times New Roman" w:cs="Times New Roman"/>
          <w:sz w:val="18"/>
          <w:szCs w:val="18"/>
        </w:rPr>
        <w:instrText xml:space="preserve"> DATE  \@ "dd.MM.yyyy HH:mm"  \* MERGEFORMAT </w:instrText>
      </w:r>
      <w:r w:rsidRPr="00D41AEA">
        <w:rPr>
          <w:rFonts w:ascii="Times New Roman" w:eastAsia="Calibri" w:hAnsi="Times New Roman" w:cs="Times New Roman"/>
          <w:sz w:val="18"/>
          <w:szCs w:val="18"/>
        </w:rPr>
        <w:fldChar w:fldCharType="separate"/>
      </w:r>
      <w:r w:rsidR="00AD1E5F">
        <w:rPr>
          <w:rFonts w:ascii="Times New Roman" w:eastAsia="Calibri" w:hAnsi="Times New Roman" w:cs="Times New Roman"/>
          <w:noProof/>
          <w:sz w:val="18"/>
          <w:szCs w:val="18"/>
        </w:rPr>
        <w:t>01.02.2017 11:07</w:t>
      </w:r>
      <w:r w:rsidRPr="00D41AEA">
        <w:rPr>
          <w:rFonts w:ascii="Times New Roman" w:eastAsia="Calibri" w:hAnsi="Times New Roman" w:cs="Times New Roman"/>
          <w:sz w:val="18"/>
          <w:szCs w:val="18"/>
        </w:rPr>
        <w:fldChar w:fldCharType="end"/>
      </w:r>
    </w:p>
    <w:p w:rsidR="009E3855" w:rsidRPr="00D41AEA" w:rsidRDefault="009E3855" w:rsidP="009E3855">
      <w:pPr>
        <w:spacing w:after="0" w:line="240" w:lineRule="auto"/>
        <w:rPr>
          <w:rFonts w:ascii="Times New Roman" w:eastAsia="Calibri" w:hAnsi="Times New Roman" w:cs="Times New Roman"/>
          <w:noProof/>
          <w:sz w:val="18"/>
          <w:szCs w:val="18"/>
        </w:rPr>
      </w:pPr>
      <w:r w:rsidRPr="00D41AEA">
        <w:rPr>
          <w:rFonts w:ascii="Times New Roman" w:eastAsia="Calibri" w:hAnsi="Times New Roman" w:cs="Times New Roman"/>
          <w:sz w:val="18"/>
          <w:szCs w:val="18"/>
        </w:rPr>
        <w:fldChar w:fldCharType="begin"/>
      </w:r>
      <w:r w:rsidRPr="00D41AEA">
        <w:rPr>
          <w:rFonts w:ascii="Times New Roman" w:eastAsia="Calibri" w:hAnsi="Times New Roman" w:cs="Times New Roman"/>
          <w:sz w:val="18"/>
          <w:szCs w:val="18"/>
        </w:rPr>
        <w:instrText xml:space="preserve"> NUMWORDS   \* MERGEFORMAT </w:instrText>
      </w:r>
      <w:r w:rsidRPr="00D41AEA">
        <w:rPr>
          <w:rFonts w:ascii="Times New Roman" w:eastAsia="Calibri" w:hAnsi="Times New Roman" w:cs="Times New Roman"/>
          <w:sz w:val="18"/>
          <w:szCs w:val="18"/>
        </w:rPr>
        <w:fldChar w:fldCharType="separate"/>
      </w:r>
      <w:r w:rsidR="00EC061A">
        <w:rPr>
          <w:rFonts w:ascii="Times New Roman" w:eastAsia="Calibri" w:hAnsi="Times New Roman" w:cs="Times New Roman"/>
          <w:noProof/>
          <w:sz w:val="18"/>
          <w:szCs w:val="18"/>
        </w:rPr>
        <w:t>2905</w:t>
      </w:r>
      <w:r w:rsidRPr="00D41AEA">
        <w:rPr>
          <w:rFonts w:ascii="Times New Roman" w:eastAsia="Calibri" w:hAnsi="Times New Roman" w:cs="Times New Roman"/>
          <w:noProof/>
          <w:sz w:val="18"/>
          <w:szCs w:val="18"/>
        </w:rPr>
        <w:fldChar w:fldCharType="end"/>
      </w:r>
    </w:p>
    <w:bookmarkEnd w:id="1"/>
    <w:bookmarkEnd w:id="2"/>
    <w:bookmarkEnd w:id="3"/>
    <w:bookmarkEnd w:id="4"/>
    <w:p w:rsidR="00BB095D" w:rsidRPr="00D41AEA" w:rsidRDefault="00BB095D" w:rsidP="00BB095D">
      <w:pPr>
        <w:spacing w:after="0" w:line="240" w:lineRule="auto"/>
        <w:rPr>
          <w:rFonts w:ascii="Times New Roman" w:hAnsi="Times New Roman" w:cs="Times New Roman"/>
          <w:sz w:val="18"/>
          <w:szCs w:val="18"/>
        </w:rPr>
      </w:pPr>
      <w:r w:rsidRPr="00D41AEA">
        <w:rPr>
          <w:rFonts w:ascii="Times New Roman" w:hAnsi="Times New Roman" w:cs="Times New Roman"/>
          <w:sz w:val="18"/>
          <w:szCs w:val="18"/>
        </w:rPr>
        <w:t>Vīksna, 67013140</w:t>
      </w:r>
    </w:p>
    <w:p w:rsidR="009442FF" w:rsidRDefault="00BB095D" w:rsidP="00BB095D">
      <w:pPr>
        <w:spacing w:after="0" w:line="240" w:lineRule="auto"/>
      </w:pPr>
      <w:r w:rsidRPr="00D41AEA">
        <w:rPr>
          <w:rFonts w:ascii="Times New Roman" w:hAnsi="Times New Roman" w:cs="Times New Roman"/>
          <w:sz w:val="18"/>
          <w:szCs w:val="18"/>
        </w:rPr>
        <w:t>Marija.Viksna@em.gov.l</w:t>
      </w:r>
      <w:r w:rsidRPr="00BB095D">
        <w:rPr>
          <w:rFonts w:ascii="Times New Roman" w:hAnsi="Times New Roman" w:cs="Times New Roman"/>
          <w:sz w:val="20"/>
          <w:szCs w:val="20"/>
        </w:rPr>
        <w:t>v</w:t>
      </w:r>
    </w:p>
    <w:sectPr w:rsidR="009442FF" w:rsidSect="00330A61">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84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FD" w:rsidRDefault="003230FD" w:rsidP="00B15D3E">
      <w:pPr>
        <w:spacing w:after="0" w:line="240" w:lineRule="auto"/>
      </w:pPr>
      <w:r>
        <w:separator/>
      </w:r>
    </w:p>
  </w:endnote>
  <w:endnote w:type="continuationSeparator" w:id="0">
    <w:p w:rsidR="003230FD" w:rsidRDefault="003230FD" w:rsidP="00B1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F" w:rsidRDefault="00AD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F" w:rsidRPr="00B15D3E" w:rsidRDefault="00AD1E5F" w:rsidP="00B15D3E">
    <w:pPr>
      <w:pStyle w:val="Footer"/>
      <w:jc w:val="both"/>
      <w:rPr>
        <w:rFonts w:ascii="Times New Roman" w:hAnsi="Times New Roman" w:cs="Times New Roman"/>
        <w:sz w:val="20"/>
        <w:szCs w:val="20"/>
      </w:rPr>
    </w:pPr>
    <w:r w:rsidRPr="00B15D3E">
      <w:rPr>
        <w:rFonts w:ascii="Times New Roman" w:hAnsi="Times New Roman" w:cs="Times New Roman"/>
        <w:sz w:val="20"/>
        <w:szCs w:val="20"/>
      </w:rPr>
      <w:t>EMNot_</w:t>
    </w:r>
    <w:r>
      <w:rPr>
        <w:rFonts w:ascii="Times New Roman" w:hAnsi="Times New Roman" w:cs="Times New Roman"/>
        <w:sz w:val="20"/>
        <w:szCs w:val="20"/>
      </w:rPr>
      <w:t xml:space="preserve">010217_LBN221_groz; </w:t>
    </w:r>
    <w:r w:rsidRPr="00B15D3E">
      <w:rPr>
        <w:rFonts w:ascii="Times New Roman" w:hAnsi="Times New Roman" w:cs="Times New Roman"/>
        <w:sz w:val="20"/>
        <w:szCs w:val="20"/>
      </w:rPr>
      <w:t>Ministru kabineta noteikumu projekt</w:t>
    </w:r>
    <w:r>
      <w:rPr>
        <w:rFonts w:ascii="Times New Roman" w:hAnsi="Times New Roman" w:cs="Times New Roman"/>
        <w:sz w:val="20"/>
        <w:szCs w:val="20"/>
      </w:rPr>
      <w:t>s</w:t>
    </w:r>
    <w:r w:rsidRPr="00B15D3E">
      <w:rPr>
        <w:rFonts w:ascii="Times New Roman" w:hAnsi="Times New Roman" w:cs="Times New Roman"/>
        <w:sz w:val="20"/>
        <w:szCs w:val="20"/>
      </w:rPr>
      <w:t xml:space="preserve"> “Grozījumi Ministru kabineta 2015.gada 30.jūnija noteikum</w:t>
    </w:r>
    <w:r>
      <w:rPr>
        <w:rFonts w:ascii="Times New Roman" w:hAnsi="Times New Roman" w:cs="Times New Roman"/>
        <w:sz w:val="20"/>
        <w:szCs w:val="20"/>
      </w:rPr>
      <w:t>i</w:t>
    </w:r>
    <w:r w:rsidRPr="00B15D3E">
      <w:rPr>
        <w:rFonts w:ascii="Times New Roman" w:hAnsi="Times New Roman" w:cs="Times New Roman"/>
        <w:sz w:val="20"/>
        <w:szCs w:val="20"/>
      </w:rPr>
      <w:t xml:space="preserve"> Nr. 332 “Noteikumi par Latvijas būvnormatīvu LBN 221-15 “Ēku iekšējais ūdensvads un kanalizācija””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F" w:rsidRPr="00EF1988" w:rsidRDefault="00AD1E5F" w:rsidP="00EF1988">
    <w:pPr>
      <w:pStyle w:val="Footer"/>
      <w:jc w:val="both"/>
      <w:rPr>
        <w:rFonts w:ascii="Times New Roman" w:hAnsi="Times New Roman" w:cs="Times New Roman"/>
        <w:sz w:val="20"/>
        <w:szCs w:val="20"/>
      </w:rPr>
    </w:pPr>
    <w:r>
      <w:rPr>
        <w:rFonts w:ascii="Times New Roman" w:hAnsi="Times New Roman" w:cs="Times New Roman"/>
        <w:sz w:val="20"/>
        <w:szCs w:val="20"/>
      </w:rPr>
      <w:t>EMNot_010217</w:t>
    </w:r>
    <w:r w:rsidRPr="00EF1988">
      <w:rPr>
        <w:rFonts w:ascii="Times New Roman" w:hAnsi="Times New Roman" w:cs="Times New Roman"/>
        <w:sz w:val="20"/>
        <w:szCs w:val="20"/>
      </w:rPr>
      <w:t>_LBN221_groz; Mini</w:t>
    </w:r>
    <w:r>
      <w:rPr>
        <w:rFonts w:ascii="Times New Roman" w:hAnsi="Times New Roman" w:cs="Times New Roman"/>
        <w:sz w:val="20"/>
        <w:szCs w:val="20"/>
      </w:rPr>
      <w:t>stru kabineta noteikumu projekts</w:t>
    </w:r>
    <w:r w:rsidRPr="00EF1988">
      <w:rPr>
        <w:rFonts w:ascii="Times New Roman" w:hAnsi="Times New Roman" w:cs="Times New Roman"/>
        <w:sz w:val="20"/>
        <w:szCs w:val="20"/>
      </w:rPr>
      <w:t xml:space="preserve"> “Grozījumi Ministru kabineta 2015.gada 30.jūnija noteikum</w:t>
    </w:r>
    <w:r>
      <w:rPr>
        <w:rFonts w:ascii="Times New Roman" w:hAnsi="Times New Roman" w:cs="Times New Roman"/>
        <w:sz w:val="20"/>
        <w:szCs w:val="20"/>
      </w:rPr>
      <w:t>i</w:t>
    </w:r>
    <w:r w:rsidRPr="00EF1988">
      <w:rPr>
        <w:rFonts w:ascii="Times New Roman" w:hAnsi="Times New Roman" w:cs="Times New Roman"/>
        <w:sz w:val="20"/>
        <w:szCs w:val="20"/>
      </w:rPr>
      <w:t xml:space="preserve"> Nr. 332 “Noteikumi par Latvijas būvnormatīvu LBN 221-15 “Ēku iekšējais ūdensvads un kanalizācija””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FD" w:rsidRDefault="003230FD" w:rsidP="00B15D3E">
      <w:pPr>
        <w:spacing w:after="0" w:line="240" w:lineRule="auto"/>
      </w:pPr>
      <w:r>
        <w:separator/>
      </w:r>
    </w:p>
  </w:footnote>
  <w:footnote w:type="continuationSeparator" w:id="0">
    <w:p w:rsidR="003230FD" w:rsidRDefault="003230FD" w:rsidP="00B15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F" w:rsidRDefault="00AD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0454"/>
      <w:docPartObj>
        <w:docPartGallery w:val="Page Numbers (Top of Page)"/>
        <w:docPartUnique/>
      </w:docPartObj>
    </w:sdtPr>
    <w:sdtEndPr>
      <w:rPr>
        <w:noProof/>
      </w:rPr>
    </w:sdtEndPr>
    <w:sdtContent>
      <w:p w:rsidR="00AD1E5F" w:rsidRDefault="00AD1E5F">
        <w:pPr>
          <w:pStyle w:val="Header"/>
          <w:jc w:val="center"/>
        </w:pPr>
        <w:r>
          <w:fldChar w:fldCharType="begin"/>
        </w:r>
        <w:r>
          <w:instrText xml:space="preserve"> PAGE   \* MERGEFORMAT </w:instrText>
        </w:r>
        <w:r>
          <w:fldChar w:fldCharType="separate"/>
        </w:r>
        <w:r w:rsidR="009F5180">
          <w:rPr>
            <w:noProof/>
          </w:rPr>
          <w:t>2</w:t>
        </w:r>
        <w:r>
          <w:rPr>
            <w:noProof/>
          </w:rPr>
          <w:fldChar w:fldCharType="end"/>
        </w:r>
      </w:p>
      <w:bookmarkStart w:id="5" w:name="_GoBack" w:displacedByCustomXml="next"/>
      <w:bookmarkEnd w:id="5" w:displacedByCustomXml="next"/>
    </w:sdtContent>
  </w:sdt>
  <w:p w:rsidR="00AD1E5F" w:rsidRDefault="00AD1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F" w:rsidRDefault="00AD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5AC"/>
    <w:multiLevelType w:val="hybridMultilevel"/>
    <w:tmpl w:val="504CF86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B166983"/>
    <w:multiLevelType w:val="hybridMultilevel"/>
    <w:tmpl w:val="26C6DB7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2" w15:restartNumberingAfterBreak="0">
    <w:nsid w:val="0DAC297A"/>
    <w:multiLevelType w:val="multilevel"/>
    <w:tmpl w:val="D06E8EA0"/>
    <w:lvl w:ilvl="0">
      <w:start w:val="1"/>
      <w:numFmt w:val="decimal"/>
      <w:lvlText w:val="%1."/>
      <w:lvlJc w:val="left"/>
      <w:pPr>
        <w:ind w:left="480" w:hanging="480"/>
      </w:pPr>
      <w:rPr>
        <w:rFonts w:hint="default"/>
      </w:rPr>
    </w:lvl>
    <w:lvl w:ilvl="1">
      <w:start w:val="5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458DE"/>
    <w:multiLevelType w:val="hybridMultilevel"/>
    <w:tmpl w:val="18BAF842"/>
    <w:lvl w:ilvl="0" w:tplc="8198375C">
      <w:start w:val="46"/>
      <w:numFmt w:val="decimal"/>
      <w:lvlText w:val="%1."/>
      <w:lvlJc w:val="left"/>
      <w:pPr>
        <w:ind w:left="1637"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 w15:restartNumberingAfterBreak="0">
    <w:nsid w:val="13F56164"/>
    <w:multiLevelType w:val="hybridMultilevel"/>
    <w:tmpl w:val="5DCCCA92"/>
    <w:lvl w:ilvl="0" w:tplc="1C5E99F2">
      <w:start w:val="9"/>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583063"/>
    <w:multiLevelType w:val="hybridMultilevel"/>
    <w:tmpl w:val="5AFCD888"/>
    <w:lvl w:ilvl="0" w:tplc="68D2DED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1AF84A45"/>
    <w:multiLevelType w:val="hybridMultilevel"/>
    <w:tmpl w:val="E8E2DD7E"/>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DBC7BBF"/>
    <w:multiLevelType w:val="hybridMultilevel"/>
    <w:tmpl w:val="302ECC02"/>
    <w:lvl w:ilvl="0" w:tplc="6BBA5584">
      <w:start w:val="5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DF15937"/>
    <w:multiLevelType w:val="hybridMultilevel"/>
    <w:tmpl w:val="F00CB8C8"/>
    <w:lvl w:ilvl="0" w:tplc="D4A68F68">
      <w:start w:val="57"/>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26BE72EB"/>
    <w:multiLevelType w:val="hybridMultilevel"/>
    <w:tmpl w:val="E8E2DD7E"/>
    <w:lvl w:ilvl="0" w:tplc="0426000F">
      <w:start w:val="1"/>
      <w:numFmt w:val="decimal"/>
      <w:lvlText w:val="%1."/>
      <w:lvlJc w:val="left"/>
      <w:pPr>
        <w:ind w:left="502"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350963CE"/>
    <w:multiLevelType w:val="multilevel"/>
    <w:tmpl w:val="35240D86"/>
    <w:lvl w:ilvl="0">
      <w:start w:val="1"/>
      <w:numFmt w:val="decimal"/>
      <w:lvlText w:val="%1."/>
      <w:lvlJc w:val="left"/>
      <w:pPr>
        <w:ind w:left="480" w:hanging="480"/>
      </w:pPr>
      <w:rPr>
        <w:rFonts w:hint="default"/>
      </w:rPr>
    </w:lvl>
    <w:lvl w:ilvl="1">
      <w:start w:val="54"/>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434333D2"/>
    <w:multiLevelType w:val="multilevel"/>
    <w:tmpl w:val="7562AB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69E66CB"/>
    <w:multiLevelType w:val="hybridMultilevel"/>
    <w:tmpl w:val="9304AB40"/>
    <w:lvl w:ilvl="0" w:tplc="47DAEE18">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56FB21EB"/>
    <w:multiLevelType w:val="multilevel"/>
    <w:tmpl w:val="CCB60D3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984566F"/>
    <w:multiLevelType w:val="hybridMultilevel"/>
    <w:tmpl w:val="6526B95E"/>
    <w:lvl w:ilvl="0" w:tplc="669A8810">
      <w:start w:val="52"/>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5" w15:restartNumberingAfterBreak="0">
    <w:nsid w:val="5A441A1C"/>
    <w:multiLevelType w:val="hybridMultilevel"/>
    <w:tmpl w:val="A9720FE4"/>
    <w:lvl w:ilvl="0" w:tplc="47DAEE18">
      <w:start w:val="1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A6291A"/>
    <w:multiLevelType w:val="hybridMultilevel"/>
    <w:tmpl w:val="F90C07BE"/>
    <w:lvl w:ilvl="0" w:tplc="A15E4546">
      <w:start w:val="52"/>
      <w:numFmt w:val="decimal"/>
      <w:lvlText w:val="%1."/>
      <w:lvlJc w:val="left"/>
      <w:pPr>
        <w:ind w:left="502"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CCE6D49"/>
    <w:multiLevelType w:val="multilevel"/>
    <w:tmpl w:val="9E5E1292"/>
    <w:lvl w:ilvl="0">
      <w:start w:val="1"/>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8C086B"/>
    <w:multiLevelType w:val="hybridMultilevel"/>
    <w:tmpl w:val="1E32E12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7E70655E"/>
    <w:multiLevelType w:val="hybridMultilevel"/>
    <w:tmpl w:val="C8D64DBA"/>
    <w:lvl w:ilvl="0" w:tplc="29A0501C">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5"/>
  </w:num>
  <w:num w:numId="2">
    <w:abstractNumId w:val="3"/>
  </w:num>
  <w:num w:numId="3">
    <w:abstractNumId w:val="1"/>
  </w:num>
  <w:num w:numId="4">
    <w:abstractNumId w:val="18"/>
  </w:num>
  <w:num w:numId="5">
    <w:abstractNumId w:val="0"/>
  </w:num>
  <w:num w:numId="6">
    <w:abstractNumId w:val="6"/>
  </w:num>
  <w:num w:numId="7">
    <w:abstractNumId w:val="9"/>
  </w:num>
  <w:num w:numId="8">
    <w:abstractNumId w:val="16"/>
  </w:num>
  <w:num w:numId="9">
    <w:abstractNumId w:val="14"/>
  </w:num>
  <w:num w:numId="10">
    <w:abstractNumId w:val="12"/>
  </w:num>
  <w:num w:numId="11">
    <w:abstractNumId w:val="15"/>
  </w:num>
  <w:num w:numId="12">
    <w:abstractNumId w:val="11"/>
  </w:num>
  <w:num w:numId="13">
    <w:abstractNumId w:val="8"/>
  </w:num>
  <w:num w:numId="14">
    <w:abstractNumId w:val="19"/>
  </w:num>
  <w:num w:numId="15">
    <w:abstractNumId w:val="4"/>
  </w:num>
  <w:num w:numId="16">
    <w:abstractNumId w:val="7"/>
  </w:num>
  <w:num w:numId="17">
    <w:abstractNumId w:val="17"/>
  </w:num>
  <w:num w:numId="18">
    <w:abstractNumId w:val="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FF"/>
    <w:rsid w:val="00010769"/>
    <w:rsid w:val="00012E33"/>
    <w:rsid w:val="00027985"/>
    <w:rsid w:val="00035AC6"/>
    <w:rsid w:val="00040C6C"/>
    <w:rsid w:val="00046F1F"/>
    <w:rsid w:val="00060A45"/>
    <w:rsid w:val="00077289"/>
    <w:rsid w:val="000908FA"/>
    <w:rsid w:val="000D646D"/>
    <w:rsid w:val="00101A3C"/>
    <w:rsid w:val="00114A6D"/>
    <w:rsid w:val="00115848"/>
    <w:rsid w:val="001500F9"/>
    <w:rsid w:val="00154821"/>
    <w:rsid w:val="001618C7"/>
    <w:rsid w:val="0016417D"/>
    <w:rsid w:val="001742A1"/>
    <w:rsid w:val="001843E4"/>
    <w:rsid w:val="001A606F"/>
    <w:rsid w:val="001B06D1"/>
    <w:rsid w:val="001C430E"/>
    <w:rsid w:val="001E4121"/>
    <w:rsid w:val="002106DB"/>
    <w:rsid w:val="00237CF8"/>
    <w:rsid w:val="00254B50"/>
    <w:rsid w:val="00264D8A"/>
    <w:rsid w:val="00270123"/>
    <w:rsid w:val="00283C1E"/>
    <w:rsid w:val="00287C09"/>
    <w:rsid w:val="00291467"/>
    <w:rsid w:val="002B1C98"/>
    <w:rsid w:val="002B396B"/>
    <w:rsid w:val="002B4BAA"/>
    <w:rsid w:val="002B5337"/>
    <w:rsid w:val="002C11E0"/>
    <w:rsid w:val="002C2128"/>
    <w:rsid w:val="002E072F"/>
    <w:rsid w:val="002F1384"/>
    <w:rsid w:val="002F6553"/>
    <w:rsid w:val="00310735"/>
    <w:rsid w:val="00312FEA"/>
    <w:rsid w:val="00316460"/>
    <w:rsid w:val="003230FD"/>
    <w:rsid w:val="00325BB1"/>
    <w:rsid w:val="00330A61"/>
    <w:rsid w:val="00334FB7"/>
    <w:rsid w:val="00360A3D"/>
    <w:rsid w:val="00364270"/>
    <w:rsid w:val="00366836"/>
    <w:rsid w:val="00373954"/>
    <w:rsid w:val="00374002"/>
    <w:rsid w:val="003970C7"/>
    <w:rsid w:val="003B54BF"/>
    <w:rsid w:val="003F2B90"/>
    <w:rsid w:val="003F5A0B"/>
    <w:rsid w:val="0040580F"/>
    <w:rsid w:val="00445A3D"/>
    <w:rsid w:val="0045359C"/>
    <w:rsid w:val="00472DA4"/>
    <w:rsid w:val="00490997"/>
    <w:rsid w:val="004A6ED4"/>
    <w:rsid w:val="004E75B4"/>
    <w:rsid w:val="004F15D7"/>
    <w:rsid w:val="00517B9B"/>
    <w:rsid w:val="0053772A"/>
    <w:rsid w:val="00551F21"/>
    <w:rsid w:val="005553FF"/>
    <w:rsid w:val="00556FE0"/>
    <w:rsid w:val="00572145"/>
    <w:rsid w:val="00576649"/>
    <w:rsid w:val="005A1B27"/>
    <w:rsid w:val="005D027A"/>
    <w:rsid w:val="005D49C8"/>
    <w:rsid w:val="00602FF9"/>
    <w:rsid w:val="00613028"/>
    <w:rsid w:val="0061380F"/>
    <w:rsid w:val="00620657"/>
    <w:rsid w:val="00633B60"/>
    <w:rsid w:val="0064147A"/>
    <w:rsid w:val="00661686"/>
    <w:rsid w:val="006649FB"/>
    <w:rsid w:val="00680E22"/>
    <w:rsid w:val="006A68C2"/>
    <w:rsid w:val="006C1E79"/>
    <w:rsid w:val="006C40BB"/>
    <w:rsid w:val="006F2F7E"/>
    <w:rsid w:val="00707684"/>
    <w:rsid w:val="00721A8C"/>
    <w:rsid w:val="0073459B"/>
    <w:rsid w:val="00772FD5"/>
    <w:rsid w:val="00792B57"/>
    <w:rsid w:val="007D6956"/>
    <w:rsid w:val="007E2B85"/>
    <w:rsid w:val="00840535"/>
    <w:rsid w:val="00847FFB"/>
    <w:rsid w:val="00850F8A"/>
    <w:rsid w:val="00857E51"/>
    <w:rsid w:val="008712EF"/>
    <w:rsid w:val="00892838"/>
    <w:rsid w:val="00896646"/>
    <w:rsid w:val="0089709D"/>
    <w:rsid w:val="008A2EDA"/>
    <w:rsid w:val="008B04AE"/>
    <w:rsid w:val="008D1061"/>
    <w:rsid w:val="008F2F1D"/>
    <w:rsid w:val="00900F09"/>
    <w:rsid w:val="00901062"/>
    <w:rsid w:val="00936E33"/>
    <w:rsid w:val="009442FF"/>
    <w:rsid w:val="00961691"/>
    <w:rsid w:val="00967CE2"/>
    <w:rsid w:val="00971036"/>
    <w:rsid w:val="00972C8D"/>
    <w:rsid w:val="009811EF"/>
    <w:rsid w:val="00982817"/>
    <w:rsid w:val="0098638E"/>
    <w:rsid w:val="00994EAB"/>
    <w:rsid w:val="009B3975"/>
    <w:rsid w:val="009C204F"/>
    <w:rsid w:val="009E3855"/>
    <w:rsid w:val="009F5180"/>
    <w:rsid w:val="009F7CE0"/>
    <w:rsid w:val="00A02656"/>
    <w:rsid w:val="00A02D1F"/>
    <w:rsid w:val="00A106EA"/>
    <w:rsid w:val="00A37B7D"/>
    <w:rsid w:val="00A41FD6"/>
    <w:rsid w:val="00A44D56"/>
    <w:rsid w:val="00A76F95"/>
    <w:rsid w:val="00A87510"/>
    <w:rsid w:val="00A96D6C"/>
    <w:rsid w:val="00A978C7"/>
    <w:rsid w:val="00AA3AF0"/>
    <w:rsid w:val="00AA4636"/>
    <w:rsid w:val="00AC07A2"/>
    <w:rsid w:val="00AD1E5F"/>
    <w:rsid w:val="00AD680D"/>
    <w:rsid w:val="00AF62DF"/>
    <w:rsid w:val="00B12C73"/>
    <w:rsid w:val="00B15D3E"/>
    <w:rsid w:val="00B37192"/>
    <w:rsid w:val="00B51D87"/>
    <w:rsid w:val="00B53C4C"/>
    <w:rsid w:val="00B65E62"/>
    <w:rsid w:val="00B8184B"/>
    <w:rsid w:val="00BA51E4"/>
    <w:rsid w:val="00BA5EE7"/>
    <w:rsid w:val="00BB095D"/>
    <w:rsid w:val="00BD5E53"/>
    <w:rsid w:val="00BF2EF1"/>
    <w:rsid w:val="00C00747"/>
    <w:rsid w:val="00C22A3A"/>
    <w:rsid w:val="00C23AAC"/>
    <w:rsid w:val="00C422A5"/>
    <w:rsid w:val="00CB023C"/>
    <w:rsid w:val="00CE1499"/>
    <w:rsid w:val="00D1280B"/>
    <w:rsid w:val="00D41AEA"/>
    <w:rsid w:val="00D6029D"/>
    <w:rsid w:val="00D80705"/>
    <w:rsid w:val="00D8648C"/>
    <w:rsid w:val="00DD3284"/>
    <w:rsid w:val="00DD3C6D"/>
    <w:rsid w:val="00E12524"/>
    <w:rsid w:val="00E36D87"/>
    <w:rsid w:val="00E5780D"/>
    <w:rsid w:val="00E615A0"/>
    <w:rsid w:val="00E66872"/>
    <w:rsid w:val="00E74BF0"/>
    <w:rsid w:val="00E775E0"/>
    <w:rsid w:val="00E822D6"/>
    <w:rsid w:val="00EC05CF"/>
    <w:rsid w:val="00EC061A"/>
    <w:rsid w:val="00EF1988"/>
    <w:rsid w:val="00F10282"/>
    <w:rsid w:val="00F62F6A"/>
    <w:rsid w:val="00FB0044"/>
    <w:rsid w:val="00FB34D0"/>
    <w:rsid w:val="00FC03C5"/>
    <w:rsid w:val="00FC283D"/>
    <w:rsid w:val="00FF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9A7D6-7C15-4AFD-8FBE-287F1F77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F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2FF"/>
    <w:pPr>
      <w:ind w:left="720"/>
      <w:contextualSpacing/>
    </w:pPr>
  </w:style>
  <w:style w:type="character" w:customStyle="1" w:styleId="ListParagraphChar">
    <w:name w:val="List Paragraph Char"/>
    <w:link w:val="ListParagraph"/>
    <w:uiPriority w:val="34"/>
    <w:locked/>
    <w:rsid w:val="009442FF"/>
    <w:rPr>
      <w:rFonts w:asciiTheme="minorHAnsi" w:hAnsiTheme="minorHAnsi"/>
      <w:sz w:val="22"/>
    </w:rPr>
  </w:style>
  <w:style w:type="paragraph" w:styleId="NoSpacing">
    <w:name w:val="No Spacing"/>
    <w:uiPriority w:val="1"/>
    <w:qFormat/>
    <w:rsid w:val="009442FF"/>
    <w:rPr>
      <w:rFonts w:ascii="Calibri" w:eastAsia="Calibri" w:hAnsi="Calibri" w:cs="Times New Roman"/>
      <w:sz w:val="22"/>
    </w:rPr>
  </w:style>
  <w:style w:type="character" w:customStyle="1" w:styleId="apple-converted-space">
    <w:name w:val="apple-converted-space"/>
    <w:basedOn w:val="DefaultParagraphFont"/>
    <w:rsid w:val="00AA3AF0"/>
  </w:style>
  <w:style w:type="paragraph" w:customStyle="1" w:styleId="tvhtml">
    <w:name w:val="tv_html"/>
    <w:basedOn w:val="Normal"/>
    <w:rsid w:val="00B12C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12C73"/>
    <w:rPr>
      <w:color w:val="0563C1" w:themeColor="hyperlink"/>
      <w:u w:val="single"/>
    </w:rPr>
  </w:style>
  <w:style w:type="paragraph" w:styleId="Header">
    <w:name w:val="header"/>
    <w:basedOn w:val="Normal"/>
    <w:link w:val="HeaderChar"/>
    <w:uiPriority w:val="99"/>
    <w:unhideWhenUsed/>
    <w:rsid w:val="00B15D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5D3E"/>
    <w:rPr>
      <w:rFonts w:asciiTheme="minorHAnsi" w:hAnsiTheme="minorHAnsi"/>
      <w:sz w:val="22"/>
    </w:rPr>
  </w:style>
  <w:style w:type="paragraph" w:styleId="Footer">
    <w:name w:val="footer"/>
    <w:basedOn w:val="Normal"/>
    <w:link w:val="FooterChar"/>
    <w:uiPriority w:val="99"/>
    <w:unhideWhenUsed/>
    <w:rsid w:val="00B15D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5D3E"/>
    <w:rPr>
      <w:rFonts w:asciiTheme="minorHAnsi" w:hAnsiTheme="minorHAnsi"/>
      <w:sz w:val="22"/>
    </w:rPr>
  </w:style>
  <w:style w:type="paragraph" w:styleId="BalloonText">
    <w:name w:val="Balloon Text"/>
    <w:basedOn w:val="Normal"/>
    <w:link w:val="BalloonTextChar"/>
    <w:uiPriority w:val="99"/>
    <w:semiHidden/>
    <w:unhideWhenUsed/>
    <w:rsid w:val="00E5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80D"/>
    <w:rPr>
      <w:rFonts w:ascii="Segoe UI" w:hAnsi="Segoe UI" w:cs="Segoe UI"/>
      <w:sz w:val="18"/>
      <w:szCs w:val="18"/>
    </w:rPr>
  </w:style>
  <w:style w:type="character" w:styleId="PlaceholderText">
    <w:name w:val="Placeholder Text"/>
    <w:basedOn w:val="DefaultParagraphFont"/>
    <w:uiPriority w:val="99"/>
    <w:semiHidden/>
    <w:rsid w:val="00B65E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6030">
      <w:bodyDiv w:val="1"/>
      <w:marLeft w:val="0"/>
      <w:marRight w:val="0"/>
      <w:marTop w:val="0"/>
      <w:marBottom w:val="0"/>
      <w:divBdr>
        <w:top w:val="none" w:sz="0" w:space="0" w:color="auto"/>
        <w:left w:val="none" w:sz="0" w:space="0" w:color="auto"/>
        <w:bottom w:val="none" w:sz="0" w:space="0" w:color="auto"/>
        <w:right w:val="none" w:sz="0" w:space="0" w:color="auto"/>
      </w:divBdr>
    </w:div>
    <w:div w:id="468479305">
      <w:bodyDiv w:val="1"/>
      <w:marLeft w:val="0"/>
      <w:marRight w:val="0"/>
      <w:marTop w:val="0"/>
      <w:marBottom w:val="0"/>
      <w:divBdr>
        <w:top w:val="none" w:sz="0" w:space="0" w:color="auto"/>
        <w:left w:val="none" w:sz="0" w:space="0" w:color="auto"/>
        <w:bottom w:val="none" w:sz="0" w:space="0" w:color="auto"/>
        <w:right w:val="none" w:sz="0" w:space="0" w:color="auto"/>
      </w:divBdr>
    </w:div>
    <w:div w:id="893010560">
      <w:bodyDiv w:val="1"/>
      <w:marLeft w:val="0"/>
      <w:marRight w:val="0"/>
      <w:marTop w:val="0"/>
      <w:marBottom w:val="0"/>
      <w:divBdr>
        <w:top w:val="none" w:sz="0" w:space="0" w:color="auto"/>
        <w:left w:val="none" w:sz="0" w:space="0" w:color="auto"/>
        <w:bottom w:val="none" w:sz="0" w:space="0" w:color="auto"/>
        <w:right w:val="none" w:sz="0" w:space="0" w:color="auto"/>
      </w:divBdr>
      <w:divsChild>
        <w:div w:id="1773165000">
          <w:marLeft w:val="0"/>
          <w:marRight w:val="0"/>
          <w:marTop w:val="480"/>
          <w:marBottom w:val="240"/>
          <w:divBdr>
            <w:top w:val="none" w:sz="0" w:space="0" w:color="auto"/>
            <w:left w:val="none" w:sz="0" w:space="0" w:color="auto"/>
            <w:bottom w:val="none" w:sz="0" w:space="0" w:color="auto"/>
            <w:right w:val="none" w:sz="0" w:space="0" w:color="auto"/>
          </w:divBdr>
        </w:div>
        <w:div w:id="2010254088">
          <w:marLeft w:val="0"/>
          <w:marRight w:val="0"/>
          <w:marTop w:val="0"/>
          <w:marBottom w:val="567"/>
          <w:divBdr>
            <w:top w:val="none" w:sz="0" w:space="0" w:color="auto"/>
            <w:left w:val="none" w:sz="0" w:space="0" w:color="auto"/>
            <w:bottom w:val="none" w:sz="0" w:space="0" w:color="auto"/>
            <w:right w:val="none" w:sz="0" w:space="0" w:color="auto"/>
          </w:divBdr>
        </w:div>
      </w:divsChild>
    </w:div>
    <w:div w:id="1602303402">
      <w:bodyDiv w:val="1"/>
      <w:marLeft w:val="0"/>
      <w:marRight w:val="0"/>
      <w:marTop w:val="0"/>
      <w:marBottom w:val="0"/>
      <w:divBdr>
        <w:top w:val="none" w:sz="0" w:space="0" w:color="auto"/>
        <w:left w:val="none" w:sz="0" w:space="0" w:color="auto"/>
        <w:bottom w:val="none" w:sz="0" w:space="0" w:color="auto"/>
        <w:right w:val="none" w:sz="0" w:space="0" w:color="auto"/>
      </w:divBdr>
      <w:divsChild>
        <w:div w:id="146478139">
          <w:marLeft w:val="150"/>
          <w:marRight w:val="150"/>
          <w:marTop w:val="480"/>
          <w:marBottom w:val="0"/>
          <w:divBdr>
            <w:top w:val="single" w:sz="6" w:space="28" w:color="D4D4D4"/>
            <w:left w:val="none" w:sz="0" w:space="0" w:color="auto"/>
            <w:bottom w:val="none" w:sz="0" w:space="0" w:color="auto"/>
            <w:right w:val="none" w:sz="0" w:space="0" w:color="auto"/>
          </w:divBdr>
        </w:div>
        <w:div w:id="474031944">
          <w:marLeft w:val="0"/>
          <w:marRight w:val="0"/>
          <w:marTop w:val="400"/>
          <w:marBottom w:val="0"/>
          <w:divBdr>
            <w:top w:val="none" w:sz="0" w:space="0" w:color="auto"/>
            <w:left w:val="none" w:sz="0" w:space="0" w:color="auto"/>
            <w:bottom w:val="none" w:sz="0" w:space="0" w:color="auto"/>
            <w:right w:val="none" w:sz="0" w:space="0" w:color="auto"/>
          </w:divBdr>
        </w:div>
        <w:div w:id="1622110709">
          <w:marLeft w:val="0"/>
          <w:marRight w:val="0"/>
          <w:marTop w:val="240"/>
          <w:marBottom w:val="0"/>
          <w:divBdr>
            <w:top w:val="none" w:sz="0" w:space="0" w:color="auto"/>
            <w:left w:val="none" w:sz="0" w:space="0" w:color="auto"/>
            <w:bottom w:val="none" w:sz="0" w:space="0" w:color="auto"/>
            <w:right w:val="none" w:sz="0" w:space="0" w:color="auto"/>
          </w:divBdr>
        </w:div>
      </w:divsChild>
    </w:div>
    <w:div w:id="1837916743">
      <w:bodyDiv w:val="1"/>
      <w:marLeft w:val="0"/>
      <w:marRight w:val="0"/>
      <w:marTop w:val="0"/>
      <w:marBottom w:val="0"/>
      <w:divBdr>
        <w:top w:val="none" w:sz="0" w:space="0" w:color="auto"/>
        <w:left w:val="none" w:sz="0" w:space="0" w:color="auto"/>
        <w:bottom w:val="none" w:sz="0" w:space="0" w:color="auto"/>
        <w:right w:val="none" w:sz="0" w:space="0" w:color="auto"/>
      </w:divBdr>
      <w:divsChild>
        <w:div w:id="1083913869">
          <w:marLeft w:val="150"/>
          <w:marRight w:val="150"/>
          <w:marTop w:val="480"/>
          <w:marBottom w:val="0"/>
          <w:divBdr>
            <w:top w:val="single" w:sz="6" w:space="28" w:color="D4D4D4"/>
            <w:left w:val="none" w:sz="0" w:space="0" w:color="auto"/>
            <w:bottom w:val="none" w:sz="0" w:space="0" w:color="auto"/>
            <w:right w:val="none" w:sz="0" w:space="0" w:color="auto"/>
          </w:divBdr>
        </w:div>
        <w:div w:id="1267231971">
          <w:marLeft w:val="0"/>
          <w:marRight w:val="0"/>
          <w:marTop w:val="400"/>
          <w:marBottom w:val="0"/>
          <w:divBdr>
            <w:top w:val="none" w:sz="0" w:space="0" w:color="auto"/>
            <w:left w:val="none" w:sz="0" w:space="0" w:color="auto"/>
            <w:bottom w:val="none" w:sz="0" w:space="0" w:color="auto"/>
            <w:right w:val="none" w:sz="0" w:space="0" w:color="auto"/>
          </w:divBdr>
        </w:div>
        <w:div w:id="799301638">
          <w:marLeft w:val="0"/>
          <w:marRight w:val="0"/>
          <w:marTop w:val="240"/>
          <w:marBottom w:val="0"/>
          <w:divBdr>
            <w:top w:val="none" w:sz="0" w:space="0" w:color="auto"/>
            <w:left w:val="none" w:sz="0" w:space="0" w:color="auto"/>
            <w:bottom w:val="none" w:sz="0" w:space="0" w:color="auto"/>
            <w:right w:val="none" w:sz="0" w:space="0" w:color="auto"/>
          </w:divBdr>
        </w:div>
      </w:divsChild>
    </w:div>
    <w:div w:id="19341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8555-5A0B-4F5E-9D3B-1192E52A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13417</Words>
  <Characters>7648</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7</cp:revision>
  <cp:lastPrinted>2017-01-05T07:16:00Z</cp:lastPrinted>
  <dcterms:created xsi:type="dcterms:W3CDTF">2017-01-23T11:48:00Z</dcterms:created>
  <dcterms:modified xsi:type="dcterms:W3CDTF">2017-02-01T09:32:00Z</dcterms:modified>
</cp:coreProperties>
</file>