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536169" w14:textId="77777777" w:rsidR="00D32D09" w:rsidRPr="009F1CDE" w:rsidRDefault="00D32D09" w:rsidP="00D32D09">
      <w:pPr>
        <w:widowControl w:val="0"/>
        <w:spacing w:after="0" w:line="240" w:lineRule="auto"/>
        <w:jc w:val="right"/>
        <w:rPr>
          <w:rFonts w:ascii="Times New Roman" w:eastAsia="Times New Roman" w:hAnsi="Times New Roman"/>
          <w:i/>
          <w:sz w:val="28"/>
          <w:szCs w:val="26"/>
        </w:rPr>
      </w:pPr>
      <w:r w:rsidRPr="009F1CDE">
        <w:rPr>
          <w:rFonts w:ascii="Times New Roman" w:eastAsia="Times New Roman" w:hAnsi="Times New Roman"/>
          <w:i/>
          <w:sz w:val="28"/>
          <w:szCs w:val="26"/>
        </w:rPr>
        <w:t>Projekts</w:t>
      </w:r>
    </w:p>
    <w:p w14:paraId="58CCD9F3" w14:textId="77777777" w:rsidR="00F82DCC" w:rsidRPr="009F1CDE" w:rsidRDefault="00F82DCC" w:rsidP="00F82DCC">
      <w:pPr>
        <w:widowControl w:val="0"/>
        <w:spacing w:before="40" w:after="0" w:line="240" w:lineRule="auto"/>
        <w:ind w:firstLine="567"/>
        <w:jc w:val="center"/>
        <w:rPr>
          <w:rFonts w:ascii="Times New Roman" w:eastAsia="Times New Roman" w:hAnsi="Times New Roman"/>
          <w:sz w:val="28"/>
          <w:szCs w:val="28"/>
        </w:rPr>
      </w:pPr>
      <w:r w:rsidRPr="009F1CDE">
        <w:rPr>
          <w:rFonts w:ascii="Times New Roman" w:eastAsia="Times New Roman" w:hAnsi="Times New Roman"/>
          <w:sz w:val="28"/>
          <w:szCs w:val="28"/>
        </w:rPr>
        <w:t>LATVIJAS REPUBLIKAS MINISTRU KABINETS</w:t>
      </w:r>
    </w:p>
    <w:p w14:paraId="2C02B891" w14:textId="49ED6DD7" w:rsidR="00F82DCC" w:rsidRPr="009F1CDE" w:rsidRDefault="00F82DCC" w:rsidP="00FD6F5F">
      <w:pPr>
        <w:widowControl w:val="0"/>
        <w:spacing w:before="40" w:after="0" w:line="240" w:lineRule="auto"/>
        <w:rPr>
          <w:rFonts w:ascii="Times New Roman" w:eastAsia="Times New Roman" w:hAnsi="Times New Roman"/>
          <w:sz w:val="28"/>
          <w:szCs w:val="28"/>
        </w:rPr>
      </w:pPr>
      <w:r w:rsidRPr="009F1CDE">
        <w:rPr>
          <w:rFonts w:ascii="Times New Roman" w:eastAsia="Times New Roman" w:hAnsi="Times New Roman"/>
          <w:sz w:val="28"/>
          <w:szCs w:val="28"/>
        </w:rPr>
        <w:t>201</w:t>
      </w:r>
      <w:r w:rsidR="00AF14AD">
        <w:rPr>
          <w:rFonts w:ascii="Times New Roman" w:eastAsia="Times New Roman" w:hAnsi="Times New Roman"/>
          <w:sz w:val="28"/>
          <w:szCs w:val="28"/>
        </w:rPr>
        <w:t>7</w:t>
      </w:r>
      <w:r w:rsidRPr="009F1CDE">
        <w:rPr>
          <w:rFonts w:ascii="Times New Roman" w:eastAsia="Times New Roman" w:hAnsi="Times New Roman"/>
          <w:sz w:val="28"/>
          <w:szCs w:val="28"/>
        </w:rPr>
        <w:t xml:space="preserve">.gada__________ </w:t>
      </w:r>
      <w:r w:rsidRPr="009F1CDE">
        <w:rPr>
          <w:rFonts w:ascii="Times New Roman" w:eastAsia="Times New Roman" w:hAnsi="Times New Roman"/>
          <w:sz w:val="28"/>
          <w:szCs w:val="28"/>
        </w:rPr>
        <w:tab/>
      </w:r>
      <w:r w:rsidRPr="009F1CDE">
        <w:rPr>
          <w:rFonts w:ascii="Times New Roman" w:eastAsia="Times New Roman" w:hAnsi="Times New Roman"/>
          <w:sz w:val="28"/>
          <w:szCs w:val="28"/>
        </w:rPr>
        <w:tab/>
      </w:r>
      <w:r w:rsidRPr="009F1CDE">
        <w:rPr>
          <w:rFonts w:ascii="Times New Roman" w:eastAsia="Times New Roman" w:hAnsi="Times New Roman"/>
          <w:sz w:val="28"/>
          <w:szCs w:val="28"/>
        </w:rPr>
        <w:tab/>
      </w:r>
      <w:r w:rsidRPr="009F1CDE">
        <w:rPr>
          <w:rFonts w:ascii="Times New Roman" w:eastAsia="Times New Roman" w:hAnsi="Times New Roman"/>
          <w:sz w:val="28"/>
          <w:szCs w:val="28"/>
        </w:rPr>
        <w:tab/>
      </w:r>
      <w:r w:rsidRPr="009F1CDE">
        <w:rPr>
          <w:rFonts w:ascii="Times New Roman" w:eastAsia="Times New Roman" w:hAnsi="Times New Roman"/>
          <w:sz w:val="28"/>
          <w:szCs w:val="28"/>
        </w:rPr>
        <w:tab/>
        <w:t>Noteikumi Nr.___</w:t>
      </w:r>
    </w:p>
    <w:p w14:paraId="7F6F5D60" w14:textId="77777777" w:rsidR="00F82DCC" w:rsidRPr="009F1CDE" w:rsidRDefault="00F82DCC" w:rsidP="00F82DCC">
      <w:pPr>
        <w:widowControl w:val="0"/>
        <w:tabs>
          <w:tab w:val="left" w:pos="426"/>
          <w:tab w:val="left" w:pos="6946"/>
        </w:tabs>
        <w:spacing w:before="40" w:after="0" w:line="240" w:lineRule="auto"/>
        <w:ind w:firstLine="567"/>
        <w:rPr>
          <w:rFonts w:ascii="Times New Roman" w:eastAsia="Times New Roman" w:hAnsi="Times New Roman"/>
          <w:sz w:val="28"/>
          <w:szCs w:val="28"/>
        </w:rPr>
      </w:pPr>
      <w:r w:rsidRPr="009F1CDE">
        <w:rPr>
          <w:rFonts w:ascii="Times New Roman" w:eastAsia="Times New Roman" w:hAnsi="Times New Roman"/>
          <w:sz w:val="28"/>
          <w:szCs w:val="28"/>
        </w:rPr>
        <w:t>Rīga</w:t>
      </w:r>
      <w:r w:rsidRPr="009F1CDE">
        <w:rPr>
          <w:rFonts w:ascii="Times New Roman" w:eastAsia="Times New Roman" w:hAnsi="Times New Roman"/>
          <w:sz w:val="28"/>
          <w:szCs w:val="28"/>
        </w:rPr>
        <w:tab/>
        <w:t>(prot.Nr.__  __.§)</w:t>
      </w:r>
    </w:p>
    <w:p w14:paraId="6E5E2FBF" w14:textId="77777777" w:rsidR="00F82DCC" w:rsidRPr="009F1CDE" w:rsidRDefault="00F82DCC" w:rsidP="00F82DCC">
      <w:pPr>
        <w:spacing w:after="0" w:line="240" w:lineRule="auto"/>
        <w:ind w:firstLine="567"/>
        <w:rPr>
          <w:rFonts w:ascii="Times New Roman" w:eastAsia="Times New Roman" w:hAnsi="Times New Roman"/>
          <w:sz w:val="28"/>
          <w:szCs w:val="28"/>
        </w:rPr>
      </w:pPr>
    </w:p>
    <w:p w14:paraId="2E5AA69A" w14:textId="77777777" w:rsidR="00F82DCC" w:rsidRPr="009F1CDE" w:rsidRDefault="00F82DCC" w:rsidP="00F82DCC">
      <w:pPr>
        <w:spacing w:after="0" w:line="240" w:lineRule="auto"/>
        <w:ind w:firstLine="567"/>
        <w:rPr>
          <w:rFonts w:ascii="Times New Roman" w:eastAsia="Times New Roman" w:hAnsi="Times New Roman"/>
          <w:sz w:val="28"/>
          <w:szCs w:val="28"/>
        </w:rPr>
      </w:pPr>
    </w:p>
    <w:p w14:paraId="66B6314B" w14:textId="565384FE" w:rsidR="00F82DCC" w:rsidRPr="009F1CDE" w:rsidRDefault="00F82DCC" w:rsidP="00F82DCC">
      <w:pPr>
        <w:spacing w:after="0" w:line="240" w:lineRule="auto"/>
        <w:ind w:firstLine="567"/>
        <w:jc w:val="center"/>
        <w:rPr>
          <w:rFonts w:ascii="Times New Roman" w:eastAsia="Times New Roman" w:hAnsi="Times New Roman"/>
          <w:b/>
          <w:sz w:val="28"/>
          <w:szCs w:val="28"/>
          <w:lang w:eastAsia="lv-LV"/>
        </w:rPr>
      </w:pPr>
      <w:r w:rsidRPr="009F1CDE">
        <w:rPr>
          <w:rFonts w:ascii="Times New Roman" w:eastAsia="Times New Roman" w:hAnsi="Times New Roman"/>
          <w:b/>
          <w:sz w:val="28"/>
          <w:szCs w:val="28"/>
          <w:lang w:eastAsia="lv-LV"/>
        </w:rPr>
        <w:t xml:space="preserve"> Grozījum</w:t>
      </w:r>
      <w:r w:rsidR="00AF4848" w:rsidRPr="009F1CDE">
        <w:rPr>
          <w:rFonts w:ascii="Times New Roman" w:eastAsia="Times New Roman" w:hAnsi="Times New Roman"/>
          <w:b/>
          <w:sz w:val="28"/>
          <w:szCs w:val="28"/>
          <w:lang w:eastAsia="lv-LV"/>
        </w:rPr>
        <w:t xml:space="preserve">i </w:t>
      </w:r>
      <w:r w:rsidRPr="009F1CDE">
        <w:rPr>
          <w:rFonts w:ascii="Times New Roman" w:eastAsia="Times New Roman" w:hAnsi="Times New Roman"/>
          <w:b/>
          <w:sz w:val="28"/>
          <w:szCs w:val="28"/>
          <w:lang w:eastAsia="lv-LV"/>
        </w:rPr>
        <w:t>Ministru kabineta 2011.gada 19.aprīļa noteikumos Nr.312 “Enerģijas lietotāju apgādes un kurināmā pārdošanas kārtība izsludinātas enerģētiskās krīzes laikā un valsts apdraudējuma gadījumā”</w:t>
      </w:r>
    </w:p>
    <w:p w14:paraId="768DF1CB" w14:textId="77777777" w:rsidR="00F82DCC" w:rsidRPr="009F1CDE" w:rsidRDefault="00F82DCC" w:rsidP="00F82DCC">
      <w:pPr>
        <w:spacing w:after="0" w:line="240" w:lineRule="auto"/>
        <w:ind w:firstLine="567"/>
        <w:jc w:val="center"/>
        <w:rPr>
          <w:rFonts w:ascii="Times New Roman" w:eastAsia="Times New Roman" w:hAnsi="Times New Roman"/>
          <w:b/>
          <w:sz w:val="28"/>
          <w:szCs w:val="28"/>
          <w:lang w:eastAsia="lv-LV"/>
        </w:rPr>
      </w:pPr>
    </w:p>
    <w:p w14:paraId="3E81F9FF" w14:textId="77777777" w:rsidR="00F82DCC" w:rsidRPr="009F1CDE" w:rsidRDefault="00F82DCC" w:rsidP="00F82DCC">
      <w:pPr>
        <w:spacing w:after="0" w:line="240" w:lineRule="auto"/>
        <w:ind w:left="3969" w:firstLine="567"/>
        <w:jc w:val="right"/>
        <w:rPr>
          <w:rFonts w:ascii="Times New Roman" w:eastAsia="Times New Roman" w:hAnsi="Times New Roman"/>
          <w:sz w:val="28"/>
          <w:szCs w:val="28"/>
          <w:lang w:eastAsia="lv-LV"/>
        </w:rPr>
      </w:pPr>
    </w:p>
    <w:p w14:paraId="1B609237" w14:textId="77777777" w:rsidR="00F82DCC" w:rsidRPr="009F1CDE" w:rsidRDefault="00F82DCC" w:rsidP="009867FB">
      <w:pPr>
        <w:spacing w:after="0" w:line="240" w:lineRule="auto"/>
        <w:ind w:left="2835"/>
        <w:jc w:val="right"/>
        <w:rPr>
          <w:rFonts w:ascii="Times New Roman" w:eastAsia="Times New Roman" w:hAnsi="Times New Roman"/>
          <w:sz w:val="28"/>
          <w:szCs w:val="28"/>
          <w:lang w:eastAsia="lv-LV"/>
        </w:rPr>
      </w:pPr>
      <w:r w:rsidRPr="009F1CDE">
        <w:rPr>
          <w:rFonts w:ascii="Times New Roman" w:eastAsia="Times New Roman" w:hAnsi="Times New Roman"/>
          <w:sz w:val="28"/>
          <w:szCs w:val="28"/>
          <w:lang w:eastAsia="lv-LV"/>
        </w:rPr>
        <w:t>Izdoti saskaņā ar Enerģētikas likuma 64.panta pirmo daļu</w:t>
      </w:r>
      <w:r w:rsidR="0039334D" w:rsidRPr="009F1CDE">
        <w:rPr>
          <w:rFonts w:ascii="Times New Roman" w:eastAsia="Times New Roman" w:hAnsi="Times New Roman"/>
          <w:sz w:val="28"/>
          <w:szCs w:val="28"/>
          <w:lang w:eastAsia="lv-LV"/>
        </w:rPr>
        <w:t xml:space="preserve"> </w:t>
      </w:r>
      <w:r w:rsidRPr="009F1CDE">
        <w:rPr>
          <w:rFonts w:ascii="Times New Roman" w:eastAsia="Times New Roman" w:hAnsi="Times New Roman"/>
          <w:sz w:val="28"/>
          <w:szCs w:val="28"/>
          <w:lang w:eastAsia="lv-LV"/>
        </w:rPr>
        <w:t xml:space="preserve">un 73.pantu </w:t>
      </w:r>
    </w:p>
    <w:p w14:paraId="3ECBCC4D" w14:textId="77777777" w:rsidR="00AF4848" w:rsidRPr="009F1CDE" w:rsidRDefault="00F82DCC" w:rsidP="00E024BA">
      <w:pPr>
        <w:spacing w:before="100" w:beforeAutospacing="1" w:after="100" w:afterAutospacing="1" w:line="240" w:lineRule="auto"/>
        <w:ind w:firstLine="502"/>
        <w:jc w:val="both"/>
        <w:rPr>
          <w:rFonts w:ascii="Times New Roman" w:eastAsia="Times New Roman" w:hAnsi="Times New Roman"/>
          <w:sz w:val="28"/>
          <w:szCs w:val="28"/>
          <w:lang w:eastAsia="lv-LV"/>
        </w:rPr>
      </w:pPr>
      <w:bookmarkStart w:id="0" w:name="p3"/>
      <w:bookmarkStart w:id="1" w:name="p-260236"/>
      <w:bookmarkEnd w:id="0"/>
      <w:bookmarkEnd w:id="1"/>
      <w:r w:rsidRPr="009F1CDE">
        <w:rPr>
          <w:rFonts w:ascii="Times New Roman" w:eastAsia="Times New Roman" w:hAnsi="Times New Roman"/>
          <w:sz w:val="28"/>
          <w:szCs w:val="28"/>
          <w:lang w:eastAsia="lv-LV"/>
        </w:rPr>
        <w:t>Izdarīt Ministru kabineta 2011.gada 19.aprīļa noteikumos Nr.312 “Enerģijas lietotāju apgādes un kurināmā pārdošanas kārtība izsludinātas enerģētiskās krīzes laikā un valsts apdraudējuma gadījumā” (Latvijas Vēstnesis, 2011, 69.nr.; 2013, 37., 179.nr.)</w:t>
      </w:r>
      <w:r w:rsidR="00AF4848" w:rsidRPr="009F1CDE">
        <w:rPr>
          <w:rFonts w:ascii="Times New Roman" w:eastAsia="Times New Roman" w:hAnsi="Times New Roman"/>
          <w:sz w:val="28"/>
          <w:szCs w:val="28"/>
          <w:lang w:eastAsia="lv-LV"/>
        </w:rPr>
        <w:t xml:space="preserve"> šādus grozījumus:</w:t>
      </w:r>
    </w:p>
    <w:p w14:paraId="19204ADA" w14:textId="682D1CB7" w:rsidR="00AF4848" w:rsidRPr="003F4EEC" w:rsidRDefault="003F4EEC" w:rsidP="003F4EEC">
      <w:pPr>
        <w:spacing w:before="240" w:after="24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1.  </w:t>
      </w:r>
      <w:r w:rsidR="00AF4848" w:rsidRPr="003F4EEC">
        <w:rPr>
          <w:rFonts w:ascii="Times New Roman" w:eastAsia="Times New Roman" w:hAnsi="Times New Roman"/>
          <w:sz w:val="28"/>
          <w:szCs w:val="28"/>
        </w:rPr>
        <w:t>Izteikt noteikumu 12.punktu šādā redakcijā:</w:t>
      </w:r>
    </w:p>
    <w:p w14:paraId="41572B32" w14:textId="39A5FF20" w:rsidR="00AF4848" w:rsidRPr="00A52F22" w:rsidRDefault="00AF4848" w:rsidP="00AF4848">
      <w:pPr>
        <w:spacing w:before="100" w:beforeAutospacing="1" w:after="100" w:afterAutospacing="1" w:line="240" w:lineRule="auto"/>
        <w:ind w:firstLine="502"/>
        <w:jc w:val="both"/>
        <w:rPr>
          <w:rFonts w:ascii="Times New Roman" w:eastAsia="Times New Roman" w:hAnsi="Times New Roman"/>
          <w:sz w:val="28"/>
          <w:szCs w:val="28"/>
          <w:lang w:eastAsia="lv-LV"/>
        </w:rPr>
      </w:pPr>
      <w:r w:rsidRPr="00A52F22">
        <w:rPr>
          <w:rFonts w:ascii="Times New Roman" w:eastAsia="Times New Roman" w:hAnsi="Times New Roman"/>
          <w:sz w:val="28"/>
          <w:szCs w:val="28"/>
          <w:lang w:eastAsia="lv-LV"/>
        </w:rPr>
        <w:t>“</w:t>
      </w:r>
      <w:r w:rsidR="00FD6F5F" w:rsidRPr="00A52F22">
        <w:rPr>
          <w:rFonts w:ascii="Times New Roman" w:eastAsia="Times New Roman" w:hAnsi="Times New Roman"/>
          <w:sz w:val="28"/>
          <w:szCs w:val="28"/>
          <w:lang w:eastAsia="lv-LV"/>
        </w:rPr>
        <w:t xml:space="preserve">12. </w:t>
      </w:r>
      <w:r w:rsidRPr="00A52F22">
        <w:rPr>
          <w:rFonts w:ascii="Times New Roman" w:eastAsia="Times New Roman" w:hAnsi="Times New Roman"/>
          <w:sz w:val="28"/>
          <w:szCs w:val="28"/>
          <w:lang w:eastAsia="lv-LV"/>
        </w:rPr>
        <w:t xml:space="preserve">Pasākumus elektroenerģijas un dabasgāzes apgādes ierobežošanai vai pārtraukšanai veic licencēts dabasgāzes un elektroenerģijas sadales sistēmas operators tā licences darbības zonā. Dabasgāzes galalietotājs, uz kuru attiecas dabasgāzes apgādes ierobežošanas un pārtraukšanas kārtība, nekavējoties pēc informācijas saņemšanas par </w:t>
      </w:r>
      <w:r w:rsidRPr="00A52F22">
        <w:rPr>
          <w:rFonts w:ascii="Times New Roman" w:hAnsi="Times New Roman"/>
          <w:sz w:val="28"/>
          <w:szCs w:val="28"/>
          <w:lang w:eastAsia="x-none"/>
        </w:rPr>
        <w:t>enerģētisko krīzi, ja traucēta dabasgāzes piegāde,</w:t>
      </w:r>
      <w:r w:rsidRPr="00A52F22">
        <w:rPr>
          <w:rFonts w:ascii="Times New Roman" w:eastAsia="Times New Roman" w:hAnsi="Times New Roman"/>
          <w:sz w:val="28"/>
          <w:szCs w:val="28"/>
          <w:lang w:eastAsia="lv-LV"/>
        </w:rPr>
        <w:t xml:space="preserve"> nav tiesīgs patērēt dabasgāzi vairāk, atbilstoši ierobežojumiem, ko noteicis sadales sistēmas operators.”</w:t>
      </w:r>
    </w:p>
    <w:p w14:paraId="62D61501" w14:textId="51C47F3C" w:rsidR="00317C2D" w:rsidRPr="009F1CDE" w:rsidRDefault="00AF4848" w:rsidP="00AF4848">
      <w:pPr>
        <w:spacing w:before="100" w:beforeAutospacing="1" w:after="100" w:afterAutospacing="1" w:line="240" w:lineRule="auto"/>
        <w:jc w:val="both"/>
        <w:rPr>
          <w:rFonts w:ascii="Times New Roman" w:eastAsia="Times New Roman" w:hAnsi="Times New Roman"/>
          <w:sz w:val="28"/>
          <w:szCs w:val="28"/>
          <w:lang w:eastAsia="lv-LV"/>
        </w:rPr>
      </w:pPr>
      <w:r w:rsidRPr="009F1CDE">
        <w:rPr>
          <w:rFonts w:ascii="Times New Roman" w:eastAsia="Times New Roman" w:hAnsi="Times New Roman"/>
          <w:sz w:val="28"/>
          <w:szCs w:val="28"/>
          <w:lang w:eastAsia="lv-LV"/>
        </w:rPr>
        <w:t>2.  P</w:t>
      </w:r>
      <w:r w:rsidR="00BA74CA" w:rsidRPr="009F1CDE">
        <w:rPr>
          <w:rFonts w:ascii="Times New Roman" w:eastAsia="Times New Roman" w:hAnsi="Times New Roman"/>
          <w:sz w:val="28"/>
          <w:szCs w:val="28"/>
          <w:lang w:eastAsia="lv-LV"/>
        </w:rPr>
        <w:t>apildināt noteikumus ar</w:t>
      </w:r>
      <w:hyperlink r:id="rId8" w:anchor="n10" w:tgtFrame="_blank" w:history="1">
        <w:r w:rsidR="00BA74CA" w:rsidRPr="009F1CDE">
          <w:rPr>
            <w:rFonts w:ascii="Times New Roman" w:eastAsia="Times New Roman" w:hAnsi="Times New Roman"/>
            <w:sz w:val="28"/>
            <w:szCs w:val="28"/>
            <w:lang w:eastAsia="lv-LV"/>
          </w:rPr>
          <w:t> jaunu</w:t>
        </w:r>
      </w:hyperlink>
      <w:r w:rsidR="00014586" w:rsidRPr="009F1CDE">
        <w:rPr>
          <w:rFonts w:ascii="Times New Roman" w:eastAsia="Times New Roman" w:hAnsi="Times New Roman"/>
          <w:sz w:val="28"/>
          <w:szCs w:val="28"/>
          <w:lang w:eastAsia="lv-LV"/>
        </w:rPr>
        <w:t xml:space="preserve"> VII¹</w:t>
      </w:r>
      <w:r w:rsidR="00BA74CA" w:rsidRPr="009F1CDE">
        <w:rPr>
          <w:rFonts w:ascii="Times New Roman" w:eastAsia="Times New Roman" w:hAnsi="Times New Roman"/>
          <w:sz w:val="28"/>
          <w:szCs w:val="28"/>
          <w:lang w:eastAsia="lv-LV"/>
        </w:rPr>
        <w:t xml:space="preserve"> nodaļu šādā redakcijā:</w:t>
      </w:r>
      <w:r w:rsidR="00755A23" w:rsidRPr="009F1CDE">
        <w:rPr>
          <w:rFonts w:ascii="Times New Roman" w:eastAsia="Times New Roman" w:hAnsi="Times New Roman"/>
          <w:sz w:val="28"/>
          <w:szCs w:val="28"/>
          <w:lang w:eastAsia="lv-LV"/>
        </w:rPr>
        <w:t xml:space="preserve"> </w:t>
      </w:r>
    </w:p>
    <w:p w14:paraId="6496D989" w14:textId="783ADA1D" w:rsidR="002E5ABE" w:rsidRPr="00806ABD" w:rsidRDefault="00B57054" w:rsidP="00806ABD">
      <w:pPr>
        <w:spacing w:before="240" w:after="240" w:line="240" w:lineRule="auto"/>
        <w:jc w:val="center"/>
        <w:rPr>
          <w:rFonts w:ascii="Times New Roman" w:eastAsia="Times New Roman" w:hAnsi="Times New Roman"/>
          <w:sz w:val="28"/>
          <w:szCs w:val="28"/>
        </w:rPr>
      </w:pPr>
      <w:r w:rsidRPr="009F1CDE">
        <w:rPr>
          <w:rFonts w:ascii="Times New Roman" w:eastAsia="Times New Roman" w:hAnsi="Times New Roman"/>
          <w:sz w:val="28"/>
          <w:szCs w:val="28"/>
        </w:rPr>
        <w:t>“</w:t>
      </w:r>
      <w:r w:rsidR="00E1738B" w:rsidRPr="003F4EEC">
        <w:rPr>
          <w:rFonts w:ascii="Times New Roman" w:hAnsi="Times New Roman"/>
          <w:bCs/>
          <w:sz w:val="28"/>
          <w:szCs w:val="28"/>
          <w:shd w:val="clear" w:color="auto" w:fill="FFFFFF"/>
        </w:rPr>
        <w:t>VII¹.</w:t>
      </w:r>
      <w:r w:rsidR="00E1738B" w:rsidRPr="003F4EEC">
        <w:rPr>
          <w:rStyle w:val="apple-converted-space"/>
          <w:rFonts w:ascii="Times New Roman" w:hAnsi="Times New Roman"/>
          <w:bCs/>
          <w:sz w:val="28"/>
          <w:szCs w:val="28"/>
          <w:shd w:val="clear" w:color="auto" w:fill="FFFFFF"/>
        </w:rPr>
        <w:t> </w:t>
      </w:r>
      <w:r w:rsidR="00E1738B" w:rsidRPr="003F4EEC">
        <w:rPr>
          <w:rFonts w:ascii="Times New Roman" w:hAnsi="Times New Roman"/>
          <w:sz w:val="28"/>
          <w:szCs w:val="28"/>
        </w:rPr>
        <w:t xml:space="preserve"> </w:t>
      </w:r>
      <w:r w:rsidRPr="003F4EEC">
        <w:rPr>
          <w:rFonts w:ascii="Times New Roman" w:hAnsi="Times New Roman"/>
          <w:sz w:val="28"/>
          <w:szCs w:val="28"/>
        </w:rPr>
        <w:t xml:space="preserve">Dabasgāzes </w:t>
      </w:r>
      <w:r w:rsidRPr="003F4EEC">
        <w:rPr>
          <w:rFonts w:ascii="Times New Roman" w:eastAsia="Times New Roman" w:hAnsi="Times New Roman"/>
          <w:sz w:val="28"/>
          <w:szCs w:val="28"/>
        </w:rPr>
        <w:t>drošības rezerves izveidošana</w:t>
      </w:r>
    </w:p>
    <w:p w14:paraId="7AF37E41" w14:textId="3039440B" w:rsidR="00806ABD" w:rsidRPr="00A52F22" w:rsidRDefault="00806ABD" w:rsidP="00806ABD">
      <w:pPr>
        <w:spacing w:before="240" w:after="240" w:line="240" w:lineRule="auto"/>
        <w:jc w:val="both"/>
        <w:rPr>
          <w:rFonts w:ascii="Times New Roman" w:eastAsia="Times New Roman" w:hAnsi="Times New Roman"/>
          <w:sz w:val="28"/>
          <w:szCs w:val="28"/>
          <w:lang w:eastAsia="lv-LV"/>
        </w:rPr>
      </w:pPr>
      <w:r w:rsidRPr="00A52F22">
        <w:rPr>
          <w:rFonts w:ascii="Times New Roman" w:eastAsia="Times New Roman" w:hAnsi="Times New Roman"/>
          <w:sz w:val="28"/>
          <w:szCs w:val="28"/>
        </w:rPr>
        <w:t>34</w:t>
      </w:r>
      <w:r w:rsidRPr="00A52F22">
        <w:rPr>
          <w:rFonts w:ascii="Times New Roman" w:eastAsia="Times New Roman" w:hAnsi="Times New Roman"/>
          <w:sz w:val="28"/>
          <w:szCs w:val="28"/>
          <w:lang w:eastAsia="lv-LV"/>
        </w:rPr>
        <w:t>¹</w:t>
      </w:r>
      <w:r w:rsidRPr="00A52F22">
        <w:rPr>
          <w:rFonts w:ascii="Times New Roman" w:eastAsia="Times New Roman" w:hAnsi="Times New Roman"/>
          <w:sz w:val="28"/>
          <w:szCs w:val="28"/>
        </w:rPr>
        <w:t>.</w:t>
      </w:r>
      <w:r w:rsidRPr="00A52F22" w:rsidDel="006D7703">
        <w:rPr>
          <w:rFonts w:ascii="Times New Roman" w:eastAsia="Times New Roman" w:hAnsi="Times New Roman"/>
          <w:sz w:val="28"/>
          <w:szCs w:val="28"/>
          <w:lang w:eastAsia="lv-LV"/>
        </w:rPr>
        <w:t xml:space="preserve"> </w:t>
      </w:r>
      <w:r w:rsidRPr="00A52F22">
        <w:rPr>
          <w:rFonts w:ascii="Times New Roman" w:hAnsi="Times New Roman"/>
          <w:sz w:val="28"/>
          <w:szCs w:val="28"/>
          <w:lang w:eastAsia="x-none"/>
        </w:rPr>
        <w:t>Enerģētiskās krīzes laikā, ja traucēta dabasgāzes piegāde,</w:t>
      </w:r>
      <w:r w:rsidRPr="00A52F22">
        <w:rPr>
          <w:rFonts w:ascii="Times New Roman" w:eastAsia="Times New Roman" w:hAnsi="Times New Roman"/>
          <w:sz w:val="28"/>
          <w:szCs w:val="28"/>
          <w:lang w:eastAsia="lv-LV"/>
        </w:rPr>
        <w:t xml:space="preserve"> dabasgāzi no dabasgāzes drošības rezerves (turpmāk - rezerve)</w:t>
      </w:r>
      <w:r w:rsidRPr="00A52F22">
        <w:rPr>
          <w:rFonts w:ascii="Times New Roman" w:hAnsi="Times New Roman"/>
          <w:sz w:val="28"/>
          <w:szCs w:val="28"/>
          <w:lang w:eastAsia="x-none"/>
        </w:rPr>
        <w:t xml:space="preserve">, </w:t>
      </w:r>
      <w:r w:rsidR="002E5ABE" w:rsidRPr="00A52F22">
        <w:rPr>
          <w:rFonts w:ascii="Times New Roman" w:eastAsia="Times New Roman" w:hAnsi="Times New Roman"/>
          <w:sz w:val="28"/>
          <w:szCs w:val="28"/>
          <w:lang w:eastAsia="lv-LV"/>
        </w:rPr>
        <w:t xml:space="preserve">kas nodrošināta </w:t>
      </w:r>
      <w:r w:rsidRPr="00A52F22">
        <w:rPr>
          <w:rFonts w:ascii="Times New Roman" w:eastAsia="Times New Roman" w:hAnsi="Times New Roman"/>
          <w:color w:val="000000" w:themeColor="text1"/>
          <w:sz w:val="28"/>
          <w:szCs w:val="28"/>
        </w:rPr>
        <w:t>piegādes standarta apjomā</w:t>
      </w:r>
      <w:r w:rsidR="00FD6F5F" w:rsidRPr="00A52F22">
        <w:rPr>
          <w:rFonts w:ascii="Times New Roman" w:eastAsia="Times New Roman" w:hAnsi="Times New Roman"/>
          <w:color w:val="000000" w:themeColor="text1"/>
          <w:sz w:val="28"/>
          <w:szCs w:val="28"/>
        </w:rPr>
        <w:t>,</w:t>
      </w:r>
      <w:r w:rsidRPr="00A52F22">
        <w:rPr>
          <w:rFonts w:ascii="Times New Roman" w:eastAsia="Times New Roman" w:hAnsi="Times New Roman"/>
          <w:color w:val="000000" w:themeColor="text1"/>
          <w:sz w:val="28"/>
          <w:szCs w:val="28"/>
        </w:rPr>
        <w:t xml:space="preserve"> </w:t>
      </w:r>
      <w:r w:rsidR="002E5ABE" w:rsidRPr="00A52F22">
        <w:rPr>
          <w:rFonts w:ascii="Times New Roman" w:eastAsia="Times New Roman" w:hAnsi="Times New Roman"/>
          <w:color w:val="000000" w:themeColor="text1"/>
          <w:sz w:val="28"/>
          <w:szCs w:val="28"/>
        </w:rPr>
        <w:t>ievērojot Eiropas Parlamenta un Padomes regulu Nr. </w:t>
      </w:r>
      <w:hyperlink r:id="rId9" w:tgtFrame="_blank" w:history="1">
        <w:r w:rsidR="002E5ABE" w:rsidRPr="00A52F22">
          <w:rPr>
            <w:rFonts w:ascii="Times New Roman" w:eastAsia="Times New Roman" w:hAnsi="Times New Roman"/>
            <w:color w:val="000000" w:themeColor="text1"/>
            <w:sz w:val="28"/>
            <w:szCs w:val="28"/>
          </w:rPr>
          <w:t>994/2010</w:t>
        </w:r>
      </w:hyperlink>
      <w:r w:rsidR="002E5ABE" w:rsidRPr="00A52F22">
        <w:rPr>
          <w:rFonts w:ascii="Times New Roman" w:eastAsia="Times New Roman" w:hAnsi="Times New Roman"/>
          <w:color w:val="000000" w:themeColor="text1"/>
          <w:sz w:val="28"/>
          <w:szCs w:val="28"/>
        </w:rPr>
        <w:t xml:space="preserve"> (2010.gada 20.oktobris) par gāzes piegādes drošības aizsardzības pasākumiem un Padomes Direktīvas 2004/67/EK atcelšanu, </w:t>
      </w:r>
      <w:r w:rsidRPr="00A52F22">
        <w:rPr>
          <w:rFonts w:ascii="Times New Roman" w:eastAsia="Times New Roman" w:hAnsi="Times New Roman"/>
          <w:sz w:val="28"/>
          <w:szCs w:val="28"/>
          <w:lang w:eastAsia="lv-LV"/>
        </w:rPr>
        <w:t>pārvades sistēmas operators izmanto nodrošināmo lietotāju apgādei.</w:t>
      </w:r>
    </w:p>
    <w:p w14:paraId="4F22C3BE" w14:textId="4DD6B0EC" w:rsidR="00AF4848" w:rsidRPr="00A52F22" w:rsidRDefault="00C501F1" w:rsidP="00C501F1">
      <w:pPr>
        <w:spacing w:before="100" w:beforeAutospacing="1" w:after="100" w:afterAutospacing="1" w:line="240" w:lineRule="auto"/>
        <w:jc w:val="both"/>
        <w:rPr>
          <w:rFonts w:ascii="Times New Roman" w:hAnsi="Times New Roman"/>
          <w:sz w:val="28"/>
          <w:szCs w:val="28"/>
          <w:lang w:eastAsia="x-none"/>
        </w:rPr>
      </w:pPr>
      <w:r w:rsidRPr="00A52F22">
        <w:rPr>
          <w:rFonts w:ascii="Times New Roman" w:eastAsia="Times New Roman" w:hAnsi="Times New Roman"/>
          <w:sz w:val="28"/>
          <w:szCs w:val="28"/>
          <w:lang w:eastAsia="lv-LV"/>
        </w:rPr>
        <w:t>34</w:t>
      </w:r>
      <w:r w:rsidR="000A6659" w:rsidRPr="00A52F22">
        <w:rPr>
          <w:rFonts w:ascii="Times New Roman" w:eastAsia="Times New Roman" w:hAnsi="Times New Roman"/>
          <w:sz w:val="28"/>
          <w:szCs w:val="28"/>
          <w:vertAlign w:val="superscript"/>
          <w:lang w:eastAsia="lv-LV"/>
        </w:rPr>
        <w:t>2</w:t>
      </w:r>
      <w:r w:rsidRPr="00A52F22">
        <w:rPr>
          <w:rFonts w:ascii="Times New Roman" w:eastAsia="Times New Roman" w:hAnsi="Times New Roman"/>
          <w:sz w:val="28"/>
          <w:szCs w:val="28"/>
          <w:lang w:eastAsia="lv-LV"/>
        </w:rPr>
        <w:t xml:space="preserve">. </w:t>
      </w:r>
      <w:r w:rsidR="00AF4848" w:rsidRPr="00A52F22">
        <w:rPr>
          <w:rFonts w:ascii="Times New Roman" w:hAnsi="Times New Roman"/>
          <w:sz w:val="28"/>
          <w:szCs w:val="28"/>
          <w:lang w:eastAsia="x-none"/>
        </w:rPr>
        <w:t>Valsts enerģētiskās krīzes centrs, ņemot vērā konkrētos krīzes apstākļus, sagatavo lēmuma projektu par rezerves izmantošanu.</w:t>
      </w:r>
    </w:p>
    <w:p w14:paraId="5E918D0B" w14:textId="0D61D589" w:rsidR="00BD5042" w:rsidRPr="003F4EEC" w:rsidRDefault="00E1738B" w:rsidP="00307DDD">
      <w:pPr>
        <w:spacing w:before="240" w:after="240" w:line="240" w:lineRule="auto"/>
        <w:jc w:val="both"/>
        <w:rPr>
          <w:rFonts w:ascii="Times New Roman" w:eastAsia="Times New Roman" w:hAnsi="Times New Roman"/>
          <w:sz w:val="28"/>
          <w:szCs w:val="28"/>
        </w:rPr>
      </w:pPr>
      <w:r w:rsidRPr="003F4EEC">
        <w:rPr>
          <w:rFonts w:ascii="Times New Roman" w:hAnsi="Times New Roman"/>
          <w:sz w:val="28"/>
          <w:szCs w:val="28"/>
          <w:shd w:val="clear" w:color="auto" w:fill="FFFFFF"/>
        </w:rPr>
        <w:t>34</w:t>
      </w:r>
      <w:r w:rsidR="000A6659" w:rsidRPr="003F4EEC">
        <w:rPr>
          <w:rFonts w:ascii="Times New Roman" w:eastAsia="Times New Roman" w:hAnsi="Times New Roman"/>
          <w:sz w:val="28"/>
          <w:szCs w:val="28"/>
          <w:vertAlign w:val="superscript"/>
          <w:lang w:eastAsia="lv-LV"/>
        </w:rPr>
        <w:t>3</w:t>
      </w:r>
      <w:r w:rsidRPr="003F4EEC">
        <w:rPr>
          <w:rFonts w:ascii="Times New Roman" w:hAnsi="Times New Roman"/>
          <w:sz w:val="28"/>
          <w:szCs w:val="28"/>
          <w:shd w:val="clear" w:color="auto" w:fill="FFFFFF"/>
        </w:rPr>
        <w:t>.</w:t>
      </w:r>
      <w:r w:rsidR="00E02069" w:rsidRPr="003F4EEC">
        <w:rPr>
          <w:rFonts w:ascii="Times New Roman" w:eastAsia="Times New Roman" w:hAnsi="Times New Roman"/>
          <w:sz w:val="28"/>
          <w:szCs w:val="28"/>
        </w:rPr>
        <w:t xml:space="preserve"> </w:t>
      </w:r>
      <w:r w:rsidR="00D31A17" w:rsidRPr="003F4EEC">
        <w:rPr>
          <w:rFonts w:ascii="Times New Roman" w:eastAsia="Times New Roman" w:hAnsi="Times New Roman"/>
          <w:sz w:val="28"/>
          <w:szCs w:val="28"/>
        </w:rPr>
        <w:t>R</w:t>
      </w:r>
      <w:r w:rsidR="003D7B7E" w:rsidRPr="003F4EEC">
        <w:rPr>
          <w:rFonts w:ascii="Times New Roman" w:eastAsia="Times New Roman" w:hAnsi="Times New Roman"/>
          <w:sz w:val="28"/>
          <w:szCs w:val="28"/>
        </w:rPr>
        <w:t>ezerve</w:t>
      </w:r>
      <w:r w:rsidR="0053417B" w:rsidRPr="003F4EEC">
        <w:rPr>
          <w:rFonts w:ascii="Times New Roman" w:eastAsia="Times New Roman" w:hAnsi="Times New Roman"/>
          <w:sz w:val="28"/>
          <w:szCs w:val="28"/>
        </w:rPr>
        <w:t xml:space="preserve"> tiek fiziski glabāt</w:t>
      </w:r>
      <w:r w:rsidR="003D7B7E" w:rsidRPr="003F4EEC">
        <w:rPr>
          <w:rFonts w:ascii="Times New Roman" w:eastAsia="Times New Roman" w:hAnsi="Times New Roman"/>
          <w:sz w:val="28"/>
          <w:szCs w:val="28"/>
        </w:rPr>
        <w:t xml:space="preserve">a </w:t>
      </w:r>
      <w:r w:rsidR="00C501F1" w:rsidRPr="003F4EEC">
        <w:rPr>
          <w:rFonts w:ascii="Times New Roman" w:eastAsia="Times New Roman" w:hAnsi="Times New Roman"/>
          <w:sz w:val="28"/>
          <w:szCs w:val="28"/>
        </w:rPr>
        <w:t xml:space="preserve">Inčukalna </w:t>
      </w:r>
      <w:r w:rsidR="003D7B7E" w:rsidRPr="003F4EEC">
        <w:rPr>
          <w:rFonts w:ascii="Times New Roman" w:eastAsia="Times New Roman" w:hAnsi="Times New Roman"/>
          <w:sz w:val="28"/>
          <w:szCs w:val="28"/>
        </w:rPr>
        <w:t>pazemes gāzes</w:t>
      </w:r>
      <w:r w:rsidR="0053417B" w:rsidRPr="003F4EEC">
        <w:rPr>
          <w:rFonts w:ascii="Times New Roman" w:eastAsia="Times New Roman" w:hAnsi="Times New Roman"/>
          <w:sz w:val="28"/>
          <w:szCs w:val="28"/>
        </w:rPr>
        <w:t xml:space="preserve"> krātuvē</w:t>
      </w:r>
      <w:r w:rsidR="002F668E" w:rsidRPr="003F4EEC">
        <w:rPr>
          <w:rFonts w:ascii="Times New Roman" w:eastAsia="Times New Roman" w:hAnsi="Times New Roman"/>
          <w:sz w:val="28"/>
          <w:szCs w:val="28"/>
        </w:rPr>
        <w:t>.</w:t>
      </w:r>
    </w:p>
    <w:p w14:paraId="71783FC7" w14:textId="43D8F08E" w:rsidR="00667C0B" w:rsidRPr="003F4EEC" w:rsidRDefault="00E1738B" w:rsidP="00307DDD">
      <w:pPr>
        <w:spacing w:before="240" w:after="240" w:line="240" w:lineRule="auto"/>
        <w:jc w:val="both"/>
        <w:rPr>
          <w:rFonts w:ascii="Times New Roman" w:hAnsi="Times New Roman"/>
          <w:sz w:val="28"/>
          <w:szCs w:val="28"/>
        </w:rPr>
      </w:pPr>
      <w:r w:rsidRPr="003F4EEC">
        <w:rPr>
          <w:rFonts w:ascii="Times New Roman" w:hAnsi="Times New Roman"/>
          <w:sz w:val="28"/>
          <w:szCs w:val="28"/>
          <w:shd w:val="clear" w:color="auto" w:fill="FFFFFF"/>
        </w:rPr>
        <w:lastRenderedPageBreak/>
        <w:t>34</w:t>
      </w:r>
      <w:r w:rsidR="003A7D83" w:rsidRPr="003F4EEC">
        <w:rPr>
          <w:rFonts w:ascii="Times New Roman" w:eastAsia="Times New Roman" w:hAnsi="Times New Roman"/>
          <w:sz w:val="28"/>
          <w:szCs w:val="28"/>
          <w:vertAlign w:val="superscript"/>
          <w:lang w:eastAsia="lv-LV"/>
        </w:rPr>
        <w:t>4</w:t>
      </w:r>
      <w:r w:rsidRPr="003F4EEC">
        <w:rPr>
          <w:rFonts w:ascii="Times New Roman" w:hAnsi="Times New Roman"/>
          <w:sz w:val="28"/>
          <w:szCs w:val="28"/>
          <w:shd w:val="clear" w:color="auto" w:fill="FFFFFF"/>
        </w:rPr>
        <w:t>.</w:t>
      </w:r>
      <w:r w:rsidR="00703250" w:rsidRPr="003F4EEC">
        <w:rPr>
          <w:rFonts w:ascii="Times New Roman" w:eastAsia="Times New Roman" w:hAnsi="Times New Roman"/>
          <w:sz w:val="28"/>
          <w:szCs w:val="28"/>
          <w:lang w:eastAsia="lv-LV"/>
        </w:rPr>
        <w:t xml:space="preserve"> </w:t>
      </w:r>
      <w:r w:rsidR="00BF663F" w:rsidRPr="003F4EEC">
        <w:rPr>
          <w:rFonts w:ascii="Times New Roman" w:hAnsi="Times New Roman"/>
          <w:sz w:val="28"/>
          <w:szCs w:val="28"/>
          <w:lang w:eastAsia="x-none"/>
        </w:rPr>
        <w:t>Dabasgāzes</w:t>
      </w:r>
      <w:r w:rsidR="00BF663F" w:rsidRPr="003F4EEC">
        <w:rPr>
          <w:rFonts w:ascii="Times New Roman" w:eastAsia="Times New Roman" w:hAnsi="Times New Roman"/>
          <w:sz w:val="28"/>
          <w:szCs w:val="28"/>
          <w:lang w:eastAsia="lv-LV"/>
        </w:rPr>
        <w:t xml:space="preserve"> p</w:t>
      </w:r>
      <w:r w:rsidR="00440AB2" w:rsidRPr="003F4EEC">
        <w:rPr>
          <w:rFonts w:ascii="Times New Roman" w:eastAsia="Times New Roman" w:hAnsi="Times New Roman"/>
          <w:sz w:val="28"/>
          <w:szCs w:val="28"/>
          <w:lang w:eastAsia="lv-LV"/>
        </w:rPr>
        <w:t xml:space="preserve">ārvades </w:t>
      </w:r>
      <w:r w:rsidR="00E95911" w:rsidRPr="003F4EEC">
        <w:rPr>
          <w:rFonts w:ascii="Times New Roman" w:eastAsia="Times New Roman" w:hAnsi="Times New Roman"/>
          <w:sz w:val="28"/>
          <w:szCs w:val="28"/>
          <w:lang w:eastAsia="lv-LV"/>
        </w:rPr>
        <w:t>s</w:t>
      </w:r>
      <w:r w:rsidR="00667C0B" w:rsidRPr="003F4EEC">
        <w:rPr>
          <w:rFonts w:ascii="Times New Roman" w:hAnsi="Times New Roman"/>
          <w:sz w:val="28"/>
          <w:szCs w:val="28"/>
        </w:rPr>
        <w:t>istēmas operators:</w:t>
      </w:r>
    </w:p>
    <w:p w14:paraId="428D3735" w14:textId="5D5CBD3B" w:rsidR="00A742D6" w:rsidRPr="003F4EEC" w:rsidRDefault="00A742D6" w:rsidP="00307DDD">
      <w:pPr>
        <w:spacing w:before="240" w:after="240" w:line="240" w:lineRule="auto"/>
        <w:jc w:val="both"/>
        <w:rPr>
          <w:rFonts w:ascii="Times New Roman" w:hAnsi="Times New Roman"/>
          <w:sz w:val="28"/>
          <w:szCs w:val="28"/>
        </w:rPr>
      </w:pPr>
      <w:r w:rsidRPr="003F4EEC">
        <w:rPr>
          <w:rFonts w:ascii="Times New Roman" w:hAnsi="Times New Roman"/>
          <w:sz w:val="28"/>
          <w:szCs w:val="28"/>
        </w:rPr>
        <w:t xml:space="preserve">        </w:t>
      </w:r>
      <w:r w:rsidRPr="003F4EEC">
        <w:rPr>
          <w:rFonts w:ascii="Times New Roman" w:hAnsi="Times New Roman"/>
          <w:sz w:val="28"/>
          <w:szCs w:val="28"/>
          <w:shd w:val="clear" w:color="auto" w:fill="FFFFFF"/>
        </w:rPr>
        <w:t>34</w:t>
      </w:r>
      <w:r w:rsidR="003A7D83" w:rsidRPr="003F4EEC">
        <w:rPr>
          <w:rFonts w:ascii="Times New Roman" w:eastAsia="Times New Roman" w:hAnsi="Times New Roman"/>
          <w:sz w:val="28"/>
          <w:szCs w:val="28"/>
          <w:vertAlign w:val="superscript"/>
          <w:lang w:eastAsia="lv-LV"/>
        </w:rPr>
        <w:t>4</w:t>
      </w:r>
      <w:r w:rsidRPr="003F4EEC">
        <w:rPr>
          <w:rFonts w:ascii="Times New Roman" w:hAnsi="Times New Roman"/>
          <w:sz w:val="28"/>
          <w:szCs w:val="28"/>
          <w:shd w:val="clear" w:color="auto" w:fill="FFFFFF"/>
        </w:rPr>
        <w:t>.</w:t>
      </w:r>
      <w:r w:rsidRPr="003F4EEC">
        <w:rPr>
          <w:rFonts w:ascii="Times New Roman" w:eastAsia="Times New Roman" w:hAnsi="Times New Roman"/>
          <w:sz w:val="28"/>
          <w:szCs w:val="28"/>
        </w:rPr>
        <w:t>1. nodrošina rezerves iegādi</w:t>
      </w:r>
      <w:r w:rsidR="009F1CDE" w:rsidRPr="003F4EEC">
        <w:rPr>
          <w:rFonts w:ascii="Times New Roman" w:eastAsia="Times New Roman" w:hAnsi="Times New Roman"/>
          <w:sz w:val="28"/>
          <w:szCs w:val="28"/>
        </w:rPr>
        <w:t xml:space="preserve"> </w:t>
      </w:r>
      <w:r w:rsidR="009F1CDE" w:rsidRPr="00A52F22">
        <w:rPr>
          <w:rFonts w:ascii="Times New Roman" w:eastAsia="Times New Roman" w:hAnsi="Times New Roman"/>
          <w:sz w:val="28"/>
          <w:szCs w:val="28"/>
        </w:rPr>
        <w:t>un uzglabāšanu</w:t>
      </w:r>
      <w:r w:rsidRPr="00A52F22">
        <w:rPr>
          <w:rFonts w:ascii="Times New Roman" w:eastAsia="Times New Roman" w:hAnsi="Times New Roman"/>
          <w:sz w:val="28"/>
          <w:szCs w:val="28"/>
        </w:rPr>
        <w:t>;</w:t>
      </w:r>
    </w:p>
    <w:p w14:paraId="74F72CD1" w14:textId="33498696" w:rsidR="00E84D22" w:rsidRPr="003F4EEC" w:rsidRDefault="00E84D22" w:rsidP="00E84D22">
      <w:pPr>
        <w:spacing w:before="240" w:after="240" w:line="240" w:lineRule="auto"/>
        <w:ind w:left="567"/>
        <w:jc w:val="both"/>
        <w:rPr>
          <w:rFonts w:ascii="Times New Roman" w:eastAsia="Times New Roman" w:hAnsi="Times New Roman"/>
          <w:sz w:val="28"/>
          <w:szCs w:val="28"/>
        </w:rPr>
      </w:pPr>
      <w:r w:rsidRPr="003F4EEC">
        <w:rPr>
          <w:rFonts w:ascii="Times New Roman" w:hAnsi="Times New Roman"/>
          <w:sz w:val="28"/>
          <w:szCs w:val="28"/>
          <w:shd w:val="clear" w:color="auto" w:fill="FFFFFF"/>
        </w:rPr>
        <w:t>34</w:t>
      </w:r>
      <w:r w:rsidR="003A7D83" w:rsidRPr="003F4EEC">
        <w:rPr>
          <w:rFonts w:ascii="Times New Roman" w:eastAsia="Times New Roman" w:hAnsi="Times New Roman"/>
          <w:sz w:val="28"/>
          <w:szCs w:val="28"/>
          <w:vertAlign w:val="superscript"/>
          <w:lang w:eastAsia="lv-LV"/>
        </w:rPr>
        <w:t>4</w:t>
      </w:r>
      <w:r w:rsidRPr="003F4EEC">
        <w:rPr>
          <w:rFonts w:ascii="Times New Roman" w:hAnsi="Times New Roman"/>
          <w:sz w:val="28"/>
          <w:szCs w:val="28"/>
          <w:shd w:val="clear" w:color="auto" w:fill="FFFFFF"/>
        </w:rPr>
        <w:t>.</w:t>
      </w:r>
      <w:r w:rsidRPr="003F4EEC">
        <w:rPr>
          <w:rFonts w:ascii="Times New Roman" w:eastAsia="Times New Roman" w:hAnsi="Times New Roman"/>
          <w:sz w:val="28"/>
          <w:szCs w:val="28"/>
        </w:rPr>
        <w:t>2.</w:t>
      </w:r>
      <w:r w:rsidRPr="003F4EEC">
        <w:rPr>
          <w:rFonts w:ascii="Arial" w:hAnsi="Arial" w:cs="Arial"/>
          <w:sz w:val="28"/>
          <w:szCs w:val="28"/>
          <w:shd w:val="clear" w:color="auto" w:fill="FFFFFF"/>
        </w:rPr>
        <w:t xml:space="preserve"> </w:t>
      </w:r>
      <w:r w:rsidRPr="003F4EEC">
        <w:rPr>
          <w:rFonts w:ascii="Times New Roman" w:hAnsi="Times New Roman"/>
          <w:sz w:val="28"/>
          <w:szCs w:val="28"/>
          <w:lang w:eastAsia="x-none"/>
        </w:rPr>
        <w:t>informē dabasgāzes uzglabāšanas</w:t>
      </w:r>
      <w:r w:rsidRPr="003F4EEC">
        <w:rPr>
          <w:rFonts w:ascii="Times New Roman" w:hAnsi="Times New Roman"/>
          <w:sz w:val="28"/>
          <w:szCs w:val="28"/>
        </w:rPr>
        <w:t xml:space="preserve"> </w:t>
      </w:r>
      <w:r w:rsidR="008C3A2A" w:rsidRPr="003F4EEC">
        <w:rPr>
          <w:rFonts w:ascii="Times New Roman" w:hAnsi="Times New Roman"/>
          <w:sz w:val="28"/>
          <w:szCs w:val="28"/>
        </w:rPr>
        <w:t>sistēmas operatoru par rezerves apjomu un vienojas par rezerves iesūknēšanas laiku;</w:t>
      </w:r>
    </w:p>
    <w:p w14:paraId="2DAFB801" w14:textId="5854E8A5" w:rsidR="00D02CE7" w:rsidRPr="003F4EEC" w:rsidRDefault="00D02CE7" w:rsidP="00D563BC">
      <w:pPr>
        <w:spacing w:before="240" w:after="240" w:line="240" w:lineRule="auto"/>
        <w:ind w:left="567"/>
        <w:jc w:val="both"/>
        <w:rPr>
          <w:rFonts w:ascii="Times New Roman" w:eastAsia="Times New Roman" w:hAnsi="Times New Roman"/>
          <w:sz w:val="28"/>
          <w:szCs w:val="28"/>
        </w:rPr>
      </w:pPr>
      <w:r w:rsidRPr="003F4EEC">
        <w:rPr>
          <w:rFonts w:ascii="Times New Roman" w:hAnsi="Times New Roman"/>
          <w:sz w:val="28"/>
          <w:szCs w:val="28"/>
          <w:shd w:val="clear" w:color="auto" w:fill="FFFFFF"/>
        </w:rPr>
        <w:t>34</w:t>
      </w:r>
      <w:r w:rsidR="003A7D83" w:rsidRPr="003F4EEC">
        <w:rPr>
          <w:rFonts w:ascii="Times New Roman" w:eastAsia="Times New Roman" w:hAnsi="Times New Roman"/>
          <w:sz w:val="28"/>
          <w:szCs w:val="28"/>
          <w:vertAlign w:val="superscript"/>
          <w:lang w:eastAsia="lv-LV"/>
        </w:rPr>
        <w:t>4</w:t>
      </w:r>
      <w:r w:rsidR="002A45D3" w:rsidRPr="003F4EEC">
        <w:rPr>
          <w:rFonts w:ascii="Times New Roman" w:hAnsi="Times New Roman"/>
          <w:sz w:val="28"/>
          <w:szCs w:val="28"/>
          <w:shd w:val="clear" w:color="auto" w:fill="FFFFFF"/>
        </w:rPr>
        <w:t>.</w:t>
      </w:r>
      <w:r w:rsidR="000A6659" w:rsidRPr="003F4EEC">
        <w:rPr>
          <w:rFonts w:ascii="Times New Roman" w:eastAsia="Times New Roman" w:hAnsi="Times New Roman"/>
          <w:sz w:val="28"/>
          <w:szCs w:val="28"/>
        </w:rPr>
        <w:t>3</w:t>
      </w:r>
      <w:r w:rsidRPr="003F4EEC">
        <w:rPr>
          <w:rFonts w:ascii="Times New Roman" w:eastAsia="Times New Roman" w:hAnsi="Times New Roman"/>
          <w:sz w:val="28"/>
          <w:szCs w:val="28"/>
        </w:rPr>
        <w:t>.</w:t>
      </w:r>
      <w:r w:rsidRPr="003F4EEC">
        <w:rPr>
          <w:rFonts w:ascii="Arial" w:hAnsi="Arial" w:cs="Arial"/>
          <w:sz w:val="28"/>
          <w:szCs w:val="28"/>
          <w:shd w:val="clear" w:color="auto" w:fill="FFFFFF"/>
        </w:rPr>
        <w:t xml:space="preserve"> </w:t>
      </w:r>
      <w:r w:rsidRPr="003F4EEC">
        <w:rPr>
          <w:rFonts w:ascii="Times New Roman" w:hAnsi="Times New Roman"/>
          <w:sz w:val="28"/>
          <w:szCs w:val="28"/>
        </w:rPr>
        <w:t>tehnoloģiski un ekonomiski pamatotās izmaksas, kas nepieciešamas rezerv</w:t>
      </w:r>
      <w:r w:rsidR="00E826F4" w:rsidRPr="003F4EEC">
        <w:rPr>
          <w:rFonts w:ascii="Times New Roman" w:hAnsi="Times New Roman"/>
          <w:sz w:val="28"/>
          <w:szCs w:val="28"/>
        </w:rPr>
        <w:t xml:space="preserve">es </w:t>
      </w:r>
      <w:r w:rsidR="008C696E" w:rsidRPr="003F4EEC">
        <w:rPr>
          <w:rFonts w:ascii="Times New Roman" w:hAnsi="Times New Roman"/>
          <w:sz w:val="28"/>
          <w:szCs w:val="28"/>
        </w:rPr>
        <w:t>nodrošināšanai</w:t>
      </w:r>
      <w:r w:rsidR="00414BE8" w:rsidRPr="003F4EEC">
        <w:rPr>
          <w:rFonts w:ascii="Times New Roman" w:hAnsi="Times New Roman"/>
          <w:sz w:val="28"/>
          <w:szCs w:val="28"/>
        </w:rPr>
        <w:t xml:space="preserve">, ietver </w:t>
      </w:r>
      <w:r w:rsidR="009F1CDE" w:rsidRPr="003F4EEC">
        <w:rPr>
          <w:rFonts w:ascii="Times New Roman" w:hAnsi="Times New Roman"/>
          <w:sz w:val="28"/>
          <w:szCs w:val="28"/>
          <w:lang w:eastAsia="x-none"/>
        </w:rPr>
        <w:t>dabasgāzes</w:t>
      </w:r>
      <w:r w:rsidR="009F1CDE" w:rsidRPr="003F4EEC">
        <w:rPr>
          <w:rFonts w:ascii="Times New Roman" w:eastAsia="Times New Roman" w:hAnsi="Times New Roman"/>
          <w:sz w:val="28"/>
          <w:szCs w:val="28"/>
          <w:lang w:eastAsia="lv-LV"/>
        </w:rPr>
        <w:t xml:space="preserve"> </w:t>
      </w:r>
      <w:r w:rsidR="009F1CDE" w:rsidRPr="003F4EEC">
        <w:rPr>
          <w:rFonts w:ascii="Times New Roman" w:hAnsi="Times New Roman"/>
          <w:sz w:val="28"/>
          <w:szCs w:val="28"/>
        </w:rPr>
        <w:t xml:space="preserve">pārvades sistēmas </w:t>
      </w:r>
      <w:r w:rsidR="00414BE8" w:rsidRPr="003F4EEC">
        <w:rPr>
          <w:rFonts w:ascii="Times New Roman" w:hAnsi="Times New Roman"/>
          <w:sz w:val="28"/>
          <w:szCs w:val="28"/>
        </w:rPr>
        <w:t>attiecināmās izmaksās</w:t>
      </w:r>
      <w:r w:rsidRPr="003F4EEC">
        <w:rPr>
          <w:rFonts w:ascii="Times New Roman" w:hAnsi="Times New Roman"/>
          <w:sz w:val="28"/>
          <w:szCs w:val="28"/>
        </w:rPr>
        <w:t>;</w:t>
      </w:r>
    </w:p>
    <w:p w14:paraId="4932CE9C" w14:textId="64F6764E" w:rsidR="00D563BC" w:rsidRPr="003F4EEC" w:rsidRDefault="00D563BC" w:rsidP="00D563BC">
      <w:pPr>
        <w:spacing w:before="240" w:after="240" w:line="240" w:lineRule="auto"/>
        <w:ind w:left="567"/>
        <w:jc w:val="both"/>
        <w:rPr>
          <w:rFonts w:ascii="Times New Roman" w:eastAsia="Times New Roman" w:hAnsi="Times New Roman"/>
          <w:sz w:val="28"/>
          <w:szCs w:val="28"/>
          <w:lang w:eastAsia="lv-LV"/>
        </w:rPr>
      </w:pPr>
      <w:r w:rsidRPr="003F4EEC">
        <w:rPr>
          <w:rFonts w:ascii="Times New Roman" w:hAnsi="Times New Roman"/>
          <w:sz w:val="28"/>
          <w:szCs w:val="28"/>
          <w:shd w:val="clear" w:color="auto" w:fill="FFFFFF"/>
        </w:rPr>
        <w:t>34</w:t>
      </w:r>
      <w:r w:rsidR="003A7D83" w:rsidRPr="003F4EEC">
        <w:rPr>
          <w:rFonts w:ascii="Times New Roman" w:eastAsia="Times New Roman" w:hAnsi="Times New Roman"/>
          <w:sz w:val="28"/>
          <w:szCs w:val="28"/>
          <w:vertAlign w:val="superscript"/>
          <w:lang w:eastAsia="lv-LV"/>
        </w:rPr>
        <w:t>4</w:t>
      </w:r>
      <w:r w:rsidR="002A45D3" w:rsidRPr="003F4EEC">
        <w:rPr>
          <w:rFonts w:ascii="Times New Roman" w:hAnsi="Times New Roman"/>
          <w:sz w:val="28"/>
          <w:szCs w:val="28"/>
          <w:shd w:val="clear" w:color="auto" w:fill="FFFFFF"/>
        </w:rPr>
        <w:t>.</w:t>
      </w:r>
      <w:r w:rsidR="000A6659" w:rsidRPr="003F4EEC">
        <w:rPr>
          <w:rFonts w:ascii="Times New Roman" w:hAnsi="Times New Roman"/>
          <w:sz w:val="28"/>
          <w:szCs w:val="28"/>
          <w:shd w:val="clear" w:color="auto" w:fill="FFFFFF"/>
        </w:rPr>
        <w:t>4</w:t>
      </w:r>
      <w:r w:rsidRPr="003F4EEC">
        <w:rPr>
          <w:rFonts w:ascii="Times New Roman" w:hAnsi="Times New Roman"/>
          <w:sz w:val="28"/>
          <w:szCs w:val="28"/>
          <w:shd w:val="clear" w:color="auto" w:fill="FFFFFF"/>
        </w:rPr>
        <w:t xml:space="preserve">. </w:t>
      </w:r>
      <w:r w:rsidR="009F1CDE" w:rsidRPr="00A52F22">
        <w:rPr>
          <w:rFonts w:ascii="Times New Roman" w:hAnsi="Times New Roman"/>
          <w:sz w:val="28"/>
          <w:szCs w:val="28"/>
          <w:shd w:val="clear" w:color="auto" w:fill="FFFFFF"/>
        </w:rPr>
        <w:t>sav</w:t>
      </w:r>
      <w:r w:rsidRPr="00A52F22">
        <w:rPr>
          <w:rFonts w:ascii="Times New Roman" w:hAnsi="Times New Roman"/>
          <w:sz w:val="28"/>
          <w:szCs w:val="28"/>
          <w:shd w:val="clear" w:color="auto" w:fill="FFFFFF"/>
        </w:rPr>
        <w:t xml:space="preserve">laicīgi </w:t>
      </w:r>
      <w:r w:rsidR="009F1CDE" w:rsidRPr="00A52F22">
        <w:rPr>
          <w:rFonts w:ascii="Times New Roman" w:hAnsi="Times New Roman"/>
          <w:sz w:val="28"/>
          <w:szCs w:val="28"/>
        </w:rPr>
        <w:t xml:space="preserve">nodrošina </w:t>
      </w:r>
      <w:r w:rsidR="009F1CDE" w:rsidRPr="003F4EEC">
        <w:rPr>
          <w:rFonts w:ascii="Times New Roman" w:hAnsi="Times New Roman"/>
          <w:sz w:val="28"/>
          <w:szCs w:val="28"/>
        </w:rPr>
        <w:t>uzglabāšanas un pārvades sistēmas jaudas, ko izmanto enerģētikas krīzes laikā, ja traucēta dabasgāzes piegāde, rezervēšanu.</w:t>
      </w:r>
    </w:p>
    <w:p w14:paraId="1AEF3536" w14:textId="2D9C1F33" w:rsidR="009A70EC" w:rsidRPr="003F4EEC" w:rsidRDefault="009A70EC" w:rsidP="00117B3A">
      <w:pPr>
        <w:spacing w:before="240" w:after="240" w:line="240" w:lineRule="auto"/>
        <w:ind w:left="567" w:hanging="567"/>
        <w:jc w:val="both"/>
        <w:rPr>
          <w:rFonts w:ascii="Times New Roman" w:hAnsi="Times New Roman"/>
          <w:sz w:val="28"/>
          <w:szCs w:val="28"/>
          <w:shd w:val="clear" w:color="auto" w:fill="FFFFFF"/>
        </w:rPr>
      </w:pPr>
      <w:r w:rsidRPr="003F4EEC">
        <w:rPr>
          <w:rFonts w:ascii="Times New Roman" w:hAnsi="Times New Roman"/>
          <w:sz w:val="28"/>
          <w:szCs w:val="28"/>
          <w:shd w:val="clear" w:color="auto" w:fill="FFFFFF"/>
        </w:rPr>
        <w:t>34</w:t>
      </w:r>
      <w:r w:rsidR="00117B3A" w:rsidRPr="003F4EEC">
        <w:rPr>
          <w:rFonts w:ascii="Times New Roman" w:eastAsia="Times New Roman" w:hAnsi="Times New Roman"/>
          <w:sz w:val="28"/>
          <w:szCs w:val="28"/>
          <w:vertAlign w:val="superscript"/>
          <w:lang w:eastAsia="lv-LV"/>
        </w:rPr>
        <w:t>5</w:t>
      </w:r>
      <w:r w:rsidRPr="003F4EEC">
        <w:rPr>
          <w:rFonts w:ascii="Times New Roman" w:hAnsi="Times New Roman"/>
          <w:sz w:val="28"/>
          <w:szCs w:val="28"/>
          <w:shd w:val="clear" w:color="auto" w:fill="FFFFFF"/>
        </w:rPr>
        <w:t xml:space="preserve">. </w:t>
      </w:r>
      <w:r w:rsidR="00117B3A" w:rsidRPr="003F4EEC">
        <w:rPr>
          <w:rFonts w:ascii="Times New Roman" w:hAnsi="Times New Roman"/>
          <w:sz w:val="28"/>
          <w:szCs w:val="28"/>
          <w:shd w:val="clear" w:color="auto" w:fill="FFFFFF"/>
        </w:rPr>
        <w:t>Pēc Ministru kabineta lēmuma, par rezerves izmantošanu, pieņemšanas:</w:t>
      </w:r>
    </w:p>
    <w:p w14:paraId="64B9BB52" w14:textId="6D91A66E" w:rsidR="00117B3A" w:rsidRPr="003F4EEC" w:rsidRDefault="00117B3A" w:rsidP="00F73AF9">
      <w:pPr>
        <w:spacing w:after="0" w:line="240" w:lineRule="auto"/>
        <w:ind w:left="567"/>
        <w:jc w:val="both"/>
        <w:rPr>
          <w:rFonts w:ascii="Times New Roman" w:hAnsi="Times New Roman"/>
          <w:sz w:val="28"/>
          <w:szCs w:val="28"/>
          <w:shd w:val="clear" w:color="auto" w:fill="FFFFFF"/>
        </w:rPr>
      </w:pPr>
      <w:r w:rsidRPr="003F4EEC">
        <w:rPr>
          <w:rFonts w:ascii="Times New Roman" w:hAnsi="Times New Roman"/>
          <w:sz w:val="28"/>
          <w:szCs w:val="28"/>
          <w:shd w:val="clear" w:color="auto" w:fill="FFFFFF"/>
        </w:rPr>
        <w:t>34</w:t>
      </w:r>
      <w:r w:rsidRPr="003F4EEC">
        <w:rPr>
          <w:rFonts w:ascii="Times New Roman" w:eastAsia="Times New Roman" w:hAnsi="Times New Roman"/>
          <w:sz w:val="28"/>
          <w:szCs w:val="28"/>
          <w:vertAlign w:val="superscript"/>
          <w:lang w:eastAsia="lv-LV"/>
        </w:rPr>
        <w:t>5</w:t>
      </w:r>
      <w:r w:rsidRPr="003F4EEC">
        <w:rPr>
          <w:rFonts w:ascii="Times New Roman" w:hAnsi="Times New Roman"/>
          <w:sz w:val="28"/>
          <w:szCs w:val="28"/>
          <w:shd w:val="clear" w:color="auto" w:fill="FFFFFF"/>
        </w:rPr>
        <w:t>.1.</w:t>
      </w:r>
      <w:r w:rsidR="00F73AF9" w:rsidRPr="003F4EEC">
        <w:rPr>
          <w:rFonts w:ascii="Times New Roman" w:hAnsi="Times New Roman"/>
          <w:sz w:val="28"/>
          <w:szCs w:val="28"/>
          <w:shd w:val="clear" w:color="auto" w:fill="FFFFFF"/>
        </w:rPr>
        <w:t xml:space="preserve"> d</w:t>
      </w:r>
      <w:r w:rsidRPr="003F4EEC">
        <w:rPr>
          <w:rFonts w:ascii="Times New Roman" w:hAnsi="Times New Roman"/>
          <w:sz w:val="28"/>
          <w:szCs w:val="28"/>
          <w:shd w:val="clear" w:color="auto" w:fill="FFFFFF"/>
        </w:rPr>
        <w:t xml:space="preserve">abasgāzes pārvades sistēmas operators, izmantojot </w:t>
      </w:r>
      <w:r w:rsidR="00F73AF9" w:rsidRPr="003F4EEC">
        <w:rPr>
          <w:rFonts w:ascii="Times New Roman" w:hAnsi="Times New Roman"/>
          <w:sz w:val="28"/>
          <w:szCs w:val="28"/>
          <w:shd w:val="clear" w:color="auto" w:fill="FFFFFF"/>
        </w:rPr>
        <w:t>34</w:t>
      </w:r>
      <w:r w:rsidR="00F73AF9" w:rsidRPr="003F4EEC">
        <w:rPr>
          <w:rFonts w:ascii="Times New Roman" w:eastAsia="Times New Roman" w:hAnsi="Times New Roman"/>
          <w:sz w:val="28"/>
          <w:szCs w:val="28"/>
          <w:vertAlign w:val="superscript"/>
          <w:lang w:eastAsia="lv-LV"/>
        </w:rPr>
        <w:t>4</w:t>
      </w:r>
      <w:r w:rsidR="00F73AF9" w:rsidRPr="003F4EEC">
        <w:rPr>
          <w:rFonts w:ascii="Times New Roman" w:hAnsi="Times New Roman"/>
          <w:sz w:val="28"/>
          <w:szCs w:val="28"/>
          <w:shd w:val="clear" w:color="auto" w:fill="FFFFFF"/>
        </w:rPr>
        <w:t>.4. apakšpunktā minēto jaudas rezervāciju,</w:t>
      </w:r>
      <w:r w:rsidRPr="003F4EEC">
        <w:rPr>
          <w:rFonts w:ascii="Times New Roman" w:hAnsi="Times New Roman"/>
          <w:sz w:val="28"/>
          <w:szCs w:val="28"/>
          <w:shd w:val="clear" w:color="auto" w:fill="FFFFFF"/>
        </w:rPr>
        <w:t xml:space="preserve"> </w:t>
      </w:r>
      <w:r w:rsidR="00F73AF9" w:rsidRPr="003F4EEC">
        <w:rPr>
          <w:rFonts w:ascii="Times New Roman" w:hAnsi="Times New Roman"/>
          <w:sz w:val="28"/>
          <w:szCs w:val="28"/>
          <w:shd w:val="clear" w:color="auto" w:fill="FFFFFF"/>
        </w:rPr>
        <w:t xml:space="preserve">saskaņā ar dabasgāzes pārvades sistēmas lietošanas noteikumiem, </w:t>
      </w:r>
      <w:r w:rsidRPr="003F4EEC">
        <w:rPr>
          <w:rFonts w:ascii="Times New Roman" w:hAnsi="Times New Roman"/>
          <w:sz w:val="28"/>
          <w:szCs w:val="28"/>
          <w:shd w:val="clear" w:color="auto" w:fill="FFFFFF"/>
        </w:rPr>
        <w:t>pievada</w:t>
      </w:r>
      <w:r w:rsidR="00F73AF9" w:rsidRPr="003F4EEC">
        <w:rPr>
          <w:rFonts w:ascii="Times New Roman" w:hAnsi="Times New Roman"/>
          <w:sz w:val="28"/>
          <w:szCs w:val="28"/>
          <w:shd w:val="clear" w:color="auto" w:fill="FFFFFF"/>
        </w:rPr>
        <w:t xml:space="preserve"> rezervi </w:t>
      </w:r>
      <w:r w:rsidR="00F73AF9" w:rsidRPr="003F4EEC">
        <w:rPr>
          <w:rFonts w:ascii="Times New Roman" w:hAnsi="Times New Roman"/>
          <w:sz w:val="28"/>
          <w:szCs w:val="28"/>
          <w:lang w:eastAsia="x-none"/>
        </w:rPr>
        <w:t>dabasgāzes</w:t>
      </w:r>
      <w:r w:rsidR="00F73AF9" w:rsidRPr="003F4EEC">
        <w:rPr>
          <w:rFonts w:ascii="Times New Roman" w:eastAsia="Times New Roman" w:hAnsi="Times New Roman"/>
          <w:sz w:val="28"/>
          <w:szCs w:val="28"/>
          <w:lang w:eastAsia="lv-LV"/>
        </w:rPr>
        <w:t xml:space="preserve"> sadales sistēmas operatoram;</w:t>
      </w:r>
    </w:p>
    <w:p w14:paraId="1BE8E812" w14:textId="28A3BAD2" w:rsidR="00F73AF9" w:rsidRPr="003F4EEC" w:rsidRDefault="00F73AF9" w:rsidP="00F73AF9">
      <w:pPr>
        <w:spacing w:before="240" w:after="240" w:line="240" w:lineRule="auto"/>
        <w:ind w:left="567"/>
        <w:jc w:val="both"/>
        <w:rPr>
          <w:rFonts w:ascii="Times New Roman" w:eastAsia="Times New Roman" w:hAnsi="Times New Roman"/>
          <w:sz w:val="28"/>
          <w:szCs w:val="28"/>
          <w:lang w:eastAsia="lv-LV"/>
        </w:rPr>
      </w:pPr>
      <w:r w:rsidRPr="003F4EEC">
        <w:rPr>
          <w:rFonts w:ascii="Times New Roman" w:hAnsi="Times New Roman"/>
          <w:sz w:val="28"/>
          <w:szCs w:val="28"/>
          <w:shd w:val="clear" w:color="auto" w:fill="FFFFFF"/>
        </w:rPr>
        <w:t>34</w:t>
      </w:r>
      <w:r w:rsidRPr="003F4EEC">
        <w:rPr>
          <w:rFonts w:ascii="Times New Roman" w:eastAsia="Times New Roman" w:hAnsi="Times New Roman"/>
          <w:sz w:val="28"/>
          <w:szCs w:val="28"/>
          <w:vertAlign w:val="superscript"/>
          <w:lang w:eastAsia="lv-LV"/>
        </w:rPr>
        <w:t>5</w:t>
      </w:r>
      <w:r w:rsidRPr="003F4EEC">
        <w:rPr>
          <w:rFonts w:ascii="Times New Roman" w:hAnsi="Times New Roman"/>
          <w:sz w:val="28"/>
          <w:szCs w:val="28"/>
          <w:shd w:val="clear" w:color="auto" w:fill="FFFFFF"/>
        </w:rPr>
        <w:t xml:space="preserve">.2.  </w:t>
      </w:r>
      <w:r w:rsidRPr="003F4EEC">
        <w:rPr>
          <w:rFonts w:ascii="Times New Roman" w:hAnsi="Times New Roman"/>
          <w:sz w:val="28"/>
          <w:szCs w:val="28"/>
          <w:lang w:eastAsia="x-none"/>
        </w:rPr>
        <w:t>dabasgāzes</w:t>
      </w:r>
      <w:r w:rsidRPr="003F4EEC">
        <w:rPr>
          <w:rFonts w:ascii="Times New Roman" w:eastAsia="Times New Roman" w:hAnsi="Times New Roman"/>
          <w:sz w:val="28"/>
          <w:szCs w:val="28"/>
          <w:lang w:eastAsia="lv-LV"/>
        </w:rPr>
        <w:t xml:space="preserve"> sadales sistēmas operators nodrošina no </w:t>
      </w:r>
      <w:r w:rsidRPr="003F4EEC">
        <w:rPr>
          <w:rFonts w:ascii="Times New Roman" w:hAnsi="Times New Roman"/>
          <w:sz w:val="28"/>
          <w:szCs w:val="28"/>
          <w:shd w:val="clear" w:color="auto" w:fill="FFFFFF"/>
        </w:rPr>
        <w:t>dabasgāzes pārvades sistēmas operatora</w:t>
      </w:r>
      <w:r w:rsidRPr="003F4EEC">
        <w:rPr>
          <w:rFonts w:ascii="Times New Roman" w:eastAsia="Times New Roman" w:hAnsi="Times New Roman"/>
          <w:sz w:val="28"/>
          <w:szCs w:val="28"/>
          <w:lang w:eastAsia="lv-LV"/>
        </w:rPr>
        <w:t xml:space="preserve"> saņemtās rezerves</w:t>
      </w:r>
      <w:r w:rsidRPr="00A52F22">
        <w:rPr>
          <w:rFonts w:ascii="Times New Roman" w:eastAsia="Times New Roman" w:hAnsi="Times New Roman"/>
          <w:sz w:val="28"/>
          <w:szCs w:val="28"/>
          <w:lang w:eastAsia="lv-LV"/>
        </w:rPr>
        <w:t xml:space="preserve"> </w:t>
      </w:r>
      <w:r w:rsidR="009F1CDE" w:rsidRPr="00A52F22">
        <w:rPr>
          <w:rFonts w:ascii="Times New Roman" w:eastAsia="Times New Roman" w:hAnsi="Times New Roman"/>
          <w:sz w:val="28"/>
          <w:szCs w:val="28"/>
          <w:lang w:eastAsia="lv-LV"/>
        </w:rPr>
        <w:t>piegādi</w:t>
      </w:r>
      <w:r w:rsidRPr="003F4EEC">
        <w:rPr>
          <w:rFonts w:ascii="Times New Roman" w:eastAsia="Times New Roman" w:hAnsi="Times New Roman"/>
          <w:sz w:val="28"/>
          <w:szCs w:val="28"/>
          <w:lang w:eastAsia="lv-LV"/>
        </w:rPr>
        <w:t xml:space="preserve"> nodrošināmiem lietotājiem.</w:t>
      </w:r>
      <w:r w:rsidR="00737577">
        <w:rPr>
          <w:rFonts w:ascii="Times New Roman" w:eastAsia="Times New Roman" w:hAnsi="Times New Roman"/>
          <w:sz w:val="28"/>
          <w:szCs w:val="28"/>
          <w:lang w:eastAsia="lv-LV"/>
        </w:rPr>
        <w:t>”</w:t>
      </w:r>
    </w:p>
    <w:p w14:paraId="07E80DEC" w14:textId="77777777" w:rsidR="00B97A33" w:rsidRPr="009F1CDE" w:rsidRDefault="00B97A33" w:rsidP="00E94581">
      <w:pPr>
        <w:spacing w:after="0" w:line="240" w:lineRule="auto"/>
        <w:rPr>
          <w:rFonts w:ascii="Times New Roman" w:eastAsia="Times New Roman" w:hAnsi="Times New Roman"/>
          <w:sz w:val="28"/>
          <w:szCs w:val="28"/>
        </w:rPr>
      </w:pPr>
      <w:bookmarkStart w:id="2" w:name="p19"/>
      <w:bookmarkStart w:id="3" w:name="p-390399"/>
      <w:bookmarkEnd w:id="2"/>
      <w:bookmarkEnd w:id="3"/>
    </w:p>
    <w:p w14:paraId="6C6AD932" w14:textId="77777777" w:rsidR="00E94581" w:rsidRPr="009F1CDE" w:rsidRDefault="00E94581" w:rsidP="00E94581">
      <w:pPr>
        <w:spacing w:after="0" w:line="240" w:lineRule="auto"/>
        <w:rPr>
          <w:rFonts w:ascii="Times New Roman" w:eastAsia="Times New Roman" w:hAnsi="Times New Roman"/>
          <w:sz w:val="28"/>
          <w:szCs w:val="28"/>
        </w:rPr>
      </w:pPr>
      <w:r w:rsidRPr="009F1CDE">
        <w:rPr>
          <w:rFonts w:ascii="Times New Roman" w:eastAsia="Times New Roman" w:hAnsi="Times New Roman"/>
          <w:sz w:val="28"/>
          <w:szCs w:val="28"/>
        </w:rPr>
        <w:t>Ministru prezident</w:t>
      </w:r>
      <w:r w:rsidR="005B7DB3" w:rsidRPr="009F1CDE">
        <w:rPr>
          <w:rFonts w:ascii="Times New Roman" w:eastAsia="Times New Roman" w:hAnsi="Times New Roman"/>
          <w:sz w:val="28"/>
          <w:szCs w:val="28"/>
        </w:rPr>
        <w:t>s</w:t>
      </w:r>
      <w:r w:rsidRPr="009F1CDE">
        <w:rPr>
          <w:rFonts w:ascii="Times New Roman" w:eastAsia="Times New Roman" w:hAnsi="Times New Roman"/>
          <w:sz w:val="28"/>
          <w:szCs w:val="28"/>
        </w:rPr>
        <w:t xml:space="preserve"> </w:t>
      </w:r>
      <w:r w:rsidRPr="009F1CDE">
        <w:rPr>
          <w:rFonts w:ascii="Times New Roman" w:eastAsia="Times New Roman" w:hAnsi="Times New Roman"/>
          <w:sz w:val="28"/>
          <w:szCs w:val="28"/>
        </w:rPr>
        <w:tab/>
      </w:r>
      <w:r w:rsidR="003F1BDC" w:rsidRPr="009F1CDE">
        <w:rPr>
          <w:rFonts w:ascii="Times New Roman" w:eastAsia="Times New Roman" w:hAnsi="Times New Roman"/>
          <w:sz w:val="28"/>
          <w:szCs w:val="28"/>
        </w:rPr>
        <w:tab/>
      </w:r>
      <w:r w:rsidR="003F1BDC" w:rsidRPr="009F1CDE">
        <w:rPr>
          <w:rFonts w:ascii="Times New Roman" w:eastAsia="Times New Roman" w:hAnsi="Times New Roman"/>
          <w:sz w:val="28"/>
          <w:szCs w:val="28"/>
        </w:rPr>
        <w:tab/>
      </w:r>
      <w:r w:rsidR="003F1BDC" w:rsidRPr="009F1CDE">
        <w:rPr>
          <w:rFonts w:ascii="Times New Roman" w:eastAsia="Times New Roman" w:hAnsi="Times New Roman"/>
          <w:sz w:val="28"/>
          <w:szCs w:val="28"/>
        </w:rPr>
        <w:tab/>
      </w:r>
      <w:r w:rsidR="003F1BDC" w:rsidRPr="009F1CDE">
        <w:rPr>
          <w:rFonts w:ascii="Times New Roman" w:eastAsia="Times New Roman" w:hAnsi="Times New Roman"/>
          <w:sz w:val="28"/>
          <w:szCs w:val="28"/>
        </w:rPr>
        <w:tab/>
      </w:r>
      <w:r w:rsidR="003F1BDC" w:rsidRPr="009F1CDE">
        <w:rPr>
          <w:rFonts w:ascii="Times New Roman" w:eastAsia="Times New Roman" w:hAnsi="Times New Roman"/>
          <w:sz w:val="28"/>
          <w:szCs w:val="28"/>
        </w:rPr>
        <w:tab/>
        <w:t xml:space="preserve">          M.Kučinskis</w:t>
      </w:r>
    </w:p>
    <w:p w14:paraId="5A1B316C" w14:textId="77777777" w:rsidR="00E94581" w:rsidRPr="009F1CDE" w:rsidRDefault="00E94581" w:rsidP="00E94581">
      <w:pPr>
        <w:spacing w:after="0" w:line="240" w:lineRule="auto"/>
        <w:rPr>
          <w:rFonts w:ascii="Times New Roman" w:eastAsia="Times New Roman" w:hAnsi="Times New Roman"/>
          <w:sz w:val="16"/>
          <w:szCs w:val="28"/>
        </w:rPr>
      </w:pPr>
    </w:p>
    <w:p w14:paraId="6043E98E" w14:textId="77777777" w:rsidR="00E94581" w:rsidRPr="009F1CDE" w:rsidRDefault="00E94581" w:rsidP="00E94581">
      <w:pPr>
        <w:spacing w:after="0" w:line="240" w:lineRule="auto"/>
        <w:rPr>
          <w:rFonts w:ascii="Times New Roman" w:eastAsia="Times New Roman" w:hAnsi="Times New Roman"/>
          <w:sz w:val="16"/>
          <w:szCs w:val="28"/>
        </w:rPr>
      </w:pPr>
    </w:p>
    <w:p w14:paraId="2863C6F4" w14:textId="77777777" w:rsidR="00FD3EFD" w:rsidRPr="009F1CDE" w:rsidRDefault="005B7DB3" w:rsidP="00E94581">
      <w:pPr>
        <w:spacing w:after="0" w:line="240" w:lineRule="auto"/>
        <w:rPr>
          <w:rFonts w:ascii="Times New Roman" w:eastAsia="Times New Roman" w:hAnsi="Times New Roman"/>
          <w:sz w:val="28"/>
          <w:szCs w:val="28"/>
          <w:lang w:eastAsia="lv-LV"/>
        </w:rPr>
      </w:pPr>
      <w:r w:rsidRPr="009F1CDE">
        <w:rPr>
          <w:rFonts w:ascii="Times New Roman" w:eastAsia="Times New Roman" w:hAnsi="Times New Roman"/>
          <w:sz w:val="28"/>
          <w:szCs w:val="28"/>
          <w:lang w:eastAsia="lv-LV"/>
        </w:rPr>
        <w:t xml:space="preserve">Ministru prezidenta biedrs, </w:t>
      </w:r>
    </w:p>
    <w:p w14:paraId="16D4345E" w14:textId="77777777" w:rsidR="00E94581" w:rsidRPr="009F1CDE" w:rsidRDefault="005B7DB3" w:rsidP="00E94581">
      <w:pPr>
        <w:spacing w:after="0" w:line="240" w:lineRule="auto"/>
        <w:rPr>
          <w:rFonts w:ascii="Times New Roman" w:eastAsia="Times New Roman" w:hAnsi="Times New Roman"/>
          <w:b/>
          <w:sz w:val="28"/>
          <w:szCs w:val="28"/>
          <w:lang w:eastAsia="lv-LV"/>
        </w:rPr>
      </w:pPr>
      <w:r w:rsidRPr="009F1CDE">
        <w:rPr>
          <w:rFonts w:ascii="Times New Roman" w:eastAsia="Times New Roman" w:hAnsi="Times New Roman"/>
          <w:sz w:val="28"/>
          <w:szCs w:val="28"/>
          <w:lang w:eastAsia="lv-LV"/>
        </w:rPr>
        <w:t xml:space="preserve">ekonomikas ministrs               </w:t>
      </w:r>
      <w:r w:rsidRPr="009F1CDE">
        <w:rPr>
          <w:rFonts w:ascii="Times New Roman" w:eastAsia="Times New Roman" w:hAnsi="Times New Roman"/>
          <w:sz w:val="28"/>
          <w:szCs w:val="28"/>
          <w:lang w:eastAsia="lv-LV"/>
        </w:rPr>
        <w:tab/>
      </w:r>
      <w:r w:rsidR="005D5EE2" w:rsidRPr="009F1CDE">
        <w:rPr>
          <w:rFonts w:ascii="Times New Roman" w:eastAsia="Times New Roman" w:hAnsi="Times New Roman"/>
          <w:sz w:val="28"/>
          <w:szCs w:val="28"/>
          <w:lang w:eastAsia="lv-LV"/>
        </w:rPr>
        <w:t xml:space="preserve">       </w:t>
      </w:r>
      <w:r w:rsidR="003F1BDC" w:rsidRPr="009F1CDE">
        <w:rPr>
          <w:rFonts w:ascii="Times New Roman" w:eastAsia="Times New Roman" w:hAnsi="Times New Roman"/>
          <w:sz w:val="28"/>
          <w:szCs w:val="28"/>
          <w:lang w:eastAsia="lv-LV"/>
        </w:rPr>
        <w:t xml:space="preserve">   </w:t>
      </w:r>
      <w:r w:rsidR="00E06240" w:rsidRPr="009F1CDE">
        <w:rPr>
          <w:rFonts w:ascii="Times New Roman" w:eastAsia="Times New Roman" w:hAnsi="Times New Roman"/>
          <w:sz w:val="28"/>
          <w:szCs w:val="28"/>
          <w:lang w:eastAsia="lv-LV"/>
        </w:rPr>
        <w:t xml:space="preserve">   </w:t>
      </w:r>
      <w:r w:rsidR="003F1BDC" w:rsidRPr="009F1CDE">
        <w:rPr>
          <w:rFonts w:ascii="Times New Roman" w:eastAsia="Times New Roman" w:hAnsi="Times New Roman"/>
          <w:sz w:val="28"/>
          <w:szCs w:val="28"/>
          <w:lang w:eastAsia="lv-LV"/>
        </w:rPr>
        <w:t xml:space="preserve"> </w:t>
      </w:r>
      <w:r w:rsidR="00FD3EFD" w:rsidRPr="009F1CDE">
        <w:rPr>
          <w:rFonts w:ascii="Times New Roman" w:eastAsia="Times New Roman" w:hAnsi="Times New Roman"/>
          <w:sz w:val="28"/>
          <w:szCs w:val="28"/>
          <w:lang w:eastAsia="lv-LV"/>
        </w:rPr>
        <w:tab/>
      </w:r>
      <w:r w:rsidR="00FD3EFD" w:rsidRPr="009F1CDE">
        <w:rPr>
          <w:rFonts w:ascii="Times New Roman" w:eastAsia="Times New Roman" w:hAnsi="Times New Roman"/>
          <w:sz w:val="28"/>
          <w:szCs w:val="28"/>
          <w:lang w:eastAsia="lv-LV"/>
        </w:rPr>
        <w:tab/>
      </w:r>
      <w:r w:rsidR="00FD3EFD" w:rsidRPr="009F1CDE">
        <w:rPr>
          <w:rFonts w:ascii="Times New Roman" w:eastAsia="Times New Roman" w:hAnsi="Times New Roman"/>
          <w:sz w:val="28"/>
          <w:szCs w:val="28"/>
          <w:lang w:eastAsia="lv-LV"/>
        </w:rPr>
        <w:tab/>
      </w:r>
      <w:r w:rsidR="00FD3EFD" w:rsidRPr="009F1CDE">
        <w:rPr>
          <w:rFonts w:ascii="Times New Roman" w:eastAsia="Times New Roman" w:hAnsi="Times New Roman"/>
          <w:sz w:val="28"/>
          <w:szCs w:val="28"/>
          <w:lang w:eastAsia="lv-LV"/>
        </w:rPr>
        <w:tab/>
      </w:r>
      <w:r w:rsidR="003F1BDC" w:rsidRPr="009F1CDE">
        <w:rPr>
          <w:rFonts w:ascii="Times New Roman" w:eastAsia="Times New Roman" w:hAnsi="Times New Roman"/>
          <w:sz w:val="28"/>
          <w:szCs w:val="28"/>
          <w:lang w:eastAsia="lv-LV"/>
        </w:rPr>
        <w:t>A</w:t>
      </w:r>
      <w:r w:rsidRPr="009F1CDE">
        <w:rPr>
          <w:rFonts w:ascii="Times New Roman" w:eastAsia="Times New Roman" w:hAnsi="Times New Roman"/>
          <w:sz w:val="28"/>
          <w:szCs w:val="28"/>
          <w:lang w:eastAsia="lv-LV"/>
        </w:rPr>
        <w:t>.Ašeradens</w:t>
      </w:r>
      <w:r w:rsidR="00C86AD1" w:rsidRPr="009F1CDE">
        <w:rPr>
          <w:rFonts w:ascii="Times New Roman" w:eastAsia="Times New Roman" w:hAnsi="Times New Roman"/>
          <w:sz w:val="28"/>
          <w:szCs w:val="28"/>
          <w:lang w:eastAsia="lv-LV"/>
        </w:rPr>
        <w:tab/>
      </w:r>
      <w:r w:rsidR="00C86AD1" w:rsidRPr="009F1CDE">
        <w:rPr>
          <w:rFonts w:ascii="Times New Roman" w:eastAsia="Times New Roman" w:hAnsi="Times New Roman"/>
          <w:sz w:val="28"/>
          <w:szCs w:val="28"/>
          <w:lang w:eastAsia="lv-LV"/>
        </w:rPr>
        <w:tab/>
      </w:r>
      <w:r w:rsidR="00C86AD1" w:rsidRPr="009F1CDE">
        <w:rPr>
          <w:rFonts w:ascii="Times New Roman" w:eastAsia="Times New Roman" w:hAnsi="Times New Roman"/>
          <w:sz w:val="28"/>
          <w:szCs w:val="28"/>
          <w:lang w:eastAsia="lv-LV"/>
        </w:rPr>
        <w:tab/>
      </w:r>
      <w:r w:rsidR="00C86AD1" w:rsidRPr="009F1CDE">
        <w:rPr>
          <w:rFonts w:ascii="Times New Roman" w:eastAsia="Times New Roman" w:hAnsi="Times New Roman"/>
          <w:sz w:val="28"/>
          <w:szCs w:val="28"/>
          <w:lang w:eastAsia="lv-LV"/>
        </w:rPr>
        <w:tab/>
      </w:r>
      <w:r w:rsidR="00C86AD1" w:rsidRPr="009F1CDE">
        <w:rPr>
          <w:rFonts w:ascii="Times New Roman" w:eastAsia="Times New Roman" w:hAnsi="Times New Roman"/>
          <w:sz w:val="28"/>
          <w:szCs w:val="28"/>
          <w:lang w:eastAsia="lv-LV"/>
        </w:rPr>
        <w:tab/>
      </w:r>
    </w:p>
    <w:p w14:paraId="65E9B6B0" w14:textId="77777777" w:rsidR="00E94581" w:rsidRPr="009F1CDE" w:rsidRDefault="00E94581" w:rsidP="00E94581">
      <w:pPr>
        <w:spacing w:after="0" w:line="240" w:lineRule="auto"/>
        <w:rPr>
          <w:rFonts w:ascii="Times New Roman" w:eastAsia="Times New Roman" w:hAnsi="Times New Roman"/>
          <w:sz w:val="16"/>
          <w:szCs w:val="28"/>
        </w:rPr>
      </w:pPr>
    </w:p>
    <w:p w14:paraId="52127526" w14:textId="77777777" w:rsidR="001B3D41" w:rsidRPr="009F1CDE" w:rsidRDefault="00E94581" w:rsidP="00E94581">
      <w:pPr>
        <w:spacing w:after="0" w:line="240" w:lineRule="auto"/>
        <w:rPr>
          <w:rFonts w:ascii="Times New Roman" w:eastAsia="Times New Roman" w:hAnsi="Times New Roman"/>
          <w:sz w:val="28"/>
          <w:szCs w:val="28"/>
        </w:rPr>
      </w:pPr>
      <w:r w:rsidRPr="009F1CDE">
        <w:rPr>
          <w:rFonts w:ascii="Times New Roman" w:eastAsia="Times New Roman" w:hAnsi="Times New Roman"/>
          <w:sz w:val="28"/>
          <w:szCs w:val="28"/>
        </w:rPr>
        <w:t xml:space="preserve">Iesniedzējs: </w:t>
      </w:r>
    </w:p>
    <w:p w14:paraId="29250C45" w14:textId="77777777" w:rsidR="005D5EE2" w:rsidRPr="009F1CDE" w:rsidRDefault="005D5EE2" w:rsidP="00E94581">
      <w:pPr>
        <w:spacing w:after="0" w:line="240" w:lineRule="auto"/>
        <w:rPr>
          <w:rFonts w:ascii="Times New Roman" w:eastAsia="Times New Roman" w:hAnsi="Times New Roman"/>
          <w:sz w:val="28"/>
          <w:szCs w:val="28"/>
        </w:rPr>
      </w:pPr>
      <w:r w:rsidRPr="009F1CDE">
        <w:rPr>
          <w:rFonts w:ascii="Times New Roman" w:eastAsia="Times New Roman" w:hAnsi="Times New Roman"/>
          <w:sz w:val="28"/>
          <w:szCs w:val="28"/>
        </w:rPr>
        <w:t xml:space="preserve">Ministru prezidenta biedrs, </w:t>
      </w:r>
    </w:p>
    <w:p w14:paraId="7EFC39F8" w14:textId="1AC41920" w:rsidR="00E94581" w:rsidRPr="009F1CDE" w:rsidRDefault="005D5EE2" w:rsidP="001B3D41">
      <w:pPr>
        <w:spacing w:after="0" w:line="240" w:lineRule="auto"/>
        <w:rPr>
          <w:rFonts w:ascii="Times New Roman" w:eastAsia="Times New Roman" w:hAnsi="Times New Roman"/>
          <w:sz w:val="28"/>
          <w:szCs w:val="28"/>
        </w:rPr>
      </w:pPr>
      <w:r w:rsidRPr="009F1CDE">
        <w:rPr>
          <w:rFonts w:ascii="Times New Roman" w:eastAsia="Times New Roman" w:hAnsi="Times New Roman"/>
          <w:sz w:val="28"/>
          <w:szCs w:val="28"/>
        </w:rPr>
        <w:t>ekonomikas ministrs</w:t>
      </w:r>
      <w:r w:rsidRPr="009F1CDE">
        <w:rPr>
          <w:rFonts w:ascii="Times New Roman" w:eastAsia="Times New Roman" w:hAnsi="Times New Roman"/>
          <w:sz w:val="28"/>
          <w:szCs w:val="28"/>
        </w:rPr>
        <w:tab/>
        <w:t xml:space="preserve">   </w:t>
      </w:r>
      <w:r w:rsidRPr="009F1CDE">
        <w:rPr>
          <w:rFonts w:ascii="Times New Roman" w:eastAsia="Times New Roman" w:hAnsi="Times New Roman"/>
          <w:sz w:val="28"/>
          <w:szCs w:val="28"/>
        </w:rPr>
        <w:tab/>
      </w:r>
      <w:r w:rsidR="003F1BDC" w:rsidRPr="009F1CDE">
        <w:rPr>
          <w:rFonts w:ascii="Times New Roman" w:eastAsia="Times New Roman" w:hAnsi="Times New Roman"/>
          <w:sz w:val="28"/>
          <w:szCs w:val="28"/>
        </w:rPr>
        <w:t xml:space="preserve">              </w:t>
      </w:r>
      <w:r w:rsidR="003F1BDC" w:rsidRPr="009F1CDE">
        <w:rPr>
          <w:rFonts w:ascii="Times New Roman" w:eastAsia="Times New Roman" w:hAnsi="Times New Roman"/>
          <w:sz w:val="28"/>
          <w:szCs w:val="28"/>
        </w:rPr>
        <w:tab/>
      </w:r>
      <w:r w:rsidR="003F1BDC" w:rsidRPr="009F1CDE">
        <w:rPr>
          <w:rFonts w:ascii="Times New Roman" w:eastAsia="Times New Roman" w:hAnsi="Times New Roman"/>
          <w:sz w:val="28"/>
          <w:szCs w:val="28"/>
        </w:rPr>
        <w:tab/>
      </w:r>
      <w:r w:rsidR="00E06240" w:rsidRPr="009F1CDE">
        <w:rPr>
          <w:rFonts w:ascii="Times New Roman" w:eastAsia="Times New Roman" w:hAnsi="Times New Roman"/>
          <w:sz w:val="28"/>
          <w:szCs w:val="28"/>
        </w:rPr>
        <w:t xml:space="preserve">   </w:t>
      </w:r>
      <w:r w:rsidR="001B3D41" w:rsidRPr="009F1CDE">
        <w:rPr>
          <w:rFonts w:ascii="Times New Roman" w:eastAsia="Times New Roman" w:hAnsi="Times New Roman"/>
          <w:sz w:val="28"/>
          <w:szCs w:val="28"/>
        </w:rPr>
        <w:tab/>
      </w:r>
      <w:r w:rsidR="001B3D41" w:rsidRPr="009F1CDE">
        <w:rPr>
          <w:rFonts w:ascii="Times New Roman" w:eastAsia="Times New Roman" w:hAnsi="Times New Roman"/>
          <w:sz w:val="28"/>
          <w:szCs w:val="28"/>
        </w:rPr>
        <w:tab/>
      </w:r>
      <w:r w:rsidR="003F1BDC" w:rsidRPr="009F1CDE">
        <w:rPr>
          <w:rFonts w:ascii="Times New Roman" w:eastAsia="Times New Roman" w:hAnsi="Times New Roman"/>
          <w:sz w:val="28"/>
          <w:szCs w:val="28"/>
          <w:lang w:eastAsia="lv-LV"/>
        </w:rPr>
        <w:t>A.Ašeradens</w:t>
      </w:r>
      <w:r w:rsidRPr="009F1CDE">
        <w:rPr>
          <w:rFonts w:ascii="Times New Roman" w:eastAsia="Times New Roman" w:hAnsi="Times New Roman"/>
          <w:sz w:val="28"/>
          <w:szCs w:val="28"/>
        </w:rPr>
        <w:tab/>
      </w:r>
      <w:r w:rsidRPr="009F1CDE">
        <w:rPr>
          <w:rFonts w:ascii="Times New Roman" w:eastAsia="Times New Roman" w:hAnsi="Times New Roman"/>
          <w:sz w:val="28"/>
          <w:szCs w:val="28"/>
        </w:rPr>
        <w:tab/>
      </w:r>
      <w:r w:rsidRPr="009F1CDE">
        <w:rPr>
          <w:rFonts w:ascii="Times New Roman" w:eastAsia="Times New Roman" w:hAnsi="Times New Roman"/>
          <w:sz w:val="28"/>
          <w:szCs w:val="28"/>
        </w:rPr>
        <w:tab/>
        <w:t xml:space="preserve">      </w:t>
      </w:r>
      <w:r w:rsidRPr="009F1CDE">
        <w:rPr>
          <w:rFonts w:ascii="Times New Roman" w:eastAsia="Times New Roman" w:hAnsi="Times New Roman"/>
          <w:sz w:val="28"/>
          <w:szCs w:val="28"/>
        </w:rPr>
        <w:tab/>
      </w:r>
    </w:p>
    <w:p w14:paraId="2D48D1CF" w14:textId="77777777" w:rsidR="00E06240" w:rsidRPr="009F1CDE" w:rsidRDefault="00E06240" w:rsidP="00E06240">
      <w:pPr>
        <w:spacing w:after="0" w:line="240" w:lineRule="auto"/>
        <w:rPr>
          <w:rFonts w:ascii="Times New Roman" w:eastAsia="Times New Roman" w:hAnsi="Times New Roman"/>
          <w:sz w:val="28"/>
          <w:szCs w:val="28"/>
        </w:rPr>
      </w:pPr>
      <w:r w:rsidRPr="009F1CDE">
        <w:rPr>
          <w:rFonts w:ascii="Times New Roman" w:eastAsia="Times New Roman" w:hAnsi="Times New Roman"/>
          <w:sz w:val="28"/>
          <w:szCs w:val="28"/>
        </w:rPr>
        <w:t xml:space="preserve">Vīza: valsts sekretārs                                                                     J.Stinka              </w:t>
      </w:r>
    </w:p>
    <w:p w14:paraId="3D1B6719" w14:textId="56C6348F" w:rsidR="003C46CB" w:rsidRPr="009F1CDE" w:rsidRDefault="003F1BDC" w:rsidP="00C0589E">
      <w:pPr>
        <w:spacing w:after="0" w:line="240" w:lineRule="auto"/>
        <w:ind w:left="709"/>
        <w:rPr>
          <w:rFonts w:ascii="Times New Roman" w:eastAsia="Times New Roman" w:hAnsi="Times New Roman"/>
          <w:sz w:val="28"/>
          <w:szCs w:val="28"/>
        </w:rPr>
      </w:pPr>
      <w:r w:rsidRPr="009F1CDE">
        <w:rPr>
          <w:rFonts w:ascii="Times New Roman" w:eastAsia="Times New Roman" w:hAnsi="Times New Roman"/>
          <w:sz w:val="28"/>
          <w:szCs w:val="28"/>
        </w:rPr>
        <w:tab/>
      </w:r>
      <w:r w:rsidRPr="009F1CDE">
        <w:rPr>
          <w:rFonts w:ascii="Times New Roman" w:eastAsia="Times New Roman" w:hAnsi="Times New Roman"/>
          <w:sz w:val="28"/>
          <w:szCs w:val="28"/>
        </w:rPr>
        <w:tab/>
      </w:r>
      <w:r w:rsidRPr="009F1CDE">
        <w:rPr>
          <w:rFonts w:ascii="Times New Roman" w:eastAsia="Times New Roman" w:hAnsi="Times New Roman"/>
          <w:sz w:val="28"/>
          <w:szCs w:val="28"/>
        </w:rPr>
        <w:tab/>
      </w:r>
      <w:r w:rsidR="00E94581" w:rsidRPr="009F1CDE">
        <w:rPr>
          <w:rFonts w:ascii="Times New Roman" w:eastAsia="Times New Roman" w:hAnsi="Times New Roman"/>
          <w:sz w:val="28"/>
          <w:szCs w:val="28"/>
        </w:rPr>
        <w:tab/>
      </w:r>
      <w:r w:rsidR="00E94581" w:rsidRPr="009F1CDE">
        <w:rPr>
          <w:rFonts w:ascii="Times New Roman" w:eastAsia="Times New Roman" w:hAnsi="Times New Roman"/>
          <w:sz w:val="28"/>
          <w:szCs w:val="28"/>
        </w:rPr>
        <w:tab/>
      </w:r>
      <w:r w:rsidR="00E94581" w:rsidRPr="009F1CDE">
        <w:rPr>
          <w:rFonts w:ascii="Times New Roman" w:eastAsia="Times New Roman" w:hAnsi="Times New Roman"/>
          <w:sz w:val="28"/>
          <w:szCs w:val="28"/>
        </w:rPr>
        <w:tab/>
        <w:t xml:space="preserve">  </w:t>
      </w:r>
      <w:r w:rsidR="005D5EE2" w:rsidRPr="009F1CDE">
        <w:rPr>
          <w:rFonts w:ascii="Times New Roman" w:eastAsia="Times New Roman" w:hAnsi="Times New Roman"/>
          <w:sz w:val="28"/>
          <w:szCs w:val="28"/>
        </w:rPr>
        <w:t xml:space="preserve">     </w:t>
      </w:r>
      <w:r w:rsidR="003C46CB" w:rsidRPr="009F1CDE">
        <w:rPr>
          <w:rFonts w:ascii="Times New Roman" w:eastAsia="Times New Roman" w:hAnsi="Times New Roman"/>
          <w:sz w:val="28"/>
          <w:szCs w:val="28"/>
          <w:lang w:eastAsia="lv-LV"/>
        </w:rPr>
        <w:tab/>
      </w:r>
    </w:p>
    <w:p w14:paraId="5F4EFD7A" w14:textId="6AD45F51" w:rsidR="005147DC" w:rsidRPr="009F1CDE" w:rsidRDefault="00D37FE8" w:rsidP="00755A23">
      <w:pPr>
        <w:spacing w:after="0" w:line="240" w:lineRule="auto"/>
        <w:rPr>
          <w:rFonts w:ascii="Times New Roman" w:eastAsia="Times New Roman" w:hAnsi="Times New Roman"/>
          <w:sz w:val="20"/>
          <w:szCs w:val="20"/>
        </w:rPr>
      </w:pPr>
      <w:r w:rsidRPr="009F1CDE">
        <w:rPr>
          <w:rFonts w:ascii="Times New Roman" w:eastAsia="Times New Roman" w:hAnsi="Times New Roman"/>
          <w:sz w:val="20"/>
          <w:szCs w:val="20"/>
          <w:lang w:eastAsia="lv-LV"/>
        </w:rPr>
        <w:fldChar w:fldCharType="begin"/>
      </w:r>
      <w:r w:rsidRPr="009F1CDE">
        <w:rPr>
          <w:rFonts w:ascii="Times New Roman" w:eastAsia="Times New Roman" w:hAnsi="Times New Roman"/>
          <w:sz w:val="20"/>
          <w:szCs w:val="20"/>
          <w:lang w:eastAsia="lv-LV"/>
        </w:rPr>
        <w:instrText xml:space="preserve"> TIME \@ "dd.MM.yyyy HH:mm" </w:instrText>
      </w:r>
      <w:r w:rsidRPr="009F1CDE">
        <w:rPr>
          <w:rFonts w:ascii="Times New Roman" w:eastAsia="Times New Roman" w:hAnsi="Times New Roman"/>
          <w:sz w:val="20"/>
          <w:szCs w:val="20"/>
          <w:lang w:eastAsia="lv-LV"/>
        </w:rPr>
        <w:fldChar w:fldCharType="separate"/>
      </w:r>
      <w:r w:rsidR="00842A62">
        <w:rPr>
          <w:rFonts w:ascii="Times New Roman" w:eastAsia="Times New Roman" w:hAnsi="Times New Roman"/>
          <w:noProof/>
          <w:sz w:val="20"/>
          <w:szCs w:val="20"/>
          <w:lang w:eastAsia="lv-LV"/>
        </w:rPr>
        <w:t>06.02.2017 08:55</w:t>
      </w:r>
      <w:r w:rsidRPr="009F1CDE">
        <w:rPr>
          <w:rFonts w:ascii="Times New Roman" w:eastAsia="Times New Roman" w:hAnsi="Times New Roman"/>
          <w:sz w:val="20"/>
          <w:szCs w:val="20"/>
          <w:lang w:eastAsia="lv-LV"/>
        </w:rPr>
        <w:fldChar w:fldCharType="end"/>
      </w:r>
    </w:p>
    <w:bookmarkStart w:id="4" w:name="_GoBack"/>
    <w:p w14:paraId="2EF1DEA3" w14:textId="77777777" w:rsidR="00714EC3" w:rsidRPr="009F1CDE" w:rsidRDefault="00714EC3" w:rsidP="00714EC3">
      <w:pPr>
        <w:rPr>
          <w:rFonts w:ascii="Times New Roman" w:hAnsi="Times New Roman"/>
          <w:sz w:val="20"/>
          <w:szCs w:val="20"/>
        </w:rPr>
      </w:pPr>
      <w:r w:rsidRPr="009F1CDE">
        <w:rPr>
          <w:rFonts w:ascii="Times New Roman" w:hAnsi="Times New Roman"/>
        </w:rPr>
        <w:fldChar w:fldCharType="begin"/>
      </w:r>
      <w:r w:rsidRPr="009F1CDE">
        <w:rPr>
          <w:rFonts w:ascii="Times New Roman" w:hAnsi="Times New Roman"/>
        </w:rPr>
        <w:instrText xml:space="preserve"> NUMWORDS   \* MERGEFORMAT </w:instrText>
      </w:r>
      <w:r w:rsidRPr="009F1CDE">
        <w:rPr>
          <w:rFonts w:ascii="Times New Roman" w:hAnsi="Times New Roman"/>
        </w:rPr>
        <w:fldChar w:fldCharType="separate"/>
      </w:r>
      <w:r w:rsidR="00842A62" w:rsidRPr="00842A62">
        <w:rPr>
          <w:rFonts w:ascii="Times New Roman" w:hAnsi="Times New Roman"/>
          <w:noProof/>
          <w:sz w:val="20"/>
          <w:szCs w:val="20"/>
        </w:rPr>
        <w:t>358</w:t>
      </w:r>
      <w:r w:rsidRPr="009F1CDE">
        <w:rPr>
          <w:rFonts w:ascii="Times New Roman" w:hAnsi="Times New Roman"/>
          <w:noProof/>
          <w:sz w:val="20"/>
          <w:szCs w:val="20"/>
        </w:rPr>
        <w:fldChar w:fldCharType="end"/>
      </w:r>
    </w:p>
    <w:bookmarkEnd w:id="4"/>
    <w:p w14:paraId="7E304A92" w14:textId="77777777" w:rsidR="00755A23" w:rsidRPr="009F1CDE" w:rsidRDefault="00D37FE8" w:rsidP="00755A23">
      <w:pPr>
        <w:spacing w:after="0" w:line="240" w:lineRule="auto"/>
        <w:rPr>
          <w:rFonts w:ascii="Times New Roman" w:eastAsia="Times New Roman" w:hAnsi="Times New Roman"/>
          <w:sz w:val="20"/>
          <w:szCs w:val="20"/>
        </w:rPr>
      </w:pPr>
      <w:r w:rsidRPr="009F1CDE">
        <w:rPr>
          <w:rFonts w:ascii="Times New Roman" w:eastAsia="Times New Roman" w:hAnsi="Times New Roman"/>
          <w:sz w:val="20"/>
          <w:szCs w:val="20"/>
        </w:rPr>
        <w:t>K.Piģēns</w:t>
      </w:r>
      <w:r w:rsidR="00755A23" w:rsidRPr="009F1CDE">
        <w:rPr>
          <w:rFonts w:ascii="Times New Roman" w:eastAsia="Times New Roman" w:hAnsi="Times New Roman"/>
          <w:sz w:val="20"/>
          <w:szCs w:val="20"/>
        </w:rPr>
        <w:t xml:space="preserve">, </w:t>
      </w:r>
    </w:p>
    <w:p w14:paraId="1DA9BDD9" w14:textId="77777777" w:rsidR="001B3D41" w:rsidRPr="009F1CDE" w:rsidRDefault="00D37FE8" w:rsidP="00A04CC5">
      <w:pPr>
        <w:spacing w:after="0" w:line="240" w:lineRule="auto"/>
        <w:rPr>
          <w:rFonts w:ascii="Times New Roman" w:eastAsia="Times New Roman" w:hAnsi="Times New Roman"/>
          <w:sz w:val="20"/>
          <w:szCs w:val="20"/>
        </w:rPr>
      </w:pPr>
      <w:r w:rsidRPr="009F1CDE">
        <w:rPr>
          <w:rFonts w:ascii="Times New Roman" w:eastAsia="Times New Roman" w:hAnsi="Times New Roman"/>
          <w:noProof/>
          <w:sz w:val="20"/>
          <w:szCs w:val="20"/>
          <w:lang w:eastAsia="lv-LV"/>
        </w:rPr>
        <w:t>67013133</w:t>
      </w:r>
      <w:r w:rsidR="00755A23" w:rsidRPr="009F1CDE">
        <w:rPr>
          <w:rFonts w:ascii="Times New Roman" w:eastAsia="Times New Roman" w:hAnsi="Times New Roman"/>
          <w:sz w:val="20"/>
          <w:szCs w:val="20"/>
        </w:rPr>
        <w:t xml:space="preserve">, </w:t>
      </w:r>
    </w:p>
    <w:p w14:paraId="13E4FC96" w14:textId="77777777" w:rsidR="00960ABF" w:rsidRPr="009F1CDE" w:rsidRDefault="00F91E15" w:rsidP="00A04CC5">
      <w:pPr>
        <w:spacing w:after="0" w:line="240" w:lineRule="auto"/>
        <w:rPr>
          <w:rFonts w:ascii="Times New Roman" w:hAnsi="Times New Roman"/>
          <w:sz w:val="20"/>
          <w:szCs w:val="20"/>
        </w:rPr>
      </w:pPr>
      <w:hyperlink r:id="rId10" w:history="1">
        <w:r w:rsidR="00D37FE8" w:rsidRPr="009F1CDE">
          <w:rPr>
            <w:rFonts w:ascii="Times New Roman" w:eastAsia="Times New Roman" w:hAnsi="Times New Roman"/>
            <w:sz w:val="20"/>
            <w:szCs w:val="20"/>
            <w:u w:val="single"/>
          </w:rPr>
          <w:t>Karlis.Pigens@em.gov.lv</w:t>
        </w:r>
      </w:hyperlink>
      <w:r w:rsidR="00755A23" w:rsidRPr="009F1CDE">
        <w:rPr>
          <w:rFonts w:ascii="Times New Roman" w:eastAsia="Times New Roman" w:hAnsi="Times New Roman"/>
          <w:sz w:val="20"/>
          <w:szCs w:val="20"/>
        </w:rPr>
        <w:t xml:space="preserve"> </w:t>
      </w:r>
    </w:p>
    <w:sectPr w:rsidR="00960ABF" w:rsidRPr="009F1CDE" w:rsidSect="00C0589E">
      <w:headerReference w:type="default" r:id="rId11"/>
      <w:footerReference w:type="even" r:id="rId12"/>
      <w:footerReference w:type="default" r:id="rId13"/>
      <w:footerReference w:type="first" r:id="rId14"/>
      <w:pgSz w:w="11906" w:h="16838"/>
      <w:pgMar w:top="993" w:right="1134" w:bottom="1701" w:left="184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536DA9" w14:textId="77777777" w:rsidR="00F91E15" w:rsidRDefault="00F91E15">
      <w:pPr>
        <w:spacing w:after="0" w:line="240" w:lineRule="auto"/>
      </w:pPr>
      <w:r>
        <w:separator/>
      </w:r>
    </w:p>
  </w:endnote>
  <w:endnote w:type="continuationSeparator" w:id="0">
    <w:p w14:paraId="1FE2C0C3" w14:textId="77777777" w:rsidR="00F91E15" w:rsidRDefault="00F91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4C464" w14:textId="77777777" w:rsidR="005147DC" w:rsidRDefault="005147DC" w:rsidP="005147DC">
    <w:pPr>
      <w:pStyle w:val="Foote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4B25F" w14:textId="414DCC15" w:rsidR="00D730FD" w:rsidRPr="00AE31FA" w:rsidRDefault="00DE5300" w:rsidP="00DE5300">
    <w:pPr>
      <w:spacing w:after="0" w:line="240" w:lineRule="auto"/>
      <w:jc w:val="both"/>
      <w:rPr>
        <w:rFonts w:ascii="Times New Roman" w:eastAsia="Times New Roman" w:hAnsi="Times New Roman"/>
        <w:sz w:val="20"/>
        <w:szCs w:val="20"/>
      </w:rPr>
    </w:pPr>
    <w:r w:rsidRPr="00DE5300">
      <w:rPr>
        <w:rFonts w:ascii="Times New Roman" w:hAnsi="Times New Roman"/>
        <w:sz w:val="20"/>
        <w:szCs w:val="20"/>
      </w:rPr>
      <w:fldChar w:fldCharType="begin"/>
    </w:r>
    <w:r w:rsidRPr="00DE5300">
      <w:rPr>
        <w:rFonts w:ascii="Times New Roman" w:hAnsi="Times New Roman"/>
        <w:sz w:val="20"/>
        <w:szCs w:val="20"/>
      </w:rPr>
      <w:instrText xml:space="preserve"> FILENAME   \* MERGEFORMAT </w:instrText>
    </w:r>
    <w:r w:rsidRPr="00DE5300">
      <w:rPr>
        <w:rFonts w:ascii="Times New Roman" w:hAnsi="Times New Roman"/>
        <w:sz w:val="20"/>
        <w:szCs w:val="20"/>
      </w:rPr>
      <w:fldChar w:fldCharType="separate"/>
    </w:r>
    <w:r w:rsidR="00CC4B64">
      <w:rPr>
        <w:rFonts w:ascii="Times New Roman" w:hAnsi="Times New Roman"/>
        <w:noProof/>
        <w:sz w:val="20"/>
        <w:szCs w:val="20"/>
      </w:rPr>
      <w:t>EMNot_020217_rez.docx</w:t>
    </w:r>
    <w:r w:rsidRPr="00DE5300">
      <w:rPr>
        <w:rFonts w:ascii="Times New Roman" w:hAnsi="Times New Roman"/>
        <w:noProof/>
        <w:sz w:val="20"/>
        <w:szCs w:val="20"/>
      </w:rPr>
      <w:fldChar w:fldCharType="end"/>
    </w:r>
    <w:r w:rsidRPr="00DE5300">
      <w:rPr>
        <w:rFonts w:ascii="Times New Roman" w:hAnsi="Times New Roman"/>
        <w:sz w:val="20"/>
        <w:szCs w:val="20"/>
      </w:rPr>
      <w:t xml:space="preserve">; </w:t>
    </w:r>
    <w:r w:rsidR="00AD5831" w:rsidRPr="007410F3">
      <w:rPr>
        <w:rFonts w:ascii="Times New Roman" w:eastAsia="Times New Roman" w:hAnsi="Times New Roman"/>
        <w:sz w:val="20"/>
        <w:szCs w:val="20"/>
      </w:rPr>
      <w:t>Grozījum</w:t>
    </w:r>
    <w:r w:rsidR="00AD5831">
      <w:rPr>
        <w:rFonts w:ascii="Times New Roman" w:eastAsia="Times New Roman" w:hAnsi="Times New Roman"/>
        <w:sz w:val="20"/>
        <w:szCs w:val="20"/>
      </w:rPr>
      <w:t>i</w:t>
    </w:r>
    <w:r w:rsidR="00AD5831" w:rsidRPr="007410F3">
      <w:rPr>
        <w:rFonts w:ascii="Times New Roman" w:eastAsia="Times New Roman" w:hAnsi="Times New Roman"/>
        <w:sz w:val="20"/>
        <w:szCs w:val="20"/>
      </w:rPr>
      <w:t xml:space="preserve"> </w:t>
    </w:r>
    <w:r w:rsidR="00D730FD" w:rsidRPr="007410F3">
      <w:rPr>
        <w:rFonts w:ascii="Times New Roman" w:eastAsia="Times New Roman" w:hAnsi="Times New Roman"/>
        <w:sz w:val="20"/>
        <w:szCs w:val="20"/>
      </w:rPr>
      <w:t xml:space="preserve">Ministru kabineta 2011.gada 19.aprīļa noteikumos Nr.312 “Enerģijas lietotāju apgādes un </w:t>
    </w:r>
    <w:r w:rsidR="00D730FD" w:rsidRPr="00DE5300">
      <w:rPr>
        <w:rFonts w:ascii="Times New Roman" w:eastAsia="Times New Roman" w:hAnsi="Times New Roman"/>
        <w:noProof/>
        <w:sz w:val="20"/>
        <w:szCs w:val="24"/>
      </w:rPr>
      <w:t>kurināmā</w:t>
    </w:r>
    <w:r w:rsidR="00D730FD" w:rsidRPr="007410F3">
      <w:rPr>
        <w:rFonts w:ascii="Times New Roman" w:eastAsia="Times New Roman" w:hAnsi="Times New Roman"/>
        <w:sz w:val="20"/>
        <w:szCs w:val="20"/>
      </w:rPr>
      <w:t xml:space="preserve"> pārdošanas kārtība izsludinātas enerģētiskās krīzes laikā un valsts apdraudējuma gadījumā”</w:t>
    </w:r>
  </w:p>
  <w:p w14:paraId="10EBC0CE" w14:textId="77777777" w:rsidR="00D730FD" w:rsidRDefault="00D730FD" w:rsidP="00DE5300">
    <w:pPr>
      <w:spacing w:after="0" w:line="240" w:lineRule="auto"/>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D80E3" w14:textId="448C5ED3" w:rsidR="005147DC" w:rsidRPr="00AE31FA" w:rsidRDefault="001D6C1E" w:rsidP="005147DC">
    <w:pPr>
      <w:tabs>
        <w:tab w:val="center" w:pos="4153"/>
        <w:tab w:val="right" w:pos="8306"/>
      </w:tabs>
      <w:spacing w:after="0" w:line="240" w:lineRule="auto"/>
      <w:jc w:val="both"/>
      <w:rPr>
        <w:rFonts w:ascii="Times New Roman" w:eastAsia="Times New Roman" w:hAnsi="Times New Roman"/>
        <w:sz w:val="20"/>
        <w:szCs w:val="20"/>
      </w:rPr>
    </w:pPr>
    <w:r w:rsidRPr="0069431E">
      <w:rPr>
        <w:rFonts w:ascii="Times New Roman" w:hAnsi="Times New Roman"/>
        <w:noProof/>
        <w:sz w:val="20"/>
        <w:szCs w:val="20"/>
      </w:rPr>
      <w:fldChar w:fldCharType="begin"/>
    </w:r>
    <w:r w:rsidRPr="0069431E">
      <w:rPr>
        <w:rFonts w:ascii="Times New Roman" w:hAnsi="Times New Roman"/>
        <w:noProof/>
        <w:sz w:val="20"/>
        <w:szCs w:val="20"/>
      </w:rPr>
      <w:instrText xml:space="preserve"> FILENAME   \* MERGEFORMAT </w:instrText>
    </w:r>
    <w:r w:rsidRPr="0069431E">
      <w:rPr>
        <w:rFonts w:ascii="Times New Roman" w:hAnsi="Times New Roman"/>
        <w:noProof/>
        <w:sz w:val="20"/>
        <w:szCs w:val="20"/>
      </w:rPr>
      <w:fldChar w:fldCharType="separate"/>
    </w:r>
    <w:r w:rsidR="00CC4B64">
      <w:rPr>
        <w:rFonts w:ascii="Times New Roman" w:hAnsi="Times New Roman"/>
        <w:noProof/>
        <w:sz w:val="20"/>
        <w:szCs w:val="20"/>
      </w:rPr>
      <w:t>EMNot_020217_rez.docx</w:t>
    </w:r>
    <w:r w:rsidRPr="0069431E">
      <w:rPr>
        <w:rFonts w:ascii="Times New Roman" w:hAnsi="Times New Roman"/>
        <w:noProof/>
        <w:sz w:val="20"/>
        <w:szCs w:val="20"/>
      </w:rPr>
      <w:fldChar w:fldCharType="end"/>
    </w:r>
    <w:r w:rsidR="0069431E" w:rsidRPr="0069431E">
      <w:rPr>
        <w:rFonts w:ascii="Times New Roman" w:hAnsi="Times New Roman"/>
        <w:noProof/>
        <w:sz w:val="20"/>
        <w:szCs w:val="20"/>
      </w:rPr>
      <w:t>;</w:t>
    </w:r>
    <w:r w:rsidR="005147DC" w:rsidRPr="0069431E">
      <w:rPr>
        <w:rFonts w:ascii="Times New Roman" w:eastAsia="Times New Roman" w:hAnsi="Times New Roman"/>
        <w:sz w:val="20"/>
        <w:szCs w:val="20"/>
      </w:rPr>
      <w:t xml:space="preserve"> </w:t>
    </w:r>
    <w:r w:rsidR="00AD5831" w:rsidRPr="007410F3">
      <w:rPr>
        <w:rFonts w:ascii="Times New Roman" w:eastAsia="Times New Roman" w:hAnsi="Times New Roman"/>
        <w:sz w:val="20"/>
        <w:szCs w:val="20"/>
      </w:rPr>
      <w:t>Grozījum</w:t>
    </w:r>
    <w:r w:rsidR="00AD5831">
      <w:rPr>
        <w:rFonts w:ascii="Times New Roman" w:eastAsia="Times New Roman" w:hAnsi="Times New Roman"/>
        <w:sz w:val="20"/>
        <w:szCs w:val="20"/>
      </w:rPr>
      <w:t>i</w:t>
    </w:r>
    <w:r w:rsidR="00AD5831" w:rsidRPr="007410F3">
      <w:rPr>
        <w:rFonts w:ascii="Times New Roman" w:eastAsia="Times New Roman" w:hAnsi="Times New Roman"/>
        <w:sz w:val="20"/>
        <w:szCs w:val="20"/>
      </w:rPr>
      <w:t xml:space="preserve"> </w:t>
    </w:r>
    <w:r w:rsidR="005147DC" w:rsidRPr="007410F3">
      <w:rPr>
        <w:rFonts w:ascii="Times New Roman" w:eastAsia="Times New Roman" w:hAnsi="Times New Roman"/>
        <w:sz w:val="20"/>
        <w:szCs w:val="20"/>
      </w:rPr>
      <w:t>Ministru kabineta 2011.gada 19.aprīļa noteikumos Nr.312 “Enerģijas lietotāju apgādes un kurināmā pārdošanas kārtība izsludinātas enerģētiskās krīzes laikā un valsts apdraudējuma gadījumā”</w:t>
    </w:r>
  </w:p>
  <w:p w14:paraId="2F062E93" w14:textId="77777777" w:rsidR="005147DC" w:rsidRPr="005147DC" w:rsidRDefault="005147DC">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4E8174" w14:textId="77777777" w:rsidR="00F91E15" w:rsidRDefault="00F91E15">
      <w:pPr>
        <w:spacing w:after="0" w:line="240" w:lineRule="auto"/>
      </w:pPr>
      <w:r>
        <w:separator/>
      </w:r>
    </w:p>
  </w:footnote>
  <w:footnote w:type="continuationSeparator" w:id="0">
    <w:p w14:paraId="37A7E8AB" w14:textId="77777777" w:rsidR="00F91E15" w:rsidRDefault="00F91E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4710117"/>
      <w:docPartObj>
        <w:docPartGallery w:val="Page Numbers (Top of Page)"/>
        <w:docPartUnique/>
      </w:docPartObj>
    </w:sdtPr>
    <w:sdtEndPr>
      <w:rPr>
        <w:rFonts w:ascii="Times New Roman" w:hAnsi="Times New Roman"/>
        <w:noProof/>
        <w:sz w:val="24"/>
        <w:szCs w:val="24"/>
      </w:rPr>
    </w:sdtEndPr>
    <w:sdtContent>
      <w:p w14:paraId="10EAA80D" w14:textId="77777777" w:rsidR="007410F3" w:rsidRPr="007410F3" w:rsidRDefault="007410F3">
        <w:pPr>
          <w:pStyle w:val="Header"/>
          <w:jc w:val="center"/>
          <w:rPr>
            <w:rFonts w:ascii="Times New Roman" w:hAnsi="Times New Roman"/>
            <w:sz w:val="24"/>
            <w:szCs w:val="24"/>
          </w:rPr>
        </w:pPr>
        <w:r w:rsidRPr="007410F3">
          <w:rPr>
            <w:rFonts w:ascii="Times New Roman" w:hAnsi="Times New Roman"/>
            <w:sz w:val="24"/>
            <w:szCs w:val="24"/>
          </w:rPr>
          <w:fldChar w:fldCharType="begin"/>
        </w:r>
        <w:r w:rsidRPr="007410F3">
          <w:rPr>
            <w:rFonts w:ascii="Times New Roman" w:hAnsi="Times New Roman"/>
            <w:sz w:val="24"/>
            <w:szCs w:val="24"/>
          </w:rPr>
          <w:instrText xml:space="preserve"> PAGE   \* MERGEFORMAT </w:instrText>
        </w:r>
        <w:r w:rsidRPr="007410F3">
          <w:rPr>
            <w:rFonts w:ascii="Times New Roman" w:hAnsi="Times New Roman"/>
            <w:sz w:val="24"/>
            <w:szCs w:val="24"/>
          </w:rPr>
          <w:fldChar w:fldCharType="separate"/>
        </w:r>
        <w:r w:rsidR="00842A62">
          <w:rPr>
            <w:rFonts w:ascii="Times New Roman" w:hAnsi="Times New Roman"/>
            <w:noProof/>
            <w:sz w:val="24"/>
            <w:szCs w:val="24"/>
          </w:rPr>
          <w:t>2</w:t>
        </w:r>
        <w:r w:rsidRPr="007410F3">
          <w:rPr>
            <w:rFonts w:ascii="Times New Roman" w:hAnsi="Times New Roman"/>
            <w:noProof/>
            <w:sz w:val="24"/>
            <w:szCs w:val="24"/>
          </w:rPr>
          <w:fldChar w:fldCharType="end"/>
        </w:r>
      </w:p>
    </w:sdtContent>
  </w:sdt>
  <w:p w14:paraId="153DAF40" w14:textId="77777777" w:rsidR="007410F3" w:rsidRDefault="007410F3" w:rsidP="005147DC">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65827"/>
    <w:multiLevelType w:val="hybridMultilevel"/>
    <w:tmpl w:val="291A21B8"/>
    <w:lvl w:ilvl="0" w:tplc="0426000F">
      <w:start w:val="1"/>
      <w:numFmt w:val="decimal"/>
      <w:lvlText w:val="%1."/>
      <w:lvlJc w:val="left"/>
      <w:pPr>
        <w:ind w:left="1222" w:hanging="360"/>
      </w:pPr>
    </w:lvl>
    <w:lvl w:ilvl="1" w:tplc="04260019" w:tentative="1">
      <w:start w:val="1"/>
      <w:numFmt w:val="lowerLetter"/>
      <w:lvlText w:val="%2."/>
      <w:lvlJc w:val="left"/>
      <w:pPr>
        <w:ind w:left="1942" w:hanging="360"/>
      </w:pPr>
    </w:lvl>
    <w:lvl w:ilvl="2" w:tplc="0426001B" w:tentative="1">
      <w:start w:val="1"/>
      <w:numFmt w:val="lowerRoman"/>
      <w:lvlText w:val="%3."/>
      <w:lvlJc w:val="right"/>
      <w:pPr>
        <w:ind w:left="2662" w:hanging="180"/>
      </w:pPr>
    </w:lvl>
    <w:lvl w:ilvl="3" w:tplc="0426000F" w:tentative="1">
      <w:start w:val="1"/>
      <w:numFmt w:val="decimal"/>
      <w:lvlText w:val="%4."/>
      <w:lvlJc w:val="left"/>
      <w:pPr>
        <w:ind w:left="3382" w:hanging="360"/>
      </w:pPr>
    </w:lvl>
    <w:lvl w:ilvl="4" w:tplc="04260019" w:tentative="1">
      <w:start w:val="1"/>
      <w:numFmt w:val="lowerLetter"/>
      <w:lvlText w:val="%5."/>
      <w:lvlJc w:val="left"/>
      <w:pPr>
        <w:ind w:left="4102" w:hanging="360"/>
      </w:pPr>
    </w:lvl>
    <w:lvl w:ilvl="5" w:tplc="0426001B" w:tentative="1">
      <w:start w:val="1"/>
      <w:numFmt w:val="lowerRoman"/>
      <w:lvlText w:val="%6."/>
      <w:lvlJc w:val="right"/>
      <w:pPr>
        <w:ind w:left="4822" w:hanging="180"/>
      </w:pPr>
    </w:lvl>
    <w:lvl w:ilvl="6" w:tplc="0426000F" w:tentative="1">
      <w:start w:val="1"/>
      <w:numFmt w:val="decimal"/>
      <w:lvlText w:val="%7."/>
      <w:lvlJc w:val="left"/>
      <w:pPr>
        <w:ind w:left="5542" w:hanging="360"/>
      </w:pPr>
    </w:lvl>
    <w:lvl w:ilvl="7" w:tplc="04260019" w:tentative="1">
      <w:start w:val="1"/>
      <w:numFmt w:val="lowerLetter"/>
      <w:lvlText w:val="%8."/>
      <w:lvlJc w:val="left"/>
      <w:pPr>
        <w:ind w:left="6262" w:hanging="360"/>
      </w:pPr>
    </w:lvl>
    <w:lvl w:ilvl="8" w:tplc="0426001B" w:tentative="1">
      <w:start w:val="1"/>
      <w:numFmt w:val="lowerRoman"/>
      <w:lvlText w:val="%9."/>
      <w:lvlJc w:val="right"/>
      <w:pPr>
        <w:ind w:left="6982" w:hanging="180"/>
      </w:pPr>
    </w:lvl>
  </w:abstractNum>
  <w:abstractNum w:abstractNumId="1" w15:restartNumberingAfterBreak="0">
    <w:nsid w:val="18CC06CE"/>
    <w:multiLevelType w:val="multilevel"/>
    <w:tmpl w:val="A290ED44"/>
    <w:lvl w:ilvl="0">
      <w:start w:val="1"/>
      <w:numFmt w:val="decimal"/>
      <w:lvlText w:val="%1."/>
      <w:lvlJc w:val="left"/>
      <w:pPr>
        <w:tabs>
          <w:tab w:val="num" w:pos="360"/>
        </w:tabs>
        <w:ind w:left="360" w:hanging="360"/>
      </w:pPr>
      <w:rPr>
        <w:b/>
        <w:sz w:val="28"/>
      </w:rPr>
    </w:lvl>
    <w:lvl w:ilvl="1">
      <w:start w:val="1"/>
      <w:numFmt w:val="decimal"/>
      <w:lvlText w:val="%1.%2."/>
      <w:lvlJc w:val="left"/>
      <w:pPr>
        <w:tabs>
          <w:tab w:val="num" w:pos="716"/>
        </w:tabs>
        <w:ind w:left="716" w:hanging="432"/>
      </w:pPr>
      <w:rPr>
        <w:sz w:val="28"/>
        <w:szCs w:val="28"/>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1D1F595B"/>
    <w:multiLevelType w:val="multilevel"/>
    <w:tmpl w:val="CDAE2146"/>
    <w:lvl w:ilvl="0">
      <w:start w:val="1"/>
      <w:numFmt w:val="decimal"/>
      <w:lvlText w:val="%1."/>
      <w:lvlJc w:val="left"/>
      <w:pPr>
        <w:tabs>
          <w:tab w:val="num" w:pos="501"/>
        </w:tabs>
        <w:ind w:left="501" w:hanging="360"/>
      </w:pPr>
      <w:rPr>
        <w:b w:val="0"/>
      </w:rPr>
    </w:lvl>
    <w:lvl w:ilvl="1">
      <w:start w:val="1"/>
      <w:numFmt w:val="decimal"/>
      <w:lvlText w:val="%1.%2."/>
      <w:lvlJc w:val="left"/>
      <w:pPr>
        <w:tabs>
          <w:tab w:val="num" w:pos="858"/>
        </w:tabs>
        <w:ind w:left="858" w:hanging="432"/>
      </w:pPr>
    </w:lvl>
    <w:lvl w:ilvl="2">
      <w:start w:val="1"/>
      <w:numFmt w:val="decimal"/>
      <w:lvlText w:val="%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2A7E4C9E"/>
    <w:multiLevelType w:val="hybridMultilevel"/>
    <w:tmpl w:val="02223566"/>
    <w:lvl w:ilvl="0" w:tplc="0426000F">
      <w:start w:val="1"/>
      <w:numFmt w:val="decimal"/>
      <w:lvlText w:val="%1."/>
      <w:lvlJc w:val="left"/>
      <w:pPr>
        <w:ind w:left="1222" w:hanging="360"/>
      </w:pPr>
    </w:lvl>
    <w:lvl w:ilvl="1" w:tplc="04260019" w:tentative="1">
      <w:start w:val="1"/>
      <w:numFmt w:val="lowerLetter"/>
      <w:lvlText w:val="%2."/>
      <w:lvlJc w:val="left"/>
      <w:pPr>
        <w:ind w:left="1942" w:hanging="360"/>
      </w:pPr>
    </w:lvl>
    <w:lvl w:ilvl="2" w:tplc="0426001B" w:tentative="1">
      <w:start w:val="1"/>
      <w:numFmt w:val="lowerRoman"/>
      <w:lvlText w:val="%3."/>
      <w:lvlJc w:val="right"/>
      <w:pPr>
        <w:ind w:left="2662" w:hanging="180"/>
      </w:pPr>
    </w:lvl>
    <w:lvl w:ilvl="3" w:tplc="0426000F" w:tentative="1">
      <w:start w:val="1"/>
      <w:numFmt w:val="decimal"/>
      <w:lvlText w:val="%4."/>
      <w:lvlJc w:val="left"/>
      <w:pPr>
        <w:ind w:left="3382" w:hanging="360"/>
      </w:pPr>
    </w:lvl>
    <w:lvl w:ilvl="4" w:tplc="04260019" w:tentative="1">
      <w:start w:val="1"/>
      <w:numFmt w:val="lowerLetter"/>
      <w:lvlText w:val="%5."/>
      <w:lvlJc w:val="left"/>
      <w:pPr>
        <w:ind w:left="4102" w:hanging="360"/>
      </w:pPr>
    </w:lvl>
    <w:lvl w:ilvl="5" w:tplc="0426001B" w:tentative="1">
      <w:start w:val="1"/>
      <w:numFmt w:val="lowerRoman"/>
      <w:lvlText w:val="%6."/>
      <w:lvlJc w:val="right"/>
      <w:pPr>
        <w:ind w:left="4822" w:hanging="180"/>
      </w:pPr>
    </w:lvl>
    <w:lvl w:ilvl="6" w:tplc="0426000F" w:tentative="1">
      <w:start w:val="1"/>
      <w:numFmt w:val="decimal"/>
      <w:lvlText w:val="%7."/>
      <w:lvlJc w:val="left"/>
      <w:pPr>
        <w:ind w:left="5542" w:hanging="360"/>
      </w:pPr>
    </w:lvl>
    <w:lvl w:ilvl="7" w:tplc="04260019" w:tentative="1">
      <w:start w:val="1"/>
      <w:numFmt w:val="lowerLetter"/>
      <w:lvlText w:val="%8."/>
      <w:lvlJc w:val="left"/>
      <w:pPr>
        <w:ind w:left="6262" w:hanging="360"/>
      </w:pPr>
    </w:lvl>
    <w:lvl w:ilvl="8" w:tplc="0426001B" w:tentative="1">
      <w:start w:val="1"/>
      <w:numFmt w:val="lowerRoman"/>
      <w:lvlText w:val="%9."/>
      <w:lvlJc w:val="right"/>
      <w:pPr>
        <w:ind w:left="6982" w:hanging="180"/>
      </w:pPr>
    </w:lvl>
  </w:abstractNum>
  <w:abstractNum w:abstractNumId="4" w15:restartNumberingAfterBreak="0">
    <w:nsid w:val="4FFB034F"/>
    <w:multiLevelType w:val="hybridMultilevel"/>
    <w:tmpl w:val="3D86C55A"/>
    <w:lvl w:ilvl="0" w:tplc="0426000F">
      <w:start w:val="1"/>
      <w:numFmt w:val="decimal"/>
      <w:lvlText w:val="%1."/>
      <w:lvlJc w:val="left"/>
      <w:pPr>
        <w:ind w:left="1222" w:hanging="360"/>
      </w:pPr>
    </w:lvl>
    <w:lvl w:ilvl="1" w:tplc="04260019" w:tentative="1">
      <w:start w:val="1"/>
      <w:numFmt w:val="lowerLetter"/>
      <w:lvlText w:val="%2."/>
      <w:lvlJc w:val="left"/>
      <w:pPr>
        <w:ind w:left="1942" w:hanging="360"/>
      </w:pPr>
    </w:lvl>
    <w:lvl w:ilvl="2" w:tplc="0426001B" w:tentative="1">
      <w:start w:val="1"/>
      <w:numFmt w:val="lowerRoman"/>
      <w:lvlText w:val="%3."/>
      <w:lvlJc w:val="right"/>
      <w:pPr>
        <w:ind w:left="2662" w:hanging="180"/>
      </w:pPr>
    </w:lvl>
    <w:lvl w:ilvl="3" w:tplc="0426000F" w:tentative="1">
      <w:start w:val="1"/>
      <w:numFmt w:val="decimal"/>
      <w:lvlText w:val="%4."/>
      <w:lvlJc w:val="left"/>
      <w:pPr>
        <w:ind w:left="3382" w:hanging="360"/>
      </w:pPr>
    </w:lvl>
    <w:lvl w:ilvl="4" w:tplc="04260019" w:tentative="1">
      <w:start w:val="1"/>
      <w:numFmt w:val="lowerLetter"/>
      <w:lvlText w:val="%5."/>
      <w:lvlJc w:val="left"/>
      <w:pPr>
        <w:ind w:left="4102" w:hanging="360"/>
      </w:pPr>
    </w:lvl>
    <w:lvl w:ilvl="5" w:tplc="0426001B" w:tentative="1">
      <w:start w:val="1"/>
      <w:numFmt w:val="lowerRoman"/>
      <w:lvlText w:val="%6."/>
      <w:lvlJc w:val="right"/>
      <w:pPr>
        <w:ind w:left="4822" w:hanging="180"/>
      </w:pPr>
    </w:lvl>
    <w:lvl w:ilvl="6" w:tplc="0426000F" w:tentative="1">
      <w:start w:val="1"/>
      <w:numFmt w:val="decimal"/>
      <w:lvlText w:val="%7."/>
      <w:lvlJc w:val="left"/>
      <w:pPr>
        <w:ind w:left="5542" w:hanging="360"/>
      </w:pPr>
    </w:lvl>
    <w:lvl w:ilvl="7" w:tplc="04260019" w:tentative="1">
      <w:start w:val="1"/>
      <w:numFmt w:val="lowerLetter"/>
      <w:lvlText w:val="%8."/>
      <w:lvlJc w:val="left"/>
      <w:pPr>
        <w:ind w:left="6262" w:hanging="360"/>
      </w:pPr>
    </w:lvl>
    <w:lvl w:ilvl="8" w:tplc="0426001B" w:tentative="1">
      <w:start w:val="1"/>
      <w:numFmt w:val="lowerRoman"/>
      <w:lvlText w:val="%9."/>
      <w:lvlJc w:val="right"/>
      <w:pPr>
        <w:ind w:left="6982" w:hanging="180"/>
      </w:pPr>
    </w:lvl>
  </w:abstractNum>
  <w:abstractNum w:abstractNumId="5" w15:restartNumberingAfterBreak="0">
    <w:nsid w:val="53180814"/>
    <w:multiLevelType w:val="hybridMultilevel"/>
    <w:tmpl w:val="40427CBE"/>
    <w:lvl w:ilvl="0" w:tplc="0426000F">
      <w:start w:val="1"/>
      <w:numFmt w:val="decimal"/>
      <w:lvlText w:val="%1."/>
      <w:lvlJc w:val="left"/>
      <w:pPr>
        <w:ind w:left="1222" w:hanging="360"/>
      </w:pPr>
    </w:lvl>
    <w:lvl w:ilvl="1" w:tplc="04260019" w:tentative="1">
      <w:start w:val="1"/>
      <w:numFmt w:val="lowerLetter"/>
      <w:lvlText w:val="%2."/>
      <w:lvlJc w:val="left"/>
      <w:pPr>
        <w:ind w:left="1942" w:hanging="360"/>
      </w:pPr>
    </w:lvl>
    <w:lvl w:ilvl="2" w:tplc="0426001B" w:tentative="1">
      <w:start w:val="1"/>
      <w:numFmt w:val="lowerRoman"/>
      <w:lvlText w:val="%3."/>
      <w:lvlJc w:val="right"/>
      <w:pPr>
        <w:ind w:left="2662" w:hanging="180"/>
      </w:pPr>
    </w:lvl>
    <w:lvl w:ilvl="3" w:tplc="0426000F" w:tentative="1">
      <w:start w:val="1"/>
      <w:numFmt w:val="decimal"/>
      <w:lvlText w:val="%4."/>
      <w:lvlJc w:val="left"/>
      <w:pPr>
        <w:ind w:left="3382" w:hanging="360"/>
      </w:pPr>
    </w:lvl>
    <w:lvl w:ilvl="4" w:tplc="04260019" w:tentative="1">
      <w:start w:val="1"/>
      <w:numFmt w:val="lowerLetter"/>
      <w:lvlText w:val="%5."/>
      <w:lvlJc w:val="left"/>
      <w:pPr>
        <w:ind w:left="4102" w:hanging="360"/>
      </w:pPr>
    </w:lvl>
    <w:lvl w:ilvl="5" w:tplc="0426001B" w:tentative="1">
      <w:start w:val="1"/>
      <w:numFmt w:val="lowerRoman"/>
      <w:lvlText w:val="%6."/>
      <w:lvlJc w:val="right"/>
      <w:pPr>
        <w:ind w:left="4822" w:hanging="180"/>
      </w:pPr>
    </w:lvl>
    <w:lvl w:ilvl="6" w:tplc="0426000F" w:tentative="1">
      <w:start w:val="1"/>
      <w:numFmt w:val="decimal"/>
      <w:lvlText w:val="%7."/>
      <w:lvlJc w:val="left"/>
      <w:pPr>
        <w:ind w:left="5542" w:hanging="360"/>
      </w:pPr>
    </w:lvl>
    <w:lvl w:ilvl="7" w:tplc="04260019" w:tentative="1">
      <w:start w:val="1"/>
      <w:numFmt w:val="lowerLetter"/>
      <w:lvlText w:val="%8."/>
      <w:lvlJc w:val="left"/>
      <w:pPr>
        <w:ind w:left="6262" w:hanging="360"/>
      </w:pPr>
    </w:lvl>
    <w:lvl w:ilvl="8" w:tplc="0426001B" w:tentative="1">
      <w:start w:val="1"/>
      <w:numFmt w:val="lowerRoman"/>
      <w:lvlText w:val="%9."/>
      <w:lvlJc w:val="right"/>
      <w:pPr>
        <w:ind w:left="6982" w:hanging="180"/>
      </w:pPr>
    </w:lvl>
  </w:abstractNum>
  <w:abstractNum w:abstractNumId="6" w15:restartNumberingAfterBreak="0">
    <w:nsid w:val="5602440A"/>
    <w:multiLevelType w:val="hybridMultilevel"/>
    <w:tmpl w:val="D100A2E0"/>
    <w:lvl w:ilvl="0" w:tplc="0426000F">
      <w:start w:val="1"/>
      <w:numFmt w:val="decimal"/>
      <w:lvlText w:val="%1."/>
      <w:lvlJc w:val="left"/>
      <w:pPr>
        <w:ind w:left="1222" w:hanging="360"/>
      </w:pPr>
    </w:lvl>
    <w:lvl w:ilvl="1" w:tplc="04260019" w:tentative="1">
      <w:start w:val="1"/>
      <w:numFmt w:val="lowerLetter"/>
      <w:lvlText w:val="%2."/>
      <w:lvlJc w:val="left"/>
      <w:pPr>
        <w:ind w:left="1942" w:hanging="360"/>
      </w:pPr>
    </w:lvl>
    <w:lvl w:ilvl="2" w:tplc="0426001B" w:tentative="1">
      <w:start w:val="1"/>
      <w:numFmt w:val="lowerRoman"/>
      <w:lvlText w:val="%3."/>
      <w:lvlJc w:val="right"/>
      <w:pPr>
        <w:ind w:left="2662" w:hanging="180"/>
      </w:pPr>
    </w:lvl>
    <w:lvl w:ilvl="3" w:tplc="0426000F" w:tentative="1">
      <w:start w:val="1"/>
      <w:numFmt w:val="decimal"/>
      <w:lvlText w:val="%4."/>
      <w:lvlJc w:val="left"/>
      <w:pPr>
        <w:ind w:left="3382" w:hanging="360"/>
      </w:pPr>
    </w:lvl>
    <w:lvl w:ilvl="4" w:tplc="04260019" w:tentative="1">
      <w:start w:val="1"/>
      <w:numFmt w:val="lowerLetter"/>
      <w:lvlText w:val="%5."/>
      <w:lvlJc w:val="left"/>
      <w:pPr>
        <w:ind w:left="4102" w:hanging="360"/>
      </w:pPr>
    </w:lvl>
    <w:lvl w:ilvl="5" w:tplc="0426001B" w:tentative="1">
      <w:start w:val="1"/>
      <w:numFmt w:val="lowerRoman"/>
      <w:lvlText w:val="%6."/>
      <w:lvlJc w:val="right"/>
      <w:pPr>
        <w:ind w:left="4822" w:hanging="180"/>
      </w:pPr>
    </w:lvl>
    <w:lvl w:ilvl="6" w:tplc="0426000F" w:tentative="1">
      <w:start w:val="1"/>
      <w:numFmt w:val="decimal"/>
      <w:lvlText w:val="%7."/>
      <w:lvlJc w:val="left"/>
      <w:pPr>
        <w:ind w:left="5542" w:hanging="360"/>
      </w:pPr>
    </w:lvl>
    <w:lvl w:ilvl="7" w:tplc="04260019" w:tentative="1">
      <w:start w:val="1"/>
      <w:numFmt w:val="lowerLetter"/>
      <w:lvlText w:val="%8."/>
      <w:lvlJc w:val="left"/>
      <w:pPr>
        <w:ind w:left="6262" w:hanging="360"/>
      </w:pPr>
    </w:lvl>
    <w:lvl w:ilvl="8" w:tplc="0426001B" w:tentative="1">
      <w:start w:val="1"/>
      <w:numFmt w:val="lowerRoman"/>
      <w:lvlText w:val="%9."/>
      <w:lvlJc w:val="right"/>
      <w:pPr>
        <w:ind w:left="6982" w:hanging="180"/>
      </w:pPr>
    </w:lvl>
  </w:abstractNum>
  <w:num w:numId="1">
    <w:abstractNumId w:val="2"/>
  </w:num>
  <w:num w:numId="2">
    <w:abstractNumId w:val="3"/>
  </w:num>
  <w:num w:numId="3">
    <w:abstractNumId w:val="6"/>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6CB"/>
    <w:rsid w:val="00003285"/>
    <w:rsid w:val="00014586"/>
    <w:rsid w:val="00015F20"/>
    <w:rsid w:val="00040382"/>
    <w:rsid w:val="00044BAD"/>
    <w:rsid w:val="00050FCE"/>
    <w:rsid w:val="00051C58"/>
    <w:rsid w:val="000545D9"/>
    <w:rsid w:val="000577C6"/>
    <w:rsid w:val="00060CFC"/>
    <w:rsid w:val="0006414C"/>
    <w:rsid w:val="00081F28"/>
    <w:rsid w:val="0008419B"/>
    <w:rsid w:val="00094644"/>
    <w:rsid w:val="000A6659"/>
    <w:rsid w:val="000B0913"/>
    <w:rsid w:val="000B3891"/>
    <w:rsid w:val="000B51B9"/>
    <w:rsid w:val="000D320D"/>
    <w:rsid w:val="000E7EB8"/>
    <w:rsid w:val="000F5D69"/>
    <w:rsid w:val="000F6372"/>
    <w:rsid w:val="00103D24"/>
    <w:rsid w:val="00104F97"/>
    <w:rsid w:val="00115CB4"/>
    <w:rsid w:val="00116BCD"/>
    <w:rsid w:val="00117B3A"/>
    <w:rsid w:val="00124888"/>
    <w:rsid w:val="001277AC"/>
    <w:rsid w:val="00150C4C"/>
    <w:rsid w:val="00151B0E"/>
    <w:rsid w:val="00153675"/>
    <w:rsid w:val="00164901"/>
    <w:rsid w:val="00165D9D"/>
    <w:rsid w:val="00186259"/>
    <w:rsid w:val="00191642"/>
    <w:rsid w:val="00192996"/>
    <w:rsid w:val="00196398"/>
    <w:rsid w:val="001A2176"/>
    <w:rsid w:val="001A49EE"/>
    <w:rsid w:val="001A4F24"/>
    <w:rsid w:val="001B3D41"/>
    <w:rsid w:val="001B4064"/>
    <w:rsid w:val="001B730A"/>
    <w:rsid w:val="001D5AC3"/>
    <w:rsid w:val="001D6C1E"/>
    <w:rsid w:val="001E10E1"/>
    <w:rsid w:val="001E4E3C"/>
    <w:rsid w:val="001E65F5"/>
    <w:rsid w:val="001F2D01"/>
    <w:rsid w:val="0020075C"/>
    <w:rsid w:val="00201BD6"/>
    <w:rsid w:val="002048C9"/>
    <w:rsid w:val="002217C6"/>
    <w:rsid w:val="00224F2A"/>
    <w:rsid w:val="00230516"/>
    <w:rsid w:val="00231897"/>
    <w:rsid w:val="00235D6F"/>
    <w:rsid w:val="00251509"/>
    <w:rsid w:val="00253230"/>
    <w:rsid w:val="002577C5"/>
    <w:rsid w:val="00265C34"/>
    <w:rsid w:val="0026638F"/>
    <w:rsid w:val="00287122"/>
    <w:rsid w:val="002922BD"/>
    <w:rsid w:val="0029751D"/>
    <w:rsid w:val="002A45D3"/>
    <w:rsid w:val="002A463C"/>
    <w:rsid w:val="002B23B3"/>
    <w:rsid w:val="002B6640"/>
    <w:rsid w:val="002C3ADF"/>
    <w:rsid w:val="002E3AA3"/>
    <w:rsid w:val="002E5ABE"/>
    <w:rsid w:val="002F060C"/>
    <w:rsid w:val="002F668E"/>
    <w:rsid w:val="00300C40"/>
    <w:rsid w:val="00306A3A"/>
    <w:rsid w:val="00307DDD"/>
    <w:rsid w:val="00310FC1"/>
    <w:rsid w:val="0031253B"/>
    <w:rsid w:val="003139E0"/>
    <w:rsid w:val="00317C2D"/>
    <w:rsid w:val="00323597"/>
    <w:rsid w:val="003237FB"/>
    <w:rsid w:val="00336B4B"/>
    <w:rsid w:val="00342D56"/>
    <w:rsid w:val="003625C8"/>
    <w:rsid w:val="003650FC"/>
    <w:rsid w:val="003662A1"/>
    <w:rsid w:val="00366B4B"/>
    <w:rsid w:val="0039334D"/>
    <w:rsid w:val="003A42BF"/>
    <w:rsid w:val="003A7D83"/>
    <w:rsid w:val="003C46CB"/>
    <w:rsid w:val="003D11F0"/>
    <w:rsid w:val="003D1300"/>
    <w:rsid w:val="003D7B7E"/>
    <w:rsid w:val="003E632F"/>
    <w:rsid w:val="003F1BDC"/>
    <w:rsid w:val="003F2377"/>
    <w:rsid w:val="003F4EEC"/>
    <w:rsid w:val="003F568C"/>
    <w:rsid w:val="004075E1"/>
    <w:rsid w:val="00414509"/>
    <w:rsid w:val="00414BE8"/>
    <w:rsid w:val="00435662"/>
    <w:rsid w:val="00440AB2"/>
    <w:rsid w:val="00454057"/>
    <w:rsid w:val="004553C4"/>
    <w:rsid w:val="004607C5"/>
    <w:rsid w:val="004608C0"/>
    <w:rsid w:val="00462EB7"/>
    <w:rsid w:val="00463D8C"/>
    <w:rsid w:val="004644D4"/>
    <w:rsid w:val="00464A90"/>
    <w:rsid w:val="0047039A"/>
    <w:rsid w:val="004726E3"/>
    <w:rsid w:val="00484189"/>
    <w:rsid w:val="00487BD8"/>
    <w:rsid w:val="00487F1E"/>
    <w:rsid w:val="00492B5B"/>
    <w:rsid w:val="004939A8"/>
    <w:rsid w:val="00494BAC"/>
    <w:rsid w:val="004A2393"/>
    <w:rsid w:val="004B2213"/>
    <w:rsid w:val="004B658D"/>
    <w:rsid w:val="004D2441"/>
    <w:rsid w:val="004E4EFA"/>
    <w:rsid w:val="004E5388"/>
    <w:rsid w:val="004E69E0"/>
    <w:rsid w:val="004E7C2A"/>
    <w:rsid w:val="004F0BF3"/>
    <w:rsid w:val="004F2F9E"/>
    <w:rsid w:val="004F5320"/>
    <w:rsid w:val="004F6013"/>
    <w:rsid w:val="004F7468"/>
    <w:rsid w:val="005034BD"/>
    <w:rsid w:val="005053F2"/>
    <w:rsid w:val="005147DC"/>
    <w:rsid w:val="005222EA"/>
    <w:rsid w:val="00522782"/>
    <w:rsid w:val="00530E63"/>
    <w:rsid w:val="0053417B"/>
    <w:rsid w:val="005425E7"/>
    <w:rsid w:val="00544220"/>
    <w:rsid w:val="00554A5F"/>
    <w:rsid w:val="00557277"/>
    <w:rsid w:val="00564AB6"/>
    <w:rsid w:val="005716CB"/>
    <w:rsid w:val="00574126"/>
    <w:rsid w:val="00575AC4"/>
    <w:rsid w:val="00580590"/>
    <w:rsid w:val="00581476"/>
    <w:rsid w:val="005876F4"/>
    <w:rsid w:val="00594EC8"/>
    <w:rsid w:val="00596A00"/>
    <w:rsid w:val="005B7DB3"/>
    <w:rsid w:val="005C4335"/>
    <w:rsid w:val="005C5D74"/>
    <w:rsid w:val="005D5EE2"/>
    <w:rsid w:val="005E0043"/>
    <w:rsid w:val="00600F26"/>
    <w:rsid w:val="00610AF8"/>
    <w:rsid w:val="00625A62"/>
    <w:rsid w:val="00626918"/>
    <w:rsid w:val="0063054C"/>
    <w:rsid w:val="006332A7"/>
    <w:rsid w:val="006341D3"/>
    <w:rsid w:val="006437F7"/>
    <w:rsid w:val="00655CFB"/>
    <w:rsid w:val="00656DA1"/>
    <w:rsid w:val="00660077"/>
    <w:rsid w:val="00667C0B"/>
    <w:rsid w:val="00670DAE"/>
    <w:rsid w:val="00674C69"/>
    <w:rsid w:val="0068381F"/>
    <w:rsid w:val="00683C05"/>
    <w:rsid w:val="00693188"/>
    <w:rsid w:val="006937ED"/>
    <w:rsid w:val="0069431E"/>
    <w:rsid w:val="006A0C32"/>
    <w:rsid w:val="006A42BC"/>
    <w:rsid w:val="006B23FD"/>
    <w:rsid w:val="006B336F"/>
    <w:rsid w:val="006C4F77"/>
    <w:rsid w:val="006C7362"/>
    <w:rsid w:val="006C7EDD"/>
    <w:rsid w:val="006D5185"/>
    <w:rsid w:val="006D7703"/>
    <w:rsid w:val="007022B9"/>
    <w:rsid w:val="00703250"/>
    <w:rsid w:val="00704C94"/>
    <w:rsid w:val="0070672C"/>
    <w:rsid w:val="007069B3"/>
    <w:rsid w:val="0070799F"/>
    <w:rsid w:val="00714EC3"/>
    <w:rsid w:val="00724B71"/>
    <w:rsid w:val="00731A5E"/>
    <w:rsid w:val="00733075"/>
    <w:rsid w:val="00737577"/>
    <w:rsid w:val="007410F3"/>
    <w:rsid w:val="0075553B"/>
    <w:rsid w:val="00755A23"/>
    <w:rsid w:val="00757CE2"/>
    <w:rsid w:val="007648A9"/>
    <w:rsid w:val="00773525"/>
    <w:rsid w:val="00790A8B"/>
    <w:rsid w:val="007A3FA7"/>
    <w:rsid w:val="007B0058"/>
    <w:rsid w:val="007B0ECF"/>
    <w:rsid w:val="007B3B8F"/>
    <w:rsid w:val="007D6B1F"/>
    <w:rsid w:val="007E09D1"/>
    <w:rsid w:val="007F3A4A"/>
    <w:rsid w:val="007F5599"/>
    <w:rsid w:val="007F5659"/>
    <w:rsid w:val="007F5B26"/>
    <w:rsid w:val="007F5E82"/>
    <w:rsid w:val="00800193"/>
    <w:rsid w:val="008015A3"/>
    <w:rsid w:val="00804D05"/>
    <w:rsid w:val="0080568C"/>
    <w:rsid w:val="00806ABD"/>
    <w:rsid w:val="00806FB4"/>
    <w:rsid w:val="00833D12"/>
    <w:rsid w:val="00842A62"/>
    <w:rsid w:val="00846915"/>
    <w:rsid w:val="008551E5"/>
    <w:rsid w:val="008568C4"/>
    <w:rsid w:val="00857412"/>
    <w:rsid w:val="00860812"/>
    <w:rsid w:val="00866A5A"/>
    <w:rsid w:val="00866D2C"/>
    <w:rsid w:val="008878A7"/>
    <w:rsid w:val="00893442"/>
    <w:rsid w:val="008B199F"/>
    <w:rsid w:val="008C231C"/>
    <w:rsid w:val="008C3A2A"/>
    <w:rsid w:val="008C3BED"/>
    <w:rsid w:val="008C696E"/>
    <w:rsid w:val="008D051B"/>
    <w:rsid w:val="008D1294"/>
    <w:rsid w:val="008D53FF"/>
    <w:rsid w:val="008D6656"/>
    <w:rsid w:val="008E0A60"/>
    <w:rsid w:val="008F00BB"/>
    <w:rsid w:val="008F3402"/>
    <w:rsid w:val="008F49B8"/>
    <w:rsid w:val="008F4F4E"/>
    <w:rsid w:val="00916DAD"/>
    <w:rsid w:val="00950F48"/>
    <w:rsid w:val="0095460B"/>
    <w:rsid w:val="00956FEE"/>
    <w:rsid w:val="00960ABF"/>
    <w:rsid w:val="0097687A"/>
    <w:rsid w:val="00977323"/>
    <w:rsid w:val="009867FB"/>
    <w:rsid w:val="009915EF"/>
    <w:rsid w:val="009919E1"/>
    <w:rsid w:val="009924CC"/>
    <w:rsid w:val="009A00EA"/>
    <w:rsid w:val="009A125D"/>
    <w:rsid w:val="009A1613"/>
    <w:rsid w:val="009A2188"/>
    <w:rsid w:val="009A28C6"/>
    <w:rsid w:val="009A2F6B"/>
    <w:rsid w:val="009A43AF"/>
    <w:rsid w:val="009A70EC"/>
    <w:rsid w:val="009D1D48"/>
    <w:rsid w:val="009D4D71"/>
    <w:rsid w:val="009E470A"/>
    <w:rsid w:val="009E549B"/>
    <w:rsid w:val="009F1CDE"/>
    <w:rsid w:val="009F38B9"/>
    <w:rsid w:val="009F5673"/>
    <w:rsid w:val="00A02091"/>
    <w:rsid w:val="00A04CC5"/>
    <w:rsid w:val="00A1079E"/>
    <w:rsid w:val="00A2233F"/>
    <w:rsid w:val="00A235AB"/>
    <w:rsid w:val="00A23BF9"/>
    <w:rsid w:val="00A268A1"/>
    <w:rsid w:val="00A2786D"/>
    <w:rsid w:val="00A46F75"/>
    <w:rsid w:val="00A52F22"/>
    <w:rsid w:val="00A53221"/>
    <w:rsid w:val="00A53E4C"/>
    <w:rsid w:val="00A556EC"/>
    <w:rsid w:val="00A56088"/>
    <w:rsid w:val="00A742D6"/>
    <w:rsid w:val="00A74FF2"/>
    <w:rsid w:val="00A77945"/>
    <w:rsid w:val="00A84E12"/>
    <w:rsid w:val="00A97133"/>
    <w:rsid w:val="00AA455E"/>
    <w:rsid w:val="00AA7899"/>
    <w:rsid w:val="00AB33D5"/>
    <w:rsid w:val="00AC76E7"/>
    <w:rsid w:val="00AD317B"/>
    <w:rsid w:val="00AD35CF"/>
    <w:rsid w:val="00AD5831"/>
    <w:rsid w:val="00AD658B"/>
    <w:rsid w:val="00AD659F"/>
    <w:rsid w:val="00AE1D22"/>
    <w:rsid w:val="00AE659F"/>
    <w:rsid w:val="00AE7B92"/>
    <w:rsid w:val="00AF14AD"/>
    <w:rsid w:val="00AF3EDC"/>
    <w:rsid w:val="00AF4848"/>
    <w:rsid w:val="00AF4AB8"/>
    <w:rsid w:val="00AF5167"/>
    <w:rsid w:val="00B0041F"/>
    <w:rsid w:val="00B00D98"/>
    <w:rsid w:val="00B03CC8"/>
    <w:rsid w:val="00B10A7A"/>
    <w:rsid w:val="00B23F0A"/>
    <w:rsid w:val="00B30D22"/>
    <w:rsid w:val="00B325B2"/>
    <w:rsid w:val="00B42511"/>
    <w:rsid w:val="00B4252A"/>
    <w:rsid w:val="00B50B69"/>
    <w:rsid w:val="00B57054"/>
    <w:rsid w:val="00B6201A"/>
    <w:rsid w:val="00B65035"/>
    <w:rsid w:val="00B70957"/>
    <w:rsid w:val="00B75483"/>
    <w:rsid w:val="00B768E1"/>
    <w:rsid w:val="00B76E10"/>
    <w:rsid w:val="00B82B35"/>
    <w:rsid w:val="00B8437F"/>
    <w:rsid w:val="00B914A3"/>
    <w:rsid w:val="00B97A33"/>
    <w:rsid w:val="00BA4E80"/>
    <w:rsid w:val="00BA74CA"/>
    <w:rsid w:val="00BB74DA"/>
    <w:rsid w:val="00BD11E0"/>
    <w:rsid w:val="00BD5042"/>
    <w:rsid w:val="00BD78CB"/>
    <w:rsid w:val="00BF26A5"/>
    <w:rsid w:val="00BF4CD3"/>
    <w:rsid w:val="00BF6439"/>
    <w:rsid w:val="00BF663F"/>
    <w:rsid w:val="00C0589E"/>
    <w:rsid w:val="00C10AA3"/>
    <w:rsid w:val="00C15566"/>
    <w:rsid w:val="00C206F0"/>
    <w:rsid w:val="00C24CC1"/>
    <w:rsid w:val="00C25B52"/>
    <w:rsid w:val="00C27DD9"/>
    <w:rsid w:val="00C30477"/>
    <w:rsid w:val="00C345F8"/>
    <w:rsid w:val="00C43589"/>
    <w:rsid w:val="00C501F1"/>
    <w:rsid w:val="00C53AC5"/>
    <w:rsid w:val="00C551DA"/>
    <w:rsid w:val="00C64936"/>
    <w:rsid w:val="00C73534"/>
    <w:rsid w:val="00C8272F"/>
    <w:rsid w:val="00C86AD1"/>
    <w:rsid w:val="00C90000"/>
    <w:rsid w:val="00C907FE"/>
    <w:rsid w:val="00CA703D"/>
    <w:rsid w:val="00CC07DD"/>
    <w:rsid w:val="00CC2500"/>
    <w:rsid w:val="00CC4B64"/>
    <w:rsid w:val="00CD0FA5"/>
    <w:rsid w:val="00CD150E"/>
    <w:rsid w:val="00CD20AD"/>
    <w:rsid w:val="00CD5837"/>
    <w:rsid w:val="00CD7F45"/>
    <w:rsid w:val="00CE3A71"/>
    <w:rsid w:val="00CF2972"/>
    <w:rsid w:val="00D0083F"/>
    <w:rsid w:val="00D02CE7"/>
    <w:rsid w:val="00D12E51"/>
    <w:rsid w:val="00D17C5D"/>
    <w:rsid w:val="00D24A9A"/>
    <w:rsid w:val="00D26B0D"/>
    <w:rsid w:val="00D31A17"/>
    <w:rsid w:val="00D32D09"/>
    <w:rsid w:val="00D37FE8"/>
    <w:rsid w:val="00D50805"/>
    <w:rsid w:val="00D535EB"/>
    <w:rsid w:val="00D563BC"/>
    <w:rsid w:val="00D730FD"/>
    <w:rsid w:val="00D74313"/>
    <w:rsid w:val="00D928E9"/>
    <w:rsid w:val="00D93F8B"/>
    <w:rsid w:val="00DC59F5"/>
    <w:rsid w:val="00DD0D2C"/>
    <w:rsid w:val="00DD692C"/>
    <w:rsid w:val="00DE16F0"/>
    <w:rsid w:val="00DE3887"/>
    <w:rsid w:val="00DE5300"/>
    <w:rsid w:val="00DF0290"/>
    <w:rsid w:val="00DF51B6"/>
    <w:rsid w:val="00DF69B0"/>
    <w:rsid w:val="00E007DB"/>
    <w:rsid w:val="00E02069"/>
    <w:rsid w:val="00E024BA"/>
    <w:rsid w:val="00E02D6E"/>
    <w:rsid w:val="00E06240"/>
    <w:rsid w:val="00E1711E"/>
    <w:rsid w:val="00E1738B"/>
    <w:rsid w:val="00E221BB"/>
    <w:rsid w:val="00E31B05"/>
    <w:rsid w:val="00E344A7"/>
    <w:rsid w:val="00E406B6"/>
    <w:rsid w:val="00E47D78"/>
    <w:rsid w:val="00E50290"/>
    <w:rsid w:val="00E51A00"/>
    <w:rsid w:val="00E57F8D"/>
    <w:rsid w:val="00E60F15"/>
    <w:rsid w:val="00E64DAB"/>
    <w:rsid w:val="00E65B51"/>
    <w:rsid w:val="00E778F5"/>
    <w:rsid w:val="00E801CA"/>
    <w:rsid w:val="00E8176F"/>
    <w:rsid w:val="00E826F4"/>
    <w:rsid w:val="00E83AEC"/>
    <w:rsid w:val="00E84D22"/>
    <w:rsid w:val="00E8654F"/>
    <w:rsid w:val="00E93B7E"/>
    <w:rsid w:val="00E94581"/>
    <w:rsid w:val="00E95911"/>
    <w:rsid w:val="00E97C06"/>
    <w:rsid w:val="00EA44A3"/>
    <w:rsid w:val="00EA7B5E"/>
    <w:rsid w:val="00ED2E12"/>
    <w:rsid w:val="00ED438E"/>
    <w:rsid w:val="00EE07C8"/>
    <w:rsid w:val="00EE4F0C"/>
    <w:rsid w:val="00EE6E49"/>
    <w:rsid w:val="00EE7F87"/>
    <w:rsid w:val="00EF3C74"/>
    <w:rsid w:val="00EF6296"/>
    <w:rsid w:val="00F23FAC"/>
    <w:rsid w:val="00F26B8F"/>
    <w:rsid w:val="00F35367"/>
    <w:rsid w:val="00F36AD1"/>
    <w:rsid w:val="00F37937"/>
    <w:rsid w:val="00F37A36"/>
    <w:rsid w:val="00F41E57"/>
    <w:rsid w:val="00F47669"/>
    <w:rsid w:val="00F54B03"/>
    <w:rsid w:val="00F605CF"/>
    <w:rsid w:val="00F643F7"/>
    <w:rsid w:val="00F64CB7"/>
    <w:rsid w:val="00F73AF9"/>
    <w:rsid w:val="00F75511"/>
    <w:rsid w:val="00F76E37"/>
    <w:rsid w:val="00F82DCC"/>
    <w:rsid w:val="00F91E15"/>
    <w:rsid w:val="00F97544"/>
    <w:rsid w:val="00FA2D88"/>
    <w:rsid w:val="00FB260B"/>
    <w:rsid w:val="00FB7281"/>
    <w:rsid w:val="00FC17EB"/>
    <w:rsid w:val="00FC1AC5"/>
    <w:rsid w:val="00FC35FD"/>
    <w:rsid w:val="00FD3EFD"/>
    <w:rsid w:val="00FD4AF0"/>
    <w:rsid w:val="00FD5E78"/>
    <w:rsid w:val="00FD6F5F"/>
    <w:rsid w:val="00FE3F0B"/>
    <w:rsid w:val="00FE6522"/>
    <w:rsid w:val="00FF5F84"/>
    <w:rsid w:val="00FF73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3BE55D"/>
  <w15:docId w15:val="{BB60C154-CE8B-4E97-91CC-92A8CC177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6CB"/>
    <w:pPr>
      <w:spacing w:after="200" w:line="276" w:lineRule="auto"/>
    </w:pPr>
    <w:rPr>
      <w:rFonts w:ascii="Calibri" w:eastAsia="Calibri" w:hAnsi="Calibri" w:cs="Times New Roman"/>
    </w:rPr>
  </w:style>
  <w:style w:type="paragraph" w:styleId="Heading2">
    <w:name w:val="heading 2"/>
    <w:basedOn w:val="Normal"/>
    <w:next w:val="Normal"/>
    <w:link w:val="Heading2Char"/>
    <w:qFormat/>
    <w:rsid w:val="008F00BB"/>
    <w:pPr>
      <w:keepNext/>
      <w:spacing w:after="0" w:line="240" w:lineRule="auto"/>
      <w:ind w:firstLine="720"/>
      <w:jc w:val="both"/>
      <w:outlineLvl w:val="1"/>
    </w:pPr>
    <w:rPr>
      <w:rFonts w:ascii="Times New Roman" w:eastAsia="Times New Roman" w:hAnsi="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1A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A00"/>
    <w:rPr>
      <w:rFonts w:ascii="Segoe UI" w:eastAsia="Calibri" w:hAnsi="Segoe UI" w:cs="Segoe UI"/>
      <w:sz w:val="18"/>
      <w:szCs w:val="18"/>
    </w:rPr>
  </w:style>
  <w:style w:type="paragraph" w:styleId="Header">
    <w:name w:val="header"/>
    <w:basedOn w:val="Normal"/>
    <w:link w:val="HeaderChar"/>
    <w:uiPriority w:val="99"/>
    <w:unhideWhenUsed/>
    <w:rsid w:val="00E47D78"/>
    <w:pPr>
      <w:tabs>
        <w:tab w:val="center" w:pos="4153"/>
        <w:tab w:val="right" w:pos="8306"/>
      </w:tabs>
      <w:spacing w:after="0" w:line="240" w:lineRule="auto"/>
    </w:pPr>
  </w:style>
  <w:style w:type="character" w:customStyle="1" w:styleId="HeaderChar">
    <w:name w:val="Header Char"/>
    <w:basedOn w:val="DefaultParagraphFont"/>
    <w:link w:val="Header"/>
    <w:uiPriority w:val="99"/>
    <w:rsid w:val="00E47D78"/>
    <w:rPr>
      <w:rFonts w:ascii="Calibri" w:eastAsia="Calibri" w:hAnsi="Calibri" w:cs="Times New Roman"/>
    </w:rPr>
  </w:style>
  <w:style w:type="paragraph" w:styleId="Footer">
    <w:name w:val="footer"/>
    <w:basedOn w:val="Normal"/>
    <w:link w:val="FooterChar"/>
    <w:uiPriority w:val="99"/>
    <w:unhideWhenUsed/>
    <w:rsid w:val="00E47D78"/>
    <w:pPr>
      <w:tabs>
        <w:tab w:val="center" w:pos="4153"/>
        <w:tab w:val="right" w:pos="8306"/>
      </w:tabs>
      <w:spacing w:after="0" w:line="240" w:lineRule="auto"/>
    </w:pPr>
  </w:style>
  <w:style w:type="character" w:customStyle="1" w:styleId="FooterChar">
    <w:name w:val="Footer Char"/>
    <w:basedOn w:val="DefaultParagraphFont"/>
    <w:link w:val="Footer"/>
    <w:uiPriority w:val="99"/>
    <w:rsid w:val="00E47D78"/>
    <w:rPr>
      <w:rFonts w:ascii="Calibri" w:eastAsia="Calibri" w:hAnsi="Calibri" w:cs="Times New Roman"/>
    </w:rPr>
  </w:style>
  <w:style w:type="character" w:styleId="Hyperlink">
    <w:name w:val="Hyperlink"/>
    <w:basedOn w:val="DefaultParagraphFont"/>
    <w:uiPriority w:val="99"/>
    <w:unhideWhenUsed/>
    <w:rsid w:val="009A2F6B"/>
    <w:rPr>
      <w:color w:val="0563C1" w:themeColor="hyperlink"/>
      <w:u w:val="single"/>
    </w:rPr>
  </w:style>
  <w:style w:type="paragraph" w:styleId="ListParagraph">
    <w:name w:val="List Paragraph"/>
    <w:basedOn w:val="Normal"/>
    <w:uiPriority w:val="34"/>
    <w:qFormat/>
    <w:rsid w:val="00655CFB"/>
    <w:pPr>
      <w:ind w:left="720"/>
      <w:contextualSpacing/>
    </w:pPr>
  </w:style>
  <w:style w:type="character" w:customStyle="1" w:styleId="Heading2Char">
    <w:name w:val="Heading 2 Char"/>
    <w:basedOn w:val="DefaultParagraphFont"/>
    <w:link w:val="Heading2"/>
    <w:rsid w:val="008F00BB"/>
    <w:rPr>
      <w:rFonts w:ascii="Times New Roman" w:eastAsia="Times New Roman" w:hAnsi="Times New Roman" w:cs="Times New Roman"/>
      <w:sz w:val="28"/>
      <w:szCs w:val="24"/>
      <w:lang w:val="en-GB"/>
    </w:rPr>
  </w:style>
  <w:style w:type="character" w:styleId="CommentReference">
    <w:name w:val="annotation reference"/>
    <w:basedOn w:val="DefaultParagraphFont"/>
    <w:uiPriority w:val="99"/>
    <w:semiHidden/>
    <w:unhideWhenUsed/>
    <w:qFormat/>
    <w:rsid w:val="00FB7281"/>
    <w:rPr>
      <w:sz w:val="16"/>
      <w:szCs w:val="16"/>
    </w:rPr>
  </w:style>
  <w:style w:type="paragraph" w:styleId="CommentText">
    <w:name w:val="annotation text"/>
    <w:basedOn w:val="Normal"/>
    <w:link w:val="CommentTextChar"/>
    <w:uiPriority w:val="99"/>
    <w:semiHidden/>
    <w:unhideWhenUsed/>
    <w:rsid w:val="00FB7281"/>
    <w:pPr>
      <w:spacing w:line="240" w:lineRule="auto"/>
    </w:pPr>
    <w:rPr>
      <w:sz w:val="20"/>
      <w:szCs w:val="20"/>
    </w:rPr>
  </w:style>
  <w:style w:type="character" w:customStyle="1" w:styleId="CommentTextChar">
    <w:name w:val="Comment Text Char"/>
    <w:basedOn w:val="DefaultParagraphFont"/>
    <w:link w:val="CommentText"/>
    <w:uiPriority w:val="99"/>
    <w:semiHidden/>
    <w:rsid w:val="00FB728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B7281"/>
    <w:rPr>
      <w:b/>
      <w:bCs/>
    </w:rPr>
  </w:style>
  <w:style w:type="character" w:customStyle="1" w:styleId="CommentSubjectChar">
    <w:name w:val="Comment Subject Char"/>
    <w:basedOn w:val="CommentTextChar"/>
    <w:link w:val="CommentSubject"/>
    <w:uiPriority w:val="99"/>
    <w:semiHidden/>
    <w:rsid w:val="00FB7281"/>
    <w:rPr>
      <w:rFonts w:ascii="Calibri" w:eastAsia="Calibri" w:hAnsi="Calibri" w:cs="Times New Roman"/>
      <w:b/>
      <w:bCs/>
      <w:sz w:val="20"/>
      <w:szCs w:val="20"/>
    </w:rPr>
  </w:style>
  <w:style w:type="paragraph" w:customStyle="1" w:styleId="Default">
    <w:name w:val="Default"/>
    <w:rsid w:val="00B914A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v213">
    <w:name w:val="tv213"/>
    <w:basedOn w:val="Normal"/>
    <w:rsid w:val="007F5E82"/>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basedOn w:val="DefaultParagraphFont"/>
    <w:rsid w:val="007F5E82"/>
  </w:style>
  <w:style w:type="paragraph" w:customStyle="1" w:styleId="labojumupamats">
    <w:name w:val="labojumu_pamats"/>
    <w:basedOn w:val="Normal"/>
    <w:rsid w:val="007F5E82"/>
    <w:pPr>
      <w:spacing w:before="100" w:beforeAutospacing="1" w:after="100" w:afterAutospacing="1" w:line="240" w:lineRule="auto"/>
    </w:pPr>
    <w:rPr>
      <w:rFonts w:ascii="Times New Roman" w:eastAsia="Times New Roman" w:hAnsi="Times New Roman"/>
      <w:sz w:val="24"/>
      <w:szCs w:val="24"/>
      <w:lang w:eastAsia="lv-LV"/>
    </w:rPr>
  </w:style>
  <w:style w:type="character" w:styleId="FollowedHyperlink">
    <w:name w:val="FollowedHyperlink"/>
    <w:basedOn w:val="DefaultParagraphFont"/>
    <w:uiPriority w:val="99"/>
    <w:semiHidden/>
    <w:unhideWhenUsed/>
    <w:rsid w:val="003237FB"/>
    <w:rPr>
      <w:color w:val="954F72" w:themeColor="followedHyperlink"/>
      <w:u w:val="single"/>
    </w:rPr>
  </w:style>
  <w:style w:type="character" w:styleId="Strong">
    <w:name w:val="Strong"/>
    <w:basedOn w:val="DefaultParagraphFont"/>
    <w:uiPriority w:val="22"/>
    <w:qFormat/>
    <w:rsid w:val="007069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322363">
      <w:bodyDiv w:val="1"/>
      <w:marLeft w:val="0"/>
      <w:marRight w:val="0"/>
      <w:marTop w:val="0"/>
      <w:marBottom w:val="0"/>
      <w:divBdr>
        <w:top w:val="none" w:sz="0" w:space="0" w:color="auto"/>
        <w:left w:val="none" w:sz="0" w:space="0" w:color="auto"/>
        <w:bottom w:val="none" w:sz="0" w:space="0" w:color="auto"/>
        <w:right w:val="none" w:sz="0" w:space="0" w:color="auto"/>
      </w:divBdr>
      <w:divsChild>
        <w:div w:id="349725263">
          <w:marLeft w:val="0"/>
          <w:marRight w:val="0"/>
          <w:marTop w:val="400"/>
          <w:marBottom w:val="0"/>
          <w:divBdr>
            <w:top w:val="none" w:sz="0" w:space="0" w:color="auto"/>
            <w:left w:val="none" w:sz="0" w:space="0" w:color="auto"/>
            <w:bottom w:val="none" w:sz="0" w:space="0" w:color="auto"/>
            <w:right w:val="none" w:sz="0" w:space="0" w:color="auto"/>
          </w:divBdr>
        </w:div>
        <w:div w:id="68161069">
          <w:marLeft w:val="0"/>
          <w:marRight w:val="0"/>
          <w:marTop w:val="0"/>
          <w:marBottom w:val="0"/>
          <w:divBdr>
            <w:top w:val="none" w:sz="0" w:space="0" w:color="auto"/>
            <w:left w:val="none" w:sz="0" w:space="0" w:color="auto"/>
            <w:bottom w:val="none" w:sz="0" w:space="0" w:color="auto"/>
            <w:right w:val="none" w:sz="0" w:space="0" w:color="auto"/>
          </w:divBdr>
        </w:div>
        <w:div w:id="1536113588">
          <w:marLeft w:val="0"/>
          <w:marRight w:val="0"/>
          <w:marTop w:val="0"/>
          <w:marBottom w:val="0"/>
          <w:divBdr>
            <w:top w:val="none" w:sz="0" w:space="0" w:color="auto"/>
            <w:left w:val="none" w:sz="0" w:space="0" w:color="auto"/>
            <w:bottom w:val="none" w:sz="0" w:space="0" w:color="auto"/>
            <w:right w:val="none" w:sz="0" w:space="0" w:color="auto"/>
          </w:divBdr>
        </w:div>
        <w:div w:id="274413249">
          <w:marLeft w:val="0"/>
          <w:marRight w:val="0"/>
          <w:marTop w:val="0"/>
          <w:marBottom w:val="0"/>
          <w:divBdr>
            <w:top w:val="none" w:sz="0" w:space="0" w:color="auto"/>
            <w:left w:val="none" w:sz="0" w:space="0" w:color="auto"/>
            <w:bottom w:val="none" w:sz="0" w:space="0" w:color="auto"/>
            <w:right w:val="none" w:sz="0" w:space="0" w:color="auto"/>
          </w:divBdr>
        </w:div>
        <w:div w:id="876821582">
          <w:marLeft w:val="0"/>
          <w:marRight w:val="0"/>
          <w:marTop w:val="0"/>
          <w:marBottom w:val="0"/>
          <w:divBdr>
            <w:top w:val="none" w:sz="0" w:space="0" w:color="auto"/>
            <w:left w:val="none" w:sz="0" w:space="0" w:color="auto"/>
            <w:bottom w:val="none" w:sz="0" w:space="0" w:color="auto"/>
            <w:right w:val="none" w:sz="0" w:space="0" w:color="auto"/>
          </w:divBdr>
        </w:div>
        <w:div w:id="296030288">
          <w:marLeft w:val="0"/>
          <w:marRight w:val="0"/>
          <w:marTop w:val="400"/>
          <w:marBottom w:val="0"/>
          <w:divBdr>
            <w:top w:val="none" w:sz="0" w:space="0" w:color="auto"/>
            <w:left w:val="none" w:sz="0" w:space="0" w:color="auto"/>
            <w:bottom w:val="none" w:sz="0" w:space="0" w:color="auto"/>
            <w:right w:val="none" w:sz="0" w:space="0" w:color="auto"/>
          </w:divBdr>
        </w:div>
        <w:div w:id="1380976465">
          <w:marLeft w:val="0"/>
          <w:marRight w:val="0"/>
          <w:marTop w:val="0"/>
          <w:marBottom w:val="0"/>
          <w:divBdr>
            <w:top w:val="none" w:sz="0" w:space="0" w:color="auto"/>
            <w:left w:val="none" w:sz="0" w:space="0" w:color="auto"/>
            <w:bottom w:val="none" w:sz="0" w:space="0" w:color="auto"/>
            <w:right w:val="none" w:sz="0" w:space="0" w:color="auto"/>
          </w:divBdr>
        </w:div>
        <w:div w:id="1051810532">
          <w:marLeft w:val="0"/>
          <w:marRight w:val="0"/>
          <w:marTop w:val="0"/>
          <w:marBottom w:val="0"/>
          <w:divBdr>
            <w:top w:val="none" w:sz="0" w:space="0" w:color="auto"/>
            <w:left w:val="none" w:sz="0" w:space="0" w:color="auto"/>
            <w:bottom w:val="none" w:sz="0" w:space="0" w:color="auto"/>
            <w:right w:val="none" w:sz="0" w:space="0" w:color="auto"/>
          </w:divBdr>
        </w:div>
        <w:div w:id="196547212">
          <w:marLeft w:val="0"/>
          <w:marRight w:val="0"/>
          <w:marTop w:val="400"/>
          <w:marBottom w:val="0"/>
          <w:divBdr>
            <w:top w:val="none" w:sz="0" w:space="0" w:color="auto"/>
            <w:left w:val="none" w:sz="0" w:space="0" w:color="auto"/>
            <w:bottom w:val="none" w:sz="0" w:space="0" w:color="auto"/>
            <w:right w:val="none" w:sz="0" w:space="0" w:color="auto"/>
          </w:divBdr>
        </w:div>
        <w:div w:id="514806489">
          <w:marLeft w:val="0"/>
          <w:marRight w:val="0"/>
          <w:marTop w:val="0"/>
          <w:marBottom w:val="0"/>
          <w:divBdr>
            <w:top w:val="none" w:sz="0" w:space="0" w:color="auto"/>
            <w:left w:val="none" w:sz="0" w:space="0" w:color="auto"/>
            <w:bottom w:val="none" w:sz="0" w:space="0" w:color="auto"/>
            <w:right w:val="none" w:sz="0" w:space="0" w:color="auto"/>
          </w:divBdr>
        </w:div>
        <w:div w:id="1606228195">
          <w:marLeft w:val="0"/>
          <w:marRight w:val="0"/>
          <w:marTop w:val="0"/>
          <w:marBottom w:val="0"/>
          <w:divBdr>
            <w:top w:val="none" w:sz="0" w:space="0" w:color="auto"/>
            <w:left w:val="none" w:sz="0" w:space="0" w:color="auto"/>
            <w:bottom w:val="none" w:sz="0" w:space="0" w:color="auto"/>
            <w:right w:val="none" w:sz="0" w:space="0" w:color="auto"/>
          </w:divBdr>
        </w:div>
        <w:div w:id="963192888">
          <w:marLeft w:val="0"/>
          <w:marRight w:val="0"/>
          <w:marTop w:val="0"/>
          <w:marBottom w:val="0"/>
          <w:divBdr>
            <w:top w:val="none" w:sz="0" w:space="0" w:color="auto"/>
            <w:left w:val="none" w:sz="0" w:space="0" w:color="auto"/>
            <w:bottom w:val="none" w:sz="0" w:space="0" w:color="auto"/>
            <w:right w:val="none" w:sz="0" w:space="0" w:color="auto"/>
          </w:divBdr>
        </w:div>
        <w:div w:id="1851875382">
          <w:marLeft w:val="0"/>
          <w:marRight w:val="0"/>
          <w:marTop w:val="400"/>
          <w:marBottom w:val="0"/>
          <w:divBdr>
            <w:top w:val="none" w:sz="0" w:space="0" w:color="auto"/>
            <w:left w:val="none" w:sz="0" w:space="0" w:color="auto"/>
            <w:bottom w:val="none" w:sz="0" w:space="0" w:color="auto"/>
            <w:right w:val="none" w:sz="0" w:space="0" w:color="auto"/>
          </w:divBdr>
        </w:div>
        <w:div w:id="468286285">
          <w:marLeft w:val="0"/>
          <w:marRight w:val="0"/>
          <w:marTop w:val="0"/>
          <w:marBottom w:val="0"/>
          <w:divBdr>
            <w:top w:val="none" w:sz="0" w:space="0" w:color="auto"/>
            <w:left w:val="none" w:sz="0" w:space="0" w:color="auto"/>
            <w:bottom w:val="none" w:sz="0" w:space="0" w:color="auto"/>
            <w:right w:val="none" w:sz="0" w:space="0" w:color="auto"/>
          </w:divBdr>
        </w:div>
        <w:div w:id="1519731941">
          <w:marLeft w:val="0"/>
          <w:marRight w:val="0"/>
          <w:marTop w:val="0"/>
          <w:marBottom w:val="0"/>
          <w:divBdr>
            <w:top w:val="none" w:sz="0" w:space="0" w:color="auto"/>
            <w:left w:val="none" w:sz="0" w:space="0" w:color="auto"/>
            <w:bottom w:val="none" w:sz="0" w:space="0" w:color="auto"/>
            <w:right w:val="none" w:sz="0" w:space="0" w:color="auto"/>
          </w:divBdr>
        </w:div>
        <w:div w:id="418791513">
          <w:marLeft w:val="0"/>
          <w:marRight w:val="0"/>
          <w:marTop w:val="0"/>
          <w:marBottom w:val="0"/>
          <w:divBdr>
            <w:top w:val="none" w:sz="0" w:space="0" w:color="auto"/>
            <w:left w:val="none" w:sz="0" w:space="0" w:color="auto"/>
            <w:bottom w:val="none" w:sz="0" w:space="0" w:color="auto"/>
            <w:right w:val="none" w:sz="0" w:space="0" w:color="auto"/>
          </w:divBdr>
        </w:div>
        <w:div w:id="845483138">
          <w:marLeft w:val="0"/>
          <w:marRight w:val="0"/>
          <w:marTop w:val="0"/>
          <w:marBottom w:val="0"/>
          <w:divBdr>
            <w:top w:val="none" w:sz="0" w:space="0" w:color="auto"/>
            <w:left w:val="none" w:sz="0" w:space="0" w:color="auto"/>
            <w:bottom w:val="none" w:sz="0" w:space="0" w:color="auto"/>
            <w:right w:val="none" w:sz="0" w:space="0" w:color="auto"/>
          </w:divBdr>
        </w:div>
        <w:div w:id="1628271568">
          <w:marLeft w:val="0"/>
          <w:marRight w:val="0"/>
          <w:marTop w:val="400"/>
          <w:marBottom w:val="0"/>
          <w:divBdr>
            <w:top w:val="none" w:sz="0" w:space="0" w:color="auto"/>
            <w:left w:val="none" w:sz="0" w:space="0" w:color="auto"/>
            <w:bottom w:val="none" w:sz="0" w:space="0" w:color="auto"/>
            <w:right w:val="none" w:sz="0" w:space="0" w:color="auto"/>
          </w:divBdr>
        </w:div>
        <w:div w:id="730882036">
          <w:marLeft w:val="0"/>
          <w:marRight w:val="0"/>
          <w:marTop w:val="0"/>
          <w:marBottom w:val="0"/>
          <w:divBdr>
            <w:top w:val="none" w:sz="0" w:space="0" w:color="auto"/>
            <w:left w:val="none" w:sz="0" w:space="0" w:color="auto"/>
            <w:bottom w:val="none" w:sz="0" w:space="0" w:color="auto"/>
            <w:right w:val="none" w:sz="0" w:space="0" w:color="auto"/>
          </w:divBdr>
        </w:div>
        <w:div w:id="1260140899">
          <w:marLeft w:val="0"/>
          <w:marRight w:val="0"/>
          <w:marTop w:val="0"/>
          <w:marBottom w:val="0"/>
          <w:divBdr>
            <w:top w:val="none" w:sz="0" w:space="0" w:color="auto"/>
            <w:left w:val="none" w:sz="0" w:space="0" w:color="auto"/>
            <w:bottom w:val="none" w:sz="0" w:space="0" w:color="auto"/>
            <w:right w:val="none" w:sz="0" w:space="0" w:color="auto"/>
          </w:divBdr>
        </w:div>
        <w:div w:id="373896257">
          <w:marLeft w:val="0"/>
          <w:marRight w:val="0"/>
          <w:marTop w:val="0"/>
          <w:marBottom w:val="0"/>
          <w:divBdr>
            <w:top w:val="none" w:sz="0" w:space="0" w:color="auto"/>
            <w:left w:val="none" w:sz="0" w:space="0" w:color="auto"/>
            <w:bottom w:val="none" w:sz="0" w:space="0" w:color="auto"/>
            <w:right w:val="none" w:sz="0" w:space="0" w:color="auto"/>
          </w:divBdr>
        </w:div>
        <w:div w:id="792942012">
          <w:marLeft w:val="0"/>
          <w:marRight w:val="0"/>
          <w:marTop w:val="0"/>
          <w:marBottom w:val="0"/>
          <w:divBdr>
            <w:top w:val="none" w:sz="0" w:space="0" w:color="auto"/>
            <w:left w:val="none" w:sz="0" w:space="0" w:color="auto"/>
            <w:bottom w:val="none" w:sz="0" w:space="0" w:color="auto"/>
            <w:right w:val="none" w:sz="0" w:space="0" w:color="auto"/>
          </w:divBdr>
        </w:div>
        <w:div w:id="874849185">
          <w:marLeft w:val="0"/>
          <w:marRight w:val="0"/>
          <w:marTop w:val="0"/>
          <w:marBottom w:val="0"/>
          <w:divBdr>
            <w:top w:val="none" w:sz="0" w:space="0" w:color="auto"/>
            <w:left w:val="none" w:sz="0" w:space="0" w:color="auto"/>
            <w:bottom w:val="none" w:sz="0" w:space="0" w:color="auto"/>
            <w:right w:val="none" w:sz="0" w:space="0" w:color="auto"/>
          </w:divBdr>
        </w:div>
        <w:div w:id="1825775493">
          <w:marLeft w:val="0"/>
          <w:marRight w:val="0"/>
          <w:marTop w:val="0"/>
          <w:marBottom w:val="0"/>
          <w:divBdr>
            <w:top w:val="none" w:sz="0" w:space="0" w:color="auto"/>
            <w:left w:val="none" w:sz="0" w:space="0" w:color="auto"/>
            <w:bottom w:val="none" w:sz="0" w:space="0" w:color="auto"/>
            <w:right w:val="none" w:sz="0" w:space="0" w:color="auto"/>
          </w:divBdr>
        </w:div>
        <w:div w:id="951546230">
          <w:marLeft w:val="0"/>
          <w:marRight w:val="0"/>
          <w:marTop w:val="0"/>
          <w:marBottom w:val="0"/>
          <w:divBdr>
            <w:top w:val="none" w:sz="0" w:space="0" w:color="auto"/>
            <w:left w:val="none" w:sz="0" w:space="0" w:color="auto"/>
            <w:bottom w:val="none" w:sz="0" w:space="0" w:color="auto"/>
            <w:right w:val="none" w:sz="0" w:space="0" w:color="auto"/>
          </w:divBdr>
        </w:div>
        <w:div w:id="1804808453">
          <w:marLeft w:val="0"/>
          <w:marRight w:val="0"/>
          <w:marTop w:val="400"/>
          <w:marBottom w:val="0"/>
          <w:divBdr>
            <w:top w:val="none" w:sz="0" w:space="0" w:color="auto"/>
            <w:left w:val="none" w:sz="0" w:space="0" w:color="auto"/>
            <w:bottom w:val="none" w:sz="0" w:space="0" w:color="auto"/>
            <w:right w:val="none" w:sz="0" w:space="0" w:color="auto"/>
          </w:divBdr>
        </w:div>
        <w:div w:id="289094099">
          <w:marLeft w:val="0"/>
          <w:marRight w:val="0"/>
          <w:marTop w:val="0"/>
          <w:marBottom w:val="0"/>
          <w:divBdr>
            <w:top w:val="none" w:sz="0" w:space="0" w:color="auto"/>
            <w:left w:val="none" w:sz="0" w:space="0" w:color="auto"/>
            <w:bottom w:val="none" w:sz="0" w:space="0" w:color="auto"/>
            <w:right w:val="none" w:sz="0" w:space="0" w:color="auto"/>
          </w:divBdr>
        </w:div>
        <w:div w:id="1580946834">
          <w:marLeft w:val="0"/>
          <w:marRight w:val="0"/>
          <w:marTop w:val="0"/>
          <w:marBottom w:val="0"/>
          <w:divBdr>
            <w:top w:val="none" w:sz="0" w:space="0" w:color="auto"/>
            <w:left w:val="none" w:sz="0" w:space="0" w:color="auto"/>
            <w:bottom w:val="none" w:sz="0" w:space="0" w:color="auto"/>
            <w:right w:val="none" w:sz="0" w:space="0" w:color="auto"/>
          </w:divBdr>
        </w:div>
        <w:div w:id="1649750203">
          <w:marLeft w:val="0"/>
          <w:marRight w:val="0"/>
          <w:marTop w:val="0"/>
          <w:marBottom w:val="0"/>
          <w:divBdr>
            <w:top w:val="none" w:sz="0" w:space="0" w:color="auto"/>
            <w:left w:val="none" w:sz="0" w:space="0" w:color="auto"/>
            <w:bottom w:val="none" w:sz="0" w:space="0" w:color="auto"/>
            <w:right w:val="none" w:sz="0" w:space="0" w:color="auto"/>
          </w:divBdr>
        </w:div>
        <w:div w:id="286013249">
          <w:marLeft w:val="0"/>
          <w:marRight w:val="0"/>
          <w:marTop w:val="0"/>
          <w:marBottom w:val="0"/>
          <w:divBdr>
            <w:top w:val="none" w:sz="0" w:space="0" w:color="auto"/>
            <w:left w:val="none" w:sz="0" w:space="0" w:color="auto"/>
            <w:bottom w:val="none" w:sz="0" w:space="0" w:color="auto"/>
            <w:right w:val="none" w:sz="0" w:space="0" w:color="auto"/>
          </w:divBdr>
        </w:div>
        <w:div w:id="1197235223">
          <w:marLeft w:val="0"/>
          <w:marRight w:val="0"/>
          <w:marTop w:val="0"/>
          <w:marBottom w:val="0"/>
          <w:divBdr>
            <w:top w:val="none" w:sz="0" w:space="0" w:color="auto"/>
            <w:left w:val="none" w:sz="0" w:space="0" w:color="auto"/>
            <w:bottom w:val="none" w:sz="0" w:space="0" w:color="auto"/>
            <w:right w:val="none" w:sz="0" w:space="0" w:color="auto"/>
          </w:divBdr>
        </w:div>
        <w:div w:id="205148484">
          <w:marLeft w:val="0"/>
          <w:marRight w:val="0"/>
          <w:marTop w:val="0"/>
          <w:marBottom w:val="0"/>
          <w:divBdr>
            <w:top w:val="none" w:sz="0" w:space="0" w:color="auto"/>
            <w:left w:val="none" w:sz="0" w:space="0" w:color="auto"/>
            <w:bottom w:val="none" w:sz="0" w:space="0" w:color="auto"/>
            <w:right w:val="none" w:sz="0" w:space="0" w:color="auto"/>
          </w:divBdr>
        </w:div>
        <w:div w:id="737436626">
          <w:marLeft w:val="0"/>
          <w:marRight w:val="0"/>
          <w:marTop w:val="400"/>
          <w:marBottom w:val="0"/>
          <w:divBdr>
            <w:top w:val="none" w:sz="0" w:space="0" w:color="auto"/>
            <w:left w:val="none" w:sz="0" w:space="0" w:color="auto"/>
            <w:bottom w:val="none" w:sz="0" w:space="0" w:color="auto"/>
            <w:right w:val="none" w:sz="0" w:space="0" w:color="auto"/>
          </w:divBdr>
        </w:div>
        <w:div w:id="217859523">
          <w:marLeft w:val="0"/>
          <w:marRight w:val="0"/>
          <w:marTop w:val="0"/>
          <w:marBottom w:val="0"/>
          <w:divBdr>
            <w:top w:val="none" w:sz="0" w:space="0" w:color="auto"/>
            <w:left w:val="none" w:sz="0" w:space="0" w:color="auto"/>
            <w:bottom w:val="none" w:sz="0" w:space="0" w:color="auto"/>
            <w:right w:val="none" w:sz="0" w:space="0" w:color="auto"/>
          </w:divBdr>
        </w:div>
        <w:div w:id="1603680372">
          <w:marLeft w:val="0"/>
          <w:marRight w:val="0"/>
          <w:marTop w:val="0"/>
          <w:marBottom w:val="0"/>
          <w:divBdr>
            <w:top w:val="none" w:sz="0" w:space="0" w:color="auto"/>
            <w:left w:val="none" w:sz="0" w:space="0" w:color="auto"/>
            <w:bottom w:val="none" w:sz="0" w:space="0" w:color="auto"/>
            <w:right w:val="none" w:sz="0" w:space="0" w:color="auto"/>
          </w:divBdr>
        </w:div>
        <w:div w:id="1479959076">
          <w:marLeft w:val="0"/>
          <w:marRight w:val="0"/>
          <w:marTop w:val="0"/>
          <w:marBottom w:val="0"/>
          <w:divBdr>
            <w:top w:val="none" w:sz="0" w:space="0" w:color="auto"/>
            <w:left w:val="none" w:sz="0" w:space="0" w:color="auto"/>
            <w:bottom w:val="none" w:sz="0" w:space="0" w:color="auto"/>
            <w:right w:val="none" w:sz="0" w:space="0" w:color="auto"/>
          </w:divBdr>
        </w:div>
        <w:div w:id="871264672">
          <w:marLeft w:val="0"/>
          <w:marRight w:val="0"/>
          <w:marTop w:val="0"/>
          <w:marBottom w:val="0"/>
          <w:divBdr>
            <w:top w:val="none" w:sz="0" w:space="0" w:color="auto"/>
            <w:left w:val="none" w:sz="0" w:space="0" w:color="auto"/>
            <w:bottom w:val="none" w:sz="0" w:space="0" w:color="auto"/>
            <w:right w:val="none" w:sz="0" w:space="0" w:color="auto"/>
          </w:divBdr>
        </w:div>
        <w:div w:id="730421808">
          <w:marLeft w:val="0"/>
          <w:marRight w:val="0"/>
          <w:marTop w:val="0"/>
          <w:marBottom w:val="0"/>
          <w:divBdr>
            <w:top w:val="none" w:sz="0" w:space="0" w:color="auto"/>
            <w:left w:val="none" w:sz="0" w:space="0" w:color="auto"/>
            <w:bottom w:val="none" w:sz="0" w:space="0" w:color="auto"/>
            <w:right w:val="none" w:sz="0" w:space="0" w:color="auto"/>
          </w:divBdr>
        </w:div>
        <w:div w:id="156187456">
          <w:marLeft w:val="0"/>
          <w:marRight w:val="0"/>
          <w:marTop w:val="0"/>
          <w:marBottom w:val="0"/>
          <w:divBdr>
            <w:top w:val="none" w:sz="0" w:space="0" w:color="auto"/>
            <w:left w:val="none" w:sz="0" w:space="0" w:color="auto"/>
            <w:bottom w:val="none" w:sz="0" w:space="0" w:color="auto"/>
            <w:right w:val="none" w:sz="0" w:space="0" w:color="auto"/>
          </w:divBdr>
        </w:div>
        <w:div w:id="416026939">
          <w:marLeft w:val="0"/>
          <w:marRight w:val="0"/>
          <w:marTop w:val="0"/>
          <w:marBottom w:val="0"/>
          <w:divBdr>
            <w:top w:val="none" w:sz="0" w:space="0" w:color="auto"/>
            <w:left w:val="none" w:sz="0" w:space="0" w:color="auto"/>
            <w:bottom w:val="none" w:sz="0" w:space="0" w:color="auto"/>
            <w:right w:val="none" w:sz="0" w:space="0" w:color="auto"/>
          </w:divBdr>
        </w:div>
        <w:div w:id="43603244">
          <w:marLeft w:val="0"/>
          <w:marRight w:val="0"/>
          <w:marTop w:val="0"/>
          <w:marBottom w:val="0"/>
          <w:divBdr>
            <w:top w:val="none" w:sz="0" w:space="0" w:color="auto"/>
            <w:left w:val="none" w:sz="0" w:space="0" w:color="auto"/>
            <w:bottom w:val="none" w:sz="0" w:space="0" w:color="auto"/>
            <w:right w:val="none" w:sz="0" w:space="0" w:color="auto"/>
          </w:divBdr>
        </w:div>
        <w:div w:id="586571908">
          <w:marLeft w:val="0"/>
          <w:marRight w:val="0"/>
          <w:marTop w:val="0"/>
          <w:marBottom w:val="0"/>
          <w:divBdr>
            <w:top w:val="none" w:sz="0" w:space="0" w:color="auto"/>
            <w:left w:val="none" w:sz="0" w:space="0" w:color="auto"/>
            <w:bottom w:val="none" w:sz="0" w:space="0" w:color="auto"/>
            <w:right w:val="none" w:sz="0" w:space="0" w:color="auto"/>
          </w:divBdr>
        </w:div>
        <w:div w:id="1552234355">
          <w:marLeft w:val="0"/>
          <w:marRight w:val="0"/>
          <w:marTop w:val="400"/>
          <w:marBottom w:val="0"/>
          <w:divBdr>
            <w:top w:val="none" w:sz="0" w:space="0" w:color="auto"/>
            <w:left w:val="none" w:sz="0" w:space="0" w:color="auto"/>
            <w:bottom w:val="none" w:sz="0" w:space="0" w:color="auto"/>
            <w:right w:val="none" w:sz="0" w:space="0" w:color="auto"/>
          </w:divBdr>
        </w:div>
        <w:div w:id="1333144126">
          <w:marLeft w:val="0"/>
          <w:marRight w:val="0"/>
          <w:marTop w:val="0"/>
          <w:marBottom w:val="0"/>
          <w:divBdr>
            <w:top w:val="none" w:sz="0" w:space="0" w:color="auto"/>
            <w:left w:val="none" w:sz="0" w:space="0" w:color="auto"/>
            <w:bottom w:val="none" w:sz="0" w:space="0" w:color="auto"/>
            <w:right w:val="none" w:sz="0" w:space="0" w:color="auto"/>
          </w:divBdr>
        </w:div>
      </w:divsChild>
    </w:div>
    <w:div w:id="135681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67580-pedagogu-profesionalas-darbibas-kvalitates-novertesanas-kartib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dra.Niedrite@em.gov.lv" TargetMode="External"/><Relationship Id="rId4" Type="http://schemas.openxmlformats.org/officeDocument/2006/relationships/settings" Target="settings.xml"/><Relationship Id="rId9" Type="http://schemas.openxmlformats.org/officeDocument/2006/relationships/hyperlink" Target="http://eur-lex.europa.eu/eli/reg/2011/1227?locale=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B9DA6-4347-4AB4-9CD1-5DEA3E0E7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953</TotalTime>
  <Pages>2</Pages>
  <Words>419</Words>
  <Characters>3263</Characters>
  <Application>Microsoft Office Word</Application>
  <DocSecurity>0</DocSecurity>
  <Lines>85</Lines>
  <Paragraphs>44</Paragraphs>
  <ScaleCrop>false</ScaleCrop>
  <HeadingPairs>
    <vt:vector size="2" baseType="variant">
      <vt:variant>
        <vt:lpstr>Title</vt:lpstr>
      </vt:variant>
      <vt:variant>
        <vt:i4>1</vt:i4>
      </vt:variant>
    </vt:vector>
  </HeadingPairs>
  <TitlesOfParts>
    <vt:vector size="1" baseType="lpstr">
      <vt:lpstr>Grozījumi Ministru kabineta 2011.gada 19.aprīļa noteikumos Nr.312 “Enerģijas lietotāju apgādes un kurināmā pārdošanas kārtība izsludinātas enerģētiskās krīzes laikā un valsts apdraudējuma gadījumā”</vt:lpstr>
    </vt:vector>
  </TitlesOfParts>
  <Company>LR Ekonomikas ministrija</Company>
  <LinksUpToDate>false</LinksUpToDate>
  <CharactersWithSpaces>3638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2011.gada 19.aprīļa noteikumos Nr.312 “Enerģijas lietotāju apgādes un kurināmā pārdošanas kārtība izsludinātas enerģētiskās krīzes laikā un valsts apdraudējuma gadījumā”</dc:title>
  <dc:subject>MK noteikumu projekts</dc:subject>
  <dc:creator>Gunta.Repele@em.gov.lv</dc:creator>
  <cp:keywords/>
  <dc:description/>
  <cp:lastModifiedBy>Gunta Rēpele</cp:lastModifiedBy>
  <cp:revision>57</cp:revision>
  <cp:lastPrinted>2017-01-04T12:19:00Z</cp:lastPrinted>
  <dcterms:created xsi:type="dcterms:W3CDTF">2016-10-11T15:16:00Z</dcterms:created>
  <dcterms:modified xsi:type="dcterms:W3CDTF">2017-02-06T07:26:00Z</dcterms:modified>
  <cp:contentStatus/>
</cp:coreProperties>
</file>