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DE3D4" w14:textId="77777777" w:rsidR="008A30A9" w:rsidRPr="007C680E" w:rsidRDefault="00273707" w:rsidP="007C68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680E">
        <w:rPr>
          <w:rFonts w:ascii="Times New Roman" w:hAnsi="Times New Roman" w:cs="Times New Roman"/>
          <w:sz w:val="28"/>
          <w:szCs w:val="28"/>
        </w:rPr>
        <w:t>L</w:t>
      </w:r>
      <w:r w:rsidR="008A30A9" w:rsidRPr="007C680E">
        <w:rPr>
          <w:rFonts w:ascii="Times New Roman" w:hAnsi="Times New Roman" w:cs="Times New Roman"/>
          <w:sz w:val="28"/>
          <w:szCs w:val="28"/>
        </w:rPr>
        <w:t>ikumprojekts</w:t>
      </w:r>
    </w:p>
    <w:p w14:paraId="4B0DE3D5" w14:textId="77777777" w:rsidR="008A30A9" w:rsidRPr="007C680E" w:rsidRDefault="008A30A9" w:rsidP="007C68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0DE3D6" w14:textId="77777777" w:rsidR="00273707" w:rsidRPr="007C680E" w:rsidRDefault="00273707" w:rsidP="007C6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7C680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 </w:t>
      </w:r>
      <w:hyperlink r:id="rId8" w:tgtFrame="_blank" w:history="1">
        <w:r w:rsidRPr="007C680E">
          <w:rPr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Eksporta kredītu garantēšanas likuma</w:t>
        </w:r>
      </w:hyperlink>
      <w:r w:rsidRPr="007C680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atzīšanu par spēku zaudējušu</w:t>
      </w:r>
    </w:p>
    <w:p w14:paraId="4B0DE3D7" w14:textId="67EFCF3C" w:rsidR="00273707" w:rsidRPr="007C680E" w:rsidRDefault="00273707" w:rsidP="007C6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0DE3D8" w14:textId="4202EA1B" w:rsidR="00273707" w:rsidRPr="007C680E" w:rsidRDefault="00273707" w:rsidP="007C68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680E">
        <w:rPr>
          <w:rFonts w:ascii="Times New Roman" w:eastAsia="Times New Roman" w:hAnsi="Times New Roman" w:cs="Times New Roman"/>
          <w:sz w:val="28"/>
          <w:szCs w:val="28"/>
          <w:lang w:eastAsia="lv-LV"/>
        </w:rPr>
        <w:t>Atzīt par spēku zaudējušu </w:t>
      </w:r>
      <w:r w:rsidRPr="007C68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Eksporta kredītu garantēšanas likumu</w:t>
      </w:r>
      <w:r w:rsidRPr="007C680E">
        <w:rPr>
          <w:rFonts w:ascii="Times New Roman" w:eastAsia="Times New Roman" w:hAnsi="Times New Roman" w:cs="Times New Roman"/>
          <w:sz w:val="28"/>
          <w:szCs w:val="28"/>
          <w:lang w:eastAsia="lv-LV"/>
        </w:rPr>
        <w:t> (</w:t>
      </w:r>
      <w:hyperlink r:id="rId9" w:tgtFrame="_blank" w:history="1">
        <w:r w:rsidRPr="007C680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Latvijas Vēstnesis</w:t>
        </w:r>
      </w:hyperlink>
      <w:r w:rsidRPr="007C680E">
        <w:rPr>
          <w:rFonts w:ascii="Times New Roman" w:hAnsi="Times New Roman" w:cs="Times New Roman"/>
          <w:sz w:val="28"/>
          <w:szCs w:val="28"/>
        </w:rPr>
        <w:t xml:space="preserve">, </w:t>
      </w:r>
      <w:r w:rsidR="007E3739" w:rsidRPr="007C680E">
        <w:rPr>
          <w:rFonts w:ascii="Times New Roman" w:hAnsi="Times New Roman" w:cs="Times New Roman"/>
          <w:sz w:val="28"/>
          <w:szCs w:val="28"/>
        </w:rPr>
        <w:t>2006, 107. nr.</w:t>
      </w:r>
      <w:r w:rsidR="00944A3E" w:rsidRPr="007C680E">
        <w:rPr>
          <w:rFonts w:ascii="Times New Roman" w:hAnsi="Times New Roman" w:cs="Times New Roman"/>
          <w:sz w:val="28"/>
          <w:szCs w:val="28"/>
        </w:rPr>
        <w:t>)</w:t>
      </w:r>
      <w:r w:rsidR="004710E9" w:rsidRPr="007C680E">
        <w:rPr>
          <w:rFonts w:ascii="Times New Roman" w:hAnsi="Times New Roman" w:cs="Times New Roman"/>
          <w:sz w:val="28"/>
          <w:szCs w:val="28"/>
        </w:rPr>
        <w:t>.</w:t>
      </w:r>
    </w:p>
    <w:p w14:paraId="7A596C7E" w14:textId="77777777" w:rsidR="0029520B" w:rsidRDefault="0029520B" w:rsidP="007C68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B0DE3D9" w14:textId="77777777" w:rsidR="00944A3E" w:rsidRPr="007C680E" w:rsidRDefault="004710E9" w:rsidP="007C68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680E">
        <w:rPr>
          <w:rFonts w:ascii="Times New Roman" w:hAnsi="Times New Roman" w:cs="Times New Roman"/>
          <w:sz w:val="28"/>
          <w:szCs w:val="28"/>
        </w:rPr>
        <w:t>Likums s</w:t>
      </w:r>
      <w:r w:rsidR="00944A3E" w:rsidRPr="007C680E">
        <w:rPr>
          <w:rFonts w:ascii="Times New Roman" w:hAnsi="Times New Roman" w:cs="Times New Roman"/>
          <w:sz w:val="28"/>
          <w:szCs w:val="28"/>
        </w:rPr>
        <w:t>tājas spēkā nākamajā dienā pēc</w:t>
      </w:r>
      <w:r w:rsidRPr="007C680E">
        <w:rPr>
          <w:rFonts w:ascii="Times New Roman" w:hAnsi="Times New Roman" w:cs="Times New Roman"/>
          <w:sz w:val="28"/>
          <w:szCs w:val="28"/>
        </w:rPr>
        <w:t xml:space="preserve"> tā</w:t>
      </w:r>
      <w:r w:rsidR="00944A3E" w:rsidRPr="007C680E">
        <w:rPr>
          <w:rFonts w:ascii="Times New Roman" w:hAnsi="Times New Roman" w:cs="Times New Roman"/>
          <w:sz w:val="28"/>
          <w:szCs w:val="28"/>
        </w:rPr>
        <w:t xml:space="preserve"> izsludināšanas</w:t>
      </w:r>
      <w:r w:rsidRPr="007C680E">
        <w:rPr>
          <w:rFonts w:ascii="Times New Roman" w:hAnsi="Times New Roman" w:cs="Times New Roman"/>
          <w:sz w:val="28"/>
          <w:szCs w:val="28"/>
        </w:rPr>
        <w:t>.</w:t>
      </w:r>
    </w:p>
    <w:p w14:paraId="4B0DE3DA" w14:textId="77777777" w:rsidR="008A30A9" w:rsidRDefault="008A30A9" w:rsidP="007C680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D6C885" w14:textId="77777777" w:rsidR="007C680E" w:rsidRPr="007C680E" w:rsidRDefault="007C680E" w:rsidP="007C680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0DE3DB" w14:textId="77777777" w:rsidR="00273707" w:rsidRPr="007C680E" w:rsidRDefault="00273707" w:rsidP="007C6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0DE3DD" w14:textId="77777777" w:rsidR="00273707" w:rsidRPr="007C680E" w:rsidRDefault="00273707" w:rsidP="007C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80E">
        <w:rPr>
          <w:rFonts w:ascii="Times New Roman" w:hAnsi="Times New Roman" w:cs="Times New Roman"/>
          <w:sz w:val="28"/>
          <w:szCs w:val="28"/>
        </w:rPr>
        <w:t>Ministru prezidenta biedrs,</w:t>
      </w:r>
    </w:p>
    <w:p w14:paraId="0574C469" w14:textId="5F9C241A" w:rsidR="007E3739" w:rsidRPr="007C680E" w:rsidRDefault="00273707" w:rsidP="007C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80E">
        <w:rPr>
          <w:rFonts w:ascii="Times New Roman" w:hAnsi="Times New Roman" w:cs="Times New Roman"/>
          <w:sz w:val="28"/>
          <w:szCs w:val="28"/>
        </w:rPr>
        <w:t>ekonomikas minis</w:t>
      </w:r>
      <w:r w:rsidR="007C680E">
        <w:rPr>
          <w:rFonts w:ascii="Times New Roman" w:hAnsi="Times New Roman" w:cs="Times New Roman"/>
          <w:sz w:val="28"/>
          <w:szCs w:val="28"/>
        </w:rPr>
        <w:t>trs</w:t>
      </w:r>
    </w:p>
    <w:p w14:paraId="4B0DE3DE" w14:textId="7EF7748B" w:rsidR="00273707" w:rsidRPr="007C680E" w:rsidRDefault="007E3739" w:rsidP="007C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80E">
        <w:rPr>
          <w:rFonts w:ascii="Times New Roman" w:hAnsi="Times New Roman" w:cs="Times New Roman"/>
          <w:sz w:val="28"/>
          <w:szCs w:val="28"/>
        </w:rPr>
        <w:t xml:space="preserve">Arvils </w:t>
      </w:r>
      <w:proofErr w:type="spellStart"/>
      <w:r w:rsidR="00273707" w:rsidRPr="007C680E">
        <w:rPr>
          <w:rFonts w:ascii="Times New Roman" w:hAnsi="Times New Roman" w:cs="Times New Roman"/>
          <w:sz w:val="28"/>
          <w:szCs w:val="28"/>
        </w:rPr>
        <w:t>Ašeradens</w:t>
      </w:r>
      <w:proofErr w:type="spellEnd"/>
    </w:p>
    <w:sectPr w:rsidR="00273707" w:rsidRPr="007C680E" w:rsidSect="007C680E"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DE3F3" w14:textId="77777777" w:rsidR="00DE5CA5" w:rsidRDefault="00DE5CA5" w:rsidP="00DE5CA5">
      <w:pPr>
        <w:spacing w:after="0" w:line="240" w:lineRule="auto"/>
      </w:pPr>
      <w:r>
        <w:separator/>
      </w:r>
    </w:p>
  </w:endnote>
  <w:endnote w:type="continuationSeparator" w:id="0">
    <w:p w14:paraId="4B0DE3F4" w14:textId="77777777" w:rsidR="00DE5CA5" w:rsidRDefault="00DE5CA5" w:rsidP="00DE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AD00A" w14:textId="24E107AA" w:rsidR="007C680E" w:rsidRPr="007C680E" w:rsidRDefault="007C680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L0537_7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29520B">
      <w:rPr>
        <w:rFonts w:ascii="Times New Roman" w:hAnsi="Times New Roman" w:cs="Times New Roman"/>
        <w:noProof/>
        <w:sz w:val="16"/>
        <w:szCs w:val="16"/>
      </w:rPr>
      <w:t>38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DE3F1" w14:textId="77777777" w:rsidR="00DE5CA5" w:rsidRDefault="00DE5CA5" w:rsidP="00DE5CA5">
      <w:pPr>
        <w:spacing w:after="0" w:line="240" w:lineRule="auto"/>
      </w:pPr>
      <w:r>
        <w:separator/>
      </w:r>
    </w:p>
  </w:footnote>
  <w:footnote w:type="continuationSeparator" w:id="0">
    <w:p w14:paraId="4B0DE3F2" w14:textId="77777777" w:rsidR="00DE5CA5" w:rsidRDefault="00DE5CA5" w:rsidP="00DE5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97E"/>
    <w:multiLevelType w:val="hybridMultilevel"/>
    <w:tmpl w:val="8C74E2DC"/>
    <w:lvl w:ilvl="0" w:tplc="FB28DD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F8"/>
    <w:rsid w:val="000D1605"/>
    <w:rsid w:val="00273707"/>
    <w:rsid w:val="0029520B"/>
    <w:rsid w:val="004710E9"/>
    <w:rsid w:val="004730F8"/>
    <w:rsid w:val="004F62B8"/>
    <w:rsid w:val="007C680E"/>
    <w:rsid w:val="007E3739"/>
    <w:rsid w:val="008A30A9"/>
    <w:rsid w:val="008D6EA8"/>
    <w:rsid w:val="00944A3E"/>
    <w:rsid w:val="00B460D1"/>
    <w:rsid w:val="00BC3317"/>
    <w:rsid w:val="00C26396"/>
    <w:rsid w:val="00DE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E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A30A9"/>
  </w:style>
  <w:style w:type="character" w:styleId="Hyperlink">
    <w:name w:val="Hyperlink"/>
    <w:basedOn w:val="DefaultParagraphFont"/>
    <w:uiPriority w:val="99"/>
    <w:semiHidden/>
    <w:unhideWhenUsed/>
    <w:rsid w:val="008A30A9"/>
    <w:rPr>
      <w:color w:val="0000FF"/>
      <w:u w:val="single"/>
    </w:rPr>
  </w:style>
  <w:style w:type="paragraph" w:customStyle="1" w:styleId="tv213">
    <w:name w:val="tv213"/>
    <w:basedOn w:val="Normal"/>
    <w:rsid w:val="008A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A30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E5C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CA5"/>
  </w:style>
  <w:style w:type="paragraph" w:styleId="Footer">
    <w:name w:val="footer"/>
    <w:basedOn w:val="Normal"/>
    <w:link w:val="FooterChar"/>
    <w:uiPriority w:val="99"/>
    <w:unhideWhenUsed/>
    <w:rsid w:val="00DE5C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CA5"/>
  </w:style>
  <w:style w:type="character" w:styleId="PlaceholderText">
    <w:name w:val="Placeholder Text"/>
    <w:basedOn w:val="DefaultParagraphFont"/>
    <w:uiPriority w:val="99"/>
    <w:semiHidden/>
    <w:rsid w:val="00DE5CA5"/>
    <w:rPr>
      <w:color w:val="808080"/>
    </w:rPr>
  </w:style>
  <w:style w:type="paragraph" w:styleId="Signature">
    <w:name w:val="Signature"/>
    <w:basedOn w:val="Normal"/>
    <w:next w:val="EnvelopeReturn"/>
    <w:link w:val="SignatureChar"/>
    <w:semiHidden/>
    <w:unhideWhenUsed/>
    <w:rsid w:val="008D6EA8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SignatureChar">
    <w:name w:val="Signature Char"/>
    <w:basedOn w:val="DefaultParagraphFont"/>
    <w:link w:val="Signature"/>
    <w:semiHidden/>
    <w:rsid w:val="008D6EA8"/>
    <w:rPr>
      <w:rFonts w:ascii="Times New Roman" w:eastAsia="Times New Roman" w:hAnsi="Times New Roman" w:cs="Times New Roman"/>
      <w:sz w:val="26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8D6EA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A30A9"/>
  </w:style>
  <w:style w:type="character" w:styleId="Hyperlink">
    <w:name w:val="Hyperlink"/>
    <w:basedOn w:val="DefaultParagraphFont"/>
    <w:uiPriority w:val="99"/>
    <w:semiHidden/>
    <w:unhideWhenUsed/>
    <w:rsid w:val="008A30A9"/>
    <w:rPr>
      <w:color w:val="0000FF"/>
      <w:u w:val="single"/>
    </w:rPr>
  </w:style>
  <w:style w:type="paragraph" w:customStyle="1" w:styleId="tv213">
    <w:name w:val="tv213"/>
    <w:basedOn w:val="Normal"/>
    <w:rsid w:val="008A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A30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E5C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CA5"/>
  </w:style>
  <w:style w:type="paragraph" w:styleId="Footer">
    <w:name w:val="footer"/>
    <w:basedOn w:val="Normal"/>
    <w:link w:val="FooterChar"/>
    <w:uiPriority w:val="99"/>
    <w:unhideWhenUsed/>
    <w:rsid w:val="00DE5C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CA5"/>
  </w:style>
  <w:style w:type="character" w:styleId="PlaceholderText">
    <w:name w:val="Placeholder Text"/>
    <w:basedOn w:val="DefaultParagraphFont"/>
    <w:uiPriority w:val="99"/>
    <w:semiHidden/>
    <w:rsid w:val="00DE5CA5"/>
    <w:rPr>
      <w:color w:val="808080"/>
    </w:rPr>
  </w:style>
  <w:style w:type="paragraph" w:styleId="Signature">
    <w:name w:val="Signature"/>
    <w:basedOn w:val="Normal"/>
    <w:next w:val="EnvelopeReturn"/>
    <w:link w:val="SignatureChar"/>
    <w:semiHidden/>
    <w:unhideWhenUsed/>
    <w:rsid w:val="008D6EA8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SignatureChar">
    <w:name w:val="Signature Char"/>
    <w:basedOn w:val="DefaultParagraphFont"/>
    <w:link w:val="Signature"/>
    <w:semiHidden/>
    <w:rsid w:val="008D6EA8"/>
    <w:rPr>
      <w:rFonts w:ascii="Times New Roman" w:eastAsia="Times New Roman" w:hAnsi="Times New Roman" w:cs="Times New Roman"/>
      <w:sz w:val="26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8D6EA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7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04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47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682">
          <w:marLeft w:val="0"/>
          <w:marRight w:val="0"/>
          <w:marTop w:val="5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5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42403-obligata-militara-dienesta-likum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vestnesis.lv/ta/id/139371-eksporta-kreditu-garantesanas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270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Dambe-Krastkalne</dc:creator>
  <cp:keywords/>
  <dc:description/>
  <cp:lastModifiedBy>Aija Antenišķe</cp:lastModifiedBy>
  <cp:revision>13</cp:revision>
  <cp:lastPrinted>2017-03-16T11:57:00Z</cp:lastPrinted>
  <dcterms:created xsi:type="dcterms:W3CDTF">2017-02-17T08:56:00Z</dcterms:created>
  <dcterms:modified xsi:type="dcterms:W3CDTF">2017-03-16T11:58:00Z</dcterms:modified>
  <cp:contentStatus/>
</cp:coreProperties>
</file>