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7D07F" w14:textId="77777777" w:rsidR="006457F2" w:rsidRPr="005330B7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4DD9516D" w14:textId="77777777" w:rsidR="006457F2" w:rsidRPr="005330B7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701FA01C" w14:textId="77777777" w:rsidR="006457F2" w:rsidRPr="005330B7" w:rsidRDefault="006457F2" w:rsidP="00DD6762">
      <w:pPr>
        <w:tabs>
          <w:tab w:val="left" w:pos="6663"/>
        </w:tabs>
        <w:rPr>
          <w:sz w:val="28"/>
          <w:szCs w:val="28"/>
        </w:rPr>
      </w:pPr>
    </w:p>
    <w:p w14:paraId="084E5500" w14:textId="6729B756" w:rsidR="006457F2" w:rsidRPr="00E11AAD" w:rsidRDefault="006457F2" w:rsidP="00DD6762">
      <w:pPr>
        <w:tabs>
          <w:tab w:val="left" w:pos="6804"/>
        </w:tabs>
        <w:rPr>
          <w:sz w:val="28"/>
          <w:szCs w:val="28"/>
        </w:rPr>
      </w:pPr>
      <w:r w:rsidRPr="00E11AAD">
        <w:rPr>
          <w:sz w:val="28"/>
          <w:szCs w:val="28"/>
        </w:rPr>
        <w:t>201</w:t>
      </w:r>
      <w:r w:rsidR="00E478FE" w:rsidRPr="00E11AAD">
        <w:rPr>
          <w:sz w:val="28"/>
          <w:szCs w:val="28"/>
        </w:rPr>
        <w:t>7</w:t>
      </w:r>
      <w:r w:rsidRPr="00E11AAD">
        <w:rPr>
          <w:sz w:val="28"/>
          <w:szCs w:val="28"/>
        </w:rPr>
        <w:t>. gada</w:t>
      </w:r>
      <w:r w:rsidR="00E478FE" w:rsidRPr="00E11AAD">
        <w:rPr>
          <w:sz w:val="28"/>
          <w:szCs w:val="28"/>
        </w:rPr>
        <w:t xml:space="preserve"> ___._________</w:t>
      </w:r>
      <w:r w:rsidRPr="00E11AAD">
        <w:rPr>
          <w:sz w:val="28"/>
          <w:szCs w:val="28"/>
        </w:rPr>
        <w:tab/>
        <w:t>Noteikumi Nr.</w:t>
      </w:r>
      <w:r w:rsidR="00E478FE" w:rsidRPr="00E11AAD">
        <w:rPr>
          <w:sz w:val="28"/>
          <w:szCs w:val="28"/>
        </w:rPr>
        <w:t>___</w:t>
      </w:r>
    </w:p>
    <w:p w14:paraId="401F9A05" w14:textId="75E418D9" w:rsidR="006457F2" w:rsidRPr="00E11AAD" w:rsidRDefault="006457F2" w:rsidP="00DD6762">
      <w:pPr>
        <w:tabs>
          <w:tab w:val="left" w:pos="6804"/>
        </w:tabs>
        <w:rPr>
          <w:sz w:val="28"/>
          <w:szCs w:val="28"/>
        </w:rPr>
      </w:pPr>
      <w:r w:rsidRPr="00E11AAD">
        <w:rPr>
          <w:sz w:val="28"/>
          <w:szCs w:val="28"/>
        </w:rPr>
        <w:t>Rīgā</w:t>
      </w:r>
      <w:r w:rsidRPr="00E11AAD">
        <w:rPr>
          <w:sz w:val="28"/>
          <w:szCs w:val="28"/>
        </w:rPr>
        <w:tab/>
        <w:t>(prot. Nr.</w:t>
      </w:r>
      <w:r w:rsidR="00E478FE" w:rsidRPr="00E11AAD">
        <w:rPr>
          <w:sz w:val="28"/>
          <w:szCs w:val="28"/>
        </w:rPr>
        <w:t>___ ___</w:t>
      </w:r>
      <w:r w:rsidRPr="00E11AAD">
        <w:rPr>
          <w:sz w:val="28"/>
          <w:szCs w:val="28"/>
        </w:rPr>
        <w:t>.§)</w:t>
      </w:r>
    </w:p>
    <w:p w14:paraId="01330DB4" w14:textId="00A219B2" w:rsidR="00C00A8E" w:rsidRPr="00E11AAD" w:rsidRDefault="00C00A8E" w:rsidP="00143392">
      <w:pPr>
        <w:ind w:right="-1"/>
        <w:jc w:val="center"/>
        <w:rPr>
          <w:sz w:val="28"/>
          <w:szCs w:val="28"/>
        </w:rPr>
      </w:pPr>
    </w:p>
    <w:p w14:paraId="65C062B5" w14:textId="77777777" w:rsidR="00791982" w:rsidRPr="00E11AAD" w:rsidRDefault="00791982" w:rsidP="00143392">
      <w:pPr>
        <w:ind w:right="-1"/>
        <w:jc w:val="center"/>
        <w:rPr>
          <w:sz w:val="28"/>
          <w:szCs w:val="28"/>
        </w:rPr>
      </w:pPr>
    </w:p>
    <w:p w14:paraId="1EA15B74" w14:textId="795E5425" w:rsidR="00FB47BE" w:rsidRPr="00E11AAD" w:rsidRDefault="001E7CF0" w:rsidP="00FB47BE">
      <w:pPr>
        <w:jc w:val="center"/>
        <w:rPr>
          <w:b/>
          <w:sz w:val="28"/>
          <w:szCs w:val="28"/>
        </w:rPr>
      </w:pPr>
      <w:r w:rsidRPr="00E11AAD">
        <w:rPr>
          <w:b/>
          <w:sz w:val="28"/>
          <w:szCs w:val="28"/>
        </w:rPr>
        <w:t xml:space="preserve">Grozījumi </w:t>
      </w:r>
      <w:r w:rsidR="00535DF1" w:rsidRPr="00E11AAD">
        <w:rPr>
          <w:b/>
          <w:bCs/>
          <w:sz w:val="28"/>
          <w:szCs w:val="28"/>
        </w:rPr>
        <w:t xml:space="preserve">Ministru kabineta </w:t>
      </w:r>
      <w:r w:rsidR="00535DF1" w:rsidRPr="00E11AAD">
        <w:rPr>
          <w:b/>
          <w:sz w:val="28"/>
          <w:szCs w:val="28"/>
        </w:rPr>
        <w:t xml:space="preserve">2017. gada 28. februāra noteikumos Nr. 110 </w:t>
      </w:r>
      <w:r w:rsidR="00535DF1" w:rsidRPr="00E11AAD">
        <w:rPr>
          <w:b/>
          <w:bCs/>
          <w:sz w:val="28"/>
          <w:szCs w:val="28"/>
        </w:rPr>
        <w:t>“Noteikumi par depozīta maksājumu</w:t>
      </w:r>
      <w:r w:rsidR="00093597" w:rsidRPr="00E11AAD">
        <w:rPr>
          <w:b/>
          <w:sz w:val="28"/>
          <w:szCs w:val="28"/>
        </w:rPr>
        <w:t>”</w:t>
      </w:r>
    </w:p>
    <w:p w14:paraId="1C2D58E7" w14:textId="77777777" w:rsidR="009C5A63" w:rsidRPr="00E11AAD" w:rsidRDefault="009C5A63" w:rsidP="00143392">
      <w:pPr>
        <w:jc w:val="right"/>
        <w:rPr>
          <w:sz w:val="28"/>
          <w:szCs w:val="28"/>
        </w:rPr>
      </w:pPr>
    </w:p>
    <w:p w14:paraId="75FE3AA8" w14:textId="77777777" w:rsidR="006B5DAA" w:rsidRPr="00E11AAD" w:rsidRDefault="009F3EFB" w:rsidP="00535DF1">
      <w:pPr>
        <w:ind w:left="3828"/>
        <w:jc w:val="right"/>
        <w:rPr>
          <w:sz w:val="28"/>
          <w:szCs w:val="28"/>
        </w:rPr>
      </w:pPr>
      <w:r w:rsidRPr="00E11AAD">
        <w:rPr>
          <w:sz w:val="28"/>
          <w:szCs w:val="28"/>
        </w:rPr>
        <w:t xml:space="preserve">Izdoti </w:t>
      </w:r>
      <w:r w:rsidR="006B5DAA" w:rsidRPr="00E11AAD">
        <w:rPr>
          <w:sz w:val="28"/>
          <w:szCs w:val="28"/>
        </w:rPr>
        <w:t>saskaņā ar</w:t>
      </w:r>
    </w:p>
    <w:p w14:paraId="45361A29" w14:textId="2A82C64D" w:rsidR="00BB487A" w:rsidRPr="00E11AAD" w:rsidRDefault="00535DF1" w:rsidP="00535DF1">
      <w:pPr>
        <w:ind w:left="3828"/>
        <w:jc w:val="right"/>
        <w:rPr>
          <w:sz w:val="28"/>
          <w:szCs w:val="28"/>
        </w:rPr>
      </w:pPr>
      <w:r w:rsidRPr="00E11AAD">
        <w:rPr>
          <w:sz w:val="28"/>
          <w:szCs w:val="28"/>
        </w:rPr>
        <w:t xml:space="preserve">Publisko iepirkumu likuma 70. panta septīto daļu, Sabiedrisko pakalpojumu sniedzēju iepirkumu likuma 74. panta septīto daļu un </w:t>
      </w:r>
      <w:r w:rsidRPr="00E11AAD">
        <w:rPr>
          <w:bCs/>
          <w:sz w:val="28"/>
          <w:szCs w:val="28"/>
        </w:rPr>
        <w:t>Publiskās un privātās partnerības likuma 29.</w:t>
      </w:r>
      <w:r w:rsidRPr="00E11AAD">
        <w:rPr>
          <w:bCs/>
          <w:sz w:val="28"/>
          <w:szCs w:val="28"/>
          <w:vertAlign w:val="superscript"/>
        </w:rPr>
        <w:t>2 </w:t>
      </w:r>
      <w:r w:rsidRPr="00E11AAD">
        <w:rPr>
          <w:bCs/>
          <w:sz w:val="28"/>
          <w:szCs w:val="28"/>
        </w:rPr>
        <w:t>panta septīto daļu</w:t>
      </w:r>
    </w:p>
    <w:p w14:paraId="6F722EE7" w14:textId="222103DE" w:rsidR="00143392" w:rsidRPr="00E11AAD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74518C5D" w14:textId="153DAED5" w:rsidR="000D1B5F" w:rsidRPr="00E11AAD" w:rsidRDefault="003460CE" w:rsidP="00395176">
      <w:pPr>
        <w:pStyle w:val="Title"/>
        <w:ind w:firstLine="709"/>
        <w:jc w:val="both"/>
        <w:outlineLvl w:val="0"/>
      </w:pPr>
      <w:r w:rsidRPr="00E11AAD">
        <w:rPr>
          <w:szCs w:val="28"/>
        </w:rPr>
        <w:t>1.</w:t>
      </w:r>
      <w:r w:rsidR="009F3EFB" w:rsidRPr="00E11AAD">
        <w:rPr>
          <w:szCs w:val="28"/>
        </w:rPr>
        <w:t> </w:t>
      </w:r>
      <w:r w:rsidR="00980D4D" w:rsidRPr="00E11AAD">
        <w:t xml:space="preserve">Izdarīt </w:t>
      </w:r>
      <w:r w:rsidR="00F44873" w:rsidRPr="00E11AAD">
        <w:rPr>
          <w:bCs/>
          <w:szCs w:val="28"/>
          <w:lang w:eastAsia="lv-LV"/>
        </w:rPr>
        <w:t xml:space="preserve">Ministru kabineta </w:t>
      </w:r>
      <w:r w:rsidR="00F44873" w:rsidRPr="00E11AAD">
        <w:rPr>
          <w:szCs w:val="28"/>
        </w:rPr>
        <w:t xml:space="preserve">2017. gada 28. februāra noteikumos Nr. 110 </w:t>
      </w:r>
      <w:r w:rsidR="00F44873" w:rsidRPr="00E11AAD">
        <w:rPr>
          <w:bCs/>
          <w:szCs w:val="28"/>
          <w:lang w:eastAsia="lv-LV"/>
        </w:rPr>
        <w:t>“Noteikumi par depozīta maksājumu</w:t>
      </w:r>
      <w:r w:rsidR="00F44873" w:rsidRPr="00E11AAD">
        <w:rPr>
          <w:szCs w:val="28"/>
        </w:rPr>
        <w:t>”</w:t>
      </w:r>
      <w:r w:rsidR="00980D4D" w:rsidRPr="00E11AAD">
        <w:t xml:space="preserve"> (Latvijas Vēstnesis, 2017</w:t>
      </w:r>
      <w:r w:rsidR="00420148" w:rsidRPr="00E11AAD">
        <w:t>,</w:t>
      </w:r>
      <w:r w:rsidR="00F94A5A" w:rsidRPr="00E11AAD">
        <w:t xml:space="preserve"> 45</w:t>
      </w:r>
      <w:r w:rsidR="00980D4D" w:rsidRPr="00E11AAD">
        <w:t>.</w:t>
      </w:r>
      <w:r w:rsidR="00F94A5A" w:rsidRPr="00E11AAD">
        <w:t> </w:t>
      </w:r>
      <w:r w:rsidR="00420148" w:rsidRPr="00E11AAD">
        <w:t>nr.) šādus grozījumus:</w:t>
      </w:r>
    </w:p>
    <w:p w14:paraId="6F2642AC" w14:textId="77777777" w:rsidR="000D1B5F" w:rsidRPr="00E11AAD" w:rsidRDefault="000D1B5F" w:rsidP="00395176">
      <w:pPr>
        <w:pStyle w:val="Title"/>
        <w:ind w:firstLine="709"/>
        <w:jc w:val="both"/>
        <w:outlineLvl w:val="0"/>
        <w:rPr>
          <w:szCs w:val="28"/>
        </w:rPr>
      </w:pPr>
    </w:p>
    <w:p w14:paraId="3CE67AEC" w14:textId="5F37A213" w:rsidR="00395176" w:rsidRPr="00E11AAD" w:rsidRDefault="00395176" w:rsidP="00395176">
      <w:pPr>
        <w:pStyle w:val="Title"/>
        <w:ind w:firstLine="709"/>
        <w:jc w:val="both"/>
        <w:outlineLvl w:val="0"/>
        <w:rPr>
          <w:szCs w:val="28"/>
        </w:rPr>
      </w:pPr>
      <w:r w:rsidRPr="00E11AAD">
        <w:rPr>
          <w:szCs w:val="28"/>
        </w:rPr>
        <w:t>1.1. izteikt norādi, uz kāda likuma pamata noteikumi izdoti, šādā redakcijā:</w:t>
      </w:r>
    </w:p>
    <w:p w14:paraId="02C34CB7" w14:textId="62D9D477" w:rsidR="00395176" w:rsidRPr="00E11AAD" w:rsidRDefault="000D1B5F" w:rsidP="00395176">
      <w:pPr>
        <w:pStyle w:val="Title"/>
        <w:ind w:firstLine="709"/>
        <w:jc w:val="both"/>
        <w:outlineLvl w:val="0"/>
        <w:rPr>
          <w:szCs w:val="28"/>
        </w:rPr>
      </w:pPr>
      <w:r w:rsidRPr="00E11AAD">
        <w:rPr>
          <w:szCs w:val="28"/>
        </w:rPr>
        <w:t xml:space="preserve">“Izdoti saskaņā ar </w:t>
      </w:r>
      <w:r w:rsidR="00F44873" w:rsidRPr="00E11AAD">
        <w:rPr>
          <w:szCs w:val="28"/>
        </w:rPr>
        <w:t xml:space="preserve">Publisko iepirkumu likuma 70. panta septīto daļu, Sabiedrisko pakalpojumu sniedzēju iepirkumu likuma 74. panta septīto daļu un </w:t>
      </w:r>
      <w:r w:rsidR="00F44873" w:rsidRPr="00E11AAD">
        <w:rPr>
          <w:bCs/>
          <w:szCs w:val="28"/>
          <w:lang w:eastAsia="lv-LV"/>
        </w:rPr>
        <w:t>Publiskās un privātās partnerības likuma 29.</w:t>
      </w:r>
      <w:r w:rsidR="00F44873" w:rsidRPr="00E11AAD">
        <w:rPr>
          <w:bCs/>
          <w:szCs w:val="28"/>
          <w:vertAlign w:val="superscript"/>
          <w:lang w:eastAsia="lv-LV"/>
        </w:rPr>
        <w:t>2 </w:t>
      </w:r>
      <w:r w:rsidR="00F44873" w:rsidRPr="00E11AAD">
        <w:rPr>
          <w:bCs/>
          <w:szCs w:val="28"/>
          <w:lang w:eastAsia="lv-LV"/>
        </w:rPr>
        <w:t>panta septīto daļu</w:t>
      </w:r>
      <w:r w:rsidRPr="00E11AAD">
        <w:rPr>
          <w:szCs w:val="28"/>
        </w:rPr>
        <w:t>”</w:t>
      </w:r>
      <w:r w:rsidR="00395176" w:rsidRPr="00E11AAD">
        <w:rPr>
          <w:szCs w:val="28"/>
        </w:rPr>
        <w:t>;</w:t>
      </w:r>
    </w:p>
    <w:p w14:paraId="21221837" w14:textId="77777777" w:rsidR="00395176" w:rsidRPr="00E11AAD" w:rsidRDefault="00395176" w:rsidP="00143392">
      <w:pPr>
        <w:pStyle w:val="Title"/>
        <w:ind w:firstLine="709"/>
        <w:jc w:val="both"/>
        <w:outlineLvl w:val="0"/>
        <w:rPr>
          <w:szCs w:val="28"/>
        </w:rPr>
      </w:pPr>
    </w:p>
    <w:p w14:paraId="1039AA1D" w14:textId="2D54DAED" w:rsidR="00FD3805" w:rsidRPr="00E11AAD" w:rsidRDefault="00A955E2" w:rsidP="001F6A2E">
      <w:pPr>
        <w:pStyle w:val="Title"/>
        <w:ind w:firstLine="709"/>
        <w:jc w:val="both"/>
        <w:outlineLvl w:val="0"/>
        <w:rPr>
          <w:szCs w:val="28"/>
        </w:rPr>
      </w:pPr>
      <w:r w:rsidRPr="00E11AAD">
        <w:rPr>
          <w:szCs w:val="28"/>
        </w:rPr>
        <w:t>1.</w:t>
      </w:r>
      <w:r w:rsidR="000A7BCC" w:rsidRPr="00E11AAD">
        <w:rPr>
          <w:szCs w:val="28"/>
        </w:rPr>
        <w:t>2</w:t>
      </w:r>
      <w:r w:rsidRPr="00E11AAD">
        <w:rPr>
          <w:szCs w:val="28"/>
        </w:rPr>
        <w:t>. </w:t>
      </w:r>
      <w:r w:rsidR="00C869CB">
        <w:rPr>
          <w:szCs w:val="28"/>
        </w:rPr>
        <w:t>p</w:t>
      </w:r>
      <w:r w:rsidR="00F23F92" w:rsidRPr="00E11AAD">
        <w:rPr>
          <w:szCs w:val="28"/>
        </w:rPr>
        <w:t xml:space="preserve">apildināt </w:t>
      </w:r>
      <w:r w:rsidR="00694772" w:rsidRPr="00E11AAD">
        <w:rPr>
          <w:bCs/>
          <w:szCs w:val="28"/>
          <w:lang w:eastAsia="lv-LV"/>
        </w:rPr>
        <w:t>2.</w:t>
      </w:r>
      <w:r w:rsidR="00F23F92" w:rsidRPr="00E11AAD">
        <w:rPr>
          <w:bCs/>
          <w:szCs w:val="28"/>
          <w:lang w:eastAsia="lv-LV"/>
        </w:rPr>
        <w:t> punktu</w:t>
      </w:r>
      <w:r w:rsidR="00694772" w:rsidRPr="00E11AAD">
        <w:rPr>
          <w:bCs/>
          <w:szCs w:val="28"/>
          <w:lang w:eastAsia="lv-LV"/>
        </w:rPr>
        <w:t xml:space="preserve"> </w:t>
      </w:r>
      <w:r w:rsidR="00F23F92" w:rsidRPr="00E11AAD">
        <w:rPr>
          <w:bCs/>
          <w:szCs w:val="28"/>
          <w:lang w:eastAsia="lv-LV"/>
        </w:rPr>
        <w:t xml:space="preserve">aiz skaitļa un vārdiem </w:t>
      </w:r>
      <w:r w:rsidR="00694772" w:rsidRPr="00E11AAD">
        <w:rPr>
          <w:bCs/>
          <w:szCs w:val="28"/>
          <w:lang w:eastAsia="lv-LV"/>
        </w:rPr>
        <w:t>“</w:t>
      </w:r>
      <w:hyperlink r:id="rId8" w:anchor="p74" w:tgtFrame="_blank" w:history="1">
        <w:r w:rsidR="00694772" w:rsidRPr="00E11AAD">
          <w:rPr>
            <w:bCs/>
            <w:szCs w:val="28"/>
            <w:lang w:eastAsia="lv-LV"/>
          </w:rPr>
          <w:t>74. panta</w:t>
        </w:r>
      </w:hyperlink>
      <w:r w:rsidR="00694772" w:rsidRPr="00E11AAD">
        <w:rPr>
          <w:bCs/>
          <w:szCs w:val="28"/>
          <w:lang w:eastAsia="lv-LV"/>
        </w:rPr>
        <w:t xml:space="preserve"> trešajā daļā” ar vārdiem un skaitļiem “vai Publiskās un privātās partnerības likuma 29.</w:t>
      </w:r>
      <w:r w:rsidR="00694772" w:rsidRPr="00E11AAD">
        <w:rPr>
          <w:bCs/>
          <w:szCs w:val="28"/>
          <w:vertAlign w:val="superscript"/>
          <w:lang w:eastAsia="lv-LV"/>
        </w:rPr>
        <w:t>2</w:t>
      </w:r>
      <w:r w:rsidR="00694772" w:rsidRPr="00E11AAD">
        <w:rPr>
          <w:bCs/>
          <w:szCs w:val="28"/>
          <w:lang w:eastAsia="lv-LV"/>
        </w:rPr>
        <w:t> panta trešajā daļā”</w:t>
      </w:r>
      <w:r w:rsidR="00FD3805" w:rsidRPr="00E11AAD">
        <w:rPr>
          <w:szCs w:val="28"/>
        </w:rPr>
        <w:t>;</w:t>
      </w:r>
    </w:p>
    <w:p w14:paraId="1B901079" w14:textId="2CB7ACBC" w:rsidR="00694772" w:rsidRPr="00E11AAD" w:rsidRDefault="0069477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1D6A7EB1" w14:textId="5F9BB411" w:rsidR="007C2476" w:rsidRPr="00E11AAD" w:rsidRDefault="00C869CB" w:rsidP="007C2476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1.3. p</w:t>
      </w:r>
      <w:r w:rsidR="007C2476" w:rsidRPr="00E11AAD">
        <w:rPr>
          <w:szCs w:val="28"/>
        </w:rPr>
        <w:t xml:space="preserve">apildināt </w:t>
      </w:r>
      <w:r w:rsidR="007C2476" w:rsidRPr="00E11AAD">
        <w:rPr>
          <w:szCs w:val="28"/>
          <w:lang w:eastAsia="lv-LV"/>
        </w:rPr>
        <w:t>4.1.</w:t>
      </w:r>
      <w:r w:rsidR="007C2476" w:rsidRPr="00E11AAD">
        <w:rPr>
          <w:bCs/>
          <w:szCs w:val="28"/>
          <w:lang w:eastAsia="lv-LV"/>
        </w:rPr>
        <w:t> apakšpunktu aiz vārda “</w:t>
      </w:r>
      <w:r w:rsidR="007C2476" w:rsidRPr="00E11AAD">
        <w:t>procedūras</w:t>
      </w:r>
      <w:r w:rsidR="007C2476" w:rsidRPr="00E11AAD">
        <w:rPr>
          <w:bCs/>
          <w:szCs w:val="28"/>
          <w:lang w:eastAsia="lv-LV"/>
        </w:rPr>
        <w:t xml:space="preserve">” ar vārdiem “vai </w:t>
      </w:r>
      <w:r w:rsidR="007C2476" w:rsidRPr="00E11AAD">
        <w:rPr>
          <w:szCs w:val="28"/>
          <w:lang w:eastAsia="lv-LV"/>
        </w:rPr>
        <w:t>koncesijas procedūras</w:t>
      </w:r>
      <w:r w:rsidR="007C2476" w:rsidRPr="00E11AAD">
        <w:rPr>
          <w:bCs/>
          <w:szCs w:val="28"/>
          <w:lang w:eastAsia="lv-LV"/>
        </w:rPr>
        <w:t>”</w:t>
      </w:r>
      <w:r w:rsidR="007C2476" w:rsidRPr="00E11AAD">
        <w:rPr>
          <w:szCs w:val="28"/>
        </w:rPr>
        <w:t>;</w:t>
      </w:r>
    </w:p>
    <w:p w14:paraId="5C929A1D" w14:textId="77777777" w:rsidR="00FB6B06" w:rsidRPr="00E11AAD" w:rsidRDefault="00FB6B06" w:rsidP="007C2476">
      <w:pPr>
        <w:pStyle w:val="Title"/>
        <w:ind w:firstLine="709"/>
        <w:jc w:val="both"/>
        <w:outlineLvl w:val="0"/>
        <w:rPr>
          <w:szCs w:val="28"/>
        </w:rPr>
      </w:pPr>
    </w:p>
    <w:p w14:paraId="74599160" w14:textId="08F9C0D3" w:rsidR="00FB6B06" w:rsidRPr="00E11AAD" w:rsidRDefault="00E11AAD" w:rsidP="00FB6B06">
      <w:pPr>
        <w:pStyle w:val="Title"/>
        <w:ind w:firstLine="709"/>
        <w:jc w:val="both"/>
        <w:outlineLvl w:val="0"/>
        <w:rPr>
          <w:szCs w:val="28"/>
        </w:rPr>
      </w:pPr>
      <w:r w:rsidRPr="00E11AAD">
        <w:rPr>
          <w:szCs w:val="28"/>
        </w:rPr>
        <w:t>1.4</w:t>
      </w:r>
      <w:r w:rsidR="00C869CB">
        <w:rPr>
          <w:szCs w:val="28"/>
        </w:rPr>
        <w:t>. p</w:t>
      </w:r>
      <w:r w:rsidR="00FB6B06" w:rsidRPr="00E11AAD">
        <w:rPr>
          <w:szCs w:val="28"/>
        </w:rPr>
        <w:t>apildināt 4.2</w:t>
      </w:r>
      <w:r w:rsidR="00FB6B06" w:rsidRPr="00E11AAD">
        <w:rPr>
          <w:bCs/>
          <w:szCs w:val="28"/>
          <w:lang w:eastAsia="lv-LV"/>
        </w:rPr>
        <w:t>. apakšpunktu aiz vārda “</w:t>
      </w:r>
      <w:r w:rsidR="00FB6B06" w:rsidRPr="00E11AAD">
        <w:rPr>
          <w:szCs w:val="28"/>
        </w:rPr>
        <w:t>sniedzēja</w:t>
      </w:r>
      <w:r w:rsidR="00FB6B06" w:rsidRPr="00E11AAD">
        <w:rPr>
          <w:bCs/>
          <w:szCs w:val="28"/>
          <w:lang w:eastAsia="lv-LV"/>
        </w:rPr>
        <w:t>” ar vārdiem “</w:t>
      </w:r>
      <w:r w:rsidR="00FB6B06" w:rsidRPr="00E11AAD">
        <w:rPr>
          <w:szCs w:val="28"/>
        </w:rPr>
        <w:t xml:space="preserve">vai publiskā partnera </w:t>
      </w:r>
      <w:r w:rsidR="00FD14C8">
        <w:rPr>
          <w:szCs w:val="28"/>
        </w:rPr>
        <w:t xml:space="preserve">vai tā </w:t>
      </w:r>
      <w:r w:rsidR="00FB6B06" w:rsidRPr="00E11AAD">
        <w:rPr>
          <w:szCs w:val="28"/>
        </w:rPr>
        <w:t>pārstāvja</w:t>
      </w:r>
      <w:r w:rsidR="00FB6B06" w:rsidRPr="00E11AAD">
        <w:rPr>
          <w:bCs/>
          <w:szCs w:val="28"/>
          <w:lang w:eastAsia="lv-LV"/>
        </w:rPr>
        <w:t>”</w:t>
      </w:r>
      <w:r w:rsidR="00FB6B06" w:rsidRPr="00E11AAD">
        <w:rPr>
          <w:szCs w:val="28"/>
        </w:rPr>
        <w:t>;</w:t>
      </w:r>
    </w:p>
    <w:p w14:paraId="41D5AB35" w14:textId="77777777" w:rsidR="00FB6B06" w:rsidRPr="00E11AAD" w:rsidRDefault="00FB6B06" w:rsidP="00143392">
      <w:pPr>
        <w:pStyle w:val="Title"/>
        <w:ind w:firstLine="709"/>
        <w:jc w:val="both"/>
        <w:outlineLvl w:val="0"/>
        <w:rPr>
          <w:szCs w:val="28"/>
        </w:rPr>
      </w:pPr>
    </w:p>
    <w:p w14:paraId="786ED94F" w14:textId="3AC5AC09" w:rsidR="00146F5E" w:rsidRPr="00E11AAD" w:rsidRDefault="00E11AAD" w:rsidP="005570D2">
      <w:pPr>
        <w:pStyle w:val="Title"/>
        <w:ind w:firstLine="709"/>
        <w:jc w:val="both"/>
        <w:outlineLvl w:val="0"/>
        <w:rPr>
          <w:szCs w:val="28"/>
        </w:rPr>
      </w:pPr>
      <w:r w:rsidRPr="00E11AAD">
        <w:rPr>
          <w:szCs w:val="28"/>
        </w:rPr>
        <w:t>1.5</w:t>
      </w:r>
      <w:r w:rsidR="00146F5E" w:rsidRPr="00E11AAD">
        <w:rPr>
          <w:szCs w:val="28"/>
        </w:rPr>
        <w:t>. </w:t>
      </w:r>
      <w:r w:rsidR="00C869CB">
        <w:rPr>
          <w:szCs w:val="28"/>
        </w:rPr>
        <w:t>p</w:t>
      </w:r>
      <w:r w:rsidR="00F23F92" w:rsidRPr="00E11AAD">
        <w:rPr>
          <w:szCs w:val="28"/>
        </w:rPr>
        <w:t xml:space="preserve">apildināt </w:t>
      </w:r>
      <w:r w:rsidR="00F23F92" w:rsidRPr="00E11AAD">
        <w:rPr>
          <w:bCs/>
          <w:szCs w:val="28"/>
          <w:lang w:eastAsia="lv-LV"/>
        </w:rPr>
        <w:t>5. punktu aiz skaitļa un vārdiem “</w:t>
      </w:r>
      <w:hyperlink r:id="rId9" w:anchor="p74" w:tgtFrame="_blank" w:history="1">
        <w:r w:rsidR="00F23F92" w:rsidRPr="00E11AAD">
          <w:rPr>
            <w:bCs/>
            <w:szCs w:val="28"/>
            <w:lang w:eastAsia="lv-LV"/>
          </w:rPr>
          <w:t>74. panta</w:t>
        </w:r>
      </w:hyperlink>
      <w:r w:rsidR="00F23F92" w:rsidRPr="00E11AAD">
        <w:rPr>
          <w:bCs/>
          <w:szCs w:val="28"/>
          <w:lang w:eastAsia="lv-LV"/>
        </w:rPr>
        <w:t xml:space="preserve"> trešajā daļā” ar vārdiem un skaitļiem “vai Publiskās un privātās partnerības likuma 29.</w:t>
      </w:r>
      <w:r w:rsidR="00F23F92" w:rsidRPr="00E11AAD">
        <w:rPr>
          <w:bCs/>
          <w:szCs w:val="28"/>
          <w:vertAlign w:val="superscript"/>
          <w:lang w:eastAsia="lv-LV"/>
        </w:rPr>
        <w:t>2</w:t>
      </w:r>
      <w:r w:rsidR="00F23F92" w:rsidRPr="00E11AAD">
        <w:rPr>
          <w:bCs/>
          <w:szCs w:val="28"/>
          <w:lang w:eastAsia="lv-LV"/>
        </w:rPr>
        <w:t> panta trešajā daļā”;</w:t>
      </w:r>
    </w:p>
    <w:p w14:paraId="19B6A324" w14:textId="4ABCA0E8" w:rsidR="00187E2D" w:rsidRPr="00E11AAD" w:rsidRDefault="00187E2D" w:rsidP="00143392">
      <w:pPr>
        <w:pStyle w:val="Title"/>
        <w:ind w:firstLine="709"/>
        <w:jc w:val="both"/>
        <w:outlineLvl w:val="0"/>
        <w:rPr>
          <w:szCs w:val="28"/>
        </w:rPr>
      </w:pPr>
    </w:p>
    <w:p w14:paraId="4AA8AA3E" w14:textId="1DDB19C4" w:rsidR="005330B7" w:rsidRPr="00E11AAD" w:rsidRDefault="00E11AAD" w:rsidP="005330B7">
      <w:pPr>
        <w:pStyle w:val="Title"/>
        <w:ind w:firstLine="709"/>
        <w:jc w:val="both"/>
        <w:outlineLvl w:val="0"/>
        <w:rPr>
          <w:szCs w:val="28"/>
        </w:rPr>
      </w:pPr>
      <w:r w:rsidRPr="00E11AAD">
        <w:rPr>
          <w:szCs w:val="28"/>
        </w:rPr>
        <w:t>1.6</w:t>
      </w:r>
      <w:r w:rsidR="00C869CB">
        <w:rPr>
          <w:szCs w:val="28"/>
        </w:rPr>
        <w:t>. p</w:t>
      </w:r>
      <w:r w:rsidR="005330B7" w:rsidRPr="00E11AAD">
        <w:rPr>
          <w:szCs w:val="28"/>
        </w:rPr>
        <w:t xml:space="preserve">apildināt </w:t>
      </w:r>
      <w:r w:rsidR="005330B7" w:rsidRPr="00E11AAD">
        <w:rPr>
          <w:bCs/>
          <w:szCs w:val="28"/>
          <w:lang w:eastAsia="lv-LV"/>
        </w:rPr>
        <w:t>6. punktu aiz skaitļa un vārdiem “</w:t>
      </w:r>
      <w:hyperlink r:id="rId10" w:anchor="p74" w:tgtFrame="_blank" w:history="1">
        <w:r w:rsidR="005330B7" w:rsidRPr="00E11AAD">
          <w:rPr>
            <w:bCs/>
            <w:szCs w:val="28"/>
            <w:lang w:eastAsia="lv-LV"/>
          </w:rPr>
          <w:t>74. panta</w:t>
        </w:r>
      </w:hyperlink>
      <w:r w:rsidR="005330B7" w:rsidRPr="00E11AAD">
        <w:rPr>
          <w:bCs/>
          <w:szCs w:val="28"/>
          <w:lang w:eastAsia="lv-LV"/>
        </w:rPr>
        <w:t xml:space="preserve"> ceturtajā daļā” ar vārdiem un skaitļiem “</w:t>
      </w:r>
      <w:r w:rsidR="005330B7" w:rsidRPr="00E11AAD">
        <w:rPr>
          <w:szCs w:val="28"/>
        </w:rPr>
        <w:t xml:space="preserve">vai </w:t>
      </w:r>
      <w:r w:rsidR="005330B7" w:rsidRPr="00E11AAD">
        <w:rPr>
          <w:bCs/>
          <w:szCs w:val="28"/>
          <w:lang w:eastAsia="lv-LV"/>
        </w:rPr>
        <w:t>Publiskās un privātās partnerības likuma 29.</w:t>
      </w:r>
      <w:r w:rsidR="005330B7" w:rsidRPr="00E11AAD">
        <w:rPr>
          <w:bCs/>
          <w:szCs w:val="28"/>
          <w:vertAlign w:val="superscript"/>
          <w:lang w:eastAsia="lv-LV"/>
        </w:rPr>
        <w:t>2 </w:t>
      </w:r>
      <w:r w:rsidR="005330B7" w:rsidRPr="00E11AAD">
        <w:rPr>
          <w:bCs/>
          <w:szCs w:val="28"/>
          <w:lang w:eastAsia="lv-LV"/>
        </w:rPr>
        <w:t>panta ceturtajā daļā”</w:t>
      </w:r>
      <w:r w:rsidR="005330B7" w:rsidRPr="00E11AAD">
        <w:rPr>
          <w:szCs w:val="28"/>
        </w:rPr>
        <w:t>;</w:t>
      </w:r>
    </w:p>
    <w:p w14:paraId="07EAA99B" w14:textId="77777777" w:rsidR="00FB6B06" w:rsidRPr="00E11AAD" w:rsidRDefault="00FB6B06" w:rsidP="005330B7">
      <w:pPr>
        <w:pStyle w:val="Title"/>
        <w:ind w:firstLine="709"/>
        <w:jc w:val="both"/>
        <w:outlineLvl w:val="0"/>
        <w:rPr>
          <w:szCs w:val="28"/>
        </w:rPr>
      </w:pPr>
    </w:p>
    <w:p w14:paraId="62B69F9D" w14:textId="105190BB" w:rsidR="00FB6B06" w:rsidRPr="00E11AAD" w:rsidRDefault="00E11AAD" w:rsidP="00FB6B06">
      <w:pPr>
        <w:pStyle w:val="Title"/>
        <w:ind w:firstLine="709"/>
        <w:jc w:val="both"/>
        <w:outlineLvl w:val="0"/>
        <w:rPr>
          <w:szCs w:val="28"/>
        </w:rPr>
      </w:pPr>
      <w:r w:rsidRPr="00E11AAD">
        <w:rPr>
          <w:szCs w:val="28"/>
        </w:rPr>
        <w:t>1.7</w:t>
      </w:r>
      <w:r w:rsidR="00C869CB">
        <w:rPr>
          <w:szCs w:val="28"/>
        </w:rPr>
        <w:t>. p</w:t>
      </w:r>
      <w:r w:rsidR="00FB6B06" w:rsidRPr="00E11AAD">
        <w:rPr>
          <w:szCs w:val="28"/>
        </w:rPr>
        <w:t xml:space="preserve">apildināt </w:t>
      </w:r>
      <w:r w:rsidR="00FB6B06" w:rsidRPr="00E11AAD">
        <w:rPr>
          <w:bCs/>
          <w:szCs w:val="28"/>
          <w:lang w:eastAsia="lv-LV"/>
        </w:rPr>
        <w:t>8. punktu aiz skaitļa un vārdiem “</w:t>
      </w:r>
      <w:hyperlink r:id="rId11" w:anchor="p72" w:tgtFrame="_blank" w:history="1">
        <w:r w:rsidR="00FB6B06" w:rsidRPr="00E11AAD">
          <w:rPr>
            <w:szCs w:val="28"/>
          </w:rPr>
          <w:t>72. panta</w:t>
        </w:r>
      </w:hyperlink>
      <w:r w:rsidR="00FB6B06" w:rsidRPr="00E11AAD">
        <w:rPr>
          <w:szCs w:val="28"/>
        </w:rPr>
        <w:t xml:space="preserve"> otrajā daļā</w:t>
      </w:r>
      <w:r w:rsidR="00FB6B06" w:rsidRPr="00E11AAD">
        <w:rPr>
          <w:bCs/>
          <w:szCs w:val="28"/>
          <w:lang w:eastAsia="lv-LV"/>
        </w:rPr>
        <w:t>” ar vārdiem un skaitļiem “</w:t>
      </w:r>
      <w:r w:rsidR="00FB6B06" w:rsidRPr="00E11AAD">
        <w:rPr>
          <w:szCs w:val="28"/>
        </w:rPr>
        <w:t xml:space="preserve">vai </w:t>
      </w:r>
      <w:r w:rsidR="00FB6B06" w:rsidRPr="00E11AAD">
        <w:rPr>
          <w:bCs/>
          <w:szCs w:val="28"/>
          <w:lang w:eastAsia="lv-LV"/>
        </w:rPr>
        <w:t>Publiskās un privātās partnerības likuma 29.</w:t>
      </w:r>
      <w:r w:rsidR="001371BD">
        <w:rPr>
          <w:bCs/>
          <w:szCs w:val="28"/>
          <w:lang w:eastAsia="lv-LV"/>
        </w:rPr>
        <w:t> </w:t>
      </w:r>
      <w:r w:rsidR="00FB6B06" w:rsidRPr="00E11AAD">
        <w:rPr>
          <w:bCs/>
          <w:szCs w:val="28"/>
          <w:lang w:eastAsia="lv-LV"/>
        </w:rPr>
        <w:t>panta otrajā daļā”</w:t>
      </w:r>
      <w:r w:rsidR="00FB6B06" w:rsidRPr="00E11AAD">
        <w:rPr>
          <w:szCs w:val="28"/>
        </w:rPr>
        <w:t>;</w:t>
      </w:r>
    </w:p>
    <w:p w14:paraId="4FAE2D8A" w14:textId="77777777" w:rsidR="002036EB" w:rsidRPr="00E11AAD" w:rsidRDefault="002036EB" w:rsidP="002036EB">
      <w:pPr>
        <w:pStyle w:val="Title"/>
        <w:ind w:firstLine="709"/>
        <w:jc w:val="both"/>
        <w:outlineLvl w:val="0"/>
        <w:rPr>
          <w:szCs w:val="28"/>
        </w:rPr>
      </w:pPr>
    </w:p>
    <w:p w14:paraId="26C71B5F" w14:textId="053BB268" w:rsidR="002036EB" w:rsidRPr="00E11AAD" w:rsidRDefault="00E11AAD" w:rsidP="002036EB">
      <w:pPr>
        <w:pStyle w:val="Title"/>
        <w:ind w:firstLine="709"/>
        <w:jc w:val="both"/>
        <w:outlineLvl w:val="0"/>
        <w:rPr>
          <w:szCs w:val="28"/>
        </w:rPr>
      </w:pPr>
      <w:r w:rsidRPr="00E11AAD">
        <w:rPr>
          <w:szCs w:val="28"/>
        </w:rPr>
        <w:t>1.8</w:t>
      </w:r>
      <w:r w:rsidR="00C869CB">
        <w:rPr>
          <w:szCs w:val="28"/>
        </w:rPr>
        <w:t>. p</w:t>
      </w:r>
      <w:r w:rsidR="002036EB" w:rsidRPr="00E11AAD">
        <w:rPr>
          <w:szCs w:val="28"/>
        </w:rPr>
        <w:t>apildināt 11.2</w:t>
      </w:r>
      <w:r w:rsidR="002036EB" w:rsidRPr="00E11AAD">
        <w:rPr>
          <w:bCs/>
          <w:szCs w:val="28"/>
          <w:lang w:eastAsia="lv-LV"/>
        </w:rPr>
        <w:t>. apakšpunktu aiz vārda “</w:t>
      </w:r>
      <w:r w:rsidR="002036EB" w:rsidRPr="00E11AAD">
        <w:rPr>
          <w:szCs w:val="28"/>
        </w:rPr>
        <w:t>sniedzēja</w:t>
      </w:r>
      <w:r w:rsidR="002036EB" w:rsidRPr="00E11AAD">
        <w:rPr>
          <w:bCs/>
          <w:szCs w:val="28"/>
          <w:lang w:eastAsia="lv-LV"/>
        </w:rPr>
        <w:t>” ar vārdiem “</w:t>
      </w:r>
      <w:r w:rsidR="002036EB" w:rsidRPr="00E11AAD">
        <w:rPr>
          <w:szCs w:val="28"/>
        </w:rPr>
        <w:t xml:space="preserve">vai publiskā partnera </w:t>
      </w:r>
      <w:r w:rsidR="00FD14C8">
        <w:rPr>
          <w:szCs w:val="28"/>
        </w:rPr>
        <w:t xml:space="preserve">vai tā </w:t>
      </w:r>
      <w:r w:rsidR="002036EB" w:rsidRPr="00E11AAD">
        <w:rPr>
          <w:szCs w:val="28"/>
        </w:rPr>
        <w:t>pārstāvja</w:t>
      </w:r>
      <w:r w:rsidR="002036EB" w:rsidRPr="00E11AAD">
        <w:rPr>
          <w:bCs/>
          <w:szCs w:val="28"/>
          <w:lang w:eastAsia="lv-LV"/>
        </w:rPr>
        <w:t>”</w:t>
      </w:r>
      <w:r w:rsidR="002036EB" w:rsidRPr="00E11AAD">
        <w:rPr>
          <w:szCs w:val="28"/>
        </w:rPr>
        <w:t>;</w:t>
      </w:r>
    </w:p>
    <w:p w14:paraId="4525E113" w14:textId="77777777" w:rsidR="002036EB" w:rsidRPr="00E11AAD" w:rsidRDefault="002036EB" w:rsidP="00143392">
      <w:pPr>
        <w:pStyle w:val="Title"/>
        <w:ind w:firstLine="709"/>
        <w:jc w:val="both"/>
        <w:outlineLvl w:val="0"/>
        <w:rPr>
          <w:szCs w:val="28"/>
        </w:rPr>
      </w:pPr>
    </w:p>
    <w:p w14:paraId="20C7D2FB" w14:textId="2087186F" w:rsidR="00F23F92" w:rsidRPr="00E11AAD" w:rsidRDefault="00E11AAD" w:rsidP="00143392">
      <w:pPr>
        <w:pStyle w:val="Title"/>
        <w:ind w:firstLine="709"/>
        <w:jc w:val="both"/>
        <w:outlineLvl w:val="0"/>
        <w:rPr>
          <w:bCs/>
          <w:szCs w:val="28"/>
          <w:lang w:eastAsia="lv-LV"/>
        </w:rPr>
      </w:pPr>
      <w:r w:rsidRPr="00E11AAD">
        <w:rPr>
          <w:szCs w:val="28"/>
        </w:rPr>
        <w:t>1.9</w:t>
      </w:r>
      <w:r w:rsidR="00F23F92" w:rsidRPr="00E11AAD">
        <w:rPr>
          <w:szCs w:val="28"/>
        </w:rPr>
        <w:t>. </w:t>
      </w:r>
      <w:r w:rsidR="00C869CB">
        <w:rPr>
          <w:szCs w:val="28"/>
        </w:rPr>
        <w:t>p</w:t>
      </w:r>
      <w:r w:rsidR="00335465" w:rsidRPr="00E11AAD">
        <w:rPr>
          <w:szCs w:val="28"/>
        </w:rPr>
        <w:t xml:space="preserve">apildināt </w:t>
      </w:r>
      <w:r w:rsidR="00335465" w:rsidRPr="00E11AAD">
        <w:rPr>
          <w:bCs/>
          <w:szCs w:val="28"/>
          <w:lang w:eastAsia="lv-LV"/>
        </w:rPr>
        <w:t>11.4. apakšpunktu aiz skaitļa un vārdiem “</w:t>
      </w:r>
      <w:hyperlink r:id="rId12" w:anchor="p74" w:tgtFrame="_blank" w:history="1">
        <w:r w:rsidR="00335465" w:rsidRPr="00E11AAD">
          <w:rPr>
            <w:bCs/>
            <w:szCs w:val="28"/>
            <w:lang w:eastAsia="lv-LV"/>
          </w:rPr>
          <w:t>74. panta</w:t>
        </w:r>
      </w:hyperlink>
      <w:r w:rsidR="00335465" w:rsidRPr="00E11AAD">
        <w:rPr>
          <w:bCs/>
          <w:szCs w:val="28"/>
          <w:lang w:eastAsia="lv-LV"/>
        </w:rPr>
        <w:t xml:space="preserve"> trešajā daļā” ar vārdiem un skaitļiem “vai Publiskās un privātās partnerības likuma 29.</w:t>
      </w:r>
      <w:r w:rsidR="00335465" w:rsidRPr="00E11AAD">
        <w:rPr>
          <w:bCs/>
          <w:szCs w:val="28"/>
          <w:vertAlign w:val="superscript"/>
          <w:lang w:eastAsia="lv-LV"/>
        </w:rPr>
        <w:t>2</w:t>
      </w:r>
      <w:r w:rsidR="00335465" w:rsidRPr="00E11AAD">
        <w:rPr>
          <w:bCs/>
          <w:szCs w:val="28"/>
          <w:lang w:eastAsia="lv-LV"/>
        </w:rPr>
        <w:t> panta trešajā daļā”;</w:t>
      </w:r>
    </w:p>
    <w:p w14:paraId="08790816" w14:textId="77777777" w:rsidR="005330B7" w:rsidRPr="00E11AAD" w:rsidRDefault="005330B7" w:rsidP="00143392">
      <w:pPr>
        <w:pStyle w:val="Title"/>
        <w:ind w:firstLine="709"/>
        <w:jc w:val="both"/>
        <w:outlineLvl w:val="0"/>
        <w:rPr>
          <w:szCs w:val="28"/>
        </w:rPr>
      </w:pPr>
    </w:p>
    <w:p w14:paraId="33B28A76" w14:textId="3CA4A973" w:rsidR="005330B7" w:rsidRPr="00E11AAD" w:rsidRDefault="00E11AAD" w:rsidP="005330B7">
      <w:pPr>
        <w:pStyle w:val="Title"/>
        <w:ind w:firstLine="709"/>
        <w:jc w:val="both"/>
        <w:outlineLvl w:val="0"/>
        <w:rPr>
          <w:szCs w:val="28"/>
        </w:rPr>
      </w:pPr>
      <w:r w:rsidRPr="00E11AAD">
        <w:rPr>
          <w:szCs w:val="28"/>
        </w:rPr>
        <w:t>1.10</w:t>
      </w:r>
      <w:r w:rsidR="00C869CB">
        <w:rPr>
          <w:szCs w:val="28"/>
        </w:rPr>
        <w:t>. p</w:t>
      </w:r>
      <w:r w:rsidR="005330B7" w:rsidRPr="00E11AAD">
        <w:rPr>
          <w:szCs w:val="28"/>
        </w:rPr>
        <w:t xml:space="preserve">apildināt </w:t>
      </w:r>
      <w:r w:rsidR="005330B7" w:rsidRPr="00E11AAD">
        <w:rPr>
          <w:bCs/>
          <w:szCs w:val="28"/>
          <w:lang w:eastAsia="lv-LV"/>
        </w:rPr>
        <w:t>12. punktu aiz skaitļa un vārdiem “</w:t>
      </w:r>
      <w:hyperlink r:id="rId13" w:anchor="p74" w:tgtFrame="_blank" w:history="1">
        <w:r w:rsidR="005330B7" w:rsidRPr="00E11AAD">
          <w:rPr>
            <w:bCs/>
            <w:szCs w:val="28"/>
            <w:lang w:eastAsia="lv-LV"/>
          </w:rPr>
          <w:t>74. panta</w:t>
        </w:r>
      </w:hyperlink>
      <w:r w:rsidR="005330B7" w:rsidRPr="00E11AAD">
        <w:rPr>
          <w:bCs/>
          <w:szCs w:val="28"/>
          <w:lang w:eastAsia="lv-LV"/>
        </w:rPr>
        <w:t xml:space="preserve"> ceturtajā daļā” ar vārdiem un skaitļiem “</w:t>
      </w:r>
      <w:r w:rsidR="005330B7" w:rsidRPr="00E11AAD">
        <w:rPr>
          <w:szCs w:val="28"/>
        </w:rPr>
        <w:t xml:space="preserve">vai </w:t>
      </w:r>
      <w:r w:rsidR="005330B7" w:rsidRPr="00E11AAD">
        <w:rPr>
          <w:bCs/>
          <w:szCs w:val="28"/>
          <w:lang w:eastAsia="lv-LV"/>
        </w:rPr>
        <w:t>Publiskās un privātās partnerības likuma 29.</w:t>
      </w:r>
      <w:r w:rsidR="005330B7" w:rsidRPr="00E11AAD">
        <w:rPr>
          <w:bCs/>
          <w:szCs w:val="28"/>
          <w:vertAlign w:val="superscript"/>
          <w:lang w:eastAsia="lv-LV"/>
        </w:rPr>
        <w:t>2 </w:t>
      </w:r>
      <w:r w:rsidR="005330B7" w:rsidRPr="00E11AAD">
        <w:rPr>
          <w:bCs/>
          <w:szCs w:val="28"/>
          <w:lang w:eastAsia="lv-LV"/>
        </w:rPr>
        <w:t>panta ceturtajā daļā”</w:t>
      </w:r>
      <w:r w:rsidR="005330B7" w:rsidRPr="00E11AAD">
        <w:rPr>
          <w:szCs w:val="28"/>
        </w:rPr>
        <w:t>;</w:t>
      </w:r>
    </w:p>
    <w:p w14:paraId="5ED276AE" w14:textId="306BFA5E" w:rsidR="007C2476" w:rsidRPr="00E11AAD" w:rsidRDefault="007C2476" w:rsidP="007C2476">
      <w:pPr>
        <w:pStyle w:val="Title"/>
        <w:ind w:firstLine="709"/>
        <w:jc w:val="both"/>
        <w:outlineLvl w:val="0"/>
        <w:rPr>
          <w:szCs w:val="28"/>
          <w:lang w:eastAsia="lv-LV"/>
        </w:rPr>
      </w:pPr>
    </w:p>
    <w:p w14:paraId="296EAB21" w14:textId="6919E9A6" w:rsidR="00FB6B06" w:rsidRPr="00E11AAD" w:rsidRDefault="00E11AAD" w:rsidP="00FB6B06">
      <w:pPr>
        <w:pStyle w:val="Title"/>
        <w:ind w:firstLine="709"/>
        <w:jc w:val="both"/>
        <w:outlineLvl w:val="0"/>
        <w:rPr>
          <w:szCs w:val="28"/>
        </w:rPr>
      </w:pPr>
      <w:r w:rsidRPr="00E11AAD">
        <w:rPr>
          <w:szCs w:val="28"/>
        </w:rPr>
        <w:t>1.11</w:t>
      </w:r>
      <w:r w:rsidR="00C869CB">
        <w:rPr>
          <w:szCs w:val="28"/>
        </w:rPr>
        <w:t>. p</w:t>
      </w:r>
      <w:r w:rsidR="00FB6B06" w:rsidRPr="00E11AAD">
        <w:rPr>
          <w:szCs w:val="28"/>
        </w:rPr>
        <w:t>apildināt 13.1</w:t>
      </w:r>
      <w:r w:rsidR="00FB6B06" w:rsidRPr="00E11AAD">
        <w:rPr>
          <w:bCs/>
          <w:szCs w:val="28"/>
          <w:lang w:eastAsia="lv-LV"/>
        </w:rPr>
        <w:t>. apakšpunktu aiz skaitļa un vārdiem “</w:t>
      </w:r>
      <w:r w:rsidR="00FB6B06" w:rsidRPr="00E11AAD">
        <w:rPr>
          <w:szCs w:val="28"/>
        </w:rPr>
        <w:t>74. panta piektajā daļā</w:t>
      </w:r>
      <w:r w:rsidR="00FB6B06" w:rsidRPr="00E11AAD">
        <w:rPr>
          <w:bCs/>
          <w:szCs w:val="28"/>
          <w:lang w:eastAsia="lv-LV"/>
        </w:rPr>
        <w:t>” ar vārdiem un skaitļiem “</w:t>
      </w:r>
      <w:r w:rsidR="00FB6B06" w:rsidRPr="00E11AAD">
        <w:rPr>
          <w:szCs w:val="28"/>
        </w:rPr>
        <w:t>vai P</w:t>
      </w:r>
      <w:r w:rsidR="00FB6B06" w:rsidRPr="00E11AAD">
        <w:rPr>
          <w:bCs/>
          <w:szCs w:val="28"/>
          <w:lang w:eastAsia="lv-LV"/>
        </w:rPr>
        <w:t>ubliskās un privātās partnerības likuma 29.</w:t>
      </w:r>
      <w:r w:rsidR="00FB6B06" w:rsidRPr="00E11AAD">
        <w:rPr>
          <w:bCs/>
          <w:szCs w:val="28"/>
          <w:vertAlign w:val="superscript"/>
          <w:lang w:eastAsia="lv-LV"/>
        </w:rPr>
        <w:t>2 </w:t>
      </w:r>
      <w:r w:rsidR="00FB6B06" w:rsidRPr="00E11AAD">
        <w:rPr>
          <w:bCs/>
          <w:szCs w:val="28"/>
          <w:lang w:eastAsia="lv-LV"/>
        </w:rPr>
        <w:t>panta piektajā daļā”</w:t>
      </w:r>
      <w:r w:rsidR="00FB6B06" w:rsidRPr="00E11AAD">
        <w:rPr>
          <w:szCs w:val="28"/>
        </w:rPr>
        <w:t>;</w:t>
      </w:r>
    </w:p>
    <w:p w14:paraId="3970C702" w14:textId="77777777" w:rsidR="00FB6B06" w:rsidRPr="00023AB9" w:rsidRDefault="00FB6B06" w:rsidP="007C2476">
      <w:pPr>
        <w:pStyle w:val="Title"/>
        <w:ind w:firstLine="709"/>
        <w:jc w:val="both"/>
        <w:outlineLvl w:val="0"/>
        <w:rPr>
          <w:szCs w:val="28"/>
          <w:lang w:eastAsia="lv-LV"/>
        </w:rPr>
      </w:pPr>
    </w:p>
    <w:p w14:paraId="057EB8AB" w14:textId="3FFFC6B7" w:rsidR="00276D1C" w:rsidRPr="00023AB9" w:rsidRDefault="00E11AAD" w:rsidP="007C2476">
      <w:pPr>
        <w:pStyle w:val="Title"/>
        <w:ind w:firstLine="709"/>
        <w:jc w:val="both"/>
        <w:outlineLvl w:val="0"/>
        <w:rPr>
          <w:bCs/>
          <w:szCs w:val="28"/>
          <w:lang w:eastAsia="lv-LV"/>
        </w:rPr>
      </w:pPr>
      <w:r w:rsidRPr="00023AB9">
        <w:rPr>
          <w:szCs w:val="28"/>
        </w:rPr>
        <w:t>1.12</w:t>
      </w:r>
      <w:r w:rsidR="007C2476" w:rsidRPr="00023AB9">
        <w:rPr>
          <w:szCs w:val="28"/>
        </w:rPr>
        <w:t>. </w:t>
      </w:r>
      <w:r w:rsidR="00C869CB">
        <w:rPr>
          <w:szCs w:val="28"/>
        </w:rPr>
        <w:t>i</w:t>
      </w:r>
      <w:r w:rsidR="00276D1C" w:rsidRPr="00023AB9">
        <w:rPr>
          <w:szCs w:val="28"/>
        </w:rPr>
        <w:t>zteikt</w:t>
      </w:r>
      <w:r w:rsidR="007C2476" w:rsidRPr="00023AB9">
        <w:rPr>
          <w:szCs w:val="28"/>
        </w:rPr>
        <w:t xml:space="preserve"> </w:t>
      </w:r>
      <w:r w:rsidR="007C2476" w:rsidRPr="00023AB9">
        <w:rPr>
          <w:szCs w:val="28"/>
          <w:lang w:eastAsia="lv-LV"/>
        </w:rPr>
        <w:t>13.2.</w:t>
      </w:r>
      <w:r w:rsidR="007C2476" w:rsidRPr="00023AB9">
        <w:rPr>
          <w:bCs/>
          <w:szCs w:val="28"/>
          <w:lang w:eastAsia="lv-LV"/>
        </w:rPr>
        <w:t xml:space="preserve"> apakšpunktu </w:t>
      </w:r>
      <w:r w:rsidR="00276D1C" w:rsidRPr="00023AB9">
        <w:rPr>
          <w:bCs/>
          <w:szCs w:val="28"/>
          <w:lang w:eastAsia="lv-LV"/>
        </w:rPr>
        <w:t>šādā redakcijā:</w:t>
      </w:r>
    </w:p>
    <w:p w14:paraId="3777B954" w14:textId="24BC61DA" w:rsidR="007C2476" w:rsidRPr="00023AB9" w:rsidRDefault="00023AB9" w:rsidP="007C2476">
      <w:pPr>
        <w:pStyle w:val="Title"/>
        <w:ind w:firstLine="709"/>
        <w:jc w:val="both"/>
        <w:outlineLvl w:val="0"/>
        <w:rPr>
          <w:szCs w:val="28"/>
        </w:rPr>
      </w:pPr>
      <w:r w:rsidRPr="00023AB9">
        <w:t>“13.2. piecu darbdienu laikā, ja depozīta maksājums saņemts par iepirkuma procedūras vai koncesijas procedūras pārtraukšanas likumības vai iepirkuma procedūras vai koncesijas procedūras dokumentos iekļauto prasību apstrīdēšanu;</w:t>
      </w:r>
      <w:r w:rsidR="007C2476" w:rsidRPr="00023AB9">
        <w:rPr>
          <w:bCs/>
          <w:szCs w:val="28"/>
          <w:lang w:eastAsia="lv-LV"/>
        </w:rPr>
        <w:t>”</w:t>
      </w:r>
      <w:r w:rsidR="007C2476" w:rsidRPr="00023AB9">
        <w:rPr>
          <w:szCs w:val="28"/>
        </w:rPr>
        <w:t>;</w:t>
      </w:r>
    </w:p>
    <w:p w14:paraId="6CEF4DE3" w14:textId="77777777" w:rsidR="00FB6B06" w:rsidRPr="00023AB9" w:rsidRDefault="00FB6B06" w:rsidP="00FB6B06">
      <w:pPr>
        <w:pStyle w:val="Title"/>
        <w:ind w:firstLine="709"/>
        <w:jc w:val="both"/>
        <w:outlineLvl w:val="0"/>
        <w:rPr>
          <w:szCs w:val="28"/>
        </w:rPr>
      </w:pPr>
    </w:p>
    <w:p w14:paraId="338BF4D4" w14:textId="260D3D4B" w:rsidR="00FB6B06" w:rsidRPr="00E11AAD" w:rsidRDefault="00E11AAD" w:rsidP="00FB6B06">
      <w:pPr>
        <w:pStyle w:val="Title"/>
        <w:ind w:firstLine="709"/>
        <w:jc w:val="both"/>
        <w:outlineLvl w:val="0"/>
        <w:rPr>
          <w:szCs w:val="28"/>
        </w:rPr>
      </w:pPr>
      <w:r w:rsidRPr="00E11AAD">
        <w:rPr>
          <w:szCs w:val="28"/>
        </w:rPr>
        <w:t>1.13</w:t>
      </w:r>
      <w:r w:rsidR="00C869CB">
        <w:rPr>
          <w:szCs w:val="28"/>
        </w:rPr>
        <w:t>. p</w:t>
      </w:r>
      <w:r w:rsidR="00FB6B06" w:rsidRPr="00E11AAD">
        <w:rPr>
          <w:szCs w:val="28"/>
        </w:rPr>
        <w:t xml:space="preserve">apildināt </w:t>
      </w:r>
      <w:r w:rsidR="00FB6B06" w:rsidRPr="00E11AAD">
        <w:rPr>
          <w:bCs/>
          <w:szCs w:val="28"/>
          <w:lang w:eastAsia="lv-LV"/>
        </w:rPr>
        <w:t>13.4. apakšpunktu aiz skaitļa un vārdiem “</w:t>
      </w:r>
      <w:hyperlink r:id="rId14" w:anchor="p72" w:tgtFrame="_blank" w:history="1">
        <w:r w:rsidR="00FB6B06" w:rsidRPr="00E11AAD">
          <w:rPr>
            <w:szCs w:val="28"/>
          </w:rPr>
          <w:t>72. panta</w:t>
        </w:r>
      </w:hyperlink>
      <w:r w:rsidR="00FB6B06" w:rsidRPr="00E11AAD">
        <w:rPr>
          <w:szCs w:val="28"/>
        </w:rPr>
        <w:t xml:space="preserve"> otrajā daļā</w:t>
      </w:r>
      <w:r w:rsidR="00FB6B06" w:rsidRPr="00E11AAD">
        <w:rPr>
          <w:bCs/>
          <w:szCs w:val="28"/>
          <w:lang w:eastAsia="lv-LV"/>
        </w:rPr>
        <w:t>” ar vārdiem un skaitļiem “</w:t>
      </w:r>
      <w:r w:rsidR="00FB6B06" w:rsidRPr="00E11AAD">
        <w:rPr>
          <w:szCs w:val="28"/>
        </w:rPr>
        <w:t xml:space="preserve">vai </w:t>
      </w:r>
      <w:r w:rsidR="00FB6B06" w:rsidRPr="00E11AAD">
        <w:rPr>
          <w:bCs/>
          <w:szCs w:val="28"/>
          <w:lang w:eastAsia="lv-LV"/>
        </w:rPr>
        <w:t>Publiskās un privātās partnerības likuma 29.</w:t>
      </w:r>
      <w:r w:rsidR="00F71F18">
        <w:rPr>
          <w:bCs/>
          <w:szCs w:val="28"/>
          <w:lang w:eastAsia="lv-LV"/>
        </w:rPr>
        <w:t> </w:t>
      </w:r>
      <w:r w:rsidR="00FB6B06" w:rsidRPr="00E11AAD">
        <w:rPr>
          <w:bCs/>
          <w:szCs w:val="28"/>
          <w:lang w:eastAsia="lv-LV"/>
        </w:rPr>
        <w:t>panta otrajā daļā”</w:t>
      </w:r>
      <w:r w:rsidR="00FB6B06" w:rsidRPr="00E11AAD">
        <w:rPr>
          <w:szCs w:val="28"/>
        </w:rPr>
        <w:t>;</w:t>
      </w:r>
    </w:p>
    <w:p w14:paraId="22A88AC0" w14:textId="7290E8E2" w:rsidR="007C2476" w:rsidRPr="00E11AAD" w:rsidRDefault="007C2476" w:rsidP="007C2476">
      <w:pPr>
        <w:pStyle w:val="Title"/>
        <w:ind w:firstLine="709"/>
        <w:jc w:val="both"/>
        <w:outlineLvl w:val="0"/>
        <w:rPr>
          <w:szCs w:val="28"/>
          <w:lang w:eastAsia="lv-LV"/>
        </w:rPr>
      </w:pPr>
    </w:p>
    <w:p w14:paraId="05A0184E" w14:textId="36BA6DFF" w:rsidR="00E11AAD" w:rsidRPr="00E11AAD" w:rsidRDefault="00E11AAD" w:rsidP="00E11AAD">
      <w:pPr>
        <w:pStyle w:val="Title"/>
        <w:ind w:firstLine="709"/>
        <w:jc w:val="both"/>
        <w:outlineLvl w:val="0"/>
        <w:rPr>
          <w:szCs w:val="28"/>
        </w:rPr>
      </w:pPr>
      <w:r w:rsidRPr="00E11AAD">
        <w:rPr>
          <w:szCs w:val="28"/>
        </w:rPr>
        <w:t>1.14</w:t>
      </w:r>
      <w:r w:rsidR="007C2476" w:rsidRPr="00E11AAD">
        <w:rPr>
          <w:szCs w:val="28"/>
        </w:rPr>
        <w:t>. </w:t>
      </w:r>
      <w:r w:rsidR="00C869CB">
        <w:rPr>
          <w:szCs w:val="28"/>
        </w:rPr>
        <w:t>i</w:t>
      </w:r>
      <w:r w:rsidRPr="00E11AAD">
        <w:rPr>
          <w:szCs w:val="28"/>
        </w:rPr>
        <w:t xml:space="preserve">zteikt </w:t>
      </w:r>
      <w:r w:rsidR="007C2476" w:rsidRPr="00E11AAD">
        <w:rPr>
          <w:szCs w:val="28"/>
          <w:lang w:eastAsia="lv-LV"/>
        </w:rPr>
        <w:t>15.</w:t>
      </w:r>
      <w:r w:rsidR="007C2476" w:rsidRPr="00E11AAD">
        <w:rPr>
          <w:bCs/>
          <w:szCs w:val="28"/>
          <w:lang w:eastAsia="lv-LV"/>
        </w:rPr>
        <w:t xml:space="preserve"> punktu </w:t>
      </w:r>
      <w:r w:rsidRPr="00E11AAD">
        <w:rPr>
          <w:szCs w:val="28"/>
        </w:rPr>
        <w:t>šādā redakcijā:</w:t>
      </w:r>
    </w:p>
    <w:p w14:paraId="7E0FE3CE" w14:textId="1108D03A" w:rsidR="00FB6B06" w:rsidRPr="00534BCE" w:rsidRDefault="00E11AAD" w:rsidP="00E11AAD">
      <w:pPr>
        <w:pStyle w:val="Title"/>
        <w:ind w:firstLine="709"/>
        <w:jc w:val="both"/>
        <w:outlineLvl w:val="0"/>
        <w:rPr>
          <w:szCs w:val="28"/>
        </w:rPr>
      </w:pPr>
      <w:r w:rsidRPr="00534BCE">
        <w:rPr>
          <w:szCs w:val="28"/>
        </w:rPr>
        <w:t>“15. Iepirkumu uzraudzības birojs piecu darbdienu laikā pēc tam, kad stājies spēkā lēmums atļaut pasūtītājam vai sabiedrisko pakalpojumu sniedzējam</w:t>
      </w:r>
      <w:r w:rsidR="0090587A" w:rsidRPr="00534BCE">
        <w:rPr>
          <w:szCs w:val="28"/>
        </w:rPr>
        <w:t>,</w:t>
      </w:r>
      <w:r w:rsidRPr="00534BCE">
        <w:rPr>
          <w:szCs w:val="28"/>
        </w:rPr>
        <w:t xml:space="preserve"> vai publiskajam partnerim </w:t>
      </w:r>
      <w:r w:rsidR="00801EDF">
        <w:rPr>
          <w:szCs w:val="28"/>
        </w:rPr>
        <w:t xml:space="preserve">vai tā pārstāvim </w:t>
      </w:r>
      <w:r w:rsidRPr="00534BCE">
        <w:rPr>
          <w:szCs w:val="28"/>
        </w:rPr>
        <w:t>slēgt iepirkuma līgumu vai koncesijas līgumu vai atstāt spēkā pasūtītāja vai sabiedrisko pakalpojumu sniedzēja</w:t>
      </w:r>
      <w:r w:rsidR="00534BCE" w:rsidRPr="00534BCE">
        <w:rPr>
          <w:szCs w:val="28"/>
        </w:rPr>
        <w:t xml:space="preserve"> lēmumu par iepirkuma procedūras izbeigšanu</w:t>
      </w:r>
      <w:r w:rsidRPr="00534BCE">
        <w:rPr>
          <w:szCs w:val="28"/>
        </w:rPr>
        <w:t xml:space="preserve"> vai </w:t>
      </w:r>
      <w:r w:rsidR="00F30E20" w:rsidRPr="00370C46">
        <w:rPr>
          <w:szCs w:val="28"/>
        </w:rPr>
        <w:t>publiskā partnera</w:t>
      </w:r>
      <w:r w:rsidR="00801EDF">
        <w:rPr>
          <w:szCs w:val="28"/>
        </w:rPr>
        <w:t xml:space="preserve"> vai tā</w:t>
      </w:r>
      <w:r w:rsidR="00F30E20" w:rsidRPr="00370C46">
        <w:rPr>
          <w:szCs w:val="28"/>
        </w:rPr>
        <w:t xml:space="preserve"> pārstāvja vai koncesijas procedūras komisijas </w:t>
      </w:r>
      <w:r w:rsidRPr="00534BCE">
        <w:rPr>
          <w:szCs w:val="28"/>
        </w:rPr>
        <w:t xml:space="preserve">lēmumu par </w:t>
      </w:r>
      <w:r w:rsidR="005314BA" w:rsidRPr="00534BCE">
        <w:rPr>
          <w:szCs w:val="28"/>
        </w:rPr>
        <w:t>koncesijas procedūras</w:t>
      </w:r>
      <w:r w:rsidRPr="00534BCE">
        <w:rPr>
          <w:szCs w:val="28"/>
        </w:rPr>
        <w:t xml:space="preserve"> izbeigšanu vai saņemts iesnieguma atsaukums līdz iesnieguma izskatīšanai iesniegumu izskatīšanas komisijā un pasūtītājs vai sabiedrisko pakalpojumu sniedzējs</w:t>
      </w:r>
      <w:r w:rsidR="0090587A" w:rsidRPr="00534BCE">
        <w:rPr>
          <w:szCs w:val="28"/>
        </w:rPr>
        <w:t>,</w:t>
      </w:r>
      <w:r w:rsidRPr="00534BCE">
        <w:rPr>
          <w:szCs w:val="28"/>
        </w:rPr>
        <w:t xml:space="preserve"> vai publisk</w:t>
      </w:r>
      <w:r w:rsidR="00801EDF">
        <w:rPr>
          <w:szCs w:val="28"/>
        </w:rPr>
        <w:t>ais</w:t>
      </w:r>
      <w:r w:rsidRPr="00534BCE">
        <w:rPr>
          <w:szCs w:val="28"/>
        </w:rPr>
        <w:t xml:space="preserve"> partner</w:t>
      </w:r>
      <w:r w:rsidR="00801EDF">
        <w:rPr>
          <w:szCs w:val="28"/>
        </w:rPr>
        <w:t>is vai tā</w:t>
      </w:r>
      <w:r w:rsidRPr="00534BCE">
        <w:rPr>
          <w:szCs w:val="28"/>
        </w:rPr>
        <w:t xml:space="preserve"> pārstāvis </w:t>
      </w:r>
      <w:r w:rsidR="00534BCE" w:rsidRPr="00534BCE">
        <w:rPr>
          <w:spacing w:val="-2"/>
          <w:szCs w:val="28"/>
        </w:rPr>
        <w:t xml:space="preserve">vai koncesijas procedūras komisija </w:t>
      </w:r>
      <w:r w:rsidR="00534BCE" w:rsidRPr="00534BCE">
        <w:rPr>
          <w:szCs w:val="28"/>
        </w:rPr>
        <w:t>nav novērsusi</w:t>
      </w:r>
      <w:r w:rsidRPr="00534BCE">
        <w:rPr>
          <w:szCs w:val="28"/>
        </w:rPr>
        <w:t xml:space="preserve"> iesniegumā minētos pārkāpumus, iesniedz bankas garantijas izsniedzējam vai apdrošinātājam pieprasījumu (kas parakstīts ar drošu elektronisko parakstu) izmaksāt bankas garantiju vai apdrošinājuma </w:t>
      </w:r>
      <w:r w:rsidRPr="00534BCE">
        <w:rPr>
          <w:szCs w:val="28"/>
        </w:rPr>
        <w:lastRenderedPageBreak/>
        <w:t>summu, to pārskaitot uz Iepirkumu uzraudzības biroja kontu, un vienlaikus nosūta pieprasījumu zināšanai iesniedzējam.”</w:t>
      </w:r>
      <w:r w:rsidR="00FB6B06" w:rsidRPr="00534BCE">
        <w:rPr>
          <w:szCs w:val="28"/>
        </w:rPr>
        <w:t>;</w:t>
      </w:r>
    </w:p>
    <w:p w14:paraId="7314675A" w14:textId="77777777" w:rsidR="005330B7" w:rsidRPr="00E11AAD" w:rsidRDefault="005330B7" w:rsidP="005330B7">
      <w:pPr>
        <w:pStyle w:val="Title"/>
        <w:ind w:firstLine="709"/>
        <w:jc w:val="both"/>
        <w:outlineLvl w:val="0"/>
        <w:rPr>
          <w:szCs w:val="28"/>
        </w:rPr>
      </w:pPr>
    </w:p>
    <w:p w14:paraId="41A5C086" w14:textId="1172F835" w:rsidR="005330B7" w:rsidRPr="00E11AAD" w:rsidRDefault="00E11AAD" w:rsidP="005330B7">
      <w:pPr>
        <w:pStyle w:val="Title"/>
        <w:ind w:firstLine="709"/>
        <w:jc w:val="both"/>
        <w:outlineLvl w:val="0"/>
        <w:rPr>
          <w:szCs w:val="28"/>
        </w:rPr>
      </w:pPr>
      <w:r w:rsidRPr="00E11AAD">
        <w:rPr>
          <w:szCs w:val="28"/>
        </w:rPr>
        <w:t>1.15</w:t>
      </w:r>
      <w:r w:rsidR="00C869CB">
        <w:rPr>
          <w:szCs w:val="28"/>
        </w:rPr>
        <w:t>. p</w:t>
      </w:r>
      <w:bookmarkStart w:id="0" w:name="_GoBack"/>
      <w:bookmarkEnd w:id="0"/>
      <w:r w:rsidR="005330B7" w:rsidRPr="00E11AAD">
        <w:rPr>
          <w:szCs w:val="28"/>
        </w:rPr>
        <w:t>apildināt 17</w:t>
      </w:r>
      <w:r w:rsidR="005330B7" w:rsidRPr="00E11AAD">
        <w:rPr>
          <w:bCs/>
          <w:szCs w:val="28"/>
          <w:lang w:eastAsia="lv-LV"/>
        </w:rPr>
        <w:t>. punktu aiz skaitļiem un vārdiem “</w:t>
      </w:r>
      <w:r w:rsidR="005330B7" w:rsidRPr="00E11AAD">
        <w:rPr>
          <w:szCs w:val="28"/>
        </w:rPr>
        <w:t>74. panta piektās daļas 1., 3. un 4. punktā</w:t>
      </w:r>
      <w:r w:rsidR="005330B7" w:rsidRPr="00E11AAD">
        <w:rPr>
          <w:bCs/>
          <w:szCs w:val="28"/>
          <w:lang w:eastAsia="lv-LV"/>
        </w:rPr>
        <w:t>” ar vārdiem un skaitļiem “</w:t>
      </w:r>
      <w:r w:rsidR="005330B7" w:rsidRPr="00E11AAD">
        <w:rPr>
          <w:szCs w:val="28"/>
        </w:rPr>
        <w:t>vai Publiskās un privātās partnerības likuma 29.</w:t>
      </w:r>
      <w:r w:rsidR="005330B7" w:rsidRPr="00E11AAD">
        <w:rPr>
          <w:szCs w:val="28"/>
          <w:vertAlign w:val="superscript"/>
        </w:rPr>
        <w:t>2 </w:t>
      </w:r>
      <w:r w:rsidR="005330B7" w:rsidRPr="00E11AAD">
        <w:rPr>
          <w:szCs w:val="28"/>
        </w:rPr>
        <w:t>panta piektās daļas 1., 3. un 4. punktā</w:t>
      </w:r>
      <w:r w:rsidR="005330B7" w:rsidRPr="00E11AAD">
        <w:rPr>
          <w:bCs/>
          <w:szCs w:val="28"/>
          <w:lang w:eastAsia="lv-LV"/>
        </w:rPr>
        <w:t>”</w:t>
      </w:r>
      <w:r w:rsidR="005330B7" w:rsidRPr="00E11AAD">
        <w:rPr>
          <w:szCs w:val="28"/>
        </w:rPr>
        <w:t>.</w:t>
      </w:r>
    </w:p>
    <w:p w14:paraId="5066DE0D" w14:textId="4457FD46" w:rsidR="00521FD0" w:rsidRPr="00E11AAD" w:rsidRDefault="00521FD0" w:rsidP="00143392">
      <w:pPr>
        <w:pStyle w:val="Title"/>
        <w:ind w:firstLine="709"/>
        <w:jc w:val="both"/>
        <w:outlineLvl w:val="0"/>
        <w:rPr>
          <w:szCs w:val="28"/>
        </w:rPr>
      </w:pPr>
    </w:p>
    <w:p w14:paraId="7E9C2EBB" w14:textId="77777777" w:rsidR="00521FD0" w:rsidRPr="00E11AAD" w:rsidRDefault="00521FD0" w:rsidP="00143392">
      <w:pPr>
        <w:pStyle w:val="Title"/>
        <w:ind w:firstLine="709"/>
        <w:jc w:val="both"/>
        <w:outlineLvl w:val="0"/>
        <w:rPr>
          <w:szCs w:val="28"/>
        </w:rPr>
      </w:pPr>
    </w:p>
    <w:p w14:paraId="4B664BDB" w14:textId="5BAC45E6" w:rsidR="009D1238" w:rsidRPr="00E11AAD" w:rsidRDefault="00143392" w:rsidP="00143392">
      <w:pPr>
        <w:pStyle w:val="Title"/>
        <w:ind w:firstLine="709"/>
        <w:jc w:val="both"/>
        <w:outlineLvl w:val="0"/>
        <w:rPr>
          <w:szCs w:val="28"/>
        </w:rPr>
      </w:pPr>
      <w:r w:rsidRPr="00E11AAD">
        <w:rPr>
          <w:szCs w:val="28"/>
        </w:rPr>
        <w:t>2. </w:t>
      </w:r>
      <w:r w:rsidR="00E478FE" w:rsidRPr="00E11AAD">
        <w:rPr>
          <w:szCs w:val="28"/>
        </w:rPr>
        <w:t>Noteikumi stājas spēkā 2017.</w:t>
      </w:r>
      <w:r w:rsidR="00E04F13" w:rsidRPr="00E11AAD">
        <w:rPr>
          <w:szCs w:val="28"/>
        </w:rPr>
        <w:t> </w:t>
      </w:r>
      <w:r w:rsidR="00E478FE" w:rsidRPr="00E11AAD">
        <w:rPr>
          <w:szCs w:val="28"/>
        </w:rPr>
        <w:t xml:space="preserve">gada </w:t>
      </w:r>
      <w:r w:rsidR="001A0C91" w:rsidRPr="00E11AAD">
        <w:t>__. _________</w:t>
      </w:r>
      <w:r w:rsidR="009D1238" w:rsidRPr="00E11AAD">
        <w:rPr>
          <w:szCs w:val="28"/>
        </w:rPr>
        <w:t>.</w:t>
      </w:r>
    </w:p>
    <w:p w14:paraId="01F95F6E" w14:textId="347972D5" w:rsidR="006457F2" w:rsidRDefault="006457F2" w:rsidP="00E478FE">
      <w:pPr>
        <w:jc w:val="both"/>
        <w:rPr>
          <w:sz w:val="28"/>
          <w:szCs w:val="28"/>
        </w:rPr>
      </w:pPr>
    </w:p>
    <w:p w14:paraId="3237196A" w14:textId="77777777" w:rsidR="00ED494C" w:rsidRPr="00E11AAD" w:rsidRDefault="00ED494C" w:rsidP="00E478FE">
      <w:pPr>
        <w:jc w:val="both"/>
        <w:rPr>
          <w:sz w:val="28"/>
          <w:szCs w:val="28"/>
        </w:rPr>
      </w:pPr>
    </w:p>
    <w:p w14:paraId="53A8B876" w14:textId="423BDE6A" w:rsidR="006457F2" w:rsidRPr="00E11AAD" w:rsidRDefault="006457F2" w:rsidP="00E478FE">
      <w:pPr>
        <w:jc w:val="both"/>
        <w:rPr>
          <w:sz w:val="28"/>
          <w:szCs w:val="28"/>
        </w:rPr>
      </w:pPr>
    </w:p>
    <w:p w14:paraId="2E329E91" w14:textId="7A531725" w:rsidR="00E478FE" w:rsidRPr="00E11AAD" w:rsidRDefault="00E478FE" w:rsidP="00E478FE">
      <w:pPr>
        <w:pStyle w:val="Subtitle"/>
        <w:keepNext w:val="0"/>
        <w:keepLines w:val="0"/>
        <w:tabs>
          <w:tab w:val="right" w:pos="9072"/>
        </w:tabs>
        <w:suppressAutoHyphens w:val="0"/>
        <w:spacing w:before="0" w:after="0"/>
        <w:ind w:right="0"/>
        <w:rPr>
          <w:b w:val="0"/>
          <w:sz w:val="28"/>
          <w:szCs w:val="28"/>
          <w:lang w:val="lv-LV"/>
        </w:rPr>
      </w:pPr>
      <w:r w:rsidRPr="00E11AAD">
        <w:rPr>
          <w:b w:val="0"/>
          <w:sz w:val="28"/>
          <w:szCs w:val="28"/>
          <w:lang w:val="lv-LV"/>
        </w:rPr>
        <w:t>Ministru prezidents</w:t>
      </w:r>
      <w:r w:rsidRPr="00E11AAD">
        <w:rPr>
          <w:b w:val="0"/>
          <w:sz w:val="28"/>
          <w:szCs w:val="28"/>
          <w:lang w:val="lv-LV"/>
        </w:rPr>
        <w:tab/>
        <w:t>M</w:t>
      </w:r>
      <w:r w:rsidR="009972A5" w:rsidRPr="00E11AAD">
        <w:rPr>
          <w:b w:val="0"/>
          <w:sz w:val="28"/>
          <w:szCs w:val="28"/>
          <w:lang w:val="lv-LV"/>
        </w:rPr>
        <w:t xml:space="preserve">āris </w:t>
      </w:r>
      <w:r w:rsidRPr="00E11AAD">
        <w:rPr>
          <w:b w:val="0"/>
          <w:sz w:val="28"/>
          <w:szCs w:val="28"/>
          <w:lang w:val="lv-LV"/>
        </w:rPr>
        <w:t>Kučinskis</w:t>
      </w:r>
    </w:p>
    <w:p w14:paraId="66F9F50B" w14:textId="77777777" w:rsidR="00E478FE" w:rsidRPr="00E11AAD" w:rsidRDefault="00E478FE" w:rsidP="00E478FE">
      <w:pPr>
        <w:jc w:val="both"/>
        <w:rPr>
          <w:sz w:val="28"/>
          <w:szCs w:val="28"/>
        </w:rPr>
      </w:pPr>
    </w:p>
    <w:p w14:paraId="2888F554" w14:textId="66B8F6C1" w:rsidR="00F95368" w:rsidRPr="005330B7" w:rsidRDefault="00E478FE" w:rsidP="00E478FE">
      <w:pPr>
        <w:tabs>
          <w:tab w:val="right" w:pos="9071"/>
        </w:tabs>
        <w:jc w:val="both"/>
        <w:rPr>
          <w:sz w:val="28"/>
          <w:szCs w:val="28"/>
        </w:rPr>
      </w:pPr>
      <w:r w:rsidRPr="00E11AAD">
        <w:rPr>
          <w:sz w:val="28"/>
          <w:szCs w:val="28"/>
        </w:rPr>
        <w:t>Finanšu ministre</w:t>
      </w:r>
      <w:r w:rsidRPr="00E11AAD">
        <w:rPr>
          <w:sz w:val="28"/>
          <w:szCs w:val="28"/>
        </w:rPr>
        <w:tab/>
        <w:t>D</w:t>
      </w:r>
      <w:r w:rsidR="009972A5" w:rsidRPr="00E11AAD">
        <w:rPr>
          <w:sz w:val="28"/>
          <w:szCs w:val="28"/>
        </w:rPr>
        <w:t xml:space="preserve">ana </w:t>
      </w:r>
      <w:r w:rsidRPr="00E11AAD">
        <w:rPr>
          <w:sz w:val="28"/>
          <w:szCs w:val="28"/>
        </w:rPr>
        <w:t>Reizniece-Ozola</w:t>
      </w:r>
    </w:p>
    <w:sectPr w:rsidR="00F95368" w:rsidRPr="005330B7" w:rsidSect="006457F2">
      <w:headerReference w:type="default" r:id="rId15"/>
      <w:footerReference w:type="default" r:id="rId16"/>
      <w:footerReference w:type="first" r:id="rId17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FF433" w14:textId="77777777" w:rsidR="00A04211" w:rsidRDefault="00A04211">
      <w:r>
        <w:separator/>
      </w:r>
    </w:p>
  </w:endnote>
  <w:endnote w:type="continuationSeparator" w:id="0">
    <w:p w14:paraId="3FA6BD0D" w14:textId="77777777" w:rsidR="00A04211" w:rsidRDefault="00A0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6A33A" w14:textId="2A6F9139" w:rsidR="005570D2" w:rsidRPr="00E11AAD" w:rsidRDefault="00E11AAD" w:rsidP="00E11AAD">
    <w:pPr>
      <w:pStyle w:val="Footer"/>
      <w:rPr>
        <w:sz w:val="20"/>
        <w:szCs w:val="20"/>
      </w:rPr>
    </w:pPr>
    <w:r>
      <w:rPr>
        <w:sz w:val="20"/>
        <w:szCs w:val="20"/>
      </w:rPr>
      <w:t>FMnot_140317_depozits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DC354" w14:textId="72BBF157" w:rsidR="006457F2" w:rsidRPr="009F3EFB" w:rsidRDefault="0087760E">
    <w:pPr>
      <w:pStyle w:val="Footer"/>
      <w:rPr>
        <w:sz w:val="20"/>
        <w:szCs w:val="20"/>
      </w:rPr>
    </w:pPr>
    <w:r>
      <w:rPr>
        <w:sz w:val="20"/>
        <w:szCs w:val="20"/>
      </w:rPr>
      <w:t>FM</w:t>
    </w:r>
    <w:r w:rsidR="00343C6B">
      <w:rPr>
        <w:sz w:val="20"/>
        <w:szCs w:val="20"/>
      </w:rPr>
      <w:t>n</w:t>
    </w:r>
    <w:r w:rsidR="00535DF1">
      <w:rPr>
        <w:sz w:val="20"/>
        <w:szCs w:val="20"/>
      </w:rPr>
      <w:t>ot_14</w:t>
    </w:r>
    <w:r w:rsidR="00885D10">
      <w:rPr>
        <w:sz w:val="20"/>
        <w:szCs w:val="20"/>
      </w:rPr>
      <w:t>03</w:t>
    </w:r>
    <w:r>
      <w:rPr>
        <w:sz w:val="20"/>
        <w:szCs w:val="20"/>
      </w:rPr>
      <w:t>17</w:t>
    </w:r>
    <w:r w:rsidR="00535DF1">
      <w:rPr>
        <w:sz w:val="20"/>
        <w:szCs w:val="20"/>
      </w:rPr>
      <w:t>_depozits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DE8B5" w14:textId="77777777" w:rsidR="00A04211" w:rsidRDefault="00A04211">
      <w:r>
        <w:separator/>
      </w:r>
    </w:p>
  </w:footnote>
  <w:footnote w:type="continuationSeparator" w:id="0">
    <w:p w14:paraId="51CDEB49" w14:textId="77777777" w:rsidR="00A04211" w:rsidRDefault="00A04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88648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BF023B" w14:textId="151D1361" w:rsidR="006F1D73" w:rsidRDefault="006F1D7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9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7A"/>
    <w:rsid w:val="00001D6E"/>
    <w:rsid w:val="0001382E"/>
    <w:rsid w:val="000149FD"/>
    <w:rsid w:val="00023004"/>
    <w:rsid w:val="00023AB9"/>
    <w:rsid w:val="000343F2"/>
    <w:rsid w:val="00064A65"/>
    <w:rsid w:val="00065417"/>
    <w:rsid w:val="00093597"/>
    <w:rsid w:val="00097A3F"/>
    <w:rsid w:val="000A5426"/>
    <w:rsid w:val="000A7BCC"/>
    <w:rsid w:val="000A7D69"/>
    <w:rsid w:val="000B5288"/>
    <w:rsid w:val="000D0BD6"/>
    <w:rsid w:val="000D1B5F"/>
    <w:rsid w:val="000F2D8F"/>
    <w:rsid w:val="00122A47"/>
    <w:rsid w:val="001254CA"/>
    <w:rsid w:val="001276F2"/>
    <w:rsid w:val="001371BD"/>
    <w:rsid w:val="00137AC9"/>
    <w:rsid w:val="00143392"/>
    <w:rsid w:val="00143694"/>
    <w:rsid w:val="00146F5E"/>
    <w:rsid w:val="00162B07"/>
    <w:rsid w:val="00166916"/>
    <w:rsid w:val="00166FCA"/>
    <w:rsid w:val="0017478B"/>
    <w:rsid w:val="00181AD6"/>
    <w:rsid w:val="00187E2D"/>
    <w:rsid w:val="001920E1"/>
    <w:rsid w:val="00196238"/>
    <w:rsid w:val="001A0C91"/>
    <w:rsid w:val="001A29BC"/>
    <w:rsid w:val="001C2481"/>
    <w:rsid w:val="001C54BD"/>
    <w:rsid w:val="001D31F3"/>
    <w:rsid w:val="001D7F58"/>
    <w:rsid w:val="001E7CF0"/>
    <w:rsid w:val="001F6A2E"/>
    <w:rsid w:val="002036EB"/>
    <w:rsid w:val="002040C5"/>
    <w:rsid w:val="00216C6D"/>
    <w:rsid w:val="002324E9"/>
    <w:rsid w:val="00240843"/>
    <w:rsid w:val="00242C98"/>
    <w:rsid w:val="00276D1C"/>
    <w:rsid w:val="00294ED1"/>
    <w:rsid w:val="002A72A1"/>
    <w:rsid w:val="002B1439"/>
    <w:rsid w:val="002C51C0"/>
    <w:rsid w:val="002D4BBA"/>
    <w:rsid w:val="002D5D3B"/>
    <w:rsid w:val="002D5FC0"/>
    <w:rsid w:val="002F09CE"/>
    <w:rsid w:val="002F71E6"/>
    <w:rsid w:val="00304236"/>
    <w:rsid w:val="00335465"/>
    <w:rsid w:val="003379B8"/>
    <w:rsid w:val="00343C6B"/>
    <w:rsid w:val="003460CE"/>
    <w:rsid w:val="003461B0"/>
    <w:rsid w:val="003657FB"/>
    <w:rsid w:val="00370725"/>
    <w:rsid w:val="00376CF7"/>
    <w:rsid w:val="00381D2A"/>
    <w:rsid w:val="00394279"/>
    <w:rsid w:val="00395176"/>
    <w:rsid w:val="00395BC5"/>
    <w:rsid w:val="003B6775"/>
    <w:rsid w:val="003C368A"/>
    <w:rsid w:val="003E1992"/>
    <w:rsid w:val="003F2AFD"/>
    <w:rsid w:val="003F437E"/>
    <w:rsid w:val="00401250"/>
    <w:rsid w:val="00404CAA"/>
    <w:rsid w:val="0041685A"/>
    <w:rsid w:val="00420148"/>
    <w:rsid w:val="004203E7"/>
    <w:rsid w:val="00433DAD"/>
    <w:rsid w:val="004466A0"/>
    <w:rsid w:val="00452998"/>
    <w:rsid w:val="00461AD0"/>
    <w:rsid w:val="00482603"/>
    <w:rsid w:val="004944D5"/>
    <w:rsid w:val="00497C20"/>
    <w:rsid w:val="004A04BB"/>
    <w:rsid w:val="004B6E00"/>
    <w:rsid w:val="004C0159"/>
    <w:rsid w:val="004C4463"/>
    <w:rsid w:val="004C60C4"/>
    <w:rsid w:val="004D4846"/>
    <w:rsid w:val="004E3E9C"/>
    <w:rsid w:val="004E5A1D"/>
    <w:rsid w:val="004E74DA"/>
    <w:rsid w:val="005003A0"/>
    <w:rsid w:val="00505BCC"/>
    <w:rsid w:val="00521FD0"/>
    <w:rsid w:val="00523B02"/>
    <w:rsid w:val="005256C0"/>
    <w:rsid w:val="005314BA"/>
    <w:rsid w:val="005330B7"/>
    <w:rsid w:val="00534BCE"/>
    <w:rsid w:val="00535DF1"/>
    <w:rsid w:val="00537199"/>
    <w:rsid w:val="005570D2"/>
    <w:rsid w:val="00572852"/>
    <w:rsid w:val="00574B34"/>
    <w:rsid w:val="0057698E"/>
    <w:rsid w:val="0058034F"/>
    <w:rsid w:val="005966AB"/>
    <w:rsid w:val="0059785F"/>
    <w:rsid w:val="005A2632"/>
    <w:rsid w:val="005A5E08"/>
    <w:rsid w:val="005A6234"/>
    <w:rsid w:val="005C2A8B"/>
    <w:rsid w:val="005C2E05"/>
    <w:rsid w:val="005C78D9"/>
    <w:rsid w:val="005C7F82"/>
    <w:rsid w:val="005D285F"/>
    <w:rsid w:val="005D534B"/>
    <w:rsid w:val="005E2B87"/>
    <w:rsid w:val="005F0119"/>
    <w:rsid w:val="005F5401"/>
    <w:rsid w:val="00600472"/>
    <w:rsid w:val="0060088B"/>
    <w:rsid w:val="00602F95"/>
    <w:rsid w:val="00615BB4"/>
    <w:rsid w:val="00623DF2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4772"/>
    <w:rsid w:val="00695B9B"/>
    <w:rsid w:val="006A4F8B"/>
    <w:rsid w:val="006B3713"/>
    <w:rsid w:val="006B5DAA"/>
    <w:rsid w:val="006B60F9"/>
    <w:rsid w:val="006C4B76"/>
    <w:rsid w:val="006E5D5F"/>
    <w:rsid w:val="006E5FE2"/>
    <w:rsid w:val="006E6314"/>
    <w:rsid w:val="006F1D73"/>
    <w:rsid w:val="00721036"/>
    <w:rsid w:val="00746861"/>
    <w:rsid w:val="00746F4F"/>
    <w:rsid w:val="00750EE3"/>
    <w:rsid w:val="0076656B"/>
    <w:rsid w:val="00766BB3"/>
    <w:rsid w:val="00774A4B"/>
    <w:rsid w:val="00775F74"/>
    <w:rsid w:val="00787DA8"/>
    <w:rsid w:val="00791982"/>
    <w:rsid w:val="007947CC"/>
    <w:rsid w:val="00796BFD"/>
    <w:rsid w:val="007B5DBD"/>
    <w:rsid w:val="007C2476"/>
    <w:rsid w:val="007C4838"/>
    <w:rsid w:val="007C63F0"/>
    <w:rsid w:val="007E6756"/>
    <w:rsid w:val="007F7F31"/>
    <w:rsid w:val="0080189A"/>
    <w:rsid w:val="00801EDF"/>
    <w:rsid w:val="00806BAB"/>
    <w:rsid w:val="00812AFA"/>
    <w:rsid w:val="008370E0"/>
    <w:rsid w:val="00837BBE"/>
    <w:rsid w:val="008467C5"/>
    <w:rsid w:val="008560FF"/>
    <w:rsid w:val="0086399E"/>
    <w:rsid w:val="008644A0"/>
    <w:rsid w:val="00864D00"/>
    <w:rsid w:val="008678E7"/>
    <w:rsid w:val="00871391"/>
    <w:rsid w:val="00871B97"/>
    <w:rsid w:val="008769BC"/>
    <w:rsid w:val="0087760E"/>
    <w:rsid w:val="00885D10"/>
    <w:rsid w:val="008A7539"/>
    <w:rsid w:val="008B5A9F"/>
    <w:rsid w:val="008C7A3B"/>
    <w:rsid w:val="008D5CC2"/>
    <w:rsid w:val="008E24CC"/>
    <w:rsid w:val="008E7807"/>
    <w:rsid w:val="00900023"/>
    <w:rsid w:val="00900662"/>
    <w:rsid w:val="0090587A"/>
    <w:rsid w:val="00907025"/>
    <w:rsid w:val="009079D9"/>
    <w:rsid w:val="00910156"/>
    <w:rsid w:val="009172AE"/>
    <w:rsid w:val="00932D89"/>
    <w:rsid w:val="00947B4D"/>
    <w:rsid w:val="00980D1E"/>
    <w:rsid w:val="00980D4D"/>
    <w:rsid w:val="0098390C"/>
    <w:rsid w:val="009972A5"/>
    <w:rsid w:val="009A7A12"/>
    <w:rsid w:val="009C5A63"/>
    <w:rsid w:val="009D1238"/>
    <w:rsid w:val="009F042C"/>
    <w:rsid w:val="009F0654"/>
    <w:rsid w:val="009F1E4B"/>
    <w:rsid w:val="009F3EFB"/>
    <w:rsid w:val="009F7E26"/>
    <w:rsid w:val="00A02F96"/>
    <w:rsid w:val="00A04211"/>
    <w:rsid w:val="00A16CE2"/>
    <w:rsid w:val="00A442F3"/>
    <w:rsid w:val="00A52B4C"/>
    <w:rsid w:val="00A6794B"/>
    <w:rsid w:val="00A75F12"/>
    <w:rsid w:val="00A816A6"/>
    <w:rsid w:val="00A81C8B"/>
    <w:rsid w:val="00A94F3A"/>
    <w:rsid w:val="00A955E2"/>
    <w:rsid w:val="00A97155"/>
    <w:rsid w:val="00AB0AC9"/>
    <w:rsid w:val="00AC23DE"/>
    <w:rsid w:val="00AD28A5"/>
    <w:rsid w:val="00AF299B"/>
    <w:rsid w:val="00AF5AB5"/>
    <w:rsid w:val="00B12F17"/>
    <w:rsid w:val="00B1583A"/>
    <w:rsid w:val="00B249E8"/>
    <w:rsid w:val="00B25E77"/>
    <w:rsid w:val="00B30445"/>
    <w:rsid w:val="00B30D1A"/>
    <w:rsid w:val="00B57ACD"/>
    <w:rsid w:val="00B60DB3"/>
    <w:rsid w:val="00B63AB3"/>
    <w:rsid w:val="00B77A0F"/>
    <w:rsid w:val="00B81177"/>
    <w:rsid w:val="00B83E78"/>
    <w:rsid w:val="00B9584F"/>
    <w:rsid w:val="00BA506B"/>
    <w:rsid w:val="00BB068B"/>
    <w:rsid w:val="00BB487A"/>
    <w:rsid w:val="00BC4543"/>
    <w:rsid w:val="00BC7AA8"/>
    <w:rsid w:val="00BD688C"/>
    <w:rsid w:val="00C00364"/>
    <w:rsid w:val="00C00638"/>
    <w:rsid w:val="00C00A8E"/>
    <w:rsid w:val="00C242B6"/>
    <w:rsid w:val="00C27AF9"/>
    <w:rsid w:val="00C31E7D"/>
    <w:rsid w:val="00C406ED"/>
    <w:rsid w:val="00C44DE9"/>
    <w:rsid w:val="00C53AD0"/>
    <w:rsid w:val="00C5583C"/>
    <w:rsid w:val="00C869CB"/>
    <w:rsid w:val="00C903DE"/>
    <w:rsid w:val="00C93126"/>
    <w:rsid w:val="00C9480E"/>
    <w:rsid w:val="00CA30A6"/>
    <w:rsid w:val="00CA7A60"/>
    <w:rsid w:val="00CB6776"/>
    <w:rsid w:val="00CD18C2"/>
    <w:rsid w:val="00CE04CC"/>
    <w:rsid w:val="00CF14BD"/>
    <w:rsid w:val="00D1431D"/>
    <w:rsid w:val="00D14B43"/>
    <w:rsid w:val="00D34E8D"/>
    <w:rsid w:val="00D46149"/>
    <w:rsid w:val="00D53187"/>
    <w:rsid w:val="00D65840"/>
    <w:rsid w:val="00D76D68"/>
    <w:rsid w:val="00D81E23"/>
    <w:rsid w:val="00D87C9F"/>
    <w:rsid w:val="00D90E0C"/>
    <w:rsid w:val="00D92529"/>
    <w:rsid w:val="00D962ED"/>
    <w:rsid w:val="00DA4BAA"/>
    <w:rsid w:val="00DC25B2"/>
    <w:rsid w:val="00E04F13"/>
    <w:rsid w:val="00E11AAD"/>
    <w:rsid w:val="00E25773"/>
    <w:rsid w:val="00E25C04"/>
    <w:rsid w:val="00E36A1B"/>
    <w:rsid w:val="00E43197"/>
    <w:rsid w:val="00E456FF"/>
    <w:rsid w:val="00E478FE"/>
    <w:rsid w:val="00E555E7"/>
    <w:rsid w:val="00E6461F"/>
    <w:rsid w:val="00E94494"/>
    <w:rsid w:val="00EA43C2"/>
    <w:rsid w:val="00EA441A"/>
    <w:rsid w:val="00EA7694"/>
    <w:rsid w:val="00EB0545"/>
    <w:rsid w:val="00EB16AA"/>
    <w:rsid w:val="00EC5657"/>
    <w:rsid w:val="00EC6F18"/>
    <w:rsid w:val="00EC7F10"/>
    <w:rsid w:val="00ED494C"/>
    <w:rsid w:val="00EF258D"/>
    <w:rsid w:val="00F04334"/>
    <w:rsid w:val="00F0572A"/>
    <w:rsid w:val="00F12337"/>
    <w:rsid w:val="00F14001"/>
    <w:rsid w:val="00F16AAC"/>
    <w:rsid w:val="00F16D93"/>
    <w:rsid w:val="00F23BB8"/>
    <w:rsid w:val="00F23F92"/>
    <w:rsid w:val="00F2734A"/>
    <w:rsid w:val="00F30E20"/>
    <w:rsid w:val="00F416E7"/>
    <w:rsid w:val="00F42B56"/>
    <w:rsid w:val="00F43C28"/>
    <w:rsid w:val="00F44873"/>
    <w:rsid w:val="00F535D1"/>
    <w:rsid w:val="00F62C80"/>
    <w:rsid w:val="00F71F18"/>
    <w:rsid w:val="00F749DB"/>
    <w:rsid w:val="00F77E25"/>
    <w:rsid w:val="00F801B9"/>
    <w:rsid w:val="00F844B6"/>
    <w:rsid w:val="00F85B78"/>
    <w:rsid w:val="00F900BC"/>
    <w:rsid w:val="00F94A5A"/>
    <w:rsid w:val="00F95368"/>
    <w:rsid w:val="00FA08B2"/>
    <w:rsid w:val="00FB16E8"/>
    <w:rsid w:val="00FB47BE"/>
    <w:rsid w:val="00FB6B06"/>
    <w:rsid w:val="00FD14C8"/>
    <w:rsid w:val="00FD34BC"/>
    <w:rsid w:val="00FD38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C0E65F3"/>
  <w15:docId w15:val="{6961CEAE-8CDB-419F-98D9-97C697E3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88730-sabiedrisko-pakalpojumu-sniedzeju-iepirkumu-likums" TargetMode="External"/><Relationship Id="rId13" Type="http://schemas.openxmlformats.org/officeDocument/2006/relationships/hyperlink" Target="https://likumi.lv/ta/id/288730-sabiedrisko-pakalpojumu-sniedzeju-iepirkumu-likum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288730-sabiedrisko-pakalpojumu-sniedzeju-iepirkumu-likum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288730-sabiedrisko-pakalpojumu-sniedzeju-iepirkumu-likum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ikumi.lv/ta/id/288730-sabiedrisko-pakalpojumu-sniedzeju-iepirkumu-likum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88730-sabiedrisko-pakalpojumu-sniedzeju-iepirkumu-likums" TargetMode="External"/><Relationship Id="rId14" Type="http://schemas.openxmlformats.org/officeDocument/2006/relationships/hyperlink" Target="https://likumi.lv/ta/id/288730-sabiedrisko-pakalpojumu-sniedzeju-iepirkumu-likums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Anotācija</Kategorija>
    <DKP xmlns="2e5bb04e-596e-45bd-9003-43ca78b1ba16">68</DKP>
  </documentManagement>
</p:properties>
</file>

<file path=customXml/itemProps1.xml><?xml version="1.0" encoding="utf-8"?>
<ds:datastoreItem xmlns:ds="http://schemas.openxmlformats.org/officeDocument/2006/customXml" ds:itemID="{9CF07F0A-4731-483A-AD36-45F57C3966CD}"/>
</file>

<file path=customXml/itemProps2.xml><?xml version="1.0" encoding="utf-8"?>
<ds:datastoreItem xmlns:ds="http://schemas.openxmlformats.org/officeDocument/2006/customXml" ds:itemID="{E942F1F6-F874-4778-8FA6-3B9F5264033E}"/>
</file>

<file path=customXml/itemProps3.xml><?xml version="1.0" encoding="utf-8"?>
<ds:datastoreItem xmlns:ds="http://schemas.openxmlformats.org/officeDocument/2006/customXml" ds:itemID="{F8055D62-F9ED-4969-8E73-A12C5FFAED36}"/>
</file>

<file path=customXml/itemProps4.xml><?xml version="1.0" encoding="utf-8"?>
<ds:datastoreItem xmlns:ds="http://schemas.openxmlformats.org/officeDocument/2006/customXml" ds:itemID="{F82E822E-7444-420B-BD99-11A5843ACC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3236</Words>
  <Characters>1845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2017. gada 28. februāra noteikumos Nr. 110 “Noteikumi par depozīta maksājumu”</vt:lpstr>
    </vt:vector>
  </TitlesOfParts>
  <Manager>Sintija Sīmane</Manager>
  <Company>Finanšu ministrija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2017. gada 28. februāra noteikumos Nr. 110 “Noteikumi par depozīta maksājumu”</dc:title>
  <dc:subject>Noteikumu projekts</dc:subject>
  <dc:creator/>
  <dc:description>67326704, sintija.simane@iub.gov.lv</dc:description>
  <cp:lastModifiedBy>Inga Bērziņa</cp:lastModifiedBy>
  <cp:revision>67</cp:revision>
  <cp:lastPrinted>2016-04-15T08:44:00Z</cp:lastPrinted>
  <dcterms:created xsi:type="dcterms:W3CDTF">2017-02-10T08:40:00Z</dcterms:created>
  <dcterms:modified xsi:type="dcterms:W3CDTF">2017-03-16T10:05:00Z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