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E5FE" w14:textId="77777777" w:rsidR="004A43E9" w:rsidRPr="004040B4" w:rsidRDefault="004A43E9" w:rsidP="004A43E9">
      <w:pPr>
        <w:ind w:firstLine="0"/>
        <w:jc w:val="left"/>
        <w:rPr>
          <w:sz w:val="26"/>
          <w:szCs w:val="26"/>
        </w:rPr>
      </w:pPr>
    </w:p>
    <w:p w14:paraId="046D4A30" w14:textId="77777777" w:rsidR="00502A60" w:rsidRPr="004040B4" w:rsidRDefault="00502A60" w:rsidP="004A43E9">
      <w:pPr>
        <w:ind w:firstLine="0"/>
        <w:jc w:val="left"/>
        <w:rPr>
          <w:sz w:val="26"/>
          <w:szCs w:val="26"/>
        </w:rPr>
      </w:pPr>
    </w:p>
    <w:p w14:paraId="07634742" w14:textId="4977BDB7" w:rsidR="004A43E9" w:rsidRPr="00466768" w:rsidRDefault="004A43E9" w:rsidP="004A43E9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 xml:space="preserve">2017. gada </w:t>
      </w:r>
      <w:r w:rsidR="005424BD">
        <w:rPr>
          <w:szCs w:val="28"/>
        </w:rPr>
        <w:t>7. martā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5424BD">
        <w:rPr>
          <w:szCs w:val="28"/>
        </w:rPr>
        <w:t> 131</w:t>
      </w:r>
    </w:p>
    <w:p w14:paraId="06B16AB3" w14:textId="2677B617" w:rsidR="004A43E9" w:rsidRPr="00466768" w:rsidRDefault="004A43E9" w:rsidP="004A43E9">
      <w:pPr>
        <w:tabs>
          <w:tab w:val="left" w:pos="6663"/>
        </w:tabs>
        <w:ind w:firstLine="0"/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5424BD">
        <w:rPr>
          <w:szCs w:val="28"/>
        </w:rPr>
        <w:t> 11 </w:t>
      </w:r>
      <w:bookmarkStart w:id="0" w:name="_GoBack"/>
      <w:bookmarkEnd w:id="0"/>
      <w:r w:rsidR="005424BD">
        <w:rPr>
          <w:szCs w:val="28"/>
        </w:rPr>
        <w:t>10</w:t>
      </w:r>
      <w:r w:rsidRPr="00466768">
        <w:rPr>
          <w:szCs w:val="28"/>
        </w:rPr>
        <w:t>. §)</w:t>
      </w:r>
    </w:p>
    <w:p w14:paraId="046D4A32" w14:textId="6425560E" w:rsidR="00502A60" w:rsidRPr="00E02D03" w:rsidRDefault="00502A60" w:rsidP="00037CA8">
      <w:pPr>
        <w:ind w:right="-224" w:firstLine="0"/>
        <w:rPr>
          <w:szCs w:val="28"/>
        </w:rPr>
      </w:pPr>
    </w:p>
    <w:p w14:paraId="046D4A35" w14:textId="370EEEDE" w:rsidR="00FA37BE" w:rsidRPr="00014523" w:rsidRDefault="004018B0" w:rsidP="008F68BC">
      <w:pPr>
        <w:ind w:firstLine="0"/>
        <w:jc w:val="center"/>
        <w:outlineLvl w:val="2"/>
        <w:rPr>
          <w:b/>
          <w:bCs/>
          <w:color w:val="000000" w:themeColor="text1"/>
          <w:szCs w:val="28"/>
          <w:lang w:eastAsia="lv-LV"/>
        </w:rPr>
      </w:pPr>
      <w:r w:rsidRPr="00014523">
        <w:rPr>
          <w:b/>
          <w:bCs/>
          <w:color w:val="000000" w:themeColor="text1"/>
          <w:szCs w:val="28"/>
          <w:lang w:eastAsia="lv-LV"/>
        </w:rPr>
        <w:t xml:space="preserve">Noteikumi par </w:t>
      </w:r>
      <w:r w:rsidR="00A12F65" w:rsidRPr="00014523">
        <w:rPr>
          <w:b/>
          <w:bCs/>
          <w:color w:val="000000" w:themeColor="text1"/>
          <w:szCs w:val="28"/>
          <w:lang w:eastAsia="lv-LV"/>
        </w:rPr>
        <w:t>juridiskās</w:t>
      </w:r>
      <w:r w:rsidR="00502A60" w:rsidRPr="00014523">
        <w:rPr>
          <w:b/>
          <w:bCs/>
          <w:color w:val="000000" w:themeColor="text1"/>
          <w:szCs w:val="28"/>
          <w:lang w:eastAsia="lv-LV"/>
        </w:rPr>
        <w:t xml:space="preserve"> </w:t>
      </w:r>
      <w:r w:rsidR="00B91B15" w:rsidRPr="00014523">
        <w:rPr>
          <w:b/>
          <w:bCs/>
          <w:color w:val="000000" w:themeColor="text1"/>
          <w:szCs w:val="28"/>
          <w:lang w:eastAsia="lv-LV"/>
        </w:rPr>
        <w:t>vai</w:t>
      </w:r>
      <w:r w:rsidR="00502A60" w:rsidRPr="00014523">
        <w:rPr>
          <w:b/>
          <w:bCs/>
          <w:color w:val="000000" w:themeColor="text1"/>
          <w:szCs w:val="28"/>
          <w:lang w:eastAsia="lv-LV"/>
        </w:rPr>
        <w:t xml:space="preserve"> fizisk</w:t>
      </w:r>
      <w:r w:rsidR="00A12F65" w:rsidRPr="00014523">
        <w:rPr>
          <w:b/>
          <w:bCs/>
          <w:color w:val="000000" w:themeColor="text1"/>
          <w:szCs w:val="28"/>
          <w:lang w:eastAsia="lv-LV"/>
        </w:rPr>
        <w:t>ās personas resurs</w:t>
      </w:r>
      <w:r w:rsidRPr="00014523">
        <w:rPr>
          <w:b/>
          <w:bCs/>
          <w:color w:val="000000" w:themeColor="text1"/>
          <w:szCs w:val="28"/>
          <w:lang w:eastAsia="lv-LV"/>
        </w:rPr>
        <w:t>u</w:t>
      </w:r>
      <w:r w:rsidR="00A12F65" w:rsidRPr="00014523">
        <w:rPr>
          <w:b/>
          <w:bCs/>
          <w:color w:val="000000" w:themeColor="text1"/>
          <w:szCs w:val="28"/>
          <w:lang w:eastAsia="lv-LV"/>
        </w:rPr>
        <w:t xml:space="preserve"> </w:t>
      </w:r>
      <w:r w:rsidRPr="00014523">
        <w:rPr>
          <w:b/>
          <w:bCs/>
          <w:color w:val="000000" w:themeColor="text1"/>
          <w:szCs w:val="28"/>
          <w:lang w:eastAsia="lv-LV"/>
        </w:rPr>
        <w:t xml:space="preserve">iesaistīšanu </w:t>
      </w:r>
      <w:r w:rsidR="00A12F65" w:rsidRPr="00014523">
        <w:rPr>
          <w:b/>
          <w:bCs/>
          <w:color w:val="000000" w:themeColor="text1"/>
          <w:szCs w:val="28"/>
          <w:lang w:eastAsia="lv-LV"/>
        </w:rPr>
        <w:t>reaģēšanas un seku likvidēšanas pasākumos</w:t>
      </w:r>
      <w:r w:rsidR="00DA0DB4">
        <w:rPr>
          <w:b/>
          <w:bCs/>
          <w:color w:val="000000" w:themeColor="text1"/>
          <w:szCs w:val="28"/>
          <w:lang w:eastAsia="lv-LV"/>
        </w:rPr>
        <w:t xml:space="preserve"> vai</w:t>
      </w:r>
      <w:r w:rsidRPr="00014523">
        <w:rPr>
          <w:b/>
          <w:bCs/>
          <w:color w:val="000000" w:themeColor="text1"/>
          <w:szCs w:val="28"/>
          <w:lang w:eastAsia="lv-LV"/>
        </w:rPr>
        <w:t xml:space="preserve"> </w:t>
      </w:r>
      <w:r w:rsidR="004E066A" w:rsidRPr="00014523">
        <w:rPr>
          <w:b/>
          <w:bCs/>
          <w:color w:val="000000" w:themeColor="text1"/>
          <w:szCs w:val="28"/>
          <w:lang w:eastAsia="lv-LV"/>
        </w:rPr>
        <w:t>ugunsgrēk</w:t>
      </w:r>
      <w:r w:rsidR="00EB423F">
        <w:rPr>
          <w:b/>
          <w:bCs/>
          <w:color w:val="000000" w:themeColor="text1"/>
          <w:szCs w:val="28"/>
          <w:lang w:eastAsia="lv-LV"/>
        </w:rPr>
        <w:t>a</w:t>
      </w:r>
      <w:r w:rsidR="004E066A" w:rsidRPr="00014523">
        <w:rPr>
          <w:b/>
          <w:bCs/>
          <w:color w:val="000000" w:themeColor="text1"/>
          <w:szCs w:val="28"/>
          <w:lang w:eastAsia="lv-LV"/>
        </w:rPr>
        <w:t xml:space="preserve"> dzēšanā</w:t>
      </w:r>
      <w:r w:rsidR="00553ABF">
        <w:rPr>
          <w:b/>
          <w:bCs/>
          <w:color w:val="000000" w:themeColor="text1"/>
          <w:szCs w:val="28"/>
          <w:lang w:eastAsia="lv-LV"/>
        </w:rPr>
        <w:t>,</w:t>
      </w:r>
      <w:r w:rsidR="004E066A" w:rsidRPr="00014523">
        <w:rPr>
          <w:b/>
          <w:bCs/>
          <w:color w:val="000000" w:themeColor="text1"/>
          <w:szCs w:val="28"/>
          <w:lang w:eastAsia="lv-LV"/>
        </w:rPr>
        <w:t xml:space="preserve"> vai glābšanas darbos</w:t>
      </w:r>
      <w:r w:rsidR="00553ABF">
        <w:rPr>
          <w:b/>
          <w:bCs/>
          <w:color w:val="000000" w:themeColor="text1"/>
          <w:szCs w:val="28"/>
          <w:lang w:eastAsia="lv-LV"/>
        </w:rPr>
        <w:t>, kā arī</w:t>
      </w:r>
      <w:r w:rsidR="004E066A" w:rsidRPr="00014523">
        <w:rPr>
          <w:b/>
          <w:bCs/>
          <w:color w:val="000000" w:themeColor="text1"/>
          <w:szCs w:val="28"/>
          <w:lang w:eastAsia="lv-LV"/>
        </w:rPr>
        <w:t xml:space="preserve"> </w:t>
      </w:r>
      <w:r w:rsidRPr="00014523">
        <w:rPr>
          <w:b/>
          <w:bCs/>
          <w:color w:val="000000" w:themeColor="text1"/>
          <w:szCs w:val="28"/>
          <w:lang w:eastAsia="lv-LV"/>
        </w:rPr>
        <w:t>t</w:t>
      </w:r>
      <w:r w:rsidR="00553ABF">
        <w:rPr>
          <w:b/>
          <w:bCs/>
          <w:color w:val="000000" w:themeColor="text1"/>
          <w:szCs w:val="28"/>
          <w:lang w:eastAsia="lv-LV"/>
        </w:rPr>
        <w:t>ai</w:t>
      </w:r>
      <w:r w:rsidR="00AD7E82" w:rsidRPr="00014523">
        <w:rPr>
          <w:b/>
          <w:bCs/>
          <w:color w:val="000000" w:themeColor="text1"/>
          <w:szCs w:val="28"/>
          <w:lang w:eastAsia="lv-LV"/>
        </w:rPr>
        <w:t xml:space="preserve"> radušos izdevumu un zaudējumu</w:t>
      </w:r>
      <w:r w:rsidRPr="00014523">
        <w:rPr>
          <w:b/>
          <w:bCs/>
          <w:color w:val="000000" w:themeColor="text1"/>
          <w:szCs w:val="28"/>
          <w:lang w:eastAsia="lv-LV"/>
        </w:rPr>
        <w:t xml:space="preserve"> kompensācija</w:t>
      </w:r>
      <w:r w:rsidR="00AD7E82" w:rsidRPr="00014523">
        <w:rPr>
          <w:b/>
          <w:bCs/>
          <w:color w:val="000000" w:themeColor="text1"/>
          <w:szCs w:val="28"/>
          <w:lang w:eastAsia="lv-LV"/>
        </w:rPr>
        <w:t>s aprēķināšana</w:t>
      </w:r>
      <w:r w:rsidR="00943ADC" w:rsidRPr="00014523">
        <w:rPr>
          <w:b/>
          <w:bCs/>
          <w:color w:val="000000" w:themeColor="text1"/>
          <w:szCs w:val="28"/>
          <w:lang w:eastAsia="lv-LV"/>
        </w:rPr>
        <w:t>s</w:t>
      </w:r>
      <w:r w:rsidR="001F6FA9">
        <w:rPr>
          <w:b/>
          <w:bCs/>
          <w:color w:val="000000" w:themeColor="text1"/>
          <w:szCs w:val="28"/>
          <w:lang w:eastAsia="lv-LV"/>
        </w:rPr>
        <w:t xml:space="preserve"> </w:t>
      </w:r>
      <w:r w:rsidR="00943ADC" w:rsidRPr="00014523">
        <w:rPr>
          <w:b/>
          <w:bCs/>
          <w:color w:val="000000" w:themeColor="text1"/>
          <w:szCs w:val="28"/>
          <w:lang w:eastAsia="lv-LV"/>
        </w:rPr>
        <w:t>kārtīb</w:t>
      </w:r>
      <w:r w:rsidR="00DA0DB4">
        <w:rPr>
          <w:b/>
          <w:bCs/>
          <w:color w:val="000000" w:themeColor="text1"/>
          <w:szCs w:val="28"/>
          <w:lang w:eastAsia="lv-LV"/>
        </w:rPr>
        <w:t>u</w:t>
      </w:r>
    </w:p>
    <w:p w14:paraId="046D4A36" w14:textId="4EAA0A1A" w:rsidR="00502A60" w:rsidRPr="00E02D03" w:rsidRDefault="00502A60" w:rsidP="00FA37BE">
      <w:pPr>
        <w:ind w:firstLine="0"/>
        <w:jc w:val="center"/>
        <w:outlineLvl w:val="2"/>
        <w:rPr>
          <w:iCs/>
          <w:szCs w:val="28"/>
          <w:lang w:eastAsia="lv-LV"/>
        </w:rPr>
      </w:pPr>
    </w:p>
    <w:p w14:paraId="677BDFBB" w14:textId="55DDCCCF" w:rsidR="00B45DCB" w:rsidRDefault="00502A60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 xml:space="preserve">Izdoti saskaņā ar </w:t>
      </w:r>
    </w:p>
    <w:p w14:paraId="046D4A37" w14:textId="30CF8696" w:rsidR="00A12F65" w:rsidRDefault="00B45DCB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 xml:space="preserve">Civilās aizsardzības </w:t>
      </w:r>
      <w:r>
        <w:rPr>
          <w:iCs/>
          <w:szCs w:val="28"/>
          <w:lang w:eastAsia="lv-LV"/>
        </w:rPr>
        <w:t xml:space="preserve">un </w:t>
      </w:r>
      <w:r w:rsidR="002E07BD">
        <w:rPr>
          <w:iCs/>
          <w:szCs w:val="28"/>
          <w:lang w:eastAsia="lv-LV"/>
        </w:rPr>
        <w:t>katastrof</w:t>
      </w:r>
      <w:r w:rsidR="00A12F65">
        <w:rPr>
          <w:iCs/>
          <w:szCs w:val="28"/>
          <w:lang w:eastAsia="lv-LV"/>
        </w:rPr>
        <w:t>as</w:t>
      </w:r>
      <w:r w:rsidR="002E07BD">
        <w:rPr>
          <w:iCs/>
          <w:szCs w:val="28"/>
          <w:lang w:eastAsia="lv-LV"/>
        </w:rPr>
        <w:t xml:space="preserve"> </w:t>
      </w:r>
      <w:r>
        <w:rPr>
          <w:iCs/>
          <w:szCs w:val="28"/>
          <w:lang w:eastAsia="lv-LV"/>
        </w:rPr>
        <w:t xml:space="preserve">pārvaldīšanas </w:t>
      </w:r>
    </w:p>
    <w:p w14:paraId="046D4A38" w14:textId="246AE69C" w:rsidR="00A12F65" w:rsidRDefault="00B45DCB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>likuma</w:t>
      </w:r>
      <w:r>
        <w:rPr>
          <w:iCs/>
          <w:szCs w:val="28"/>
          <w:lang w:eastAsia="lv-LV"/>
        </w:rPr>
        <w:t xml:space="preserve"> 8. p</w:t>
      </w:r>
      <w:r w:rsidRPr="00E02D03">
        <w:rPr>
          <w:iCs/>
          <w:szCs w:val="28"/>
          <w:lang w:eastAsia="lv-LV"/>
        </w:rPr>
        <w:t>anta</w:t>
      </w:r>
      <w:r w:rsidRPr="00B45DCB">
        <w:rPr>
          <w:iCs/>
          <w:szCs w:val="28"/>
          <w:lang w:eastAsia="lv-LV"/>
        </w:rPr>
        <w:t xml:space="preserve"> </w:t>
      </w:r>
      <w:r>
        <w:rPr>
          <w:iCs/>
          <w:szCs w:val="28"/>
          <w:lang w:eastAsia="lv-LV"/>
        </w:rPr>
        <w:t>otrās</w:t>
      </w:r>
      <w:r w:rsidRPr="00E02D03">
        <w:rPr>
          <w:iCs/>
          <w:szCs w:val="28"/>
          <w:lang w:eastAsia="lv-LV"/>
        </w:rPr>
        <w:t xml:space="preserve"> daļ</w:t>
      </w:r>
      <w:r>
        <w:rPr>
          <w:iCs/>
          <w:szCs w:val="28"/>
          <w:lang w:eastAsia="lv-LV"/>
        </w:rPr>
        <w:t>as</w:t>
      </w:r>
      <w:r w:rsidRPr="007E0364">
        <w:rPr>
          <w:iCs/>
          <w:szCs w:val="28"/>
          <w:lang w:eastAsia="lv-LV"/>
        </w:rPr>
        <w:t xml:space="preserve"> </w:t>
      </w:r>
      <w:r w:rsidR="00E93899" w:rsidRPr="007E0364">
        <w:rPr>
          <w:iCs/>
          <w:szCs w:val="28"/>
          <w:lang w:eastAsia="lv-LV"/>
        </w:rPr>
        <w:t>4.</w:t>
      </w:r>
      <w:r w:rsidR="00A12F65">
        <w:rPr>
          <w:iCs/>
          <w:szCs w:val="28"/>
          <w:lang w:eastAsia="lv-LV"/>
        </w:rPr>
        <w:t xml:space="preserve"> un 5</w:t>
      </w:r>
      <w:r w:rsidR="004A43E9">
        <w:rPr>
          <w:iCs/>
          <w:szCs w:val="28"/>
          <w:lang w:eastAsia="lv-LV"/>
        </w:rPr>
        <w:t>. p</w:t>
      </w:r>
      <w:r w:rsidR="00E93899" w:rsidRPr="007E0364">
        <w:rPr>
          <w:iCs/>
          <w:szCs w:val="28"/>
          <w:lang w:eastAsia="lv-LV"/>
        </w:rPr>
        <w:t>unktu</w:t>
      </w:r>
      <w:r w:rsidRPr="00B45DCB">
        <w:rPr>
          <w:iCs/>
          <w:szCs w:val="28"/>
          <w:lang w:eastAsia="lv-LV"/>
        </w:rPr>
        <w:t xml:space="preserve"> </w:t>
      </w:r>
      <w:r w:rsidRPr="00E02D03">
        <w:rPr>
          <w:iCs/>
          <w:szCs w:val="28"/>
          <w:lang w:eastAsia="lv-LV"/>
        </w:rPr>
        <w:t xml:space="preserve">un </w:t>
      </w:r>
    </w:p>
    <w:p w14:paraId="046D4A39" w14:textId="55D5282C" w:rsidR="00502A60" w:rsidRPr="00E02D03" w:rsidRDefault="00B45DCB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>Ugunsdrošības un</w:t>
      </w:r>
      <w:r w:rsidR="00502A60" w:rsidRPr="00E02D03">
        <w:rPr>
          <w:iCs/>
          <w:szCs w:val="28"/>
          <w:lang w:eastAsia="lv-LV"/>
        </w:rPr>
        <w:t xml:space="preserve"> ugunsdzēsības likuma 20</w:t>
      </w:r>
      <w:r w:rsidR="004A43E9">
        <w:rPr>
          <w:iCs/>
          <w:szCs w:val="28"/>
          <w:lang w:eastAsia="lv-LV"/>
        </w:rPr>
        <w:t>. p</w:t>
      </w:r>
      <w:r w:rsidR="00502A60" w:rsidRPr="00E02D03">
        <w:rPr>
          <w:iCs/>
          <w:szCs w:val="28"/>
          <w:lang w:eastAsia="lv-LV"/>
        </w:rPr>
        <w:t>antu</w:t>
      </w:r>
    </w:p>
    <w:p w14:paraId="046D4A3A" w14:textId="0802286A" w:rsidR="004E7CFA" w:rsidRDefault="004E7CFA" w:rsidP="004018B0">
      <w:pPr>
        <w:ind w:firstLine="0"/>
        <w:jc w:val="center"/>
        <w:rPr>
          <w:bCs/>
          <w:szCs w:val="28"/>
        </w:rPr>
      </w:pPr>
    </w:p>
    <w:p w14:paraId="046D4A3B" w14:textId="77777777" w:rsidR="004018B0" w:rsidRPr="004018B0" w:rsidRDefault="004018B0" w:rsidP="004A43E9">
      <w:pPr>
        <w:ind w:left="709" w:hanging="709"/>
        <w:jc w:val="center"/>
        <w:rPr>
          <w:b/>
          <w:bCs/>
          <w:szCs w:val="28"/>
        </w:rPr>
      </w:pPr>
      <w:r w:rsidRPr="004018B0">
        <w:rPr>
          <w:b/>
          <w:bCs/>
          <w:szCs w:val="28"/>
        </w:rPr>
        <w:t>I. Vispārīg</w:t>
      </w:r>
      <w:r w:rsidR="00A732C3">
        <w:rPr>
          <w:b/>
          <w:bCs/>
          <w:szCs w:val="28"/>
        </w:rPr>
        <w:t>ais</w:t>
      </w:r>
      <w:r w:rsidRPr="004018B0">
        <w:rPr>
          <w:b/>
          <w:bCs/>
          <w:szCs w:val="28"/>
        </w:rPr>
        <w:t xml:space="preserve"> jautājum</w:t>
      </w:r>
      <w:r w:rsidR="00A732C3">
        <w:rPr>
          <w:b/>
          <w:bCs/>
          <w:szCs w:val="28"/>
        </w:rPr>
        <w:t>s</w:t>
      </w:r>
    </w:p>
    <w:p w14:paraId="046D4A3C" w14:textId="77777777" w:rsidR="004018B0" w:rsidRPr="004018B0" w:rsidRDefault="004018B0" w:rsidP="004018B0">
      <w:pPr>
        <w:ind w:left="709" w:firstLine="0"/>
        <w:jc w:val="center"/>
        <w:rPr>
          <w:bCs/>
          <w:szCs w:val="28"/>
        </w:rPr>
      </w:pPr>
    </w:p>
    <w:p w14:paraId="046D4A3D" w14:textId="77777777" w:rsidR="00FA37BE" w:rsidRPr="00014523" w:rsidRDefault="00FA37BE" w:rsidP="00FA37BE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014523">
        <w:rPr>
          <w:color w:val="000000" w:themeColor="text1"/>
        </w:rPr>
        <w:t>Noteikumi nosaka:</w:t>
      </w:r>
    </w:p>
    <w:p w14:paraId="046D4A3E" w14:textId="4E3BCEDD" w:rsidR="00FA37BE" w:rsidRPr="00014523" w:rsidRDefault="00D06ACC" w:rsidP="00B91B15">
      <w:pPr>
        <w:pStyle w:val="ListParagraph"/>
        <w:numPr>
          <w:ilvl w:val="1"/>
          <w:numId w:val="3"/>
        </w:numPr>
        <w:tabs>
          <w:tab w:val="left" w:pos="1276"/>
        </w:tabs>
        <w:ind w:left="0" w:firstLine="720"/>
        <w:rPr>
          <w:bCs/>
          <w:color w:val="000000" w:themeColor="text1"/>
          <w:szCs w:val="28"/>
        </w:rPr>
      </w:pPr>
      <w:r>
        <w:rPr>
          <w:color w:val="000000" w:themeColor="text1"/>
        </w:rPr>
        <w:t>k</w:t>
      </w:r>
      <w:r w:rsidRPr="00014523">
        <w:rPr>
          <w:color w:val="000000" w:themeColor="text1"/>
        </w:rPr>
        <w:t>ārtību</w:t>
      </w:r>
      <w:r>
        <w:rPr>
          <w:color w:val="000000" w:themeColor="text1"/>
        </w:rPr>
        <w:t>,</w:t>
      </w:r>
      <w:r w:rsidRPr="00014523">
        <w:rPr>
          <w:bCs/>
          <w:color w:val="000000" w:themeColor="text1"/>
          <w:szCs w:val="28"/>
        </w:rPr>
        <w:t xml:space="preserve"> </w:t>
      </w:r>
      <w:r w:rsidR="00F72A70" w:rsidRPr="00014523">
        <w:rPr>
          <w:bCs/>
          <w:color w:val="000000" w:themeColor="text1"/>
          <w:szCs w:val="28"/>
        </w:rPr>
        <w:t>kādā valsts vai pašvaldības institūcija</w:t>
      </w:r>
      <w:r w:rsidR="00EB13AE">
        <w:rPr>
          <w:bCs/>
          <w:color w:val="000000" w:themeColor="text1"/>
          <w:szCs w:val="28"/>
        </w:rPr>
        <w:t xml:space="preserve"> </w:t>
      </w:r>
      <w:r w:rsidR="00B45DCB">
        <w:rPr>
          <w:bCs/>
          <w:szCs w:val="28"/>
        </w:rPr>
        <w:t>(turpmāk –</w:t>
      </w:r>
      <w:r w:rsidR="00EB13AE" w:rsidRPr="00911B6A">
        <w:rPr>
          <w:bCs/>
          <w:szCs w:val="28"/>
        </w:rPr>
        <w:t xml:space="preserve"> institūcija)</w:t>
      </w:r>
      <w:r w:rsidR="00F72A70" w:rsidRPr="00911B6A">
        <w:rPr>
          <w:bCs/>
          <w:szCs w:val="28"/>
        </w:rPr>
        <w:t xml:space="preserve"> </w:t>
      </w:r>
      <w:r w:rsidR="00F72A70" w:rsidRPr="00014523">
        <w:rPr>
          <w:bCs/>
          <w:color w:val="000000" w:themeColor="text1"/>
          <w:szCs w:val="28"/>
        </w:rPr>
        <w:t>iesaista reaģēšanas un seku likvidēšanas pasākumos juridiskās vai fiziskās personas rīcībā esošos resursus;</w:t>
      </w:r>
    </w:p>
    <w:p w14:paraId="046D4A3F" w14:textId="52EE8B1F" w:rsidR="00FA37BE" w:rsidRPr="00014523" w:rsidRDefault="00D06ACC" w:rsidP="00B91B15">
      <w:pPr>
        <w:pStyle w:val="ListParagraph"/>
        <w:numPr>
          <w:ilvl w:val="1"/>
          <w:numId w:val="3"/>
        </w:numPr>
        <w:tabs>
          <w:tab w:val="left" w:pos="1276"/>
        </w:tabs>
        <w:ind w:left="0" w:firstLine="720"/>
        <w:rPr>
          <w:bCs/>
          <w:color w:val="000000" w:themeColor="text1"/>
          <w:szCs w:val="28"/>
        </w:rPr>
      </w:pPr>
      <w:r w:rsidRPr="00014523">
        <w:rPr>
          <w:color w:val="000000" w:themeColor="text1"/>
        </w:rPr>
        <w:t>kārtību</w:t>
      </w:r>
      <w:r w:rsidR="00553ABF">
        <w:rPr>
          <w:color w:val="000000" w:themeColor="text1"/>
        </w:rPr>
        <w:t>,</w:t>
      </w:r>
      <w:r w:rsidRPr="00014523">
        <w:rPr>
          <w:bCs/>
          <w:color w:val="000000" w:themeColor="text1"/>
          <w:szCs w:val="28"/>
        </w:rPr>
        <w:t xml:space="preserve"> </w:t>
      </w:r>
      <w:r w:rsidR="00F72A70" w:rsidRPr="00014523">
        <w:rPr>
          <w:bCs/>
          <w:color w:val="000000" w:themeColor="text1"/>
          <w:szCs w:val="28"/>
        </w:rPr>
        <w:t>kādā juridiskajai vai fiziskajai personai kompensējami izdevumi un zaudējumi, kas radušies, tās resursus iesaistot reaģēšanas un seku likvidēšanas pasākumos, kā arī kompensācijas apmēra aprēķināšanas kārtību;</w:t>
      </w:r>
    </w:p>
    <w:p w14:paraId="046D4A40" w14:textId="7432A432" w:rsidR="004018B0" w:rsidRPr="00014523" w:rsidRDefault="00D06ACC" w:rsidP="004E066A">
      <w:pPr>
        <w:pStyle w:val="ListParagraph"/>
        <w:numPr>
          <w:ilvl w:val="1"/>
          <w:numId w:val="3"/>
        </w:numPr>
        <w:tabs>
          <w:tab w:val="left" w:pos="1276"/>
        </w:tabs>
        <w:ind w:left="0" w:firstLine="720"/>
        <w:rPr>
          <w:bCs/>
          <w:color w:val="000000" w:themeColor="text1"/>
          <w:szCs w:val="28"/>
        </w:rPr>
      </w:pPr>
      <w:r w:rsidRPr="00014523">
        <w:rPr>
          <w:color w:val="000000" w:themeColor="text1"/>
        </w:rPr>
        <w:t>kārtību</w:t>
      </w:r>
      <w:r w:rsidRPr="00014523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un apmēru, </w:t>
      </w:r>
      <w:r w:rsidR="00F72A70" w:rsidRPr="00014523">
        <w:rPr>
          <w:bCs/>
          <w:color w:val="000000" w:themeColor="text1"/>
          <w:szCs w:val="28"/>
        </w:rPr>
        <w:t xml:space="preserve">kādā </w:t>
      </w:r>
      <w:r w:rsidR="005F3270" w:rsidRPr="00014523">
        <w:rPr>
          <w:color w:val="000000" w:themeColor="text1"/>
        </w:rPr>
        <w:t xml:space="preserve">atlīdzināmi </w:t>
      </w:r>
      <w:r w:rsidR="00F72A70" w:rsidRPr="00014523">
        <w:rPr>
          <w:color w:val="000000" w:themeColor="text1"/>
        </w:rPr>
        <w:t>izdevumi un zaudējumi, kas radušies, ugunsgrēka dzēšanā vai glābš</w:t>
      </w:r>
      <w:r w:rsidR="00CF46F7">
        <w:rPr>
          <w:color w:val="000000" w:themeColor="text1"/>
        </w:rPr>
        <w:t>anas darbos iesaistot fizisko vai</w:t>
      </w:r>
      <w:r w:rsidR="00F72A70" w:rsidRPr="00014523">
        <w:rPr>
          <w:color w:val="000000" w:themeColor="text1"/>
        </w:rPr>
        <w:t xml:space="preserve"> juridisko personu resursus.  </w:t>
      </w:r>
    </w:p>
    <w:p w14:paraId="046D4A41" w14:textId="77777777" w:rsidR="00C76004" w:rsidRPr="00014523" w:rsidRDefault="00CF0F7E" w:rsidP="004018B0">
      <w:pPr>
        <w:ind w:left="709" w:firstLine="0"/>
        <w:jc w:val="center"/>
        <w:rPr>
          <w:color w:val="000000" w:themeColor="text1"/>
        </w:rPr>
      </w:pPr>
      <w:r w:rsidRPr="00014523">
        <w:rPr>
          <w:color w:val="000000" w:themeColor="text1"/>
        </w:rPr>
        <w:t xml:space="preserve"> </w:t>
      </w:r>
    </w:p>
    <w:p w14:paraId="046D4A42" w14:textId="77777777" w:rsidR="004018B0" w:rsidRPr="00014523" w:rsidRDefault="004018B0" w:rsidP="004A43E9">
      <w:pPr>
        <w:ind w:left="709" w:hanging="709"/>
        <w:jc w:val="center"/>
        <w:rPr>
          <w:b/>
          <w:bCs/>
          <w:color w:val="000000" w:themeColor="text1"/>
          <w:szCs w:val="28"/>
        </w:rPr>
      </w:pPr>
      <w:r w:rsidRPr="00014523">
        <w:rPr>
          <w:b/>
          <w:bCs/>
          <w:color w:val="000000" w:themeColor="text1"/>
          <w:szCs w:val="28"/>
        </w:rPr>
        <w:t>II. Resursu iesaistīšana</w:t>
      </w:r>
      <w:r w:rsidR="00E40E06" w:rsidRPr="00014523">
        <w:rPr>
          <w:b/>
          <w:bCs/>
          <w:color w:val="000000" w:themeColor="text1"/>
          <w:szCs w:val="28"/>
        </w:rPr>
        <w:t>s kārtība</w:t>
      </w:r>
    </w:p>
    <w:p w14:paraId="046D4A43" w14:textId="77777777" w:rsidR="00CF0F7E" w:rsidRPr="00CF0F7E" w:rsidRDefault="00CF0F7E" w:rsidP="00FA37BE">
      <w:pPr>
        <w:pStyle w:val="ListParagraph"/>
        <w:ind w:left="1080" w:firstLine="0"/>
        <w:rPr>
          <w:bCs/>
          <w:szCs w:val="28"/>
        </w:rPr>
      </w:pPr>
    </w:p>
    <w:p w14:paraId="046D4A44" w14:textId="3D86BABF" w:rsidR="00766A90" w:rsidRPr="0027640C" w:rsidRDefault="0027640C" w:rsidP="0027640C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left"/>
        <w:rPr>
          <w:bCs/>
          <w:szCs w:val="28"/>
        </w:rPr>
      </w:pPr>
      <w:r w:rsidRPr="0027640C">
        <w:rPr>
          <w:bCs/>
          <w:szCs w:val="28"/>
        </w:rPr>
        <w:t>Lēmumu par resursu iesaistīšanu</w:t>
      </w:r>
      <w:r w:rsidR="005E07FC" w:rsidRPr="005E07FC">
        <w:rPr>
          <w:bCs/>
          <w:szCs w:val="28"/>
        </w:rPr>
        <w:t xml:space="preserve"> </w:t>
      </w:r>
      <w:r w:rsidR="005E07FC" w:rsidRPr="0027640C">
        <w:rPr>
          <w:bCs/>
          <w:szCs w:val="28"/>
        </w:rPr>
        <w:t>pieņem</w:t>
      </w:r>
      <w:r w:rsidRPr="0027640C">
        <w:rPr>
          <w:bCs/>
          <w:szCs w:val="28"/>
        </w:rPr>
        <w:t>:</w:t>
      </w:r>
    </w:p>
    <w:p w14:paraId="046D4A45" w14:textId="7E4D174C" w:rsidR="00894F96" w:rsidRPr="0027640C" w:rsidRDefault="006701FA" w:rsidP="0027640C">
      <w:pPr>
        <w:pStyle w:val="ListParagraph"/>
        <w:tabs>
          <w:tab w:val="left" w:pos="709"/>
        </w:tabs>
        <w:ind w:left="0" w:firstLine="0"/>
        <w:rPr>
          <w:bCs/>
          <w:szCs w:val="28"/>
        </w:rPr>
      </w:pPr>
      <w:r>
        <w:tab/>
        <w:t>2</w:t>
      </w:r>
      <w:r w:rsidR="00894F96" w:rsidRPr="0027640C">
        <w:rPr>
          <w:bCs/>
          <w:szCs w:val="28"/>
        </w:rPr>
        <w:t xml:space="preserve">.1. reaģēšanas pasākumos un seku likvidēšanas pasākumos </w:t>
      </w:r>
      <w:r w:rsidR="005E07FC" w:rsidRPr="003F1126">
        <w:rPr>
          <w:bCs/>
          <w:szCs w:val="28"/>
        </w:rPr>
        <w:t>–</w:t>
      </w:r>
      <w:r w:rsidR="005E07FC">
        <w:rPr>
          <w:bCs/>
          <w:szCs w:val="28"/>
        </w:rPr>
        <w:t xml:space="preserve"> </w:t>
      </w:r>
      <w:r w:rsidR="00894F96" w:rsidRPr="0027640C">
        <w:rPr>
          <w:bCs/>
          <w:szCs w:val="28"/>
        </w:rPr>
        <w:t>reaģēšanas un seku likvidēšanas darbu vadītājs;</w:t>
      </w:r>
    </w:p>
    <w:p w14:paraId="046D4A46" w14:textId="12BB8A83" w:rsidR="00894F96" w:rsidRDefault="006701FA" w:rsidP="0027640C">
      <w:pPr>
        <w:tabs>
          <w:tab w:val="left" w:pos="709"/>
        </w:tabs>
        <w:rPr>
          <w:bCs/>
          <w:szCs w:val="28"/>
        </w:rPr>
      </w:pPr>
      <w:r>
        <w:rPr>
          <w:bCs/>
          <w:szCs w:val="28"/>
        </w:rPr>
        <w:t>2</w:t>
      </w:r>
      <w:r w:rsidR="00894F96" w:rsidRPr="0027640C">
        <w:rPr>
          <w:bCs/>
          <w:szCs w:val="28"/>
        </w:rPr>
        <w:t xml:space="preserve">.2 </w:t>
      </w:r>
      <w:r w:rsidR="0027640C">
        <w:rPr>
          <w:bCs/>
          <w:szCs w:val="28"/>
        </w:rPr>
        <w:t xml:space="preserve"> </w:t>
      </w:r>
      <w:r w:rsidR="00894F96" w:rsidRPr="0027640C">
        <w:rPr>
          <w:bCs/>
          <w:szCs w:val="28"/>
        </w:rPr>
        <w:t xml:space="preserve">ugunsgrēka dzēšanā vai glābšanas darbos </w:t>
      </w:r>
      <w:r w:rsidR="005E07FC" w:rsidRPr="003F1126">
        <w:rPr>
          <w:bCs/>
          <w:szCs w:val="28"/>
        </w:rPr>
        <w:t>–</w:t>
      </w:r>
      <w:r w:rsidR="00894F96" w:rsidRPr="0027640C">
        <w:rPr>
          <w:bCs/>
          <w:szCs w:val="28"/>
        </w:rPr>
        <w:t xml:space="preserve"> ugunsgrēka dzēšanas un glābšanas darbu vadītājs.</w:t>
      </w:r>
    </w:p>
    <w:p w14:paraId="046D4A47" w14:textId="77777777" w:rsidR="006C317D" w:rsidRDefault="006C317D" w:rsidP="0027640C">
      <w:pPr>
        <w:tabs>
          <w:tab w:val="left" w:pos="709"/>
        </w:tabs>
        <w:rPr>
          <w:bCs/>
          <w:szCs w:val="28"/>
        </w:rPr>
      </w:pPr>
    </w:p>
    <w:p w14:paraId="046D4A48" w14:textId="25BBB9F5" w:rsidR="003F1126" w:rsidRPr="003F1126" w:rsidRDefault="006C317D" w:rsidP="006C317D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szCs w:val="28"/>
        </w:rPr>
      </w:pPr>
      <w:r w:rsidRPr="003F1126">
        <w:rPr>
          <w:bCs/>
          <w:szCs w:val="28"/>
        </w:rPr>
        <w:t>Reaģēšanas un seku likvidēšanas darbu vadītājs un ugunsgrēka dzēšanas un</w:t>
      </w:r>
      <w:r w:rsidRPr="006C317D">
        <w:rPr>
          <w:bCs/>
          <w:szCs w:val="28"/>
        </w:rPr>
        <w:t xml:space="preserve"> </w:t>
      </w:r>
      <w:r w:rsidRPr="003F1126">
        <w:rPr>
          <w:bCs/>
          <w:szCs w:val="28"/>
        </w:rPr>
        <w:t>glābšanas darbu vadītājs (turpmāk – darbu vadītājs) par šo noteikumu 2</w:t>
      </w:r>
      <w:r w:rsidR="004A43E9">
        <w:rPr>
          <w:bCs/>
          <w:szCs w:val="28"/>
        </w:rPr>
        <w:t>. p</w:t>
      </w:r>
      <w:r w:rsidRPr="003F1126">
        <w:rPr>
          <w:bCs/>
          <w:szCs w:val="28"/>
        </w:rPr>
        <w:t>unktā</w:t>
      </w:r>
      <w:r w:rsidRPr="006C317D">
        <w:rPr>
          <w:bCs/>
          <w:szCs w:val="28"/>
        </w:rPr>
        <w:t xml:space="preserve"> </w:t>
      </w:r>
      <w:r w:rsidR="00553ABF">
        <w:rPr>
          <w:bCs/>
          <w:szCs w:val="28"/>
        </w:rPr>
        <w:t>minē</w:t>
      </w:r>
      <w:r w:rsidRPr="003F1126">
        <w:rPr>
          <w:bCs/>
          <w:szCs w:val="28"/>
        </w:rPr>
        <w:t>to lēmumu informē</w:t>
      </w:r>
      <w:r w:rsidRPr="006C317D">
        <w:rPr>
          <w:bCs/>
          <w:szCs w:val="28"/>
        </w:rPr>
        <w:t xml:space="preserve"> </w:t>
      </w:r>
      <w:r w:rsidRPr="003F1126">
        <w:rPr>
          <w:bCs/>
          <w:szCs w:val="28"/>
        </w:rPr>
        <w:t>institūcijas vadītāju vai</w:t>
      </w:r>
      <w:r w:rsidRPr="006C317D">
        <w:rPr>
          <w:bCs/>
          <w:szCs w:val="28"/>
        </w:rPr>
        <w:t xml:space="preserve"> </w:t>
      </w:r>
      <w:r w:rsidRPr="003F1126">
        <w:rPr>
          <w:bCs/>
          <w:szCs w:val="28"/>
        </w:rPr>
        <w:t>viņa pilnvaroto personu.</w:t>
      </w:r>
    </w:p>
    <w:p w14:paraId="046D4A49" w14:textId="77777777" w:rsidR="003F1126" w:rsidRPr="0027640C" w:rsidRDefault="003F1126" w:rsidP="0027640C">
      <w:pPr>
        <w:tabs>
          <w:tab w:val="left" w:pos="709"/>
        </w:tabs>
        <w:rPr>
          <w:bCs/>
          <w:szCs w:val="28"/>
        </w:rPr>
      </w:pPr>
    </w:p>
    <w:p w14:paraId="046D4A4A" w14:textId="39A5288C" w:rsidR="004D62BA" w:rsidRPr="006C317D" w:rsidRDefault="0052032B" w:rsidP="00DB621A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szCs w:val="28"/>
        </w:rPr>
      </w:pPr>
      <w:r w:rsidRPr="00D7553D">
        <w:t>Darbu vadītājs un resursu īpašnieks (valdītājs) vai viņa pilnvarota persona, ja iespējams, notikuma vietā</w:t>
      </w:r>
      <w:r w:rsidR="006C317D">
        <w:t xml:space="preserve"> </w:t>
      </w:r>
      <w:r w:rsidRPr="00D7553D">
        <w:t>noslēdz rakstisku vienošanos par resursu iesaistīšanu (</w:t>
      </w:r>
      <w:hyperlink r:id="rId9" w:anchor="piel1" w:tgtFrame="_blank" w:history="1">
        <w:r w:rsidRPr="00D7553D">
          <w:t>1</w:t>
        </w:r>
        <w:r w:rsidR="004A43E9">
          <w:t>. p</w:t>
        </w:r>
        <w:r w:rsidRPr="00D7553D">
          <w:t>ielikums</w:t>
        </w:r>
      </w:hyperlink>
      <w:r w:rsidRPr="00D7553D">
        <w:t xml:space="preserve">). </w:t>
      </w:r>
    </w:p>
    <w:p w14:paraId="046D4A4B" w14:textId="77777777" w:rsidR="006C317D" w:rsidRPr="006C317D" w:rsidRDefault="006C317D" w:rsidP="006C317D">
      <w:pPr>
        <w:pStyle w:val="ListParagraph"/>
        <w:tabs>
          <w:tab w:val="left" w:pos="1134"/>
        </w:tabs>
        <w:ind w:firstLine="0"/>
        <w:rPr>
          <w:bCs/>
          <w:szCs w:val="28"/>
        </w:rPr>
      </w:pPr>
    </w:p>
    <w:p w14:paraId="046D4A4C" w14:textId="77777777" w:rsidR="009C667C" w:rsidRPr="009C667C" w:rsidRDefault="0052032B" w:rsidP="009C667C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szCs w:val="28"/>
        </w:rPr>
      </w:pPr>
      <w:r w:rsidRPr="00014523">
        <w:rPr>
          <w:color w:val="000000" w:themeColor="text1"/>
        </w:rPr>
        <w:t xml:space="preserve">Ja notikuma vietā noslēgt rakstisku vienošanos nav iespējams, darbu vadītājs un resursu īpašnieks (valdītājs) vai viņa pilnvarota persona rakstisku </w:t>
      </w:r>
      <w:r w:rsidRPr="0052032B">
        <w:t>vienošanos noslēdz piecu darbdienu laikā pēc resursu iesaistīšanas attiecīgajā pasākumā.</w:t>
      </w:r>
    </w:p>
    <w:p w14:paraId="046D4A4E" w14:textId="77777777" w:rsidR="00DA2871" w:rsidRDefault="00DA2871" w:rsidP="00DA2871">
      <w:pPr>
        <w:ind w:firstLine="0"/>
      </w:pPr>
    </w:p>
    <w:p w14:paraId="046D4A4F" w14:textId="77777777" w:rsidR="00AF7F67" w:rsidRPr="00E60B70" w:rsidRDefault="00AF7F67" w:rsidP="004A43E9">
      <w:pPr>
        <w:ind w:firstLine="0"/>
        <w:jc w:val="center"/>
        <w:rPr>
          <w:b/>
          <w:bCs/>
          <w:szCs w:val="28"/>
        </w:rPr>
      </w:pPr>
      <w:r w:rsidRPr="00E60B70">
        <w:rPr>
          <w:b/>
          <w:bCs/>
          <w:szCs w:val="28"/>
        </w:rPr>
        <w:t xml:space="preserve">III. </w:t>
      </w:r>
      <w:r w:rsidR="00321DCF" w:rsidRPr="00E60B70">
        <w:rPr>
          <w:b/>
          <w:bCs/>
          <w:szCs w:val="28"/>
        </w:rPr>
        <w:t>I</w:t>
      </w:r>
      <w:r w:rsidRPr="00E60B70">
        <w:rPr>
          <w:b/>
          <w:bCs/>
          <w:szCs w:val="28"/>
        </w:rPr>
        <w:t xml:space="preserve">zdevumu un zaudējumu </w:t>
      </w:r>
      <w:r w:rsidR="002E0D2B" w:rsidRPr="00E60B70">
        <w:rPr>
          <w:b/>
          <w:bCs/>
          <w:szCs w:val="28"/>
        </w:rPr>
        <w:t>atlīdzināšanas</w:t>
      </w:r>
      <w:r w:rsidR="00321DCF" w:rsidRPr="00E60B70">
        <w:rPr>
          <w:b/>
          <w:bCs/>
          <w:szCs w:val="28"/>
        </w:rPr>
        <w:t xml:space="preserve"> </w:t>
      </w:r>
      <w:r w:rsidR="002E0D2B" w:rsidRPr="00E60B70">
        <w:rPr>
          <w:b/>
          <w:bCs/>
          <w:szCs w:val="28"/>
        </w:rPr>
        <w:t xml:space="preserve">un kompensācijas apmēra </w:t>
      </w:r>
      <w:r w:rsidRPr="00E60B70">
        <w:rPr>
          <w:b/>
          <w:bCs/>
          <w:szCs w:val="28"/>
        </w:rPr>
        <w:t>aprēķināšana</w:t>
      </w:r>
      <w:r w:rsidR="00321DCF" w:rsidRPr="00E60B70">
        <w:rPr>
          <w:b/>
          <w:bCs/>
          <w:szCs w:val="28"/>
        </w:rPr>
        <w:t>s kārtība</w:t>
      </w:r>
    </w:p>
    <w:p w14:paraId="046D4A50" w14:textId="77777777" w:rsidR="00AF7F67" w:rsidRDefault="00AF7F67" w:rsidP="009C667C">
      <w:pPr>
        <w:pStyle w:val="ListParagraph"/>
      </w:pPr>
    </w:p>
    <w:p w14:paraId="046D4A51" w14:textId="1FA32C1C" w:rsidR="009C667C" w:rsidRPr="00014523" w:rsidRDefault="00055487" w:rsidP="009C667C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014523">
        <w:rPr>
          <w:color w:val="000000" w:themeColor="text1"/>
        </w:rPr>
        <w:t xml:space="preserve">Faktiskos izdevumus </w:t>
      </w:r>
      <w:r w:rsidR="00DA0DB4">
        <w:rPr>
          <w:color w:val="000000" w:themeColor="text1"/>
        </w:rPr>
        <w:t>un</w:t>
      </w:r>
      <w:r w:rsidRPr="00014523">
        <w:rPr>
          <w:color w:val="000000" w:themeColor="text1"/>
        </w:rPr>
        <w:t xml:space="preserve"> zaudējumus, kas radušies, iesaistot resursus darbos, kompensē pilnā apmērā, bet ne</w:t>
      </w:r>
      <w:r w:rsidR="004F4F80" w:rsidRPr="00014523">
        <w:rPr>
          <w:color w:val="000000" w:themeColor="text1"/>
        </w:rPr>
        <w:t>kom</w:t>
      </w:r>
      <w:r w:rsidRPr="00014523">
        <w:rPr>
          <w:color w:val="000000" w:themeColor="text1"/>
        </w:rPr>
        <w:t xml:space="preserve">pensē </w:t>
      </w:r>
      <w:r w:rsidR="00AB099F">
        <w:rPr>
          <w:color w:val="000000" w:themeColor="text1"/>
        </w:rPr>
        <w:t>atrau</w:t>
      </w:r>
      <w:r w:rsidR="004F4F80" w:rsidRPr="00014523">
        <w:rPr>
          <w:color w:val="000000" w:themeColor="text1"/>
        </w:rPr>
        <w:t>t</w:t>
      </w:r>
      <w:r w:rsidR="00EA7ECE">
        <w:rPr>
          <w:color w:val="000000" w:themeColor="text1"/>
        </w:rPr>
        <w:t>o</w:t>
      </w:r>
      <w:r w:rsidRPr="00014523">
        <w:rPr>
          <w:color w:val="000000" w:themeColor="text1"/>
        </w:rPr>
        <w:t xml:space="preserve"> peļņ</w:t>
      </w:r>
      <w:r w:rsidR="00EA7ECE">
        <w:rPr>
          <w:color w:val="000000" w:themeColor="text1"/>
        </w:rPr>
        <w:t>u</w:t>
      </w:r>
      <w:r w:rsidRPr="00014523">
        <w:rPr>
          <w:color w:val="000000" w:themeColor="text1"/>
        </w:rPr>
        <w:t>.</w:t>
      </w:r>
    </w:p>
    <w:p w14:paraId="046D4A52" w14:textId="77777777" w:rsidR="009C667C" w:rsidRPr="00014523" w:rsidRDefault="009C667C" w:rsidP="009C667C">
      <w:pPr>
        <w:pStyle w:val="ListParagraph"/>
        <w:rPr>
          <w:color w:val="000000" w:themeColor="text1"/>
        </w:rPr>
      </w:pPr>
    </w:p>
    <w:p w14:paraId="046D4A53" w14:textId="0B277F55" w:rsidR="009C667C" w:rsidRPr="00E60B70" w:rsidRDefault="00A211E3" w:rsidP="00093FB1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E60B70">
        <w:rPr>
          <w:color w:val="000000" w:themeColor="text1"/>
        </w:rPr>
        <w:t xml:space="preserve">Lai saņemtu kompensāciju, </w:t>
      </w:r>
      <w:r w:rsidR="009C667C" w:rsidRPr="00E60B70">
        <w:rPr>
          <w:color w:val="000000" w:themeColor="text1"/>
        </w:rPr>
        <w:t>f</w:t>
      </w:r>
      <w:r w:rsidR="00712D5D" w:rsidRPr="00E60B70">
        <w:rPr>
          <w:color w:val="000000" w:themeColor="text1"/>
        </w:rPr>
        <w:t>iziskā vai juridiskā</w:t>
      </w:r>
      <w:r w:rsidR="009C667C" w:rsidRPr="00E60B70">
        <w:rPr>
          <w:color w:val="000000" w:themeColor="text1"/>
        </w:rPr>
        <w:t xml:space="preserve"> persona</w:t>
      </w:r>
      <w:r w:rsidRPr="00E60B70">
        <w:rPr>
          <w:color w:val="000000" w:themeColor="text1"/>
        </w:rPr>
        <w:t xml:space="preserve"> </w:t>
      </w:r>
      <w:r w:rsidR="00F74C9A" w:rsidRPr="00C04A10">
        <w:rPr>
          <w:color w:val="000000" w:themeColor="text1"/>
        </w:rPr>
        <w:t xml:space="preserve">divu </w:t>
      </w:r>
      <w:r w:rsidRPr="00C04A10">
        <w:rPr>
          <w:color w:val="000000" w:themeColor="text1"/>
        </w:rPr>
        <w:t>mēneš</w:t>
      </w:r>
      <w:r w:rsidR="00F74C9A" w:rsidRPr="00C04A10">
        <w:rPr>
          <w:color w:val="000000" w:themeColor="text1"/>
        </w:rPr>
        <w:t>u</w:t>
      </w:r>
      <w:r w:rsidRPr="00E60B70">
        <w:rPr>
          <w:color w:val="000000" w:themeColor="text1"/>
        </w:rPr>
        <w:t xml:space="preserve"> laikā pēc tās īpašumā vai valdījumā esošo resursu iesaistīšanas darbos iesniedz </w:t>
      </w:r>
      <w:r w:rsidR="00CF46F7">
        <w:rPr>
          <w:color w:val="000000" w:themeColor="text1"/>
        </w:rPr>
        <w:t>noslēgt</w:t>
      </w:r>
      <w:r w:rsidR="00CF46F7" w:rsidRPr="00E60B70">
        <w:rPr>
          <w:color w:val="000000" w:themeColor="text1"/>
        </w:rPr>
        <w:t>ā</w:t>
      </w:r>
      <w:r w:rsidR="00CF46F7">
        <w:rPr>
          <w:color w:val="000000" w:themeColor="text1"/>
        </w:rPr>
        <w:t>s</w:t>
      </w:r>
      <w:r w:rsidR="00CF46F7" w:rsidRPr="00E60B70">
        <w:rPr>
          <w:color w:val="000000" w:themeColor="text1"/>
        </w:rPr>
        <w:t xml:space="preserve"> vienošanās</w:t>
      </w:r>
      <w:r w:rsidR="00CF46F7">
        <w:rPr>
          <w:color w:val="000000" w:themeColor="text1"/>
        </w:rPr>
        <w:t xml:space="preserve"> tekstā</w:t>
      </w:r>
      <w:r w:rsidR="00CF46F7" w:rsidRPr="00E60B70">
        <w:rPr>
          <w:color w:val="000000" w:themeColor="text1"/>
        </w:rPr>
        <w:t xml:space="preserve"> </w:t>
      </w:r>
      <w:r w:rsidR="00CF46F7">
        <w:rPr>
          <w:color w:val="000000" w:themeColor="text1"/>
        </w:rPr>
        <w:t>norādītajā</w:t>
      </w:r>
      <w:r w:rsidR="00CF46F7" w:rsidRPr="00E60B70">
        <w:rPr>
          <w:color w:val="000000" w:themeColor="text1"/>
        </w:rPr>
        <w:t xml:space="preserve"> </w:t>
      </w:r>
      <w:r w:rsidR="009C667C" w:rsidRPr="00E60B70">
        <w:rPr>
          <w:color w:val="000000" w:themeColor="text1"/>
        </w:rPr>
        <w:t>institūcijā</w:t>
      </w:r>
      <w:r w:rsidRPr="00E60B70">
        <w:rPr>
          <w:color w:val="000000" w:themeColor="text1"/>
        </w:rPr>
        <w:t xml:space="preserve"> rakstisku iesniegumu par izdevumu </w:t>
      </w:r>
      <w:r w:rsidR="00DA0DB4">
        <w:rPr>
          <w:color w:val="000000" w:themeColor="text1"/>
        </w:rPr>
        <w:t>un</w:t>
      </w:r>
      <w:r w:rsidRPr="00E60B70">
        <w:rPr>
          <w:color w:val="000000" w:themeColor="text1"/>
        </w:rPr>
        <w:t xml:space="preserve"> zaudējumu kompensēšanu (</w:t>
      </w:r>
      <w:hyperlink r:id="rId10" w:anchor="piel2" w:tgtFrame="_blank" w:history="1">
        <w:r w:rsidRPr="00E60B70">
          <w:rPr>
            <w:color w:val="000000" w:themeColor="text1"/>
          </w:rPr>
          <w:t>2</w:t>
        </w:r>
        <w:r w:rsidR="004A43E9">
          <w:rPr>
            <w:color w:val="000000" w:themeColor="text1"/>
          </w:rPr>
          <w:t>. p</w:t>
        </w:r>
        <w:r w:rsidRPr="00E60B70">
          <w:rPr>
            <w:color w:val="000000" w:themeColor="text1"/>
          </w:rPr>
          <w:t>ielikums</w:t>
        </w:r>
      </w:hyperlink>
      <w:r w:rsidRPr="00E60B70">
        <w:rPr>
          <w:color w:val="000000" w:themeColor="text1"/>
        </w:rPr>
        <w:t xml:space="preserve">). </w:t>
      </w:r>
      <w:r w:rsidR="00114882" w:rsidRPr="00E60B70">
        <w:rPr>
          <w:color w:val="000000" w:themeColor="text1"/>
        </w:rPr>
        <w:t xml:space="preserve"> </w:t>
      </w:r>
    </w:p>
    <w:p w14:paraId="046D4A54" w14:textId="77777777" w:rsidR="00E60B70" w:rsidRPr="00E60B70" w:rsidRDefault="00E60B70" w:rsidP="00E60B70">
      <w:pPr>
        <w:pStyle w:val="ListParagraph"/>
        <w:tabs>
          <w:tab w:val="left" w:pos="1134"/>
        </w:tabs>
        <w:ind w:firstLine="0"/>
        <w:rPr>
          <w:bCs/>
          <w:color w:val="000000" w:themeColor="text1"/>
          <w:szCs w:val="28"/>
        </w:rPr>
      </w:pPr>
    </w:p>
    <w:p w14:paraId="046D4A55" w14:textId="77777777" w:rsidR="00F757A1" w:rsidRPr="00014523" w:rsidRDefault="001141A7" w:rsidP="009C667C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014523">
        <w:rPr>
          <w:bCs/>
          <w:color w:val="000000" w:themeColor="text1"/>
          <w:szCs w:val="28"/>
        </w:rPr>
        <w:t xml:space="preserve">Iesniegumam pievieno dokumentu kopijas, kas apliecina fiziskās vai juridiskās personas resursu īpašuma vai valdījuma tiesības, kā arī faktisko izdevumu </w:t>
      </w:r>
      <w:r w:rsidR="00DA0DB4">
        <w:rPr>
          <w:bCs/>
          <w:color w:val="000000" w:themeColor="text1"/>
          <w:szCs w:val="28"/>
        </w:rPr>
        <w:t>un</w:t>
      </w:r>
      <w:r w:rsidRPr="00014523">
        <w:rPr>
          <w:bCs/>
          <w:color w:val="000000" w:themeColor="text1"/>
          <w:szCs w:val="28"/>
        </w:rPr>
        <w:t xml:space="preserve"> zaudējumu apmēru.</w:t>
      </w:r>
    </w:p>
    <w:p w14:paraId="046D4A56" w14:textId="77777777" w:rsidR="00262211" w:rsidRPr="00014523" w:rsidRDefault="00262211" w:rsidP="00262211">
      <w:pPr>
        <w:pStyle w:val="ListParagraph"/>
        <w:rPr>
          <w:bCs/>
          <w:color w:val="000000" w:themeColor="text1"/>
          <w:szCs w:val="28"/>
        </w:rPr>
      </w:pPr>
    </w:p>
    <w:p w14:paraId="046D4A57" w14:textId="66D71201" w:rsidR="00F757A1" w:rsidRPr="00C04A10" w:rsidRDefault="00262211" w:rsidP="004D1D9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szCs w:val="28"/>
        </w:rPr>
      </w:pPr>
      <w:r w:rsidRPr="00C04A10">
        <w:t>Institūcija</w:t>
      </w:r>
      <w:r w:rsidR="000B7AFB" w:rsidRPr="00C04A10">
        <w:t>,</w:t>
      </w:r>
      <w:r w:rsidRPr="00C04A10">
        <w:t xml:space="preserve"> nosakot kompensācijas apmēru</w:t>
      </w:r>
      <w:r w:rsidR="000B7AFB" w:rsidRPr="00C04A10">
        <w:t>,</w:t>
      </w:r>
      <w:r w:rsidRPr="00C04A10">
        <w:t xml:space="preserve"> </w:t>
      </w:r>
      <w:r w:rsidR="00957FFB" w:rsidRPr="00CB721C">
        <w:t xml:space="preserve">vienojas ar konkrēto fizisko vai juridisko personu, ņemot vērā resursa vidējo tirgus </w:t>
      </w:r>
      <w:r w:rsidRPr="00C04A10">
        <w:t>cenu</w:t>
      </w:r>
      <w:r w:rsidR="00EA0D81" w:rsidRPr="00C04A10">
        <w:t xml:space="preserve"> Latvijā</w:t>
      </w:r>
      <w:r w:rsidRPr="00C04A10">
        <w:t>,</w:t>
      </w:r>
      <w:r w:rsidR="009A1255">
        <w:t xml:space="preserve"> ja</w:t>
      </w:r>
      <w:r w:rsidR="00CB7BDC" w:rsidRPr="00C04A10">
        <w:t xml:space="preserve"> </w:t>
      </w:r>
      <w:r w:rsidR="00957FFB" w:rsidRPr="00CB721C">
        <w:t>nepieciešam</w:t>
      </w:r>
      <w:r w:rsidR="009A1255">
        <w:t>s, piesaistot neatkarīgu</w:t>
      </w:r>
      <w:r w:rsidR="00957FFB" w:rsidRPr="00CB721C">
        <w:t xml:space="preserve"> ekspertu. </w:t>
      </w:r>
      <w:r w:rsidR="00957FFB">
        <w:t>Resursa vidējo tirgus cenu</w:t>
      </w:r>
      <w:r w:rsidR="000E2E58" w:rsidRPr="00C04A10">
        <w:t xml:space="preserve"> nosaka</w:t>
      </w:r>
      <w:r w:rsidR="009A1255">
        <w:t>,</w:t>
      </w:r>
      <w:r w:rsidR="000E2E58" w:rsidRPr="00C04A10">
        <w:t xml:space="preserve"> veicot tirgus izpēti</w:t>
      </w:r>
      <w:r w:rsidR="009A1255">
        <w:t>,</w:t>
      </w:r>
      <w:r w:rsidR="000E2E58" w:rsidRPr="00C04A10">
        <w:t xml:space="preserve"> un</w:t>
      </w:r>
      <w:r w:rsidR="00CB7BDC" w:rsidRPr="00C04A10">
        <w:t xml:space="preserve"> aprēķina </w:t>
      </w:r>
      <w:r w:rsidR="00EA0D81" w:rsidRPr="00C04A10">
        <w:t>kā vidējo vērtību no tr</w:t>
      </w:r>
      <w:r w:rsidR="009A1255">
        <w:t>iju</w:t>
      </w:r>
      <w:r w:rsidR="00EA0D81" w:rsidRPr="00C04A10">
        <w:t xml:space="preserve"> </w:t>
      </w:r>
      <w:r w:rsidR="00CB7BDC" w:rsidRPr="00C04A10">
        <w:t>juridisko vai fizisko personu piedāvāj</w:t>
      </w:r>
      <w:r w:rsidR="00EA0D81" w:rsidRPr="00C04A10">
        <w:t>umiem Latvijas tirgū</w:t>
      </w:r>
      <w:r w:rsidR="009A1255">
        <w:t>, izņemot gadījumu</w:t>
      </w:r>
      <w:r w:rsidR="003E0790" w:rsidRPr="00C04A10">
        <w:t xml:space="preserve">, </w:t>
      </w:r>
      <w:r w:rsidR="009A1255">
        <w:t>ja</w:t>
      </w:r>
      <w:r w:rsidR="003E0790" w:rsidRPr="00C04A10">
        <w:t xml:space="preserve"> Latvijas tirgū ir pieejams tikai viens šāds resurss.</w:t>
      </w:r>
      <w:r w:rsidR="00EA0D81" w:rsidRPr="00C04A10">
        <w:t xml:space="preserve"> </w:t>
      </w:r>
    </w:p>
    <w:p w14:paraId="046D4A58" w14:textId="77777777" w:rsidR="00EA0D81" w:rsidRPr="00EA0D81" w:rsidRDefault="00EA0D81" w:rsidP="00EA0D81">
      <w:pPr>
        <w:pStyle w:val="ListParagraph"/>
        <w:rPr>
          <w:bCs/>
          <w:color w:val="000000" w:themeColor="text1"/>
          <w:szCs w:val="28"/>
        </w:rPr>
      </w:pPr>
    </w:p>
    <w:p w14:paraId="046D4A59" w14:textId="3CAA3D60" w:rsidR="0004285D" w:rsidRPr="00014523" w:rsidRDefault="00262211" w:rsidP="0004285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 w:rsidRPr="00014523">
        <w:rPr>
          <w:color w:val="000000" w:themeColor="text1"/>
        </w:rPr>
        <w:t xml:space="preserve">Institūcija pārbauda šo noteikumu </w:t>
      </w:r>
      <w:hyperlink r:id="rId11" w:anchor="p6" w:tgtFrame="_blank" w:history="1">
        <w:r w:rsidR="00E60B70">
          <w:rPr>
            <w:color w:val="000000" w:themeColor="text1"/>
          </w:rPr>
          <w:t>8. un 9</w:t>
        </w:r>
        <w:r w:rsidR="00B45DCB">
          <w:rPr>
            <w:color w:val="000000" w:themeColor="text1"/>
          </w:rPr>
          <w:t>. </w:t>
        </w:r>
        <w:r w:rsidR="004A43E9">
          <w:rPr>
            <w:color w:val="000000" w:themeColor="text1"/>
          </w:rPr>
          <w:t>p</w:t>
        </w:r>
        <w:r w:rsidRPr="00014523">
          <w:rPr>
            <w:color w:val="000000" w:themeColor="text1"/>
          </w:rPr>
          <w:t>unktā</w:t>
        </w:r>
      </w:hyperlink>
      <w:r w:rsidRPr="00014523">
        <w:rPr>
          <w:color w:val="000000" w:themeColor="text1"/>
        </w:rPr>
        <w:t xml:space="preserve"> mi</w:t>
      </w:r>
      <w:r w:rsidRPr="00014523">
        <w:rPr>
          <w:color w:val="000000" w:themeColor="text1"/>
        </w:rPr>
        <w:softHyphen/>
        <w:t>nētos dokumen</w:t>
      </w:r>
      <w:r w:rsidR="00B45DCB">
        <w:rPr>
          <w:color w:val="000000" w:themeColor="text1"/>
        </w:rPr>
        <w:softHyphen/>
      </w:r>
      <w:r w:rsidRPr="00014523">
        <w:rPr>
          <w:color w:val="000000" w:themeColor="text1"/>
        </w:rPr>
        <w:t xml:space="preserve">tus </w:t>
      </w:r>
      <w:r w:rsidR="00440447">
        <w:rPr>
          <w:color w:val="000000" w:themeColor="text1"/>
        </w:rPr>
        <w:t>un Administratīvā procesa likumā</w:t>
      </w:r>
      <w:r w:rsidRPr="00014523">
        <w:rPr>
          <w:color w:val="000000" w:themeColor="text1"/>
        </w:rPr>
        <w:t xml:space="preserve"> noteiktajā kārtībā pieņem lēmumu par izdevumu </w:t>
      </w:r>
      <w:r w:rsidR="00DA0DB4">
        <w:rPr>
          <w:color w:val="000000" w:themeColor="text1"/>
        </w:rPr>
        <w:t>un</w:t>
      </w:r>
      <w:r w:rsidRPr="00014523">
        <w:rPr>
          <w:color w:val="000000" w:themeColor="text1"/>
        </w:rPr>
        <w:t xml:space="preserve"> zaudējumu kompensēšanu</w:t>
      </w:r>
      <w:r w:rsidR="00B76EF4">
        <w:rPr>
          <w:color w:val="000000" w:themeColor="text1"/>
        </w:rPr>
        <w:t>.</w:t>
      </w:r>
      <w:r w:rsidRPr="00014523">
        <w:rPr>
          <w:color w:val="000000" w:themeColor="text1"/>
        </w:rPr>
        <w:t xml:space="preserve"> </w:t>
      </w:r>
    </w:p>
    <w:p w14:paraId="046D4A5A" w14:textId="77777777" w:rsidR="0004285D" w:rsidRPr="00014523" w:rsidRDefault="0004285D" w:rsidP="0004285D">
      <w:pPr>
        <w:pStyle w:val="ListParagraph"/>
        <w:rPr>
          <w:color w:val="000000" w:themeColor="text1"/>
        </w:rPr>
      </w:pPr>
    </w:p>
    <w:p w14:paraId="046D4A5B" w14:textId="77777777" w:rsidR="00E60B70" w:rsidRPr="00F74C9A" w:rsidRDefault="00E60B70" w:rsidP="00CF619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</w:pPr>
      <w:r w:rsidRPr="00E60B70">
        <w:rPr>
          <w:bCs/>
          <w:szCs w:val="28"/>
        </w:rPr>
        <w:t>Institūcija  par pieņemto lēmumu informē fizisko vai juridisko personu Paziņošanas likumā noteiktajā kārtībā.</w:t>
      </w:r>
    </w:p>
    <w:p w14:paraId="046D4A5C" w14:textId="77777777" w:rsidR="00F74C9A" w:rsidRDefault="00F74C9A" w:rsidP="00F74C9A">
      <w:pPr>
        <w:pStyle w:val="ListParagraph"/>
      </w:pPr>
    </w:p>
    <w:p w14:paraId="046D4A5D" w14:textId="77777777" w:rsidR="00F74C9A" w:rsidRPr="00C04A10" w:rsidRDefault="00F74C9A" w:rsidP="00CF619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</w:pPr>
      <w:r w:rsidRPr="00C04A10">
        <w:t>Pieņemto lēmumu fiziskā vai juridiskā persona ir tiesīga apstrīdēt un pārsūdzēt Administratīvā procesa likumā noteiktajā kārtībā</w:t>
      </w:r>
      <w:r w:rsidR="00B95071" w:rsidRPr="00C04A10">
        <w:t>.</w:t>
      </w:r>
    </w:p>
    <w:p w14:paraId="046D4A5E" w14:textId="77777777" w:rsidR="00F74C9A" w:rsidRDefault="00F74C9A" w:rsidP="00F74C9A">
      <w:pPr>
        <w:pStyle w:val="ListParagraph"/>
      </w:pPr>
    </w:p>
    <w:p w14:paraId="046D4A5F" w14:textId="77777777" w:rsidR="00CC2428" w:rsidRDefault="00A211E3" w:rsidP="00393E8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C53E40">
        <w:lastRenderedPageBreak/>
        <w:t xml:space="preserve">Izdevumu </w:t>
      </w:r>
      <w:r w:rsidR="00DA0DB4">
        <w:t>un</w:t>
      </w:r>
      <w:r w:rsidRPr="00C53E40">
        <w:t xml:space="preserve"> zaudējumu kompensāciju izmaksā </w:t>
      </w:r>
      <w:r w:rsidR="00692D71">
        <w:t xml:space="preserve">fiziskajai vai juridiskajai </w:t>
      </w:r>
      <w:r w:rsidR="00692D71" w:rsidRPr="00E60B70">
        <w:t>personai</w:t>
      </w:r>
      <w:r w:rsidRPr="00E60B70">
        <w:t>,</w:t>
      </w:r>
      <w:r w:rsidRPr="00E60B70">
        <w:rPr>
          <w:color w:val="FF0000"/>
        </w:rPr>
        <w:t xml:space="preserve"> </w:t>
      </w:r>
      <w:r w:rsidRPr="00C53E40">
        <w:t>attiecīgo summu pārskaitot uz iesniegumā norādīto norēķinu kontu</w:t>
      </w:r>
      <w:r w:rsidR="004F4F80">
        <w:t xml:space="preserve"> kredītiestādē.</w:t>
      </w:r>
      <w:r w:rsidR="00353B10">
        <w:t xml:space="preserve"> </w:t>
      </w:r>
    </w:p>
    <w:p w14:paraId="046D4A60" w14:textId="77777777" w:rsidR="00E60B70" w:rsidRDefault="00E60B70" w:rsidP="00E60B70">
      <w:pPr>
        <w:pStyle w:val="ListParagraph"/>
        <w:tabs>
          <w:tab w:val="left" w:pos="1134"/>
          <w:tab w:val="left" w:pos="1276"/>
        </w:tabs>
        <w:ind w:left="709" w:firstLine="0"/>
      </w:pPr>
    </w:p>
    <w:p w14:paraId="046D4A61" w14:textId="0EB83C79" w:rsidR="00692D71" w:rsidRPr="00692D71" w:rsidRDefault="00A211E3" w:rsidP="00AF7F67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bCs/>
          <w:szCs w:val="28"/>
        </w:rPr>
      </w:pPr>
      <w:r w:rsidRPr="00C53E40">
        <w:t xml:space="preserve">Izdevumu </w:t>
      </w:r>
      <w:r w:rsidR="00DA0DB4">
        <w:t>un</w:t>
      </w:r>
      <w:r w:rsidRPr="00C53E40">
        <w:t xml:space="preserve"> zaudējumu kompensācij</w:t>
      </w:r>
      <w:r w:rsidR="005E07FC">
        <w:t>u</w:t>
      </w:r>
      <w:r w:rsidRPr="00C53E40">
        <w:t xml:space="preserve"> izmaksā no </w:t>
      </w:r>
      <w:r w:rsidR="00692D71">
        <w:t>institūcijai</w:t>
      </w:r>
      <w:r w:rsidRPr="00C53E40">
        <w:t xml:space="preserve"> </w:t>
      </w:r>
      <w:r w:rsidR="00B1300E">
        <w:t xml:space="preserve">kārtējam saimnieciskajam gadam </w:t>
      </w:r>
      <w:r w:rsidR="00EF704E">
        <w:t xml:space="preserve">piešķirtā finansējuma vai no </w:t>
      </w:r>
      <w:r w:rsidR="00B1300E">
        <w:t xml:space="preserve">valsts budžeta </w:t>
      </w:r>
      <w:r w:rsidR="00F41F2E">
        <w:t>programmas</w:t>
      </w:r>
      <w:r w:rsidR="00692D71">
        <w:t xml:space="preserve"> </w:t>
      </w:r>
      <w:r w:rsidR="004A43E9">
        <w:t>"</w:t>
      </w:r>
      <w:r w:rsidR="00692D71">
        <w:t>Līdzekļi neparedzētiem gadījumiem</w:t>
      </w:r>
      <w:r w:rsidR="004A43E9">
        <w:t>"</w:t>
      </w:r>
      <w:r w:rsidRPr="00C53E40">
        <w:t xml:space="preserve">. </w:t>
      </w:r>
    </w:p>
    <w:p w14:paraId="046D4A63" w14:textId="77777777" w:rsidR="00C76004" w:rsidRDefault="00C76004" w:rsidP="00440447">
      <w:pPr>
        <w:ind w:firstLine="0"/>
        <w:rPr>
          <w:b/>
          <w:bCs/>
          <w:szCs w:val="28"/>
        </w:rPr>
      </w:pPr>
    </w:p>
    <w:p w14:paraId="046D4A64" w14:textId="77777777" w:rsidR="00AF7F67" w:rsidRDefault="00AF7F67" w:rsidP="004A43E9">
      <w:pPr>
        <w:ind w:left="-142" w:firstLine="142"/>
        <w:jc w:val="center"/>
        <w:rPr>
          <w:b/>
          <w:bCs/>
          <w:szCs w:val="28"/>
        </w:rPr>
      </w:pPr>
      <w:r w:rsidRPr="004018B0">
        <w:rPr>
          <w:b/>
          <w:bCs/>
          <w:szCs w:val="28"/>
        </w:rPr>
        <w:t>I</w:t>
      </w:r>
      <w:r>
        <w:rPr>
          <w:b/>
          <w:bCs/>
          <w:szCs w:val="28"/>
        </w:rPr>
        <w:t>V</w:t>
      </w:r>
      <w:r w:rsidRPr="004018B0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Noslēguma jautājum</w:t>
      </w:r>
      <w:r w:rsidR="00917F39">
        <w:rPr>
          <w:b/>
          <w:bCs/>
          <w:szCs w:val="28"/>
        </w:rPr>
        <w:t>s</w:t>
      </w:r>
    </w:p>
    <w:p w14:paraId="046D4A65" w14:textId="77777777" w:rsidR="00AF7F67" w:rsidRPr="004018B0" w:rsidRDefault="00AF7F67" w:rsidP="00AF7F67">
      <w:pPr>
        <w:ind w:left="709" w:firstLine="0"/>
        <w:jc w:val="center"/>
        <w:rPr>
          <w:b/>
          <w:bCs/>
          <w:szCs w:val="28"/>
        </w:rPr>
      </w:pPr>
    </w:p>
    <w:p w14:paraId="046D4A66" w14:textId="6A016D94" w:rsidR="00E033B6" w:rsidRPr="00692D71" w:rsidRDefault="00A211E3" w:rsidP="00AF7F67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ind w:left="0" w:firstLine="709"/>
        <w:rPr>
          <w:bCs/>
          <w:szCs w:val="28"/>
        </w:rPr>
      </w:pPr>
      <w:r w:rsidRPr="007F455F">
        <w:t>Atzīt par spēku zaudējušiem Ministru kabineta 200</w:t>
      </w:r>
      <w:r w:rsidR="00F75227">
        <w:t>7</w:t>
      </w:r>
      <w:r w:rsidR="00B45DCB">
        <w:t>. </w:t>
      </w:r>
      <w:r w:rsidR="004A43E9">
        <w:t>g</w:t>
      </w:r>
      <w:r w:rsidRPr="007F455F">
        <w:t>ada 1</w:t>
      </w:r>
      <w:r w:rsidR="00F75227">
        <w:t>1</w:t>
      </w:r>
      <w:r w:rsidR="00B45DCB">
        <w:t>. </w:t>
      </w:r>
      <w:r w:rsidR="004A43E9">
        <w:t>d</w:t>
      </w:r>
      <w:r w:rsidR="00F75227">
        <w:t>e</w:t>
      </w:r>
      <w:r w:rsidR="00B45DCB">
        <w:softHyphen/>
      </w:r>
      <w:r w:rsidR="00F75227">
        <w:t>cemb</w:t>
      </w:r>
      <w:r w:rsidRPr="007F455F">
        <w:t>ra noteikumus Nr.</w:t>
      </w:r>
      <w:r w:rsidR="00440447">
        <w:t> </w:t>
      </w:r>
      <w:r w:rsidR="00F75227">
        <w:t>842</w:t>
      </w:r>
      <w:r w:rsidR="00692D71">
        <w:t xml:space="preserve"> </w:t>
      </w:r>
      <w:r w:rsidR="004A43E9">
        <w:t>"</w:t>
      </w:r>
      <w:r w:rsidR="00712D5D" w:rsidRPr="00712D5D">
        <w:t>Kārtība, kādā juridiskajām un fiziskajām personām kompensējami izdevumi un zaudējumi, kas radušies, iesaistot personu resursus reaģēšanas pasākumos, ugunsgrēka dzēšanā vai glābšanas darbos, un kompensācijas apmēra aprēķināšanas kārtība</w:t>
      </w:r>
      <w:r w:rsidR="004A43E9">
        <w:t>"</w:t>
      </w:r>
      <w:r w:rsidRPr="007F455F">
        <w:t xml:space="preserve"> (Latvijas Vēstnesis, 200</w:t>
      </w:r>
      <w:r w:rsidR="00F75227">
        <w:t>7</w:t>
      </w:r>
      <w:r w:rsidRPr="007F455F">
        <w:t xml:space="preserve">, </w:t>
      </w:r>
      <w:r w:rsidR="00F75227">
        <w:t>201</w:t>
      </w:r>
      <w:r w:rsidR="00B45DCB">
        <w:t>. </w:t>
      </w:r>
      <w:r w:rsidR="004A43E9">
        <w:t>n</w:t>
      </w:r>
      <w:r w:rsidRPr="007F455F">
        <w:t>r.</w:t>
      </w:r>
      <w:r w:rsidR="00F75227">
        <w:t>; 2013, 215</w:t>
      </w:r>
      <w:r w:rsidR="004A43E9">
        <w:t>. n</w:t>
      </w:r>
      <w:r w:rsidR="00F75227">
        <w:t>r.</w:t>
      </w:r>
      <w:r w:rsidRPr="007F455F">
        <w:t>).</w:t>
      </w:r>
      <w:r w:rsidR="007F455F" w:rsidRPr="00692D71">
        <w:rPr>
          <w:bCs/>
          <w:szCs w:val="28"/>
        </w:rPr>
        <w:t xml:space="preserve"> </w:t>
      </w:r>
    </w:p>
    <w:p w14:paraId="34C90717" w14:textId="77777777" w:rsidR="004A43E9" w:rsidRPr="00C514FD" w:rsidRDefault="004A43E9" w:rsidP="00C27BE4">
      <w:pPr>
        <w:rPr>
          <w:szCs w:val="28"/>
        </w:rPr>
      </w:pPr>
    </w:p>
    <w:p w14:paraId="1F21DB05" w14:textId="77777777" w:rsidR="004A43E9" w:rsidRPr="00C514FD" w:rsidRDefault="004A43E9" w:rsidP="00C27BE4">
      <w:pPr>
        <w:rPr>
          <w:szCs w:val="28"/>
        </w:rPr>
      </w:pPr>
    </w:p>
    <w:p w14:paraId="70DC043D" w14:textId="77777777" w:rsidR="004A43E9" w:rsidRPr="00C514FD" w:rsidRDefault="004A43E9" w:rsidP="00C27BE4">
      <w:pPr>
        <w:rPr>
          <w:szCs w:val="28"/>
        </w:rPr>
      </w:pPr>
    </w:p>
    <w:p w14:paraId="439B858E" w14:textId="77777777" w:rsidR="004A43E9" w:rsidRPr="00C514FD" w:rsidRDefault="004A43E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05F79EB" w14:textId="77777777" w:rsidR="004A43E9" w:rsidRPr="00C514FD" w:rsidRDefault="004A43E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D50457" w14:textId="77777777" w:rsidR="004A43E9" w:rsidRPr="00C514FD" w:rsidRDefault="004A43E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143A85" w14:textId="77777777" w:rsidR="004A43E9" w:rsidRPr="00C514FD" w:rsidRDefault="004A43E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15F401" w14:textId="77777777" w:rsidR="004A43E9" w:rsidRPr="00C514FD" w:rsidRDefault="004A43E9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Rihards Kozlovskis</w:t>
      </w:r>
    </w:p>
    <w:sectPr w:rsidR="004A43E9" w:rsidRPr="00C514FD" w:rsidSect="004A43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4A89" w14:textId="77777777" w:rsidR="001920EF" w:rsidRDefault="001920EF" w:rsidP="00AE5152">
      <w:r>
        <w:separator/>
      </w:r>
    </w:p>
  </w:endnote>
  <w:endnote w:type="continuationSeparator" w:id="0">
    <w:p w14:paraId="046D4A8A" w14:textId="77777777" w:rsidR="001920EF" w:rsidRDefault="001920EF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CEBB" w14:textId="77777777" w:rsidR="004A43E9" w:rsidRPr="004A43E9" w:rsidRDefault="004A43E9" w:rsidP="004A43E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N0214_7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7877" w14:textId="74657369" w:rsidR="004A43E9" w:rsidRPr="004A43E9" w:rsidRDefault="004A43E9" w:rsidP="004A43E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N0214_7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4A87" w14:textId="77777777" w:rsidR="001920EF" w:rsidRDefault="001920EF" w:rsidP="00AE5152">
      <w:r>
        <w:separator/>
      </w:r>
    </w:p>
  </w:footnote>
  <w:footnote w:type="continuationSeparator" w:id="0">
    <w:p w14:paraId="046D4A88" w14:textId="77777777" w:rsidR="001920EF" w:rsidRDefault="001920EF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93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46D4A8B" w14:textId="10E7F5E1" w:rsidR="0011320C" w:rsidRPr="00B91B15" w:rsidRDefault="0011320C" w:rsidP="004A43E9">
        <w:pPr>
          <w:pStyle w:val="Header"/>
          <w:ind w:firstLine="0"/>
          <w:jc w:val="center"/>
          <w:rPr>
            <w:sz w:val="24"/>
            <w:szCs w:val="24"/>
          </w:rPr>
        </w:pPr>
        <w:r w:rsidRPr="00B91B15">
          <w:rPr>
            <w:sz w:val="24"/>
            <w:szCs w:val="24"/>
          </w:rPr>
          <w:fldChar w:fldCharType="begin"/>
        </w:r>
        <w:r w:rsidRPr="00B91B15">
          <w:rPr>
            <w:sz w:val="24"/>
            <w:szCs w:val="24"/>
          </w:rPr>
          <w:instrText>PAGE   \* MERGEFORMAT</w:instrText>
        </w:r>
        <w:r w:rsidRPr="00B91B15">
          <w:rPr>
            <w:sz w:val="24"/>
            <w:szCs w:val="24"/>
          </w:rPr>
          <w:fldChar w:fldCharType="separate"/>
        </w:r>
        <w:r w:rsidR="005424BD">
          <w:rPr>
            <w:noProof/>
            <w:sz w:val="24"/>
            <w:szCs w:val="24"/>
          </w:rPr>
          <w:t>2</w:t>
        </w:r>
        <w:r w:rsidRPr="00B91B1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F5B38" w14:textId="77777777" w:rsidR="004A43E9" w:rsidRDefault="004A43E9" w:rsidP="004A43E9">
    <w:pPr>
      <w:pStyle w:val="Header"/>
      <w:ind w:firstLine="0"/>
      <w:rPr>
        <w:sz w:val="24"/>
        <w:szCs w:val="24"/>
      </w:rPr>
    </w:pPr>
  </w:p>
  <w:p w14:paraId="61C4871E" w14:textId="5A6BDF63" w:rsidR="004A43E9" w:rsidRPr="004A43E9" w:rsidRDefault="004A43E9" w:rsidP="004A43E9">
    <w:pPr>
      <w:pStyle w:val="Header"/>
      <w:ind w:firstLine="0"/>
      <w:rPr>
        <w:sz w:val="24"/>
        <w:szCs w:val="24"/>
      </w:rPr>
    </w:pPr>
    <w:r w:rsidRPr="004A43E9">
      <w:rPr>
        <w:noProof/>
        <w:sz w:val="32"/>
        <w:szCs w:val="32"/>
        <w:lang w:eastAsia="lv-LV"/>
      </w:rPr>
      <w:drawing>
        <wp:inline distT="0" distB="0" distL="0" distR="0" wp14:anchorId="7765B9FE" wp14:editId="125CEE4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A7B"/>
    <w:multiLevelType w:val="hybridMultilevel"/>
    <w:tmpl w:val="FED0313E"/>
    <w:lvl w:ilvl="0" w:tplc="A8C88FB8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83311"/>
    <w:multiLevelType w:val="hybridMultilevel"/>
    <w:tmpl w:val="385813BA"/>
    <w:lvl w:ilvl="0" w:tplc="0FC6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B9A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A854F9"/>
    <w:multiLevelType w:val="hybridMultilevel"/>
    <w:tmpl w:val="78328306"/>
    <w:lvl w:ilvl="0" w:tplc="8A6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052A2"/>
    <w:rsid w:val="00005452"/>
    <w:rsid w:val="00014523"/>
    <w:rsid w:val="00020609"/>
    <w:rsid w:val="00022378"/>
    <w:rsid w:val="00037CA8"/>
    <w:rsid w:val="0004203A"/>
    <w:rsid w:val="0004285D"/>
    <w:rsid w:val="000551C5"/>
    <w:rsid w:val="00055487"/>
    <w:rsid w:val="00083B59"/>
    <w:rsid w:val="000907E4"/>
    <w:rsid w:val="00096B4F"/>
    <w:rsid w:val="000A5833"/>
    <w:rsid w:val="000B7AFB"/>
    <w:rsid w:val="000C4603"/>
    <w:rsid w:val="000D4FFC"/>
    <w:rsid w:val="000E2E58"/>
    <w:rsid w:val="000F0AAF"/>
    <w:rsid w:val="000F1D07"/>
    <w:rsid w:val="000F7CB2"/>
    <w:rsid w:val="0011320C"/>
    <w:rsid w:val="001141A7"/>
    <w:rsid w:val="00114882"/>
    <w:rsid w:val="0012055E"/>
    <w:rsid w:val="00134E5C"/>
    <w:rsid w:val="00137F08"/>
    <w:rsid w:val="0014060B"/>
    <w:rsid w:val="001407FC"/>
    <w:rsid w:val="0014539C"/>
    <w:rsid w:val="0015631E"/>
    <w:rsid w:val="00172CBF"/>
    <w:rsid w:val="00176606"/>
    <w:rsid w:val="001920EF"/>
    <w:rsid w:val="001A2E84"/>
    <w:rsid w:val="001D1693"/>
    <w:rsid w:val="001D3F17"/>
    <w:rsid w:val="001D435B"/>
    <w:rsid w:val="001E7E70"/>
    <w:rsid w:val="001F2BAB"/>
    <w:rsid w:val="001F6FA9"/>
    <w:rsid w:val="00206D44"/>
    <w:rsid w:val="002118D5"/>
    <w:rsid w:val="00214F04"/>
    <w:rsid w:val="0022543A"/>
    <w:rsid w:val="00231071"/>
    <w:rsid w:val="002365AA"/>
    <w:rsid w:val="00236B22"/>
    <w:rsid w:val="00243873"/>
    <w:rsid w:val="002457CD"/>
    <w:rsid w:val="00247C0F"/>
    <w:rsid w:val="00255602"/>
    <w:rsid w:val="00262211"/>
    <w:rsid w:val="002748A5"/>
    <w:rsid w:val="002762AB"/>
    <w:rsid w:val="0027640C"/>
    <w:rsid w:val="00280867"/>
    <w:rsid w:val="00290627"/>
    <w:rsid w:val="002B69BE"/>
    <w:rsid w:val="002E07BD"/>
    <w:rsid w:val="002E0D2B"/>
    <w:rsid w:val="002F18DE"/>
    <w:rsid w:val="002F2B11"/>
    <w:rsid w:val="00317F72"/>
    <w:rsid w:val="00321DCF"/>
    <w:rsid w:val="00337072"/>
    <w:rsid w:val="00347466"/>
    <w:rsid w:val="00353B10"/>
    <w:rsid w:val="00357B8F"/>
    <w:rsid w:val="00360298"/>
    <w:rsid w:val="00380ABD"/>
    <w:rsid w:val="00381C8F"/>
    <w:rsid w:val="00394AC4"/>
    <w:rsid w:val="003C1581"/>
    <w:rsid w:val="003C4291"/>
    <w:rsid w:val="003D29F2"/>
    <w:rsid w:val="003E0790"/>
    <w:rsid w:val="003E3EC1"/>
    <w:rsid w:val="003F1126"/>
    <w:rsid w:val="003F1C8B"/>
    <w:rsid w:val="004018B0"/>
    <w:rsid w:val="004040B4"/>
    <w:rsid w:val="0041340A"/>
    <w:rsid w:val="00422CD1"/>
    <w:rsid w:val="00427F16"/>
    <w:rsid w:val="0043319F"/>
    <w:rsid w:val="00435B15"/>
    <w:rsid w:val="00440447"/>
    <w:rsid w:val="00442B76"/>
    <w:rsid w:val="0044477C"/>
    <w:rsid w:val="004608B5"/>
    <w:rsid w:val="00471DB2"/>
    <w:rsid w:val="004A0683"/>
    <w:rsid w:val="004A43E9"/>
    <w:rsid w:val="004D1239"/>
    <w:rsid w:val="004D2A90"/>
    <w:rsid w:val="004D62BA"/>
    <w:rsid w:val="004E066A"/>
    <w:rsid w:val="004E7CFA"/>
    <w:rsid w:val="004F4F80"/>
    <w:rsid w:val="004F7C5A"/>
    <w:rsid w:val="00500D52"/>
    <w:rsid w:val="00502A60"/>
    <w:rsid w:val="00502AE2"/>
    <w:rsid w:val="00514797"/>
    <w:rsid w:val="00514CBB"/>
    <w:rsid w:val="00520137"/>
    <w:rsid w:val="0052032B"/>
    <w:rsid w:val="00520ED9"/>
    <w:rsid w:val="005424BD"/>
    <w:rsid w:val="005450DC"/>
    <w:rsid w:val="00550424"/>
    <w:rsid w:val="005536CD"/>
    <w:rsid w:val="00553ABF"/>
    <w:rsid w:val="005673E8"/>
    <w:rsid w:val="00580134"/>
    <w:rsid w:val="00597ACD"/>
    <w:rsid w:val="005A741F"/>
    <w:rsid w:val="005B1582"/>
    <w:rsid w:val="005B73EB"/>
    <w:rsid w:val="005D1329"/>
    <w:rsid w:val="005D5678"/>
    <w:rsid w:val="005D5991"/>
    <w:rsid w:val="005D66A0"/>
    <w:rsid w:val="005E07FC"/>
    <w:rsid w:val="005F3270"/>
    <w:rsid w:val="005F491F"/>
    <w:rsid w:val="005F4C34"/>
    <w:rsid w:val="0061678C"/>
    <w:rsid w:val="006407DE"/>
    <w:rsid w:val="00640FD9"/>
    <w:rsid w:val="006617A5"/>
    <w:rsid w:val="00666CA9"/>
    <w:rsid w:val="006701FA"/>
    <w:rsid w:val="00673B63"/>
    <w:rsid w:val="0069215F"/>
    <w:rsid w:val="00692D71"/>
    <w:rsid w:val="006A4D77"/>
    <w:rsid w:val="006C317D"/>
    <w:rsid w:val="006C748C"/>
    <w:rsid w:val="006D19E7"/>
    <w:rsid w:val="006D36B7"/>
    <w:rsid w:val="006E3158"/>
    <w:rsid w:val="007050AF"/>
    <w:rsid w:val="00712D5D"/>
    <w:rsid w:val="0072101B"/>
    <w:rsid w:val="0073586C"/>
    <w:rsid w:val="00766A90"/>
    <w:rsid w:val="007679CD"/>
    <w:rsid w:val="00772074"/>
    <w:rsid w:val="00772CFC"/>
    <w:rsid w:val="00782514"/>
    <w:rsid w:val="00786828"/>
    <w:rsid w:val="00790D4B"/>
    <w:rsid w:val="007B369A"/>
    <w:rsid w:val="007C3306"/>
    <w:rsid w:val="007D3E74"/>
    <w:rsid w:val="007E0364"/>
    <w:rsid w:val="007F455F"/>
    <w:rsid w:val="007F5CEB"/>
    <w:rsid w:val="007F6E49"/>
    <w:rsid w:val="0080054D"/>
    <w:rsid w:val="008171D8"/>
    <w:rsid w:val="0082100E"/>
    <w:rsid w:val="0082362D"/>
    <w:rsid w:val="008403FF"/>
    <w:rsid w:val="00845AF4"/>
    <w:rsid w:val="00860BB4"/>
    <w:rsid w:val="008650CC"/>
    <w:rsid w:val="00873BE1"/>
    <w:rsid w:val="00881650"/>
    <w:rsid w:val="00883196"/>
    <w:rsid w:val="00894F96"/>
    <w:rsid w:val="00895577"/>
    <w:rsid w:val="008B198B"/>
    <w:rsid w:val="008B56F1"/>
    <w:rsid w:val="008B6D22"/>
    <w:rsid w:val="008C65D8"/>
    <w:rsid w:val="008D0FD5"/>
    <w:rsid w:val="008F3CFF"/>
    <w:rsid w:val="008F68BC"/>
    <w:rsid w:val="00911B6A"/>
    <w:rsid w:val="0091305A"/>
    <w:rsid w:val="00917F39"/>
    <w:rsid w:val="0093402E"/>
    <w:rsid w:val="00934C1C"/>
    <w:rsid w:val="00936B9D"/>
    <w:rsid w:val="009433C8"/>
    <w:rsid w:val="00943ADC"/>
    <w:rsid w:val="0094598F"/>
    <w:rsid w:val="009542D3"/>
    <w:rsid w:val="00955831"/>
    <w:rsid w:val="00957FFB"/>
    <w:rsid w:val="009628FB"/>
    <w:rsid w:val="009875D9"/>
    <w:rsid w:val="009A1255"/>
    <w:rsid w:val="009C4BAF"/>
    <w:rsid w:val="009C5F39"/>
    <w:rsid w:val="009C667C"/>
    <w:rsid w:val="009C74BB"/>
    <w:rsid w:val="009D5B3E"/>
    <w:rsid w:val="009F1EF5"/>
    <w:rsid w:val="009F31E2"/>
    <w:rsid w:val="00A004D0"/>
    <w:rsid w:val="00A07E6C"/>
    <w:rsid w:val="00A12F65"/>
    <w:rsid w:val="00A211E3"/>
    <w:rsid w:val="00A448F2"/>
    <w:rsid w:val="00A61819"/>
    <w:rsid w:val="00A721C8"/>
    <w:rsid w:val="00A732C3"/>
    <w:rsid w:val="00A97F91"/>
    <w:rsid w:val="00AB099F"/>
    <w:rsid w:val="00AB2764"/>
    <w:rsid w:val="00AB693F"/>
    <w:rsid w:val="00AD08F8"/>
    <w:rsid w:val="00AD176F"/>
    <w:rsid w:val="00AD401A"/>
    <w:rsid w:val="00AD7E82"/>
    <w:rsid w:val="00AE5152"/>
    <w:rsid w:val="00AF2C16"/>
    <w:rsid w:val="00AF715B"/>
    <w:rsid w:val="00AF7F67"/>
    <w:rsid w:val="00B03CE7"/>
    <w:rsid w:val="00B05768"/>
    <w:rsid w:val="00B06803"/>
    <w:rsid w:val="00B1300E"/>
    <w:rsid w:val="00B26166"/>
    <w:rsid w:val="00B32972"/>
    <w:rsid w:val="00B44B99"/>
    <w:rsid w:val="00B45DCB"/>
    <w:rsid w:val="00B76EF4"/>
    <w:rsid w:val="00B82DBD"/>
    <w:rsid w:val="00B874FD"/>
    <w:rsid w:val="00B91B15"/>
    <w:rsid w:val="00B95071"/>
    <w:rsid w:val="00BA3BBF"/>
    <w:rsid w:val="00BB5068"/>
    <w:rsid w:val="00BD2013"/>
    <w:rsid w:val="00BD78EF"/>
    <w:rsid w:val="00BF7300"/>
    <w:rsid w:val="00C03031"/>
    <w:rsid w:val="00C03159"/>
    <w:rsid w:val="00C04A10"/>
    <w:rsid w:val="00C04D65"/>
    <w:rsid w:val="00C05F2C"/>
    <w:rsid w:val="00C1356D"/>
    <w:rsid w:val="00C148AE"/>
    <w:rsid w:val="00C1772C"/>
    <w:rsid w:val="00C26E97"/>
    <w:rsid w:val="00C52683"/>
    <w:rsid w:val="00C53E40"/>
    <w:rsid w:val="00C76004"/>
    <w:rsid w:val="00C8462D"/>
    <w:rsid w:val="00C84942"/>
    <w:rsid w:val="00C86C98"/>
    <w:rsid w:val="00CB13D9"/>
    <w:rsid w:val="00CB7BDC"/>
    <w:rsid w:val="00CC2028"/>
    <w:rsid w:val="00CC2428"/>
    <w:rsid w:val="00CC7951"/>
    <w:rsid w:val="00CF0F7E"/>
    <w:rsid w:val="00CF46F7"/>
    <w:rsid w:val="00CF619E"/>
    <w:rsid w:val="00D06ACC"/>
    <w:rsid w:val="00D10035"/>
    <w:rsid w:val="00D12E53"/>
    <w:rsid w:val="00D14A25"/>
    <w:rsid w:val="00D20420"/>
    <w:rsid w:val="00D41073"/>
    <w:rsid w:val="00D50991"/>
    <w:rsid w:val="00D57425"/>
    <w:rsid w:val="00D7057B"/>
    <w:rsid w:val="00D7553D"/>
    <w:rsid w:val="00D94E9A"/>
    <w:rsid w:val="00DA0DB4"/>
    <w:rsid w:val="00DA2871"/>
    <w:rsid w:val="00DB4E90"/>
    <w:rsid w:val="00DC0497"/>
    <w:rsid w:val="00DD0682"/>
    <w:rsid w:val="00DE1043"/>
    <w:rsid w:val="00DE5E7C"/>
    <w:rsid w:val="00E02D03"/>
    <w:rsid w:val="00E033B6"/>
    <w:rsid w:val="00E04269"/>
    <w:rsid w:val="00E21D7E"/>
    <w:rsid w:val="00E24441"/>
    <w:rsid w:val="00E40E06"/>
    <w:rsid w:val="00E45D79"/>
    <w:rsid w:val="00E5043E"/>
    <w:rsid w:val="00E526CB"/>
    <w:rsid w:val="00E60B70"/>
    <w:rsid w:val="00E66A02"/>
    <w:rsid w:val="00E8652B"/>
    <w:rsid w:val="00E93899"/>
    <w:rsid w:val="00EA0D81"/>
    <w:rsid w:val="00EA4A26"/>
    <w:rsid w:val="00EA7ECE"/>
    <w:rsid w:val="00EB13AE"/>
    <w:rsid w:val="00EB423F"/>
    <w:rsid w:val="00EB6F01"/>
    <w:rsid w:val="00EF704E"/>
    <w:rsid w:val="00EF7FB6"/>
    <w:rsid w:val="00F02D43"/>
    <w:rsid w:val="00F330CC"/>
    <w:rsid w:val="00F36BB5"/>
    <w:rsid w:val="00F41F2E"/>
    <w:rsid w:val="00F4522B"/>
    <w:rsid w:val="00F458D4"/>
    <w:rsid w:val="00F559C6"/>
    <w:rsid w:val="00F55ABB"/>
    <w:rsid w:val="00F675F0"/>
    <w:rsid w:val="00F72A70"/>
    <w:rsid w:val="00F74C9A"/>
    <w:rsid w:val="00F75227"/>
    <w:rsid w:val="00F75599"/>
    <w:rsid w:val="00F757A1"/>
    <w:rsid w:val="00FA37BE"/>
    <w:rsid w:val="00FB06F8"/>
    <w:rsid w:val="00FD6919"/>
    <w:rsid w:val="00FF0958"/>
    <w:rsid w:val="00FF4482"/>
    <w:rsid w:val="00FF4EE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6D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E5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E5152"/>
    <w:rPr>
      <w:rFonts w:cs="Times New Roman"/>
    </w:rPr>
  </w:style>
  <w:style w:type="character" w:styleId="Hyperlink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paragraph" w:customStyle="1" w:styleId="naisf">
    <w:name w:val="naisf"/>
    <w:basedOn w:val="Normal"/>
    <w:rsid w:val="004A43E9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E5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E5152"/>
    <w:rPr>
      <w:rFonts w:cs="Times New Roman"/>
    </w:rPr>
  </w:style>
  <w:style w:type="character" w:styleId="Hyperlink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paragraph" w:customStyle="1" w:styleId="naisf">
    <w:name w:val="naisf"/>
    <w:basedOn w:val="Normal"/>
    <w:rsid w:val="004A43E9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88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679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679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6790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DFFA-6370-4A04-B482-13F26B1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projektsNoteikumi par juridiskās vai fiziskās personas resursu iesaistīšanu reaģēšanas un seku likvidēšanas pasākumos, ugunsgrēku dzēšanā vai glābšanas darbos un tiem radušos izdevumu un zaudējumu kompensācija aprēķināšanas kār</vt:lpstr>
      <vt:lpstr>Ministru kabineta noteikumu projektsNoteikumi par juridiskās vai fiziskās personas resursu iesaistīšanu reaģēšanas un seku likvidēšanas pasākumos, ugunsgrēku dzēšanā vai glābšanas darbos un tiem radušos izdevumu un zaudējumu kompensācija aprēķināšanas kār</vt:lpstr>
    </vt:vector>
  </TitlesOfParts>
  <Company>Iekšlietu ministrija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projektsNoteikumi par juridiskās vai fiziskās personas resursu iesaistīšanu reaģēšanas un seku likvidēšanas pasākumos, ugunsgrēku dzēšanā vai glābšanas darbos un tiem radušos izdevumu un zaudējumu kompensācija aprēķināšanas kārtība</dc:title>
  <dc:subject/>
  <dc:creator>Igors Urbanovičs</dc:creator>
  <cp:keywords/>
  <dc:description>igors.urbanovics@vugd.gov.lv, tel.: 67075843</dc:description>
  <cp:lastModifiedBy>Leontīne Babkina</cp:lastModifiedBy>
  <cp:revision>9</cp:revision>
  <cp:lastPrinted>2017-02-15T13:04:00Z</cp:lastPrinted>
  <dcterms:created xsi:type="dcterms:W3CDTF">2017-01-06T07:12:00Z</dcterms:created>
  <dcterms:modified xsi:type="dcterms:W3CDTF">2017-03-08T12:45:00Z</dcterms:modified>
</cp:coreProperties>
</file>