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Default="00A44F2E" w:rsidP="00B92C0D">
      <w:pPr>
        <w:pStyle w:val="Footer"/>
        <w:jc w:val="center"/>
        <w:rPr>
          <w:rFonts w:ascii="Times New Roman" w:hAnsi="Times New Roman" w:cs="Times New Roman"/>
          <w:b/>
          <w:sz w:val="26"/>
          <w:szCs w:val="26"/>
        </w:rPr>
      </w:pPr>
      <w:r w:rsidRPr="00CA5085">
        <w:rPr>
          <w:rFonts w:ascii="Times New Roman" w:hAnsi="Times New Roman" w:cs="Times New Roman"/>
          <w:b/>
          <w:bCs/>
          <w:sz w:val="26"/>
          <w:szCs w:val="26"/>
        </w:rPr>
        <w:t xml:space="preserve">Ministru kabineta rīkojuma projekta </w:t>
      </w:r>
      <w:r w:rsidR="00B92C0D">
        <w:rPr>
          <w:rFonts w:ascii="Times New Roman" w:hAnsi="Times New Roman" w:cs="Times New Roman"/>
          <w:b/>
          <w:bCs/>
          <w:sz w:val="26"/>
          <w:szCs w:val="26"/>
        </w:rPr>
        <w:t>“</w:t>
      </w:r>
      <w:r w:rsidR="00B92C0D" w:rsidRPr="00B92C0D">
        <w:rPr>
          <w:rFonts w:ascii="Times New Roman" w:eastAsia="Times New Roman" w:hAnsi="Times New Roman" w:cs="Times New Roman"/>
          <w:b/>
          <w:bCs/>
          <w:sz w:val="26"/>
          <w:szCs w:val="26"/>
          <w:lang w:eastAsia="lv-LV"/>
        </w:rPr>
        <w:t>Par valsts nekustamā īpašuma Klāva Ukstiņa ielā 17/23, Liepājā, nodošanu</w:t>
      </w:r>
      <w:r w:rsidR="00B92C0D">
        <w:rPr>
          <w:rFonts w:ascii="Times New Roman" w:eastAsia="Times New Roman" w:hAnsi="Times New Roman" w:cs="Times New Roman"/>
          <w:b/>
          <w:bCs/>
          <w:sz w:val="26"/>
          <w:szCs w:val="26"/>
          <w:lang w:eastAsia="lv-LV"/>
        </w:rPr>
        <w:t xml:space="preserve"> </w:t>
      </w:r>
      <w:r w:rsidR="00B92C0D" w:rsidRPr="00B92C0D">
        <w:rPr>
          <w:rFonts w:ascii="Times New Roman" w:eastAsia="Times New Roman" w:hAnsi="Times New Roman" w:cs="Times New Roman"/>
          <w:b/>
          <w:bCs/>
          <w:sz w:val="26"/>
          <w:szCs w:val="26"/>
          <w:lang w:eastAsia="lv-LV"/>
        </w:rPr>
        <w:t>bez atlīdzības Liepājas pilsētas pašvaldības īpašumā</w:t>
      </w:r>
      <w:r w:rsidR="00BE2F3A">
        <w:rPr>
          <w:rFonts w:ascii="Times New Roman" w:eastAsia="Times New Roman" w:hAnsi="Times New Roman" w:cs="Times New Roman"/>
          <w:b/>
          <w:bCs/>
          <w:sz w:val="26"/>
          <w:szCs w:val="26"/>
          <w:lang w:eastAsia="lv-LV"/>
        </w:rPr>
        <w:t>”</w:t>
      </w:r>
      <w:r w:rsidRPr="00CA5085">
        <w:rPr>
          <w:rFonts w:ascii="Times New Roman" w:hAnsi="Times New Roman" w:cs="Times New Roman"/>
          <w:b/>
          <w:sz w:val="26"/>
          <w:szCs w:val="26"/>
        </w:rPr>
        <w:t xml:space="preserve"> sākotnējā</w:t>
      </w:r>
      <w:r w:rsidR="009F1056" w:rsidRPr="00CA5085">
        <w:rPr>
          <w:rFonts w:ascii="Times New Roman" w:hAnsi="Times New Roman" w:cs="Times New Roman"/>
          <w:b/>
          <w:sz w:val="26"/>
          <w:szCs w:val="26"/>
        </w:rPr>
        <w:t xml:space="preserve">s </w:t>
      </w:r>
      <w:r w:rsidR="005B4307" w:rsidRPr="00CA5085">
        <w:rPr>
          <w:rFonts w:ascii="Times New Roman" w:hAnsi="Times New Roman" w:cs="Times New Roman"/>
          <w:b/>
          <w:sz w:val="26"/>
          <w:szCs w:val="26"/>
        </w:rPr>
        <w:t>ietekmes</w:t>
      </w:r>
      <w:r w:rsidR="00843911"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novērtējuma</w:t>
      </w:r>
      <w:r w:rsidR="009F1056"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 xml:space="preserve">ziņojums </w:t>
      </w:r>
      <w:r w:rsidRPr="00CA5085">
        <w:rPr>
          <w:rFonts w:ascii="Times New Roman" w:hAnsi="Times New Roman" w:cs="Times New Roman"/>
          <w:b/>
          <w:sz w:val="26"/>
          <w:szCs w:val="26"/>
        </w:rPr>
        <w:t>(anotācija)</w:t>
      </w:r>
    </w:p>
    <w:p w:rsidR="00CD4F7B" w:rsidRPr="00CA5085" w:rsidRDefault="00CD4F7B" w:rsidP="00CA5085">
      <w:pPr>
        <w:pStyle w:val="Footer"/>
        <w:jc w:val="center"/>
        <w:rPr>
          <w:rFonts w:ascii="Times New Roman" w:hAnsi="Times New Roman" w:cs="Times New Roman"/>
          <w:b/>
          <w:sz w:val="26"/>
          <w:szCs w:val="26"/>
        </w:rPr>
      </w:pPr>
    </w:p>
    <w:tbl>
      <w:tblPr>
        <w:tblpPr w:leftFromText="180" w:rightFromText="180" w:vertAnchor="text" w:tblpXSpec="right" w:tblpY="1"/>
        <w:tblOverlap w:val="never"/>
        <w:tblW w:w="528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20"/>
        <w:gridCol w:w="1609"/>
        <w:gridCol w:w="7515"/>
      </w:tblGrid>
      <w:tr w:rsidR="00A44F2E" w:rsidRPr="00934FCA" w:rsidTr="00FE30C7">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732878" w:rsidRDefault="00A44F2E" w:rsidP="00AD5494">
            <w:pPr>
              <w:spacing w:after="0" w:line="240" w:lineRule="auto"/>
              <w:jc w:val="center"/>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 Tiesību akta projekta izstrādes nepieciešamība</w:t>
            </w:r>
          </w:p>
        </w:tc>
      </w:tr>
      <w:tr w:rsidR="00A44F2E" w:rsidRPr="00934FCA" w:rsidTr="00FE30C7">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RDefault="00A44F2E" w:rsidP="00AD5494">
            <w:pPr>
              <w:spacing w:after="0" w:line="240" w:lineRule="auto"/>
              <w:ind w:left="141"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Pamatojums</w:t>
            </w:r>
          </w:p>
        </w:tc>
        <w:tc>
          <w:tcPr>
            <w:tcW w:w="3896" w:type="pct"/>
            <w:tcBorders>
              <w:top w:val="outset" w:sz="6" w:space="0" w:color="000000"/>
              <w:left w:val="outset" w:sz="6" w:space="0" w:color="000000"/>
              <w:bottom w:val="outset" w:sz="6" w:space="0" w:color="000000"/>
              <w:right w:val="outset" w:sz="6" w:space="0" w:color="000000"/>
            </w:tcBorders>
            <w:hideMark/>
          </w:tcPr>
          <w:p w:rsidR="00521FBF" w:rsidRPr="0022290C" w:rsidRDefault="00F91492" w:rsidP="007A6075">
            <w:pPr>
              <w:pStyle w:val="Footer"/>
              <w:tabs>
                <w:tab w:val="clear" w:pos="4153"/>
                <w:tab w:val="clear" w:pos="8306"/>
                <w:tab w:val="right" w:pos="9072"/>
              </w:tabs>
              <w:ind w:left="142" w:right="142" w:firstLine="510"/>
              <w:jc w:val="both"/>
              <w:rPr>
                <w:rFonts w:ascii="Times New Roman" w:hAnsi="Times New Roman" w:cs="Times New Roman"/>
                <w:sz w:val="26"/>
                <w:szCs w:val="26"/>
              </w:rPr>
            </w:pPr>
            <w:r w:rsidRPr="0022290C">
              <w:rPr>
                <w:rFonts w:ascii="Times New Roman" w:hAnsi="Times New Roman" w:cs="Times New Roman"/>
                <w:sz w:val="26"/>
                <w:szCs w:val="26"/>
              </w:rPr>
              <w:t xml:space="preserve">Publiskas personas mantas atsavināšanas </w:t>
            </w:r>
            <w:r w:rsidR="007A6075" w:rsidRPr="007A6075">
              <w:rPr>
                <w:rFonts w:ascii="Times New Roman" w:hAnsi="Times New Roman" w:cs="Times New Roman"/>
                <w:sz w:val="26"/>
                <w:szCs w:val="26"/>
              </w:rPr>
              <w:t>likuma</w:t>
            </w:r>
            <w:r w:rsidR="007B6DD2" w:rsidRPr="0022290C">
              <w:rPr>
                <w:rFonts w:ascii="Times New Roman" w:hAnsi="Times New Roman" w:cs="Times New Roman"/>
                <w:sz w:val="26"/>
                <w:szCs w:val="26"/>
              </w:rPr>
              <w:t xml:space="preserve"> 42.</w:t>
            </w:r>
            <w:r w:rsidR="00B92C0D">
              <w:rPr>
                <w:rFonts w:ascii="Times New Roman" w:hAnsi="Times New Roman" w:cs="Times New Roman"/>
                <w:sz w:val="26"/>
                <w:szCs w:val="26"/>
              </w:rPr>
              <w:t> </w:t>
            </w:r>
            <w:r w:rsidR="007B6DD2" w:rsidRPr="0022290C">
              <w:rPr>
                <w:rFonts w:ascii="Times New Roman" w:hAnsi="Times New Roman" w:cs="Times New Roman"/>
                <w:sz w:val="26"/>
                <w:szCs w:val="26"/>
              </w:rPr>
              <w:t>panta pirmā daļa</w:t>
            </w:r>
            <w:r w:rsidRPr="0022290C">
              <w:rPr>
                <w:rFonts w:ascii="Times New Roman" w:hAnsi="Times New Roman" w:cs="Times New Roman"/>
                <w:sz w:val="26"/>
                <w:szCs w:val="26"/>
              </w:rPr>
              <w:t xml:space="preserve"> </w:t>
            </w:r>
            <w:r w:rsidR="00B92C0D">
              <w:rPr>
                <w:rFonts w:ascii="Times New Roman" w:hAnsi="Times New Roman" w:cs="Times New Roman"/>
                <w:sz w:val="26"/>
                <w:szCs w:val="26"/>
              </w:rPr>
              <w:t xml:space="preserve">un 43. pants un </w:t>
            </w:r>
            <w:r w:rsidR="00B92C0D">
              <w:t xml:space="preserve"> </w:t>
            </w:r>
            <w:r w:rsidR="00B92C0D" w:rsidRPr="00B92C0D">
              <w:rPr>
                <w:rFonts w:ascii="Times New Roman" w:hAnsi="Times New Roman" w:cs="Times New Roman"/>
                <w:sz w:val="26"/>
                <w:szCs w:val="26"/>
              </w:rPr>
              <w:t>likuma „Par pašvaldībām” 15. panta pirmās daļas 4.</w:t>
            </w:r>
            <w:r w:rsidR="00B92C0D">
              <w:rPr>
                <w:rFonts w:ascii="Times New Roman" w:hAnsi="Times New Roman" w:cs="Times New Roman"/>
                <w:sz w:val="26"/>
                <w:szCs w:val="26"/>
              </w:rPr>
              <w:t> punkts.</w:t>
            </w:r>
          </w:p>
        </w:tc>
      </w:tr>
      <w:tr w:rsidR="00A44F2E" w:rsidRPr="00934FCA" w:rsidTr="00FE30C7">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834" w:type="pct"/>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p>
        </w:tc>
        <w:tc>
          <w:tcPr>
            <w:tcW w:w="3896" w:type="pct"/>
            <w:tcBorders>
              <w:top w:val="outset" w:sz="6" w:space="0" w:color="000000"/>
              <w:left w:val="outset" w:sz="6" w:space="0" w:color="000000"/>
              <w:bottom w:val="outset" w:sz="6" w:space="0" w:color="000000"/>
              <w:right w:val="outset" w:sz="6" w:space="0" w:color="000000"/>
            </w:tcBorders>
            <w:hideMark/>
          </w:tcPr>
          <w:p w:rsidR="00B92C0D" w:rsidRPr="00B92C0D" w:rsidRDefault="00B92C0D" w:rsidP="00B92C0D">
            <w:pPr>
              <w:pStyle w:val="BodyText"/>
              <w:spacing w:after="0"/>
              <w:ind w:left="141" w:right="141" w:firstLine="511"/>
              <w:jc w:val="both"/>
              <w:rPr>
                <w:sz w:val="26"/>
                <w:szCs w:val="26"/>
              </w:rPr>
            </w:pPr>
            <w:r w:rsidRPr="00B92C0D">
              <w:rPr>
                <w:sz w:val="26"/>
                <w:szCs w:val="26"/>
              </w:rPr>
              <w:t>Saskaņā ar Ministru kabineta 2011.</w:t>
            </w:r>
            <w:r>
              <w:rPr>
                <w:sz w:val="26"/>
                <w:szCs w:val="26"/>
              </w:rPr>
              <w:t> </w:t>
            </w:r>
            <w:r w:rsidRPr="00B92C0D">
              <w:rPr>
                <w:sz w:val="26"/>
                <w:szCs w:val="26"/>
              </w:rPr>
              <w:t>gada 1.</w:t>
            </w:r>
            <w:r>
              <w:rPr>
                <w:sz w:val="26"/>
                <w:szCs w:val="26"/>
              </w:rPr>
              <w:t> </w:t>
            </w:r>
            <w:r w:rsidRPr="00B92C0D">
              <w:rPr>
                <w:sz w:val="26"/>
                <w:szCs w:val="26"/>
              </w:rPr>
              <w:t>februāra noteikumu Nr.</w:t>
            </w:r>
            <w:r>
              <w:rPr>
                <w:sz w:val="26"/>
                <w:szCs w:val="26"/>
              </w:rPr>
              <w:t> </w:t>
            </w:r>
            <w:r w:rsidRPr="00B92C0D">
              <w:rPr>
                <w:sz w:val="26"/>
                <w:szCs w:val="26"/>
              </w:rPr>
              <w:t>109 „Kārtība, kādā atsavināma publiskas personas manta” 12.</w:t>
            </w:r>
            <w:r>
              <w:rPr>
                <w:sz w:val="26"/>
                <w:szCs w:val="26"/>
              </w:rPr>
              <w:t> </w:t>
            </w:r>
            <w:r w:rsidRPr="00B92C0D">
              <w:rPr>
                <w:sz w:val="26"/>
                <w:szCs w:val="26"/>
              </w:rPr>
              <w:t>punktu, ja valsts nekustamais īpašums nav nepieciešams tā valdītājam, jautājumu par nekustamā īpašuma iespējamo nepieciešamību citai valsts iestādei, valsts kapitālsabiedrībai vai atvasinātas publiskas personas vai tās iestādes funkciju nodrošināšanai noskaidro, izsludinot Valsts sekretāru sanāksmē attiecīgu Ministru kabineta rīkojuma projektu.</w:t>
            </w:r>
          </w:p>
          <w:p w:rsidR="00B92C0D" w:rsidRDefault="00B92C0D" w:rsidP="00B92C0D">
            <w:pPr>
              <w:pStyle w:val="BodyText"/>
              <w:spacing w:after="0"/>
              <w:ind w:left="141" w:right="141" w:firstLine="511"/>
              <w:jc w:val="both"/>
              <w:rPr>
                <w:sz w:val="26"/>
                <w:szCs w:val="26"/>
              </w:rPr>
            </w:pPr>
            <w:r w:rsidRPr="00B92C0D">
              <w:rPr>
                <w:sz w:val="26"/>
                <w:szCs w:val="26"/>
              </w:rPr>
              <w:t>Izglītības un zinātnes ministrijas (turpmāk – ministrija) pado</w:t>
            </w:r>
            <w:r>
              <w:rPr>
                <w:sz w:val="26"/>
                <w:szCs w:val="26"/>
              </w:rPr>
              <w:t>tībā esošās izglītības iestādes – profesionālās izglītības kompetences centra “Liepājas Valsts</w:t>
            </w:r>
            <w:r w:rsidRPr="00B92C0D">
              <w:rPr>
                <w:sz w:val="26"/>
                <w:szCs w:val="26"/>
              </w:rPr>
              <w:t xml:space="preserve"> tehnikum</w:t>
            </w:r>
            <w:r w:rsidR="004A0814">
              <w:rPr>
                <w:sz w:val="26"/>
                <w:szCs w:val="26"/>
              </w:rPr>
              <w:t>s</w:t>
            </w:r>
            <w:r>
              <w:rPr>
                <w:sz w:val="26"/>
                <w:szCs w:val="26"/>
              </w:rPr>
              <w:t xml:space="preserve">” – </w:t>
            </w:r>
            <w:r w:rsidRPr="00B92C0D">
              <w:rPr>
                <w:sz w:val="26"/>
                <w:szCs w:val="26"/>
              </w:rPr>
              <w:t>lietošanā atrodas ministrijas valdījumā esoš</w:t>
            </w:r>
            <w:r>
              <w:rPr>
                <w:sz w:val="26"/>
                <w:szCs w:val="26"/>
              </w:rPr>
              <w:t>ais</w:t>
            </w:r>
            <w:r w:rsidRPr="00B92C0D">
              <w:rPr>
                <w:sz w:val="26"/>
                <w:szCs w:val="26"/>
              </w:rPr>
              <w:t xml:space="preserve"> valsts nekustam</w:t>
            </w:r>
            <w:r>
              <w:rPr>
                <w:sz w:val="26"/>
                <w:szCs w:val="26"/>
              </w:rPr>
              <w:t>ais</w:t>
            </w:r>
            <w:r w:rsidRPr="00B92C0D">
              <w:rPr>
                <w:sz w:val="26"/>
                <w:szCs w:val="26"/>
              </w:rPr>
              <w:t xml:space="preserve"> īpašum</w:t>
            </w:r>
            <w:r>
              <w:rPr>
                <w:sz w:val="26"/>
                <w:szCs w:val="26"/>
              </w:rPr>
              <w:t xml:space="preserve">s </w:t>
            </w:r>
            <w:r w:rsidRPr="00B92C0D">
              <w:rPr>
                <w:sz w:val="26"/>
                <w:szCs w:val="26"/>
              </w:rPr>
              <w:t>(nekustamā īpašuma kadastra Nr. 1700 036 0172) Klāva Ukstiņa ielā 17/23, Liepājā,</w:t>
            </w:r>
            <w:r>
              <w:rPr>
                <w:sz w:val="26"/>
                <w:szCs w:val="26"/>
              </w:rPr>
              <w:t xml:space="preserve"> (turpmāk – īpašums), kas </w:t>
            </w:r>
            <w:r w:rsidRPr="00B92C0D">
              <w:rPr>
                <w:sz w:val="26"/>
                <w:szCs w:val="26"/>
              </w:rPr>
              <w:t xml:space="preserve"> nav nepieciešam</w:t>
            </w:r>
            <w:r>
              <w:rPr>
                <w:sz w:val="26"/>
                <w:szCs w:val="26"/>
              </w:rPr>
              <w:t>s</w:t>
            </w:r>
            <w:r w:rsidRPr="00B92C0D">
              <w:rPr>
                <w:sz w:val="26"/>
                <w:szCs w:val="26"/>
              </w:rPr>
              <w:t xml:space="preserve"> izglītības funkciju nodrošināšanai</w:t>
            </w:r>
            <w:r>
              <w:rPr>
                <w:sz w:val="26"/>
                <w:szCs w:val="26"/>
              </w:rPr>
              <w:t>.</w:t>
            </w:r>
          </w:p>
          <w:p w:rsidR="00B92C0D" w:rsidRPr="00763599" w:rsidRDefault="00B92C0D" w:rsidP="00B92C0D">
            <w:pPr>
              <w:pStyle w:val="BodyText"/>
              <w:spacing w:after="0"/>
              <w:ind w:left="141" w:right="141" w:firstLine="511"/>
              <w:jc w:val="both"/>
              <w:rPr>
                <w:sz w:val="26"/>
                <w:szCs w:val="26"/>
              </w:rPr>
            </w:pPr>
            <w:r>
              <w:rPr>
                <w:sz w:val="26"/>
                <w:szCs w:val="26"/>
              </w:rPr>
              <w:t xml:space="preserve">Īpašums sastāv no </w:t>
            </w:r>
            <w:r w:rsidRPr="00B92C0D">
              <w:rPr>
                <w:sz w:val="26"/>
                <w:szCs w:val="26"/>
              </w:rPr>
              <w:t>zemes vienīb</w:t>
            </w:r>
            <w:r>
              <w:rPr>
                <w:sz w:val="26"/>
                <w:szCs w:val="26"/>
              </w:rPr>
              <w:t>as</w:t>
            </w:r>
            <w:r w:rsidRPr="00B92C0D">
              <w:rPr>
                <w:sz w:val="26"/>
                <w:szCs w:val="26"/>
              </w:rPr>
              <w:t xml:space="preserve"> 13332 m</w:t>
            </w:r>
            <w:r w:rsidRPr="004A0814">
              <w:rPr>
                <w:sz w:val="26"/>
                <w:szCs w:val="26"/>
                <w:vertAlign w:val="superscript"/>
              </w:rPr>
              <w:t>2</w:t>
            </w:r>
            <w:r w:rsidRPr="00B92C0D">
              <w:rPr>
                <w:sz w:val="26"/>
                <w:szCs w:val="26"/>
              </w:rPr>
              <w:t xml:space="preserve"> platībā (zemes vienības kadastra apzīmējums 1700 036 0172) un seš</w:t>
            </w:r>
            <w:r>
              <w:rPr>
                <w:sz w:val="26"/>
                <w:szCs w:val="26"/>
              </w:rPr>
              <w:t>ām</w:t>
            </w:r>
            <w:r w:rsidRPr="00B92C0D">
              <w:rPr>
                <w:sz w:val="26"/>
                <w:szCs w:val="26"/>
              </w:rPr>
              <w:t xml:space="preserve"> būv</w:t>
            </w:r>
            <w:r>
              <w:rPr>
                <w:sz w:val="26"/>
                <w:szCs w:val="26"/>
              </w:rPr>
              <w:t>ēm</w:t>
            </w:r>
            <w:r w:rsidRPr="00B92C0D">
              <w:rPr>
                <w:sz w:val="26"/>
                <w:szCs w:val="26"/>
              </w:rPr>
              <w:t xml:space="preserve"> (būvju kadastra apzīmējumi 1700 036 0172 001, 1700 036 0172 002, 1700 036 0172 003, 1700 036 0172 004, 1700 036 0172 005 un</w:t>
            </w:r>
            <w:r>
              <w:rPr>
                <w:sz w:val="26"/>
                <w:szCs w:val="26"/>
              </w:rPr>
              <w:t xml:space="preserve"> 1700 036 0172 009) un ir ierakstīts Liepāj</w:t>
            </w:r>
            <w:r w:rsidR="004A0814">
              <w:rPr>
                <w:sz w:val="26"/>
                <w:szCs w:val="26"/>
              </w:rPr>
              <w:t>a</w:t>
            </w:r>
            <w:r>
              <w:rPr>
                <w:sz w:val="26"/>
                <w:szCs w:val="26"/>
              </w:rPr>
              <w:t>s tiesas zemesgrāmatu nodaļas Liepājas pilsētas zemesgrāmatas nodalījumā Nr</w:t>
            </w:r>
            <w:r w:rsidRPr="00763599">
              <w:rPr>
                <w:sz w:val="26"/>
                <w:szCs w:val="26"/>
              </w:rPr>
              <w:t>. 5193 uz valsts vārda ministrijas personā.</w:t>
            </w:r>
          </w:p>
          <w:p w:rsidR="00BE2F3A" w:rsidRDefault="00B92C0D" w:rsidP="00B92C0D">
            <w:pPr>
              <w:pStyle w:val="BodyText"/>
              <w:spacing w:after="0"/>
              <w:ind w:left="141" w:right="141" w:firstLine="511"/>
              <w:jc w:val="both"/>
              <w:rPr>
                <w:sz w:val="26"/>
                <w:szCs w:val="26"/>
              </w:rPr>
            </w:pPr>
            <w:r w:rsidRPr="00763599">
              <w:rPr>
                <w:sz w:val="26"/>
                <w:szCs w:val="26"/>
              </w:rPr>
              <w:t xml:space="preserve">Ministru kabineta rīkojuma projekts </w:t>
            </w:r>
            <w:r w:rsidR="00BE2F3A" w:rsidRPr="00763599">
              <w:rPr>
                <w:sz w:val="26"/>
                <w:szCs w:val="26"/>
              </w:rPr>
              <w:t>“Par valsts nekustamā īpašuma Klāva Ukstiņa ielā 17/23, Liepājā, nodošanu bez atlīdzības</w:t>
            </w:r>
            <w:r w:rsidR="00BE2F3A" w:rsidRPr="00BE2F3A">
              <w:rPr>
                <w:sz w:val="26"/>
                <w:szCs w:val="26"/>
              </w:rPr>
              <w:t xml:space="preserve"> Liepājas pilsētas pašvaldības īpašumā”</w:t>
            </w:r>
            <w:r w:rsidRPr="00B92C0D">
              <w:rPr>
                <w:sz w:val="26"/>
                <w:szCs w:val="26"/>
              </w:rPr>
              <w:t xml:space="preserve"> (turpmāk – rīkojuma</w:t>
            </w:r>
            <w:bookmarkStart w:id="0" w:name="_GoBack"/>
            <w:bookmarkEnd w:id="0"/>
            <w:r w:rsidRPr="00B92C0D">
              <w:rPr>
                <w:sz w:val="26"/>
                <w:szCs w:val="26"/>
              </w:rPr>
              <w:t xml:space="preserve"> projekts) paredz nodot bez atlīdzības </w:t>
            </w:r>
            <w:r w:rsidR="00BE2F3A">
              <w:rPr>
                <w:sz w:val="26"/>
                <w:szCs w:val="26"/>
              </w:rPr>
              <w:t>Liepājas pilsētas</w:t>
            </w:r>
            <w:r w:rsidRPr="00B92C0D">
              <w:rPr>
                <w:sz w:val="26"/>
                <w:szCs w:val="26"/>
              </w:rPr>
              <w:t xml:space="preserve"> pašvaldības (turpmāk – pašvaldība) īpašumā </w:t>
            </w:r>
            <w:r w:rsidR="00BE2F3A">
              <w:rPr>
                <w:sz w:val="26"/>
                <w:szCs w:val="26"/>
              </w:rPr>
              <w:t>īpašumu</w:t>
            </w:r>
            <w:r w:rsidRPr="00B92C0D">
              <w:rPr>
                <w:sz w:val="26"/>
                <w:szCs w:val="26"/>
              </w:rPr>
              <w:t xml:space="preserve">. Pašvaldība saskaņā ar </w:t>
            </w:r>
            <w:r w:rsidR="00BE2F3A">
              <w:rPr>
                <w:sz w:val="26"/>
                <w:szCs w:val="26"/>
              </w:rPr>
              <w:t>Liepājas pilsētas domes</w:t>
            </w:r>
            <w:r w:rsidRPr="00B92C0D">
              <w:rPr>
                <w:sz w:val="26"/>
                <w:szCs w:val="26"/>
              </w:rPr>
              <w:t xml:space="preserve"> 201</w:t>
            </w:r>
            <w:r w:rsidR="00BE2F3A">
              <w:rPr>
                <w:sz w:val="26"/>
                <w:szCs w:val="26"/>
              </w:rPr>
              <w:t>7</w:t>
            </w:r>
            <w:r w:rsidRPr="00B92C0D">
              <w:rPr>
                <w:sz w:val="26"/>
                <w:szCs w:val="26"/>
              </w:rPr>
              <w:t>.</w:t>
            </w:r>
            <w:r w:rsidR="00BE2F3A">
              <w:rPr>
                <w:sz w:val="26"/>
                <w:szCs w:val="26"/>
              </w:rPr>
              <w:t> </w:t>
            </w:r>
            <w:r w:rsidRPr="00B92C0D">
              <w:rPr>
                <w:sz w:val="26"/>
                <w:szCs w:val="26"/>
              </w:rPr>
              <w:t xml:space="preserve">gada </w:t>
            </w:r>
            <w:r w:rsidR="00BE2F3A">
              <w:rPr>
                <w:sz w:val="26"/>
                <w:szCs w:val="26"/>
              </w:rPr>
              <w:t>19. janvāra</w:t>
            </w:r>
            <w:r w:rsidRPr="00B92C0D">
              <w:rPr>
                <w:sz w:val="26"/>
                <w:szCs w:val="26"/>
              </w:rPr>
              <w:t xml:space="preserve"> lēmumu (prot. Nr.</w:t>
            </w:r>
            <w:r w:rsidR="00BE2F3A">
              <w:rPr>
                <w:sz w:val="26"/>
                <w:szCs w:val="26"/>
              </w:rPr>
              <w:t> 1</w:t>
            </w:r>
            <w:r w:rsidRPr="00B92C0D">
              <w:rPr>
                <w:sz w:val="26"/>
                <w:szCs w:val="26"/>
              </w:rPr>
              <w:t xml:space="preserve">, </w:t>
            </w:r>
            <w:r w:rsidR="00BE2F3A">
              <w:rPr>
                <w:sz w:val="26"/>
                <w:szCs w:val="26"/>
              </w:rPr>
              <w:t>54</w:t>
            </w:r>
            <w:r w:rsidRPr="00B92C0D">
              <w:rPr>
                <w:sz w:val="26"/>
                <w:szCs w:val="26"/>
              </w:rPr>
              <w:t xml:space="preserve">.§) ir izteikusi </w:t>
            </w:r>
            <w:r w:rsidR="00BE2F3A">
              <w:rPr>
                <w:sz w:val="26"/>
                <w:szCs w:val="26"/>
              </w:rPr>
              <w:t xml:space="preserve">lūgumu īpašumu nodot </w:t>
            </w:r>
            <w:r w:rsidRPr="00B92C0D">
              <w:rPr>
                <w:sz w:val="26"/>
                <w:szCs w:val="26"/>
              </w:rPr>
              <w:t>pašvaldības īpašumā bez atlīdzības, lai nodrošinātu likuma “Par pašvaldībām” (turpmāk – likums)  15.</w:t>
            </w:r>
            <w:r w:rsidR="00BE2F3A">
              <w:rPr>
                <w:sz w:val="26"/>
                <w:szCs w:val="26"/>
              </w:rPr>
              <w:t> </w:t>
            </w:r>
            <w:r w:rsidRPr="00B92C0D">
              <w:rPr>
                <w:sz w:val="26"/>
                <w:szCs w:val="26"/>
              </w:rPr>
              <w:t>panta pirmās daļas 4.</w:t>
            </w:r>
            <w:r w:rsidR="00BE2F3A">
              <w:rPr>
                <w:sz w:val="26"/>
                <w:szCs w:val="26"/>
              </w:rPr>
              <w:t> </w:t>
            </w:r>
            <w:r w:rsidRPr="00B92C0D">
              <w:rPr>
                <w:sz w:val="26"/>
                <w:szCs w:val="26"/>
              </w:rPr>
              <w:t>punktā noteikt</w:t>
            </w:r>
            <w:r w:rsidR="00BE2F3A">
              <w:rPr>
                <w:sz w:val="26"/>
                <w:szCs w:val="26"/>
              </w:rPr>
              <w:t>ās</w:t>
            </w:r>
            <w:r w:rsidRPr="00B92C0D">
              <w:rPr>
                <w:sz w:val="26"/>
                <w:szCs w:val="26"/>
              </w:rPr>
              <w:t xml:space="preserve"> funkcij</w:t>
            </w:r>
            <w:r w:rsidR="00BE2F3A">
              <w:rPr>
                <w:sz w:val="26"/>
                <w:szCs w:val="26"/>
              </w:rPr>
              <w:t>as</w:t>
            </w:r>
            <w:r w:rsidRPr="00B92C0D">
              <w:rPr>
                <w:sz w:val="26"/>
                <w:szCs w:val="26"/>
              </w:rPr>
              <w:t xml:space="preserve"> izpildi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w:t>
            </w:r>
            <w:r w:rsidR="00BE2F3A">
              <w:rPr>
                <w:sz w:val="26"/>
                <w:szCs w:val="26"/>
              </w:rPr>
              <w:t>lītības atbalsta iestādēm u.c.).</w:t>
            </w:r>
            <w:r w:rsidRPr="00B92C0D">
              <w:rPr>
                <w:sz w:val="26"/>
                <w:szCs w:val="26"/>
              </w:rPr>
              <w:t xml:space="preserve"> </w:t>
            </w:r>
          </w:p>
          <w:p w:rsidR="00B92C0D" w:rsidRDefault="00B92C0D" w:rsidP="00B92C0D">
            <w:pPr>
              <w:pStyle w:val="BodyText"/>
              <w:spacing w:after="0"/>
              <w:ind w:left="141" w:right="141" w:firstLine="511"/>
              <w:jc w:val="both"/>
              <w:rPr>
                <w:sz w:val="26"/>
                <w:szCs w:val="26"/>
              </w:rPr>
            </w:pPr>
            <w:r w:rsidRPr="00B92C0D">
              <w:rPr>
                <w:sz w:val="26"/>
                <w:szCs w:val="26"/>
              </w:rPr>
              <w:t>Likuma 5.</w:t>
            </w:r>
            <w:r w:rsidR="00BE2F3A">
              <w:rPr>
                <w:sz w:val="26"/>
                <w:szCs w:val="26"/>
              </w:rPr>
              <w:t> </w:t>
            </w:r>
            <w:r w:rsidRPr="00B92C0D">
              <w:rPr>
                <w:sz w:val="26"/>
                <w:szCs w:val="26"/>
              </w:rPr>
              <w:t xml:space="preserve">pants nosaka, ka pašvaldības savas kompetences un likuma ietvaros darbojas patstāvīgi un pašvaldību darbību likuma ietvaros pārrauga Vides aizsardzības un reģionālās attīstības </w:t>
            </w:r>
            <w:r w:rsidRPr="00B92C0D">
              <w:rPr>
                <w:sz w:val="26"/>
                <w:szCs w:val="26"/>
              </w:rPr>
              <w:lastRenderedPageBreak/>
              <w:t>ministrija. Saskaņā ar likuma 7.</w:t>
            </w:r>
            <w:r w:rsidR="00BE2F3A">
              <w:rPr>
                <w:sz w:val="26"/>
                <w:szCs w:val="26"/>
              </w:rPr>
              <w:t> </w:t>
            </w:r>
            <w:r w:rsidR="009B7470">
              <w:rPr>
                <w:sz w:val="26"/>
                <w:szCs w:val="26"/>
              </w:rPr>
              <w:t>pantu</w:t>
            </w:r>
            <w:r w:rsidRPr="00B92C0D">
              <w:rPr>
                <w:sz w:val="26"/>
                <w:szCs w:val="26"/>
              </w:rPr>
              <w:t xml:space="preserve"> 15.</w:t>
            </w:r>
            <w:r w:rsidR="00BE2F3A">
              <w:rPr>
                <w:sz w:val="26"/>
                <w:szCs w:val="26"/>
              </w:rPr>
              <w:t> </w:t>
            </w:r>
            <w:r w:rsidRPr="00B92C0D">
              <w:rPr>
                <w:sz w:val="26"/>
                <w:szCs w:val="26"/>
              </w:rPr>
              <w:t>pantā noteiktās pašvaldību autonomās funkcijas pildāmas kārtībā, kāda paredzēta attiecīgajos likumos un Ministru kabineta noteikumos. Likuma 15.</w:t>
            </w:r>
            <w:r w:rsidR="00BE2F3A">
              <w:rPr>
                <w:sz w:val="26"/>
                <w:szCs w:val="26"/>
              </w:rPr>
              <w:t> </w:t>
            </w:r>
            <w:r w:rsidRPr="00B92C0D">
              <w:rPr>
                <w:sz w:val="26"/>
                <w:szCs w:val="26"/>
              </w:rPr>
              <w:t>pantā paredzēto autonomo funkciju izpildi organizē un par to atbild pašvaldības. Atbilstoši likumam, par to, kādā veidā pašvaldība organizē pašvaldības autonomo funkciju izpildi, ir atbildīga pašvaldība.</w:t>
            </w:r>
          </w:p>
          <w:p w:rsidR="009B7470" w:rsidRPr="00B92C0D" w:rsidRDefault="009B7470" w:rsidP="00B92C0D">
            <w:pPr>
              <w:pStyle w:val="BodyText"/>
              <w:spacing w:after="0"/>
              <w:ind w:left="141" w:right="141" w:firstLine="511"/>
              <w:jc w:val="both"/>
              <w:rPr>
                <w:sz w:val="26"/>
                <w:szCs w:val="26"/>
              </w:rPr>
            </w:pPr>
          </w:p>
          <w:p w:rsidR="00A45D5F" w:rsidRPr="00BE2F3A" w:rsidRDefault="00B92C0D" w:rsidP="00AE1B33">
            <w:pPr>
              <w:pStyle w:val="BodyText"/>
              <w:spacing w:after="0"/>
              <w:ind w:left="141" w:right="141" w:firstLine="511"/>
              <w:jc w:val="both"/>
              <w:rPr>
                <w:sz w:val="16"/>
                <w:szCs w:val="16"/>
              </w:rPr>
            </w:pPr>
            <w:r w:rsidRPr="00B92C0D">
              <w:rPr>
                <w:sz w:val="26"/>
                <w:szCs w:val="26"/>
              </w:rPr>
              <w:t>Ministrijas Nekustamā īpašuma un valsts mantas apsaimniekošanas komisijas 201</w:t>
            </w:r>
            <w:r w:rsidR="00BE2F3A">
              <w:rPr>
                <w:sz w:val="26"/>
                <w:szCs w:val="26"/>
              </w:rPr>
              <w:t>6</w:t>
            </w:r>
            <w:r w:rsidRPr="00B92C0D">
              <w:rPr>
                <w:sz w:val="26"/>
                <w:szCs w:val="26"/>
              </w:rPr>
              <w:t>.</w:t>
            </w:r>
            <w:r w:rsidR="00BE2F3A">
              <w:rPr>
                <w:sz w:val="26"/>
                <w:szCs w:val="26"/>
              </w:rPr>
              <w:t> </w:t>
            </w:r>
            <w:r w:rsidRPr="00B92C0D">
              <w:rPr>
                <w:sz w:val="26"/>
                <w:szCs w:val="26"/>
              </w:rPr>
              <w:t xml:space="preserve">gada </w:t>
            </w:r>
            <w:r w:rsidR="00BE2F3A">
              <w:rPr>
                <w:sz w:val="26"/>
                <w:szCs w:val="26"/>
              </w:rPr>
              <w:t>7</w:t>
            </w:r>
            <w:r w:rsidRPr="00B92C0D">
              <w:rPr>
                <w:sz w:val="26"/>
                <w:szCs w:val="26"/>
              </w:rPr>
              <w:t>.</w:t>
            </w:r>
            <w:r w:rsidR="00BE2F3A">
              <w:rPr>
                <w:sz w:val="26"/>
                <w:szCs w:val="26"/>
              </w:rPr>
              <w:t> </w:t>
            </w:r>
            <w:r w:rsidRPr="00B92C0D">
              <w:rPr>
                <w:sz w:val="26"/>
                <w:szCs w:val="26"/>
              </w:rPr>
              <w:t xml:space="preserve">jūnija </w:t>
            </w:r>
            <w:r w:rsidR="00AE1B33" w:rsidRPr="00B92C0D">
              <w:rPr>
                <w:sz w:val="26"/>
                <w:szCs w:val="26"/>
              </w:rPr>
              <w:t xml:space="preserve">sēdē </w:t>
            </w:r>
            <w:r w:rsidRPr="00B92C0D">
              <w:rPr>
                <w:sz w:val="26"/>
                <w:szCs w:val="26"/>
              </w:rPr>
              <w:t>(protokols Nr.</w:t>
            </w:r>
            <w:r w:rsidR="00BE2F3A">
              <w:rPr>
                <w:sz w:val="26"/>
                <w:szCs w:val="26"/>
              </w:rPr>
              <w:t> 9</w:t>
            </w:r>
            <w:r w:rsidRPr="00B92C0D">
              <w:rPr>
                <w:sz w:val="26"/>
                <w:szCs w:val="26"/>
              </w:rPr>
              <w:t xml:space="preserve">, </w:t>
            </w:r>
            <w:r w:rsidR="00BE2F3A">
              <w:rPr>
                <w:sz w:val="26"/>
                <w:szCs w:val="26"/>
              </w:rPr>
              <w:t>8</w:t>
            </w:r>
            <w:r w:rsidRPr="00B92C0D">
              <w:rPr>
                <w:sz w:val="26"/>
                <w:szCs w:val="26"/>
              </w:rPr>
              <w:t>.</w:t>
            </w:r>
            <w:r w:rsidR="00BE2F3A">
              <w:rPr>
                <w:sz w:val="26"/>
                <w:szCs w:val="26"/>
              </w:rPr>
              <w:t> </w:t>
            </w:r>
            <w:r w:rsidRPr="00B92C0D">
              <w:rPr>
                <w:sz w:val="26"/>
                <w:szCs w:val="26"/>
              </w:rPr>
              <w:t>punkts) ir pieņemts lēmums par īpašum</w:t>
            </w:r>
            <w:r w:rsidR="009B7470">
              <w:rPr>
                <w:sz w:val="26"/>
                <w:szCs w:val="26"/>
              </w:rPr>
              <w:t>a</w:t>
            </w:r>
            <w:r w:rsidRPr="00B92C0D">
              <w:rPr>
                <w:sz w:val="26"/>
                <w:szCs w:val="26"/>
              </w:rPr>
              <w:t xml:space="preserve"> nodošanu bez atlīdzības pašvaldības īpašumā </w:t>
            </w:r>
            <w:r w:rsidRPr="00BE2F3A">
              <w:t>(</w:t>
            </w:r>
            <w:r w:rsidR="00BE2F3A" w:rsidRPr="00BE2F3A">
              <w:t>http://www.izm.gov.lv/images/nekustamie_ipasumi/Protokols_Nr_9.pdf)</w:t>
            </w:r>
            <w:r w:rsidR="00BE2F3A">
              <w:t>.</w:t>
            </w:r>
          </w:p>
        </w:tc>
      </w:tr>
      <w:tr w:rsidR="00A44F2E" w:rsidRPr="00934FCA" w:rsidTr="00FE30C7">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right="156"/>
              <w:jc w:val="center"/>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RDefault="00C012AA" w:rsidP="00AD5494">
            <w:pPr>
              <w:spacing w:after="0" w:line="240" w:lineRule="auto"/>
              <w:ind w:left="141"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izstrādē iesaistītās institūcijas</w:t>
            </w:r>
          </w:p>
        </w:tc>
        <w:tc>
          <w:tcPr>
            <w:tcW w:w="3896" w:type="pct"/>
            <w:tcBorders>
              <w:top w:val="outset" w:sz="6" w:space="0" w:color="000000"/>
              <w:left w:val="outset" w:sz="6" w:space="0" w:color="000000"/>
              <w:bottom w:val="outset" w:sz="6" w:space="0" w:color="000000"/>
              <w:right w:val="outset" w:sz="6" w:space="0" w:color="000000"/>
            </w:tcBorders>
            <w:hideMark/>
          </w:tcPr>
          <w:p w:rsidR="00A44F2E" w:rsidRPr="0022290C" w:rsidRDefault="00214CB2" w:rsidP="00BE2F3A">
            <w:pPr>
              <w:spacing w:after="0" w:line="240" w:lineRule="auto"/>
              <w:ind w:left="141" w:right="141" w:firstLine="511"/>
              <w:jc w:val="both"/>
              <w:rPr>
                <w:rFonts w:ascii="Times New Roman" w:hAnsi="Times New Roman" w:cs="Times New Roman"/>
                <w:sz w:val="26"/>
                <w:szCs w:val="26"/>
              </w:rPr>
            </w:pPr>
            <w:r w:rsidRPr="0022290C">
              <w:rPr>
                <w:rFonts w:ascii="Times New Roman" w:hAnsi="Times New Roman" w:cs="Times New Roman"/>
                <w:sz w:val="26"/>
                <w:szCs w:val="26"/>
              </w:rPr>
              <w:t>Ministrija</w:t>
            </w:r>
            <w:r w:rsidR="00C012AA" w:rsidRPr="0022290C">
              <w:rPr>
                <w:rFonts w:ascii="Times New Roman" w:hAnsi="Times New Roman" w:cs="Times New Roman"/>
                <w:sz w:val="26"/>
                <w:szCs w:val="26"/>
              </w:rPr>
              <w:t xml:space="preserve">, </w:t>
            </w:r>
            <w:r w:rsidR="00BE2F3A">
              <w:rPr>
                <w:rFonts w:ascii="Times New Roman" w:hAnsi="Times New Roman" w:cs="Times New Roman"/>
                <w:sz w:val="26"/>
                <w:szCs w:val="26"/>
              </w:rPr>
              <w:t>pašvaldība</w:t>
            </w:r>
            <w:r w:rsidR="00C012AA" w:rsidRPr="0022290C">
              <w:rPr>
                <w:rFonts w:ascii="Times New Roman" w:hAnsi="Times New Roman" w:cs="Times New Roman"/>
                <w:sz w:val="26"/>
                <w:szCs w:val="26"/>
              </w:rPr>
              <w:t>.</w:t>
            </w:r>
          </w:p>
        </w:tc>
      </w:tr>
      <w:tr w:rsidR="00A44F2E" w:rsidRPr="00934FCA" w:rsidTr="00FE30C7">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C012AA"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r w:rsidR="00A44F2E" w:rsidRPr="00934FCA">
              <w:rPr>
                <w:rFonts w:ascii="Times New Roman" w:eastAsia="Times New Roman" w:hAnsi="Times New Roman" w:cs="Times New Roman"/>
                <w:sz w:val="26"/>
                <w:szCs w:val="26"/>
                <w:lang w:eastAsia="lv-LV"/>
              </w:rPr>
              <w:t>.</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RDefault="00A44F2E"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3896" w:type="pct"/>
            <w:tcBorders>
              <w:top w:val="outset" w:sz="6" w:space="0" w:color="000000"/>
              <w:left w:val="outset" w:sz="6" w:space="0" w:color="000000"/>
              <w:bottom w:val="outset" w:sz="6" w:space="0" w:color="000000"/>
              <w:right w:val="outset" w:sz="6" w:space="0" w:color="000000"/>
            </w:tcBorders>
            <w:hideMark/>
          </w:tcPr>
          <w:p w:rsidR="00A44F2E" w:rsidRDefault="006C3624" w:rsidP="00AD5494">
            <w:pPr>
              <w:spacing w:after="0" w:line="240" w:lineRule="auto"/>
              <w:ind w:left="141" w:right="141" w:firstLine="511"/>
              <w:jc w:val="both"/>
              <w:rPr>
                <w:rFonts w:ascii="Times New Roman" w:hAnsi="Times New Roman" w:cs="Times New Roman"/>
                <w:sz w:val="26"/>
                <w:szCs w:val="26"/>
              </w:rPr>
            </w:pPr>
            <w:r w:rsidRPr="0022290C">
              <w:rPr>
                <w:rFonts w:ascii="Times New Roman" w:hAnsi="Times New Roman" w:cs="Times New Roman"/>
                <w:sz w:val="26"/>
                <w:szCs w:val="26"/>
              </w:rPr>
              <w:t>Nav.</w:t>
            </w:r>
          </w:p>
          <w:p w:rsidR="006F4170" w:rsidRDefault="006F4170" w:rsidP="00AD5494">
            <w:pPr>
              <w:spacing w:after="0" w:line="240" w:lineRule="auto"/>
              <w:ind w:left="141" w:right="141" w:firstLine="511"/>
              <w:jc w:val="both"/>
              <w:rPr>
                <w:rFonts w:ascii="Times New Roman" w:hAnsi="Times New Roman" w:cs="Times New Roman"/>
                <w:sz w:val="26"/>
                <w:szCs w:val="26"/>
              </w:rPr>
            </w:pPr>
          </w:p>
          <w:p w:rsidR="006F4170" w:rsidRPr="0022290C" w:rsidRDefault="006F4170" w:rsidP="00AD5494">
            <w:pPr>
              <w:spacing w:after="0" w:line="240" w:lineRule="auto"/>
              <w:ind w:left="141" w:right="141" w:firstLine="511"/>
              <w:jc w:val="both"/>
              <w:rPr>
                <w:rFonts w:ascii="Times New Roman" w:hAnsi="Times New Roman" w:cs="Times New Roman"/>
                <w:sz w:val="26"/>
                <w:szCs w:val="26"/>
              </w:rPr>
            </w:pPr>
          </w:p>
        </w:tc>
      </w:tr>
      <w:tr w:rsidR="00C012AA" w:rsidRPr="006C3624" w:rsidTr="00FE30C7">
        <w:tc>
          <w:tcPr>
            <w:tcW w:w="5000" w:type="pct"/>
            <w:gridSpan w:val="3"/>
            <w:tcBorders>
              <w:top w:val="nil"/>
              <w:left w:val="nil"/>
              <w:bottom w:val="nil"/>
              <w:right w:val="nil"/>
            </w:tcBorders>
            <w:hideMark/>
          </w:tcPr>
          <w:p w:rsidR="006F4170" w:rsidRDefault="006F4170"/>
          <w:tbl>
            <w:tblPr>
              <w:tblW w:w="498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2581"/>
              <w:gridCol w:w="6425"/>
            </w:tblGrid>
            <w:tr w:rsidR="006F4170" w:rsidRPr="006F4170" w:rsidTr="00FE30C7">
              <w:trPr>
                <w:trHeight w:val="523"/>
              </w:trPr>
              <w:tc>
                <w:tcPr>
                  <w:tcW w:w="5000" w:type="pct"/>
                  <w:gridSpan w:val="3"/>
                  <w:tcBorders>
                    <w:top w:val="single" w:sz="8" w:space="0" w:color="auto"/>
                    <w:left w:val="single" w:sz="8" w:space="0" w:color="auto"/>
                    <w:bottom w:val="outset" w:sz="6" w:space="0" w:color="auto"/>
                    <w:right w:val="single" w:sz="8" w:space="0" w:color="auto"/>
                  </w:tcBorders>
                  <w:vAlign w:val="center"/>
                </w:tcPr>
                <w:p w:rsidR="006F4170" w:rsidRPr="006F4170" w:rsidRDefault="006F4170" w:rsidP="00763599">
                  <w:pPr>
                    <w:framePr w:hSpace="180" w:wrap="around" w:vAnchor="text" w:hAnchor="text" w:xAlign="right" w:y="1"/>
                    <w:spacing w:after="0" w:line="240" w:lineRule="auto"/>
                    <w:suppressOverlap/>
                    <w:jc w:val="center"/>
                    <w:rPr>
                      <w:rFonts w:ascii="Times New Roman" w:hAnsi="Times New Roman" w:cs="Times New Roman"/>
                      <w:b/>
                      <w:bCs/>
                      <w:sz w:val="24"/>
                      <w:szCs w:val="24"/>
                      <w:lang w:eastAsia="lv-LV"/>
                    </w:rPr>
                  </w:pPr>
                  <w:r w:rsidRPr="006F4170">
                    <w:rPr>
                      <w:rFonts w:ascii="Times New Roman" w:hAnsi="Times New Roman" w:cs="Times New Roman"/>
                      <w:b/>
                      <w:bCs/>
                      <w:sz w:val="24"/>
                      <w:szCs w:val="24"/>
                      <w:lang w:eastAsia="lv-LV"/>
                    </w:rPr>
                    <w:t>II. Tiesību akta projekta ietekme uz sabiedrību</w:t>
                  </w:r>
                  <w:r w:rsidRPr="006F4170">
                    <w:rPr>
                      <w:rFonts w:ascii="Times New Roman" w:eastAsia="Calibri" w:hAnsi="Times New Roman" w:cs="Times New Roman"/>
                      <w:b/>
                      <w:bCs/>
                      <w:sz w:val="24"/>
                      <w:szCs w:val="24"/>
                      <w:shd w:val="clear" w:color="auto" w:fill="FFFFFF"/>
                    </w:rPr>
                    <w:t>, tautsaimniecības attīstību un administratīvo slogu</w:t>
                  </w:r>
                </w:p>
              </w:tc>
            </w:tr>
            <w:tr w:rsidR="006F4170" w:rsidRPr="006F4170" w:rsidTr="00FE30C7">
              <w:trPr>
                <w:trHeight w:val="1419"/>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763599">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1.</w:t>
                  </w:r>
                </w:p>
              </w:tc>
              <w:tc>
                <w:tcPr>
                  <w:tcW w:w="1345" w:type="pct"/>
                  <w:tcBorders>
                    <w:top w:val="outset" w:sz="6" w:space="0" w:color="auto"/>
                    <w:left w:val="outset" w:sz="6" w:space="0" w:color="auto"/>
                    <w:bottom w:val="outset" w:sz="6" w:space="0" w:color="auto"/>
                    <w:right w:val="outset" w:sz="6" w:space="0" w:color="auto"/>
                  </w:tcBorders>
                </w:tcPr>
                <w:p w:rsidR="006F4170" w:rsidRPr="006F4170" w:rsidRDefault="006F4170" w:rsidP="00763599">
                  <w:pPr>
                    <w:framePr w:hSpace="180" w:wrap="around" w:vAnchor="text" w:hAnchor="text" w:xAlign="right" w:y="1"/>
                    <w:spacing w:after="0" w:line="240" w:lineRule="auto"/>
                    <w:ind w:right="238"/>
                    <w:suppressOverlap/>
                    <w:rPr>
                      <w:rFonts w:ascii="Times New Roman" w:hAnsi="Times New Roman" w:cs="Times New Roman"/>
                      <w:sz w:val="24"/>
                      <w:szCs w:val="24"/>
                      <w:lang w:eastAsia="lv-LV"/>
                    </w:rPr>
                  </w:pPr>
                  <w:r w:rsidRPr="006F4170">
                    <w:rPr>
                      <w:rFonts w:ascii="Times New Roman" w:eastAsia="Calibri" w:hAnsi="Times New Roman" w:cs="Times New Roman"/>
                      <w:sz w:val="24"/>
                      <w:szCs w:val="24"/>
                      <w:shd w:val="clear" w:color="auto" w:fill="FFFFFF"/>
                    </w:rPr>
                    <w:t xml:space="preserve">Sabiedrības </w:t>
                  </w:r>
                  <w:proofErr w:type="spellStart"/>
                  <w:r w:rsidRPr="006F4170">
                    <w:rPr>
                      <w:rFonts w:ascii="Times New Roman" w:eastAsia="Calibri" w:hAnsi="Times New Roman" w:cs="Times New Roman"/>
                      <w:sz w:val="24"/>
                      <w:szCs w:val="24"/>
                      <w:shd w:val="clear" w:color="auto" w:fill="FFFFFF"/>
                    </w:rPr>
                    <w:t>mērķgrupas</w:t>
                  </w:r>
                  <w:proofErr w:type="spellEnd"/>
                  <w:r w:rsidRPr="006F4170">
                    <w:rPr>
                      <w:rFonts w:ascii="Times New Roman" w:eastAsia="Calibri" w:hAnsi="Times New Roman" w:cs="Times New Roman"/>
                      <w:sz w:val="24"/>
                      <w:szCs w:val="24"/>
                      <w:shd w:val="clear" w:color="auto" w:fill="FFFFFF"/>
                    </w:rPr>
                    <w:t>, kuras tiesiskais regulējums ietekmē vai varētu ietekmēt</w:t>
                  </w:r>
                </w:p>
              </w:tc>
              <w:tc>
                <w:tcPr>
                  <w:tcW w:w="3348" w:type="pct"/>
                  <w:tcBorders>
                    <w:top w:val="outset" w:sz="6" w:space="0" w:color="auto"/>
                    <w:left w:val="outset" w:sz="6" w:space="0" w:color="auto"/>
                    <w:bottom w:val="outset" w:sz="6" w:space="0" w:color="auto"/>
                    <w:right w:val="outset" w:sz="6" w:space="0" w:color="auto"/>
                  </w:tcBorders>
                </w:tcPr>
                <w:p w:rsidR="006F4170" w:rsidRPr="006F4170" w:rsidRDefault="006F4170" w:rsidP="00763599">
                  <w:pPr>
                    <w:framePr w:hSpace="180" w:wrap="around" w:vAnchor="text" w:hAnchor="text" w:xAlign="right" w:y="1"/>
                    <w:spacing w:after="0" w:line="240" w:lineRule="auto"/>
                    <w:ind w:left="95"/>
                    <w:suppressOverlap/>
                    <w:jc w:val="both"/>
                    <w:rPr>
                      <w:rFonts w:ascii="Times New Roman" w:eastAsia="Calibri" w:hAnsi="Times New Roman" w:cs="Times New Roman"/>
                      <w:color w:val="000000"/>
                      <w:sz w:val="24"/>
                      <w:szCs w:val="24"/>
                    </w:rPr>
                  </w:pPr>
                  <w:r w:rsidRPr="006F4170">
                    <w:rPr>
                      <w:rFonts w:ascii="Times New Roman" w:eastAsia="Calibri" w:hAnsi="Times New Roman" w:cs="Times New Roman"/>
                      <w:color w:val="000000"/>
                      <w:sz w:val="24"/>
                      <w:szCs w:val="24"/>
                    </w:rPr>
                    <w:t xml:space="preserve"> </w:t>
                  </w:r>
                  <w:r w:rsidR="00FE30C7">
                    <w:t xml:space="preserve"> </w:t>
                  </w:r>
                  <w:r w:rsidR="00FE30C7" w:rsidRPr="00FE30C7">
                    <w:rPr>
                      <w:rFonts w:ascii="Times New Roman" w:eastAsia="Calibri" w:hAnsi="Times New Roman" w:cs="Times New Roman"/>
                      <w:color w:val="000000"/>
                      <w:sz w:val="24"/>
                      <w:szCs w:val="24"/>
                    </w:rPr>
                    <w:t>Pašvaldības iedzīvotāji.</w:t>
                  </w:r>
                </w:p>
              </w:tc>
            </w:tr>
            <w:tr w:rsidR="006F4170" w:rsidRPr="006F4170" w:rsidTr="00FE30C7">
              <w:trPr>
                <w:trHeight w:val="1057"/>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763599">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2.</w:t>
                  </w:r>
                </w:p>
              </w:tc>
              <w:tc>
                <w:tcPr>
                  <w:tcW w:w="1345" w:type="pct"/>
                  <w:tcBorders>
                    <w:top w:val="outset" w:sz="6" w:space="0" w:color="auto"/>
                    <w:left w:val="outset" w:sz="6" w:space="0" w:color="auto"/>
                    <w:bottom w:val="outset" w:sz="6" w:space="0" w:color="auto"/>
                    <w:right w:val="outset" w:sz="6" w:space="0" w:color="auto"/>
                  </w:tcBorders>
                </w:tcPr>
                <w:p w:rsidR="006F4170" w:rsidRPr="006F4170" w:rsidRDefault="006F4170" w:rsidP="00763599">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eastAsia="Calibri" w:hAnsi="Times New Roman" w:cs="Times New Roman"/>
                      <w:sz w:val="24"/>
                      <w:szCs w:val="24"/>
                      <w:shd w:val="clear" w:color="auto" w:fill="FFFFFF"/>
                    </w:rPr>
                    <w:t>Tiesiskā regulējuma ietekme uz tautsaimniecību un administratīvo slogu</w:t>
                  </w:r>
                </w:p>
              </w:tc>
              <w:tc>
                <w:tcPr>
                  <w:tcW w:w="3348" w:type="pct"/>
                  <w:tcBorders>
                    <w:top w:val="outset" w:sz="6" w:space="0" w:color="auto"/>
                    <w:left w:val="outset" w:sz="6" w:space="0" w:color="auto"/>
                    <w:bottom w:val="outset" w:sz="6" w:space="0" w:color="auto"/>
                    <w:right w:val="outset" w:sz="6" w:space="0" w:color="auto"/>
                  </w:tcBorders>
                </w:tcPr>
                <w:p w:rsidR="006F4170" w:rsidRPr="006F4170" w:rsidRDefault="00FE30C7" w:rsidP="00763599">
                  <w:pPr>
                    <w:framePr w:hSpace="180" w:wrap="around" w:vAnchor="text" w:hAnchor="text" w:xAlign="right" w:y="1"/>
                    <w:spacing w:after="0" w:line="240" w:lineRule="auto"/>
                    <w:ind w:left="112"/>
                    <w:suppressOverlap/>
                    <w:jc w:val="both"/>
                    <w:rPr>
                      <w:rFonts w:ascii="Times New Roman" w:hAnsi="Times New Roman" w:cs="Times New Roman"/>
                      <w:sz w:val="24"/>
                      <w:szCs w:val="24"/>
                      <w:lang w:eastAsia="lv-LV"/>
                    </w:rPr>
                  </w:pPr>
                  <w:r w:rsidRPr="00FE30C7">
                    <w:rPr>
                      <w:rFonts w:ascii="Times New Roman" w:hAnsi="Times New Roman" w:cs="Times New Roman"/>
                      <w:sz w:val="24"/>
                      <w:szCs w:val="24"/>
                      <w:lang w:eastAsia="lv-LV"/>
                    </w:rPr>
                    <w:t xml:space="preserve">Projekta tiesiskais regulējums nemaina sabiedrības </w:t>
                  </w:r>
                  <w:proofErr w:type="spellStart"/>
                  <w:r w:rsidRPr="00FE30C7">
                    <w:rPr>
                      <w:rFonts w:ascii="Times New Roman" w:hAnsi="Times New Roman" w:cs="Times New Roman"/>
                      <w:sz w:val="24"/>
                      <w:szCs w:val="24"/>
                      <w:lang w:eastAsia="lv-LV"/>
                    </w:rPr>
                    <w:t>mērķgrupu</w:t>
                  </w:r>
                  <w:proofErr w:type="spellEnd"/>
                  <w:r w:rsidRPr="00FE30C7">
                    <w:rPr>
                      <w:rFonts w:ascii="Times New Roman" w:hAnsi="Times New Roman" w:cs="Times New Roman"/>
                      <w:sz w:val="24"/>
                      <w:szCs w:val="24"/>
                      <w:lang w:eastAsia="lv-LV"/>
                    </w:rPr>
                    <w:t xml:space="preserve"> tiesības un pienākumus.</w:t>
                  </w:r>
                </w:p>
              </w:tc>
            </w:tr>
            <w:tr w:rsidR="006F4170" w:rsidRPr="006F4170" w:rsidTr="00FE30C7">
              <w:trPr>
                <w:trHeight w:val="592"/>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763599">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3.</w:t>
                  </w:r>
                </w:p>
              </w:tc>
              <w:tc>
                <w:tcPr>
                  <w:tcW w:w="1345" w:type="pct"/>
                  <w:tcBorders>
                    <w:top w:val="outset" w:sz="6" w:space="0" w:color="auto"/>
                    <w:left w:val="outset" w:sz="6" w:space="0" w:color="auto"/>
                    <w:bottom w:val="outset" w:sz="6" w:space="0" w:color="auto"/>
                    <w:right w:val="outset" w:sz="6" w:space="0" w:color="auto"/>
                  </w:tcBorders>
                </w:tcPr>
                <w:p w:rsidR="006F4170" w:rsidRPr="006F4170" w:rsidRDefault="006F4170" w:rsidP="00763599">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eastAsia="Calibri" w:hAnsi="Times New Roman" w:cs="Times New Roman"/>
                      <w:sz w:val="24"/>
                      <w:szCs w:val="24"/>
                      <w:shd w:val="clear" w:color="auto" w:fill="FFFFFF"/>
                    </w:rPr>
                    <w:t>Administratīvo izmaksu monetārs novērtējums</w:t>
                  </w:r>
                </w:p>
              </w:tc>
              <w:tc>
                <w:tcPr>
                  <w:tcW w:w="3348" w:type="pct"/>
                  <w:tcBorders>
                    <w:top w:val="outset" w:sz="6" w:space="0" w:color="auto"/>
                    <w:left w:val="outset" w:sz="6" w:space="0" w:color="auto"/>
                    <w:bottom w:val="outset" w:sz="6" w:space="0" w:color="auto"/>
                    <w:right w:val="outset" w:sz="6" w:space="0" w:color="auto"/>
                  </w:tcBorders>
                </w:tcPr>
                <w:p w:rsidR="006F4170" w:rsidRPr="006F4170" w:rsidRDefault="006F4170" w:rsidP="00763599">
                  <w:pPr>
                    <w:framePr w:hSpace="180" w:wrap="around" w:vAnchor="text" w:hAnchor="text" w:xAlign="right" w:y="1"/>
                    <w:spacing w:after="0" w:line="240" w:lineRule="auto"/>
                    <w:ind w:left="112"/>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Projekts šo jomu neskar</w:t>
                  </w:r>
                  <w:r w:rsidR="00E75C24">
                    <w:rPr>
                      <w:rFonts w:ascii="Times New Roman" w:hAnsi="Times New Roman" w:cs="Times New Roman"/>
                      <w:sz w:val="24"/>
                      <w:szCs w:val="24"/>
                      <w:lang w:eastAsia="lv-LV"/>
                    </w:rPr>
                    <w:t>.</w:t>
                  </w:r>
                </w:p>
              </w:tc>
            </w:tr>
            <w:tr w:rsidR="006F4170" w:rsidRPr="006F4170" w:rsidTr="006F4170">
              <w:trPr>
                <w:trHeight w:val="413"/>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763599">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4.</w:t>
                  </w:r>
                </w:p>
              </w:tc>
              <w:tc>
                <w:tcPr>
                  <w:tcW w:w="1345" w:type="pct"/>
                  <w:tcBorders>
                    <w:top w:val="outset" w:sz="6" w:space="0" w:color="auto"/>
                    <w:left w:val="outset" w:sz="6" w:space="0" w:color="auto"/>
                    <w:bottom w:val="outset" w:sz="6" w:space="0" w:color="auto"/>
                    <w:right w:val="outset" w:sz="6" w:space="0" w:color="auto"/>
                  </w:tcBorders>
                </w:tcPr>
                <w:p w:rsidR="006F4170" w:rsidRPr="006F4170" w:rsidRDefault="006F4170" w:rsidP="00763599">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Cita informācija</w:t>
                  </w:r>
                </w:p>
              </w:tc>
              <w:tc>
                <w:tcPr>
                  <w:tcW w:w="3348" w:type="pct"/>
                  <w:tcBorders>
                    <w:top w:val="outset" w:sz="6" w:space="0" w:color="auto"/>
                    <w:left w:val="outset" w:sz="6" w:space="0" w:color="auto"/>
                    <w:bottom w:val="outset" w:sz="6" w:space="0" w:color="auto"/>
                    <w:right w:val="outset" w:sz="6" w:space="0" w:color="auto"/>
                  </w:tcBorders>
                </w:tcPr>
                <w:p w:rsidR="006F4170" w:rsidRPr="006F4170" w:rsidRDefault="006F4170" w:rsidP="00763599">
                  <w:pPr>
                    <w:framePr w:hSpace="180" w:wrap="around" w:vAnchor="text" w:hAnchor="text" w:xAlign="right" w:y="1"/>
                    <w:spacing w:after="0" w:line="240" w:lineRule="auto"/>
                    <w:ind w:left="112"/>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Nav</w:t>
                  </w:r>
                  <w:r w:rsidR="00E75C24">
                    <w:rPr>
                      <w:rFonts w:ascii="Times New Roman" w:hAnsi="Times New Roman" w:cs="Times New Roman"/>
                      <w:sz w:val="24"/>
                      <w:szCs w:val="24"/>
                      <w:lang w:eastAsia="lv-LV"/>
                    </w:rPr>
                    <w:t>.</w:t>
                  </w:r>
                </w:p>
              </w:tc>
            </w:tr>
          </w:tbl>
          <w:p w:rsidR="006F4170" w:rsidRDefault="006F4170"/>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743"/>
              <w:gridCol w:w="619"/>
              <w:gridCol w:w="401"/>
              <w:gridCol w:w="1189"/>
              <w:gridCol w:w="1121"/>
              <w:gridCol w:w="1121"/>
              <w:gridCol w:w="3440"/>
            </w:tblGrid>
            <w:tr w:rsidR="006C3624" w:rsidRPr="0087690A" w:rsidTr="00FE30C7">
              <w:trPr>
                <w:trHeight w:val="366"/>
                <w:tblCellSpacing w:w="15" w:type="dxa"/>
              </w:trPr>
              <w:tc>
                <w:tcPr>
                  <w:tcW w:w="4969" w:type="pct"/>
                  <w:gridSpan w:val="7"/>
                </w:tcPr>
                <w:p w:rsidR="006C3624" w:rsidRPr="00732878"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III. Tiesību akta projekta ietekme uz valsts budžetu un pašvaldību budžetiem</w:t>
                  </w:r>
                </w:p>
              </w:tc>
            </w:tr>
            <w:tr w:rsidR="006C3624" w:rsidRPr="0087690A" w:rsidTr="00FE30C7">
              <w:trPr>
                <w:tblCellSpacing w:w="15" w:type="dxa"/>
              </w:trPr>
              <w:tc>
                <w:tcPr>
                  <w:tcW w:w="897" w:type="pct"/>
                  <w:vMerge w:val="restar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Rādītāji</w:t>
                  </w:r>
                </w:p>
              </w:tc>
              <w:tc>
                <w:tcPr>
                  <w:tcW w:w="1138" w:type="pct"/>
                  <w:gridSpan w:val="3"/>
                  <w:vMerge w:val="restar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BE2F3A">
                    <w:rPr>
                      <w:rFonts w:ascii="Times New Roman" w:eastAsia="Times New Roman" w:hAnsi="Times New Roman" w:cs="Times New Roman"/>
                      <w:b/>
                      <w:bCs/>
                      <w:sz w:val="26"/>
                      <w:szCs w:val="26"/>
                      <w:lang w:eastAsia="lv-LV"/>
                    </w:rPr>
                    <w:t>7</w:t>
                  </w:r>
                  <w:r w:rsidRPr="0087690A">
                    <w:rPr>
                      <w:rFonts w:ascii="Times New Roman" w:eastAsia="Times New Roman" w:hAnsi="Times New Roman" w:cs="Times New Roman"/>
                      <w:b/>
                      <w:bCs/>
                      <w:sz w:val="26"/>
                      <w:szCs w:val="26"/>
                      <w:lang w:eastAsia="lv-LV"/>
                    </w:rPr>
                    <w:t>.</w:t>
                  </w:r>
                  <w:r w:rsidR="00BE2F3A">
                    <w:rPr>
                      <w:rFonts w:ascii="Times New Roman" w:eastAsia="Times New Roman" w:hAnsi="Times New Roman" w:cs="Times New Roman"/>
                      <w:b/>
                      <w:bCs/>
                      <w:sz w:val="26"/>
                      <w:szCs w:val="26"/>
                      <w:lang w:eastAsia="lv-LV"/>
                    </w:rPr>
                    <w:t> </w:t>
                  </w:r>
                  <w:r w:rsidRPr="0087690A">
                    <w:rPr>
                      <w:rFonts w:ascii="Times New Roman" w:eastAsia="Times New Roman" w:hAnsi="Times New Roman" w:cs="Times New Roman"/>
                      <w:b/>
                      <w:bCs/>
                      <w:sz w:val="26"/>
                      <w:szCs w:val="26"/>
                      <w:lang w:eastAsia="lv-LV"/>
                    </w:rPr>
                    <w:t>gads</w:t>
                  </w:r>
                </w:p>
              </w:tc>
              <w:tc>
                <w:tcPr>
                  <w:tcW w:w="2903" w:type="pct"/>
                  <w:gridSpan w:val="3"/>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Turpmākie trīs gadi (</w:t>
                  </w:r>
                  <w:proofErr w:type="spellStart"/>
                  <w:r w:rsidRPr="0087690A">
                    <w:rPr>
                      <w:rFonts w:ascii="Times New Roman" w:eastAsia="Times New Roman" w:hAnsi="Times New Roman" w:cs="Times New Roman"/>
                      <w:sz w:val="26"/>
                      <w:szCs w:val="26"/>
                      <w:lang w:eastAsia="lv-LV"/>
                    </w:rPr>
                    <w:t>euro</w:t>
                  </w:r>
                  <w:proofErr w:type="spellEnd"/>
                  <w:r w:rsidRPr="0087690A">
                    <w:rPr>
                      <w:rFonts w:ascii="Times New Roman" w:eastAsia="Times New Roman" w:hAnsi="Times New Roman" w:cs="Times New Roman"/>
                      <w:sz w:val="26"/>
                      <w:szCs w:val="26"/>
                      <w:lang w:eastAsia="lv-LV"/>
                    </w:rPr>
                    <w:t>)</w:t>
                  </w:r>
                </w:p>
              </w:tc>
            </w:tr>
            <w:tr w:rsidR="006C3624" w:rsidRPr="0087690A" w:rsidTr="00FE30C7">
              <w:trPr>
                <w:tblCellSpacing w:w="15" w:type="dxa"/>
              </w:trPr>
              <w:tc>
                <w:tcPr>
                  <w:tcW w:w="897" w:type="pct"/>
                  <w:vMerge/>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1138" w:type="pct"/>
                  <w:gridSpan w:val="3"/>
                  <w:vMerge/>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66"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BE2F3A">
                    <w:rPr>
                      <w:rFonts w:ascii="Times New Roman" w:eastAsia="Times New Roman" w:hAnsi="Times New Roman" w:cs="Times New Roman"/>
                      <w:b/>
                      <w:bCs/>
                      <w:sz w:val="26"/>
                      <w:szCs w:val="26"/>
                      <w:lang w:eastAsia="lv-LV"/>
                    </w:rPr>
                    <w:t>8</w:t>
                  </w:r>
                  <w:r w:rsidRPr="0087690A">
                    <w:rPr>
                      <w:rFonts w:ascii="Times New Roman" w:eastAsia="Times New Roman" w:hAnsi="Times New Roman" w:cs="Times New Roman"/>
                      <w:b/>
                      <w:bCs/>
                      <w:sz w:val="26"/>
                      <w:szCs w:val="26"/>
                      <w:lang w:eastAsia="lv-LV"/>
                    </w:rPr>
                    <w:t>.</w:t>
                  </w:r>
                </w:p>
              </w:tc>
              <w:tc>
                <w:tcPr>
                  <w:tcW w:w="566"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BE2F3A">
                    <w:rPr>
                      <w:rFonts w:ascii="Times New Roman" w:eastAsia="Times New Roman" w:hAnsi="Times New Roman" w:cs="Times New Roman"/>
                      <w:b/>
                      <w:bCs/>
                      <w:sz w:val="26"/>
                      <w:szCs w:val="26"/>
                      <w:lang w:eastAsia="lv-LV"/>
                    </w:rPr>
                    <w:t>9</w:t>
                  </w:r>
                  <w:r w:rsidRPr="0087690A">
                    <w:rPr>
                      <w:rFonts w:ascii="Times New Roman" w:eastAsia="Times New Roman" w:hAnsi="Times New Roman" w:cs="Times New Roman"/>
                      <w:b/>
                      <w:bCs/>
                      <w:sz w:val="26"/>
                      <w:szCs w:val="26"/>
                      <w:lang w:eastAsia="lv-LV"/>
                    </w:rPr>
                    <w:t>.</w:t>
                  </w:r>
                </w:p>
              </w:tc>
              <w:tc>
                <w:tcPr>
                  <w:tcW w:w="1739"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w:t>
                  </w:r>
                  <w:r w:rsidR="00BE2F3A">
                    <w:rPr>
                      <w:rFonts w:ascii="Times New Roman" w:eastAsia="Times New Roman" w:hAnsi="Times New Roman" w:cs="Times New Roman"/>
                      <w:b/>
                      <w:bCs/>
                      <w:sz w:val="26"/>
                      <w:szCs w:val="26"/>
                      <w:lang w:eastAsia="lv-LV"/>
                    </w:rPr>
                    <w:t>20</w:t>
                  </w:r>
                  <w:r w:rsidRPr="0087690A">
                    <w:rPr>
                      <w:rFonts w:ascii="Times New Roman" w:eastAsia="Times New Roman" w:hAnsi="Times New Roman" w:cs="Times New Roman"/>
                      <w:b/>
                      <w:bCs/>
                      <w:sz w:val="26"/>
                      <w:szCs w:val="26"/>
                      <w:lang w:eastAsia="lv-LV"/>
                    </w:rPr>
                    <w:t>.</w:t>
                  </w:r>
                </w:p>
              </w:tc>
            </w:tr>
            <w:tr w:rsidR="006C3624" w:rsidRPr="0087690A" w:rsidTr="00FE30C7">
              <w:trPr>
                <w:tblCellSpacing w:w="15" w:type="dxa"/>
              </w:trPr>
              <w:tc>
                <w:tcPr>
                  <w:tcW w:w="897" w:type="pct"/>
                  <w:vMerge/>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14" w:type="pct"/>
                  <w:gridSpan w:val="2"/>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 xml:space="preserve">Saskaņā ar valsts budžetu </w:t>
                  </w:r>
                  <w:r w:rsidRPr="0087690A">
                    <w:rPr>
                      <w:rFonts w:ascii="Times New Roman" w:eastAsia="Times New Roman" w:hAnsi="Times New Roman" w:cs="Times New Roman"/>
                      <w:sz w:val="26"/>
                      <w:szCs w:val="26"/>
                      <w:lang w:eastAsia="lv-LV"/>
                    </w:rPr>
                    <w:lastRenderedPageBreak/>
                    <w:t>kārtējam gadam</w:t>
                  </w:r>
                </w:p>
              </w:tc>
              <w:tc>
                <w:tcPr>
                  <w:tcW w:w="608"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 xml:space="preserve">Izmaiņas kārtējā gadā, salīdzinot </w:t>
                  </w:r>
                  <w:r w:rsidRPr="0087690A">
                    <w:rPr>
                      <w:rFonts w:ascii="Times New Roman" w:eastAsia="Times New Roman" w:hAnsi="Times New Roman" w:cs="Times New Roman"/>
                      <w:sz w:val="26"/>
                      <w:szCs w:val="26"/>
                      <w:lang w:eastAsia="lv-LV"/>
                    </w:rPr>
                    <w:lastRenderedPageBreak/>
                    <w:t>ar budžetu kārtējam gadam</w:t>
                  </w:r>
                </w:p>
              </w:tc>
              <w:tc>
                <w:tcPr>
                  <w:tcW w:w="566"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 xml:space="preserve">Izmaiņas, salīdzinot ar kārtējo </w:t>
                  </w:r>
                  <w:r w:rsidRPr="0087690A">
                    <w:rPr>
                      <w:rFonts w:ascii="Times New Roman" w:eastAsia="Times New Roman" w:hAnsi="Times New Roman" w:cs="Times New Roman"/>
                      <w:sz w:val="26"/>
                      <w:szCs w:val="26"/>
                      <w:lang w:eastAsia="lv-LV"/>
                    </w:rPr>
                    <w:lastRenderedPageBreak/>
                    <w:t>(201</w:t>
                  </w:r>
                  <w:r w:rsidR="00BE2F3A">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c>
                <w:tcPr>
                  <w:tcW w:w="566"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 xml:space="preserve">Izmaiņas, salīdzinot ar kārtējo </w:t>
                  </w:r>
                  <w:r w:rsidRPr="0087690A">
                    <w:rPr>
                      <w:rFonts w:ascii="Times New Roman" w:eastAsia="Times New Roman" w:hAnsi="Times New Roman" w:cs="Times New Roman"/>
                      <w:sz w:val="26"/>
                      <w:szCs w:val="26"/>
                      <w:lang w:eastAsia="lv-LV"/>
                    </w:rPr>
                    <w:lastRenderedPageBreak/>
                    <w:t>(201</w:t>
                  </w:r>
                  <w:r w:rsidR="00BE2F3A">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c>
                <w:tcPr>
                  <w:tcW w:w="1739"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Izmaiņas, salīdzinot ar kārtējo (201</w:t>
                  </w:r>
                  <w:r w:rsidR="00BE2F3A">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r>
            <w:tr w:rsidR="006C3624" w:rsidRPr="0087690A" w:rsidTr="00FE30C7">
              <w:trPr>
                <w:tblCellSpacing w:w="15" w:type="dxa"/>
              </w:trPr>
              <w:tc>
                <w:tcPr>
                  <w:tcW w:w="897"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w:t>
                  </w:r>
                </w:p>
              </w:tc>
              <w:tc>
                <w:tcPr>
                  <w:tcW w:w="514" w:type="pct"/>
                  <w:gridSpan w:val="2"/>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w:t>
                  </w:r>
                </w:p>
              </w:tc>
              <w:tc>
                <w:tcPr>
                  <w:tcW w:w="608"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w:t>
                  </w:r>
                </w:p>
              </w:tc>
              <w:tc>
                <w:tcPr>
                  <w:tcW w:w="566"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w:t>
                  </w:r>
                </w:p>
              </w:tc>
              <w:tc>
                <w:tcPr>
                  <w:tcW w:w="566"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w:t>
                  </w:r>
                </w:p>
              </w:tc>
              <w:tc>
                <w:tcPr>
                  <w:tcW w:w="1739" w:type="pc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 Budžeta ieņēmumi:</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1.1. valsts pamatbudžets, tai skaitā ieņēmumi no maksas pakalpojumiem un citi pašu ieņēmumi</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1.2. valsts speciālais budžets</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1.3. pašvaldību budžets</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 Budžeta izdevumi:</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2.1. valsts pamatbudžets</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2.2. valsts speciālais budžets</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2.3. pašvaldību budžets</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 Finansiālā ietekme:</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3.1. valsts pamatbudžets</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3.2. speciālais budžets</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3.3. pašvaldību budžets</w:t>
                  </w:r>
                </w:p>
              </w:tc>
              <w:tc>
                <w:tcPr>
                  <w:tcW w:w="4056" w:type="pct"/>
                  <w:gridSpan w:val="6"/>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rHeight w:val="1930"/>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4. Finanšu līdzekļi papildu izdevumu finansēšanai (kompensējošu izdevumu samazinājumu norāda ar „+” zīmi)</w:t>
                  </w:r>
                </w:p>
              </w:tc>
              <w:tc>
                <w:tcPr>
                  <w:tcW w:w="315"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726" w:type="pct"/>
                  <w:gridSpan w:val="5"/>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 Precizēta finansiālā ietekme:</w:t>
                  </w:r>
                </w:p>
              </w:tc>
              <w:tc>
                <w:tcPr>
                  <w:tcW w:w="315" w:type="pct"/>
                  <w:vMerge w:val="restar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726" w:type="pct"/>
                  <w:gridSpan w:val="5"/>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5.1. valsts pamatbudžets</w:t>
                  </w:r>
                </w:p>
              </w:tc>
              <w:tc>
                <w:tcPr>
                  <w:tcW w:w="315" w:type="pct"/>
                  <w:vMerge/>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26" w:type="pct"/>
                  <w:gridSpan w:val="5"/>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5.2. speciālais budžets</w:t>
                  </w:r>
                </w:p>
              </w:tc>
              <w:tc>
                <w:tcPr>
                  <w:tcW w:w="315" w:type="pct"/>
                  <w:vMerge/>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26" w:type="pct"/>
                  <w:gridSpan w:val="5"/>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5.3. pašvaldību budžets</w:t>
                  </w:r>
                </w:p>
              </w:tc>
              <w:tc>
                <w:tcPr>
                  <w:tcW w:w="315" w:type="pct"/>
                  <w:vMerge/>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26" w:type="pct"/>
                  <w:gridSpan w:val="5"/>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4056" w:type="pct"/>
                  <w:gridSpan w:val="6"/>
                  <w:vMerge w:val="restart"/>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6.1. detalizēts ieņēmumu aprēķins</w:t>
                  </w:r>
                </w:p>
              </w:tc>
              <w:tc>
                <w:tcPr>
                  <w:tcW w:w="4056" w:type="pct"/>
                  <w:gridSpan w:val="6"/>
                  <w:vMerge/>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FE30C7">
              <w:trPr>
                <w:tblCellSpacing w:w="15" w:type="dxa"/>
              </w:trPr>
              <w:tc>
                <w:tcPr>
                  <w:tcW w:w="897" w:type="pct"/>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6.2. detalizēts izdevumu aprēķins</w:t>
                  </w:r>
                </w:p>
              </w:tc>
              <w:tc>
                <w:tcPr>
                  <w:tcW w:w="4056" w:type="pct"/>
                  <w:gridSpan w:val="6"/>
                  <w:vMerge/>
                  <w:vAlign w:val="center"/>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FE30C7">
              <w:tblPrEx>
                <w:tblLook w:val="04A0" w:firstRow="1" w:lastRow="0" w:firstColumn="1" w:lastColumn="0" w:noHBand="0" w:noVBand="1"/>
              </w:tblPrEx>
              <w:trPr>
                <w:tblCellSpacing w:w="15" w:type="dxa"/>
              </w:trPr>
              <w:tc>
                <w:tcPr>
                  <w:tcW w:w="897" w:type="pct"/>
                  <w:hideMark/>
                </w:tcPr>
                <w:p w:rsidR="006C3624" w:rsidRPr="0087690A" w:rsidRDefault="006C3624"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7. Cita informācija</w:t>
                  </w:r>
                </w:p>
              </w:tc>
              <w:tc>
                <w:tcPr>
                  <w:tcW w:w="4056" w:type="pct"/>
                  <w:gridSpan w:val="6"/>
                  <w:hideMark/>
                </w:tcPr>
                <w:p w:rsidR="006C3624" w:rsidRPr="0087690A" w:rsidRDefault="00BE2F3A" w:rsidP="00763599">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BE2F3A">
                    <w:rPr>
                      <w:rFonts w:ascii="Times New Roman" w:eastAsia="Times New Roman" w:hAnsi="Times New Roman" w:cs="Times New Roman"/>
                      <w:sz w:val="26"/>
                      <w:szCs w:val="26"/>
                      <w:lang w:eastAsia="lv-LV"/>
                    </w:rPr>
                    <w:t>Pašvaldība segs izdevumus, kas saistīti ar īpašum</w:t>
                  </w:r>
                  <w:r w:rsidR="00E75C24">
                    <w:rPr>
                      <w:rFonts w:ascii="Times New Roman" w:eastAsia="Times New Roman" w:hAnsi="Times New Roman" w:cs="Times New Roman"/>
                      <w:sz w:val="26"/>
                      <w:szCs w:val="26"/>
                      <w:lang w:eastAsia="lv-LV"/>
                    </w:rPr>
                    <w:t>a</w:t>
                  </w:r>
                  <w:r w:rsidRPr="00BE2F3A">
                    <w:rPr>
                      <w:rFonts w:ascii="Times New Roman" w:eastAsia="Times New Roman" w:hAnsi="Times New Roman" w:cs="Times New Roman"/>
                      <w:sz w:val="26"/>
                      <w:szCs w:val="26"/>
                      <w:lang w:eastAsia="lv-LV"/>
                    </w:rPr>
                    <w:t xml:space="preserve"> ierakstīšanu </w:t>
                  </w:r>
                  <w:r w:rsidR="00E75C24">
                    <w:rPr>
                      <w:rFonts w:ascii="Times New Roman" w:eastAsia="Times New Roman" w:hAnsi="Times New Roman" w:cs="Times New Roman"/>
                      <w:sz w:val="26"/>
                      <w:szCs w:val="26"/>
                      <w:lang w:eastAsia="lv-LV"/>
                    </w:rPr>
                    <w:t>zemesgrāmatā</w:t>
                  </w:r>
                  <w:r w:rsidRPr="00BE2F3A">
                    <w:rPr>
                      <w:rFonts w:ascii="Times New Roman" w:eastAsia="Times New Roman" w:hAnsi="Times New Roman" w:cs="Times New Roman"/>
                      <w:sz w:val="26"/>
                      <w:szCs w:val="26"/>
                      <w:lang w:eastAsia="lv-LV"/>
                    </w:rPr>
                    <w:t xml:space="preserve"> uz pašvaldības vārda.</w:t>
                  </w:r>
                </w:p>
              </w:tc>
            </w:tr>
          </w:tbl>
          <w:p w:rsidR="00C012AA" w:rsidRPr="006C3624" w:rsidRDefault="00C012AA" w:rsidP="00AD5494">
            <w:pPr>
              <w:spacing w:after="0" w:line="240" w:lineRule="auto"/>
              <w:ind w:firstLine="701"/>
              <w:jc w:val="both"/>
              <w:rPr>
                <w:rFonts w:ascii="Times New Roman" w:eastAsia="Times New Roman" w:hAnsi="Times New Roman" w:cs="Times New Roman"/>
                <w:b/>
                <w:sz w:val="28"/>
                <w:szCs w:val="28"/>
                <w:lang w:eastAsia="lv-LV"/>
              </w:rPr>
            </w:pPr>
          </w:p>
        </w:tc>
      </w:tr>
    </w:tbl>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p>
    <w:tbl>
      <w:tblPr>
        <w:tblW w:w="5245" w:type="pct"/>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2"/>
        <w:gridCol w:w="3169"/>
        <w:gridCol w:w="5508"/>
      </w:tblGrid>
      <w:tr w:rsidR="00C012AA" w:rsidRPr="00934FCA" w:rsidTr="00FE30C7">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 xml:space="preserve">VII. </w:t>
            </w:r>
            <w:r w:rsidRPr="00934FCA">
              <w:rPr>
                <w:rFonts w:ascii="Times New Roman" w:eastAsia="Times New Roman" w:hAnsi="Times New Roman" w:cs="Times New Roman"/>
                <w:b/>
                <w:sz w:val="26"/>
                <w:szCs w:val="26"/>
                <w:lang w:eastAsia="lv-LV"/>
              </w:rPr>
              <w:t>Tiesību akta projekta izpildes nodrošināšana un tās ietekme uz institūcijām</w:t>
            </w:r>
          </w:p>
        </w:tc>
      </w:tr>
      <w:tr w:rsidR="00C012AA" w:rsidRPr="00934FCA" w:rsidTr="00FE30C7">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D41F74">
            <w:pPr>
              <w:spacing w:after="0" w:line="240" w:lineRule="auto"/>
              <w:ind w:left="113" w:right="148" w:firstLine="42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 xml:space="preserve">Rīkojuma projekta izpildi nodrošinās </w:t>
            </w:r>
            <w:r w:rsidR="00BE2F3A">
              <w:rPr>
                <w:rFonts w:ascii="Times New Roman" w:eastAsia="Times New Roman" w:hAnsi="Times New Roman" w:cs="Times New Roman"/>
                <w:sz w:val="26"/>
                <w:szCs w:val="26"/>
                <w:lang w:eastAsia="lv-LV"/>
              </w:rPr>
              <w:t xml:space="preserve">ministrija, </w:t>
            </w:r>
            <w:r w:rsidR="00BE2F3A" w:rsidRPr="00BE2F3A">
              <w:rPr>
                <w:rFonts w:ascii="Times New Roman" w:eastAsia="Times New Roman" w:hAnsi="Times New Roman" w:cs="Times New Roman"/>
                <w:sz w:val="26"/>
                <w:szCs w:val="26"/>
                <w:lang w:eastAsia="lv-LV"/>
              </w:rPr>
              <w:t>profesionālās izglītības kompetences centr</w:t>
            </w:r>
            <w:r w:rsidR="00BE2F3A">
              <w:rPr>
                <w:rFonts w:ascii="Times New Roman" w:eastAsia="Times New Roman" w:hAnsi="Times New Roman" w:cs="Times New Roman"/>
                <w:sz w:val="26"/>
                <w:szCs w:val="26"/>
                <w:lang w:eastAsia="lv-LV"/>
              </w:rPr>
              <w:t>s</w:t>
            </w:r>
            <w:r w:rsidR="00BE2F3A" w:rsidRPr="00BE2F3A">
              <w:rPr>
                <w:rFonts w:ascii="Times New Roman" w:eastAsia="Times New Roman" w:hAnsi="Times New Roman" w:cs="Times New Roman"/>
                <w:sz w:val="26"/>
                <w:szCs w:val="26"/>
                <w:lang w:eastAsia="lv-LV"/>
              </w:rPr>
              <w:t xml:space="preserve"> “Liepājas Valsts tehnikum</w:t>
            </w:r>
            <w:r w:rsidR="00D41F74">
              <w:rPr>
                <w:rFonts w:ascii="Times New Roman" w:eastAsia="Times New Roman" w:hAnsi="Times New Roman" w:cs="Times New Roman"/>
                <w:sz w:val="26"/>
                <w:szCs w:val="26"/>
                <w:lang w:eastAsia="lv-LV"/>
              </w:rPr>
              <w:t>s</w:t>
            </w:r>
            <w:r w:rsidR="00BE2F3A" w:rsidRPr="00BE2F3A">
              <w:rPr>
                <w:rFonts w:ascii="Times New Roman" w:eastAsia="Times New Roman" w:hAnsi="Times New Roman" w:cs="Times New Roman"/>
                <w:sz w:val="26"/>
                <w:szCs w:val="26"/>
                <w:lang w:eastAsia="lv-LV"/>
              </w:rPr>
              <w:t>”</w:t>
            </w:r>
            <w:r w:rsidR="00BE2F3A">
              <w:rPr>
                <w:rFonts w:ascii="Times New Roman" w:eastAsia="Times New Roman" w:hAnsi="Times New Roman" w:cs="Times New Roman"/>
                <w:sz w:val="26"/>
                <w:szCs w:val="26"/>
                <w:lang w:eastAsia="lv-LV"/>
              </w:rPr>
              <w:t>, pašvaldība</w:t>
            </w:r>
            <w:r w:rsidRPr="00934FCA">
              <w:rPr>
                <w:rFonts w:ascii="Times New Roman" w:eastAsia="Times New Roman" w:hAnsi="Times New Roman" w:cs="Times New Roman"/>
                <w:sz w:val="26"/>
                <w:szCs w:val="26"/>
                <w:lang w:eastAsia="lv-LV"/>
              </w:rPr>
              <w:t>.</w:t>
            </w:r>
          </w:p>
        </w:tc>
      </w:tr>
      <w:tr w:rsidR="00C012AA" w:rsidRPr="00934FCA" w:rsidTr="00FE30C7">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2.</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izpildes ietekme uz pārvaldes funkcijām un institucionālo struktūru.</w:t>
            </w:r>
          </w:p>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Jaunu institūciju izveide, esošo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13" w:right="148" w:firstLine="426"/>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r w:rsidR="00B1216A">
              <w:rPr>
                <w:rFonts w:ascii="Times New Roman" w:eastAsia="Times New Roman" w:hAnsi="Times New Roman" w:cs="Times New Roman"/>
                <w:sz w:val="26"/>
                <w:szCs w:val="26"/>
                <w:lang w:eastAsia="lv-LV"/>
              </w:rPr>
              <w:t>.</w:t>
            </w:r>
          </w:p>
        </w:tc>
      </w:tr>
      <w:tr w:rsidR="00C012AA" w:rsidRPr="00934FCA" w:rsidTr="00FE30C7">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hideMark/>
          </w:tcPr>
          <w:p w:rsidR="006C3624" w:rsidRPr="006C3624" w:rsidRDefault="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Iesniedzamajiem dokumentiem nav piešķirams lietojuma ierobežojuma statuss.</w:t>
            </w:r>
          </w:p>
          <w:p w:rsidR="006C3624" w:rsidRPr="006C3624" w:rsidRDefault="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Rīkojuma projekts attiecas uz publiskās pārvaldes politiku.</w:t>
            </w:r>
          </w:p>
          <w:p w:rsidR="00C012AA" w:rsidRPr="00934FCA" w:rsidRDefault="006C3624" w:rsidP="0092264D">
            <w:pPr>
              <w:spacing w:after="0" w:line="240" w:lineRule="auto"/>
              <w:ind w:left="113" w:right="148" w:firstLine="426"/>
              <w:jc w:val="both"/>
              <w:rPr>
                <w:rFonts w:ascii="Times New Roman" w:eastAsia="Times New Roman" w:hAnsi="Times New Roman" w:cs="Times New Roman"/>
                <w:sz w:val="26"/>
                <w:szCs w:val="26"/>
                <w:lang w:eastAsia="lv-LV"/>
              </w:rPr>
            </w:pPr>
            <w:r w:rsidRPr="006C3624">
              <w:rPr>
                <w:rFonts w:ascii="Times New Roman" w:hAnsi="Times New Roman" w:cs="Times New Roman"/>
                <w:sz w:val="26"/>
                <w:szCs w:val="26"/>
              </w:rPr>
              <w:t xml:space="preserve">Saskaņā ar Oficiālo publikāciju un tiesiskās informācijas </w:t>
            </w:r>
            <w:r w:rsidR="009C16F3">
              <w:rPr>
                <w:rFonts w:ascii="Times New Roman" w:hAnsi="Times New Roman" w:cs="Times New Roman"/>
                <w:sz w:val="26"/>
                <w:szCs w:val="26"/>
              </w:rPr>
              <w:t>likuma 2.panta pirmo daļu un 3.</w:t>
            </w:r>
            <w:r w:rsidRPr="006C3624">
              <w:rPr>
                <w:rFonts w:ascii="Times New Roman" w:hAnsi="Times New Roman" w:cs="Times New Roman"/>
                <w:sz w:val="26"/>
                <w:szCs w:val="26"/>
              </w:rPr>
              <w:t xml:space="preserve">panta pirmo daļu tiesību aktus publicē oficiālajā izdevumā „Latvijas Vēstnesis”, tos publicējot elektroniski </w:t>
            </w:r>
            <w:r w:rsidR="00C13216">
              <w:rPr>
                <w:rFonts w:ascii="Times New Roman" w:hAnsi="Times New Roman" w:cs="Times New Roman"/>
                <w:sz w:val="26"/>
                <w:szCs w:val="26"/>
              </w:rPr>
              <w:t>tīmekļ</w:t>
            </w:r>
            <w:r w:rsidRPr="006C3624">
              <w:rPr>
                <w:rFonts w:ascii="Times New Roman" w:hAnsi="Times New Roman" w:cs="Times New Roman"/>
                <w:sz w:val="26"/>
                <w:szCs w:val="26"/>
              </w:rPr>
              <w:t>vietnē www.vestnesis.lv.</w:t>
            </w:r>
          </w:p>
        </w:tc>
      </w:tr>
    </w:tbl>
    <w:p w:rsidR="00C012AA" w:rsidRPr="00934FCA" w:rsidRDefault="00FE30C7" w:rsidP="00C012AA">
      <w:pPr>
        <w:spacing w:after="0" w:line="240" w:lineRule="auto"/>
        <w:ind w:firstLine="709"/>
        <w:jc w:val="both"/>
        <w:rPr>
          <w:rFonts w:ascii="Times New Roman" w:eastAsia="Times New Roman" w:hAnsi="Times New Roman" w:cs="Times New Roman"/>
          <w:sz w:val="26"/>
          <w:szCs w:val="26"/>
          <w:lang w:eastAsia="lv-LV"/>
        </w:rPr>
      </w:pPr>
      <w:r w:rsidRPr="00FE30C7">
        <w:rPr>
          <w:rFonts w:ascii="Times New Roman" w:eastAsia="Times New Roman" w:hAnsi="Times New Roman" w:cs="Times New Roman"/>
          <w:sz w:val="26"/>
          <w:szCs w:val="26"/>
          <w:lang w:eastAsia="lv-LV"/>
        </w:rPr>
        <w:t>Anotācijas IV, V un VI sadaļa – projekts šīs jomas neskar.</w:t>
      </w:r>
    </w:p>
    <w:p w:rsidR="00360EC2" w:rsidRPr="003047EA" w:rsidRDefault="00360EC2" w:rsidP="00C012AA">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firstLine="720"/>
        <w:jc w:val="both"/>
        <w:rPr>
          <w:rFonts w:ascii="Times New Roman" w:hAnsi="Times New Roman" w:cs="Times New Roman"/>
          <w:sz w:val="26"/>
          <w:szCs w:val="26"/>
        </w:rPr>
      </w:pPr>
    </w:p>
    <w:p w:rsidR="00E8399E" w:rsidRPr="00934FCA" w:rsidRDefault="001325A2"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Izglītības un zinātnes ministr</w:t>
      </w:r>
      <w:r w:rsidR="00881051">
        <w:rPr>
          <w:rFonts w:ascii="Times New Roman" w:hAnsi="Times New Roman" w:cs="Times New Roman"/>
          <w:sz w:val="26"/>
          <w:szCs w:val="26"/>
        </w:rPr>
        <w:t>s</w:t>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proofErr w:type="spellStart"/>
      <w:r w:rsidR="00881051">
        <w:rPr>
          <w:rFonts w:ascii="Times New Roman" w:hAnsi="Times New Roman" w:cs="Times New Roman"/>
          <w:sz w:val="26"/>
          <w:szCs w:val="26"/>
        </w:rPr>
        <w:t>K.Šadurskis</w:t>
      </w:r>
      <w:proofErr w:type="spellEnd"/>
    </w:p>
    <w:p w:rsidR="00360EC2" w:rsidRPr="00A34972" w:rsidRDefault="00360EC2" w:rsidP="00C96BD5">
      <w:pPr>
        <w:spacing w:after="0" w:line="240" w:lineRule="auto"/>
        <w:ind w:right="-1"/>
        <w:jc w:val="both"/>
        <w:rPr>
          <w:rFonts w:ascii="Times New Roman" w:hAnsi="Times New Roman" w:cs="Times New Roman"/>
          <w:sz w:val="24"/>
          <w:szCs w:val="24"/>
        </w:rPr>
      </w:pPr>
    </w:p>
    <w:p w:rsidR="00AC55B5" w:rsidRPr="00A34972" w:rsidRDefault="00AC55B5" w:rsidP="00C96BD5">
      <w:pPr>
        <w:spacing w:after="0" w:line="240" w:lineRule="auto"/>
        <w:ind w:right="-1" w:firstLine="709"/>
        <w:jc w:val="both"/>
        <w:rPr>
          <w:rFonts w:ascii="Times New Roman" w:hAnsi="Times New Roman" w:cs="Times New Roman"/>
          <w:sz w:val="24"/>
          <w:szCs w:val="24"/>
        </w:rPr>
      </w:pPr>
    </w:p>
    <w:p w:rsidR="00A34972" w:rsidRDefault="00A34972" w:rsidP="00C96BD5">
      <w:pPr>
        <w:spacing w:after="0" w:line="240" w:lineRule="auto"/>
        <w:ind w:right="-1" w:firstLine="709"/>
        <w:jc w:val="both"/>
        <w:rPr>
          <w:rFonts w:ascii="Times New Roman" w:hAnsi="Times New Roman" w:cs="Times New Roman"/>
          <w:sz w:val="24"/>
          <w:szCs w:val="24"/>
        </w:rPr>
      </w:pPr>
    </w:p>
    <w:p w:rsidR="00A34972" w:rsidRPr="00A34972" w:rsidRDefault="00A34972" w:rsidP="00C96BD5">
      <w:pPr>
        <w:spacing w:after="0" w:line="240" w:lineRule="auto"/>
        <w:ind w:right="-1" w:firstLine="709"/>
        <w:jc w:val="both"/>
        <w:rPr>
          <w:rFonts w:ascii="Times New Roman" w:hAnsi="Times New Roman" w:cs="Times New Roman"/>
          <w:sz w:val="24"/>
          <w:szCs w:val="24"/>
        </w:rPr>
      </w:pPr>
    </w:p>
    <w:p w:rsidR="00E8399E" w:rsidRPr="00934FCA" w:rsidRDefault="00E8399E" w:rsidP="00C96BD5">
      <w:pPr>
        <w:spacing w:after="0" w:line="240" w:lineRule="auto"/>
        <w:ind w:right="-1" w:firstLine="709"/>
        <w:jc w:val="both"/>
        <w:rPr>
          <w:rFonts w:ascii="Times New Roman" w:hAnsi="Times New Roman" w:cs="Times New Roman"/>
          <w:sz w:val="26"/>
          <w:szCs w:val="26"/>
        </w:rPr>
      </w:pPr>
      <w:r w:rsidRPr="00934FCA">
        <w:rPr>
          <w:rFonts w:ascii="Times New Roman" w:hAnsi="Times New Roman" w:cs="Times New Roman"/>
          <w:sz w:val="26"/>
          <w:szCs w:val="26"/>
        </w:rPr>
        <w:t>Vizē:</w:t>
      </w:r>
    </w:p>
    <w:p w:rsidR="006B1CD5" w:rsidRPr="00934FCA" w:rsidRDefault="0055078B"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Valsts sekretār</w:t>
      </w:r>
      <w:r w:rsidR="00B90C8D" w:rsidRPr="00934FCA">
        <w:rPr>
          <w:rFonts w:ascii="Times New Roman" w:hAnsi="Times New Roman" w:cs="Times New Roman"/>
          <w:sz w:val="26"/>
          <w:szCs w:val="26"/>
        </w:rPr>
        <w:t>e</w:t>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proofErr w:type="spellStart"/>
      <w:r w:rsidR="00151C85">
        <w:rPr>
          <w:rFonts w:ascii="Times New Roman" w:hAnsi="Times New Roman" w:cs="Times New Roman"/>
          <w:sz w:val="26"/>
          <w:szCs w:val="26"/>
        </w:rPr>
        <w:t>L.Lejiņa</w:t>
      </w:r>
      <w:proofErr w:type="spellEnd"/>
    </w:p>
    <w:p w:rsidR="007F257E" w:rsidRDefault="007F257E" w:rsidP="00C96BD5">
      <w:pPr>
        <w:spacing w:after="0" w:line="240" w:lineRule="auto"/>
        <w:ind w:right="-1"/>
        <w:jc w:val="both"/>
        <w:rPr>
          <w:rFonts w:ascii="Times New Roman" w:hAnsi="Times New Roman" w:cs="Times New Roman"/>
          <w:sz w:val="16"/>
          <w:szCs w:val="16"/>
        </w:rPr>
      </w:pPr>
    </w:p>
    <w:p w:rsidR="00AC55B5" w:rsidRDefault="00732878" w:rsidP="00732878">
      <w:pPr>
        <w:tabs>
          <w:tab w:val="left" w:pos="1950"/>
        </w:tabs>
        <w:spacing w:after="0" w:line="240" w:lineRule="auto"/>
        <w:ind w:right="-1"/>
        <w:jc w:val="both"/>
        <w:rPr>
          <w:rFonts w:ascii="Times New Roman" w:hAnsi="Times New Roman" w:cs="Times New Roman"/>
          <w:sz w:val="16"/>
          <w:szCs w:val="16"/>
        </w:rPr>
      </w:pPr>
      <w:r>
        <w:rPr>
          <w:rFonts w:ascii="Times New Roman" w:hAnsi="Times New Roman" w:cs="Times New Roman"/>
          <w:sz w:val="16"/>
          <w:szCs w:val="16"/>
        </w:rPr>
        <w:tab/>
      </w: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Pr="003047EA" w:rsidRDefault="00AC55B5" w:rsidP="00C96BD5">
      <w:pPr>
        <w:spacing w:after="0" w:line="240" w:lineRule="auto"/>
        <w:ind w:right="-1"/>
        <w:jc w:val="both"/>
        <w:rPr>
          <w:rFonts w:ascii="Times New Roman" w:hAnsi="Times New Roman" w:cs="Times New Roman"/>
          <w:sz w:val="16"/>
          <w:szCs w:val="1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763599">
        <w:rPr>
          <w:rFonts w:ascii="Times New Roman" w:hAnsi="Times New Roman" w:cs="Times New Roman"/>
          <w:noProof/>
        </w:rPr>
        <w:t>08.02.2017 15:38</w:t>
      </w:r>
      <w:r w:rsidRPr="00625001">
        <w:rPr>
          <w:rFonts w:ascii="Times New Roman" w:hAnsi="Times New Roman" w:cs="Times New Roman"/>
        </w:rPr>
        <w:fldChar w:fldCharType="end"/>
      </w:r>
    </w:p>
    <w:p w:rsidR="00F72F02"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F72F02" w:rsidRPr="00625001">
        <w:rPr>
          <w:rFonts w:ascii="Times New Roman" w:hAnsi="Times New Roman" w:cs="Times New Roman"/>
        </w:rPr>
        <w:instrText xml:space="preserve"> NUMWORDS  \# "0"  \* MERGEFORMAT </w:instrText>
      </w:r>
      <w:r w:rsidRPr="00625001">
        <w:rPr>
          <w:rFonts w:ascii="Times New Roman" w:hAnsi="Times New Roman" w:cs="Times New Roman"/>
        </w:rPr>
        <w:fldChar w:fldCharType="separate"/>
      </w:r>
      <w:r w:rsidR="000A7565">
        <w:rPr>
          <w:rFonts w:ascii="Times New Roman" w:hAnsi="Times New Roman" w:cs="Times New Roman"/>
          <w:noProof/>
        </w:rPr>
        <w:t>893</w:t>
      </w:r>
      <w:r w:rsidRPr="00625001">
        <w:rPr>
          <w:rFonts w:ascii="Times New Roman" w:hAnsi="Times New Roman" w:cs="Times New Roman"/>
        </w:rPr>
        <w:fldChar w:fldCharType="end"/>
      </w:r>
    </w:p>
    <w:p w:rsidR="002D4CA1" w:rsidRPr="00625001" w:rsidRDefault="00B1216A" w:rsidP="00C96BD5">
      <w:pPr>
        <w:spacing w:after="0" w:line="240" w:lineRule="auto"/>
        <w:ind w:right="-1" w:firstLine="709"/>
        <w:jc w:val="both"/>
        <w:rPr>
          <w:rFonts w:ascii="Times New Roman" w:hAnsi="Times New Roman" w:cs="Times New Roman"/>
        </w:rPr>
      </w:pPr>
      <w:proofErr w:type="spellStart"/>
      <w:r>
        <w:rPr>
          <w:rFonts w:ascii="Times New Roman" w:hAnsi="Times New Roman" w:cs="Times New Roman"/>
        </w:rPr>
        <w:t>D.Daņiļeviča</w:t>
      </w:r>
      <w:proofErr w:type="spellEnd"/>
    </w:p>
    <w:p w:rsidR="002D4CA1" w:rsidRPr="00F51D11" w:rsidRDefault="002D4CA1" w:rsidP="00C94933">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67047</w:t>
      </w:r>
      <w:r w:rsidR="00B1216A">
        <w:rPr>
          <w:rFonts w:ascii="Times New Roman" w:hAnsi="Times New Roman" w:cs="Times New Roman"/>
        </w:rPr>
        <w:t>889</w:t>
      </w:r>
      <w:r w:rsidRPr="00625001">
        <w:rPr>
          <w:rFonts w:ascii="Times New Roman" w:hAnsi="Times New Roman" w:cs="Times New Roman"/>
        </w:rPr>
        <w:t xml:space="preserve">, </w:t>
      </w:r>
      <w:r w:rsidR="00B1216A">
        <w:rPr>
          <w:rFonts w:ascii="Times New Roman" w:hAnsi="Times New Roman" w:cs="Times New Roman"/>
        </w:rPr>
        <w:t>Diana.Danilevica</w:t>
      </w:r>
      <w:r w:rsidRPr="00625001">
        <w:rPr>
          <w:rFonts w:ascii="Times New Roman" w:hAnsi="Times New Roman" w:cs="Times New Roman"/>
        </w:rPr>
        <w:t>@izm.gov.lv</w:t>
      </w:r>
      <w:r w:rsidR="00C012AA" w:rsidRPr="00934FCA">
        <w:rPr>
          <w:rFonts w:ascii="Times New Roman" w:hAnsi="Times New Roman" w:cs="Times New Roman"/>
          <w:sz w:val="26"/>
          <w:szCs w:val="26"/>
        </w:rPr>
        <w:tab/>
      </w:r>
      <w:r w:rsidR="00F51D11">
        <w:rPr>
          <w:rFonts w:ascii="Times New Roman" w:hAnsi="Times New Roman" w:cs="Times New Roman"/>
          <w:sz w:val="26"/>
          <w:szCs w:val="26"/>
        </w:rPr>
        <w:tab/>
      </w:r>
    </w:p>
    <w:sectPr w:rsidR="002D4CA1" w:rsidRPr="00F51D11" w:rsidSect="00FB3DFF">
      <w:headerReference w:type="default" r:id="rId8"/>
      <w:footerReference w:type="default" r:id="rId9"/>
      <w:footerReference w:type="first" r:id="rId10"/>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6E" w:rsidRDefault="0052616E" w:rsidP="00AB4555">
      <w:pPr>
        <w:spacing w:after="0" w:line="240" w:lineRule="auto"/>
      </w:pPr>
      <w:r>
        <w:separator/>
      </w:r>
    </w:p>
  </w:endnote>
  <w:endnote w:type="continuationSeparator" w:id="0">
    <w:p w:rsidR="0052616E" w:rsidRDefault="0052616E"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B1216A" w:rsidRDefault="00B1216A"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981D07">
      <w:rPr>
        <w:rFonts w:ascii="Times New Roman" w:hAnsi="Times New Roman" w:cs="Times New Roman"/>
        <w:noProof/>
        <w:sz w:val="24"/>
        <w:szCs w:val="24"/>
      </w:rPr>
      <w:t>IZMAnot_080217_Ukstina</w:t>
    </w:r>
    <w:r w:rsidRPr="00B1216A">
      <w:rPr>
        <w:rFonts w:ascii="Times New Roman" w:hAnsi="Times New Roman" w:cs="Times New Roman"/>
        <w:noProof/>
        <w:sz w:val="24"/>
        <w:szCs w:val="24"/>
      </w:rPr>
      <w:fldChar w:fldCharType="end"/>
    </w:r>
    <w:r w:rsidRPr="00B1216A">
      <w:rPr>
        <w:rFonts w:ascii="Times New Roman" w:hAnsi="Times New Roman" w:cs="Times New Roman"/>
        <w:sz w:val="24"/>
        <w:szCs w:val="24"/>
      </w:rPr>
      <w:t xml:space="preserve">; </w:t>
    </w:r>
    <w:r w:rsidR="008C112C" w:rsidRPr="008C112C">
      <w:rPr>
        <w:rFonts w:ascii="Times New Roman" w:hAnsi="Times New Roman" w:cs="Times New Roman"/>
        <w:sz w:val="24"/>
        <w:szCs w:val="24"/>
      </w:rPr>
      <w:t>Ministru kabineta rīkojuma projekta “Par valsts nekustamā īpašuma Klāva Ukstiņa ielā 17/23, Liepājā, nodošanu bez atlīdzības Liepājas pilsētas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8C112C" w:rsidRDefault="008C112C" w:rsidP="008C112C">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981D07">
      <w:rPr>
        <w:rFonts w:ascii="Times New Roman" w:hAnsi="Times New Roman" w:cs="Times New Roman"/>
        <w:noProof/>
        <w:sz w:val="24"/>
        <w:szCs w:val="24"/>
      </w:rPr>
      <w:t>IZMAnot_080217_Ukstina</w:t>
    </w:r>
    <w:r w:rsidRPr="00B1216A">
      <w:rPr>
        <w:rFonts w:ascii="Times New Roman" w:hAnsi="Times New Roman" w:cs="Times New Roman"/>
        <w:noProof/>
        <w:sz w:val="24"/>
        <w:szCs w:val="24"/>
      </w:rPr>
      <w:fldChar w:fldCharType="end"/>
    </w:r>
    <w:r w:rsidRPr="00B1216A">
      <w:rPr>
        <w:rFonts w:ascii="Times New Roman" w:hAnsi="Times New Roman" w:cs="Times New Roman"/>
        <w:sz w:val="24"/>
        <w:szCs w:val="24"/>
      </w:rPr>
      <w:t xml:space="preserve">; </w:t>
    </w:r>
    <w:r w:rsidRPr="008C112C">
      <w:rPr>
        <w:rFonts w:ascii="Times New Roman" w:hAnsi="Times New Roman" w:cs="Times New Roman"/>
        <w:sz w:val="24"/>
        <w:szCs w:val="24"/>
      </w:rPr>
      <w:t>Ministru kabineta rīkojuma projekta “Par valsts nekustamā īpašuma Klāva Ukstiņa ielā 17/23, Liepājā, nodošanu bez atlīdzības Liepājas pilsētas pašvaldības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6E" w:rsidRDefault="0052616E" w:rsidP="00AB4555">
      <w:pPr>
        <w:spacing w:after="0" w:line="240" w:lineRule="auto"/>
      </w:pPr>
      <w:r>
        <w:separator/>
      </w:r>
    </w:p>
  </w:footnote>
  <w:footnote w:type="continuationSeparator" w:id="0">
    <w:p w:rsidR="0052616E" w:rsidRDefault="0052616E"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63599">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06440"/>
    <w:rsid w:val="00007C25"/>
    <w:rsid w:val="000104F6"/>
    <w:rsid w:val="00010C3A"/>
    <w:rsid w:val="000111C8"/>
    <w:rsid w:val="0001246C"/>
    <w:rsid w:val="00012911"/>
    <w:rsid w:val="0001337F"/>
    <w:rsid w:val="00013B3B"/>
    <w:rsid w:val="00014371"/>
    <w:rsid w:val="00015817"/>
    <w:rsid w:val="00016004"/>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E31"/>
    <w:rsid w:val="000A7565"/>
    <w:rsid w:val="000B09E4"/>
    <w:rsid w:val="000B0D42"/>
    <w:rsid w:val="000B16F3"/>
    <w:rsid w:val="000B194F"/>
    <w:rsid w:val="000B24F2"/>
    <w:rsid w:val="000B2601"/>
    <w:rsid w:val="000B3ED7"/>
    <w:rsid w:val="000B4508"/>
    <w:rsid w:val="000B4E1F"/>
    <w:rsid w:val="000B53D3"/>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2770"/>
    <w:rsid w:val="00143885"/>
    <w:rsid w:val="00144B3B"/>
    <w:rsid w:val="001455CC"/>
    <w:rsid w:val="00145C2E"/>
    <w:rsid w:val="00146C32"/>
    <w:rsid w:val="001471D0"/>
    <w:rsid w:val="0014765A"/>
    <w:rsid w:val="00150568"/>
    <w:rsid w:val="00151C85"/>
    <w:rsid w:val="00152D0A"/>
    <w:rsid w:val="0015414E"/>
    <w:rsid w:val="00155E50"/>
    <w:rsid w:val="0016110C"/>
    <w:rsid w:val="00161683"/>
    <w:rsid w:val="00161695"/>
    <w:rsid w:val="001674D1"/>
    <w:rsid w:val="00172DA6"/>
    <w:rsid w:val="001730D3"/>
    <w:rsid w:val="00174756"/>
    <w:rsid w:val="00175A18"/>
    <w:rsid w:val="00184375"/>
    <w:rsid w:val="00184616"/>
    <w:rsid w:val="00185418"/>
    <w:rsid w:val="00186B36"/>
    <w:rsid w:val="00192631"/>
    <w:rsid w:val="001928D7"/>
    <w:rsid w:val="00193A2E"/>
    <w:rsid w:val="00194C15"/>
    <w:rsid w:val="001969FF"/>
    <w:rsid w:val="001A0B13"/>
    <w:rsid w:val="001A1583"/>
    <w:rsid w:val="001A3180"/>
    <w:rsid w:val="001A5251"/>
    <w:rsid w:val="001A5793"/>
    <w:rsid w:val="001A7EB8"/>
    <w:rsid w:val="001B1A9B"/>
    <w:rsid w:val="001B37A2"/>
    <w:rsid w:val="001C3533"/>
    <w:rsid w:val="001C39AD"/>
    <w:rsid w:val="001C57DE"/>
    <w:rsid w:val="001C6025"/>
    <w:rsid w:val="001C6999"/>
    <w:rsid w:val="001C7181"/>
    <w:rsid w:val="001C7C12"/>
    <w:rsid w:val="001D1A14"/>
    <w:rsid w:val="001D1D09"/>
    <w:rsid w:val="001D2355"/>
    <w:rsid w:val="001D2A90"/>
    <w:rsid w:val="001D44C3"/>
    <w:rsid w:val="001E09A3"/>
    <w:rsid w:val="001E2AE5"/>
    <w:rsid w:val="001E2B2A"/>
    <w:rsid w:val="001E363F"/>
    <w:rsid w:val="001E6728"/>
    <w:rsid w:val="001E6C8E"/>
    <w:rsid w:val="001F05AF"/>
    <w:rsid w:val="001F247E"/>
    <w:rsid w:val="001F2605"/>
    <w:rsid w:val="001F4351"/>
    <w:rsid w:val="001F4C1B"/>
    <w:rsid w:val="001F4C39"/>
    <w:rsid w:val="001F59A4"/>
    <w:rsid w:val="001F6149"/>
    <w:rsid w:val="001F77FA"/>
    <w:rsid w:val="00200F85"/>
    <w:rsid w:val="002019CB"/>
    <w:rsid w:val="00203C71"/>
    <w:rsid w:val="00204AE2"/>
    <w:rsid w:val="0020544F"/>
    <w:rsid w:val="00205811"/>
    <w:rsid w:val="00206BEB"/>
    <w:rsid w:val="00212418"/>
    <w:rsid w:val="002132C6"/>
    <w:rsid w:val="00214566"/>
    <w:rsid w:val="00214CB2"/>
    <w:rsid w:val="0022231A"/>
    <w:rsid w:val="0022290C"/>
    <w:rsid w:val="002264E0"/>
    <w:rsid w:val="00226D65"/>
    <w:rsid w:val="00227A76"/>
    <w:rsid w:val="00232B2E"/>
    <w:rsid w:val="0023447A"/>
    <w:rsid w:val="00240A3F"/>
    <w:rsid w:val="00241D65"/>
    <w:rsid w:val="00243843"/>
    <w:rsid w:val="00245F6D"/>
    <w:rsid w:val="00246BB0"/>
    <w:rsid w:val="00251EE8"/>
    <w:rsid w:val="00252AA4"/>
    <w:rsid w:val="00254CA6"/>
    <w:rsid w:val="0025532F"/>
    <w:rsid w:val="00257320"/>
    <w:rsid w:val="00257841"/>
    <w:rsid w:val="002578AD"/>
    <w:rsid w:val="00257B9B"/>
    <w:rsid w:val="00261E46"/>
    <w:rsid w:val="00263AE5"/>
    <w:rsid w:val="00263FD3"/>
    <w:rsid w:val="002661C1"/>
    <w:rsid w:val="00266D1B"/>
    <w:rsid w:val="00271035"/>
    <w:rsid w:val="002722B6"/>
    <w:rsid w:val="002864DA"/>
    <w:rsid w:val="0028693D"/>
    <w:rsid w:val="00290D03"/>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B6EF0"/>
    <w:rsid w:val="002B70A3"/>
    <w:rsid w:val="002C0AE8"/>
    <w:rsid w:val="002C3137"/>
    <w:rsid w:val="002C5270"/>
    <w:rsid w:val="002C663F"/>
    <w:rsid w:val="002C70E2"/>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073AA"/>
    <w:rsid w:val="00310832"/>
    <w:rsid w:val="003127CE"/>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752"/>
    <w:rsid w:val="00354BA0"/>
    <w:rsid w:val="00357FEC"/>
    <w:rsid w:val="0036066B"/>
    <w:rsid w:val="00360EC2"/>
    <w:rsid w:val="00361751"/>
    <w:rsid w:val="00361FC8"/>
    <w:rsid w:val="003711F9"/>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1E9E"/>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2DE1"/>
    <w:rsid w:val="003E46FB"/>
    <w:rsid w:val="003F074C"/>
    <w:rsid w:val="003F2AAA"/>
    <w:rsid w:val="003F2E22"/>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44C0"/>
    <w:rsid w:val="00454AFC"/>
    <w:rsid w:val="00454E1C"/>
    <w:rsid w:val="004565DC"/>
    <w:rsid w:val="004567E6"/>
    <w:rsid w:val="00461064"/>
    <w:rsid w:val="004611C0"/>
    <w:rsid w:val="0046780C"/>
    <w:rsid w:val="004701A3"/>
    <w:rsid w:val="004719D1"/>
    <w:rsid w:val="00474663"/>
    <w:rsid w:val="00474FF2"/>
    <w:rsid w:val="00476353"/>
    <w:rsid w:val="00476FDA"/>
    <w:rsid w:val="00480808"/>
    <w:rsid w:val="00481300"/>
    <w:rsid w:val="004816F0"/>
    <w:rsid w:val="004826A1"/>
    <w:rsid w:val="00482CFE"/>
    <w:rsid w:val="00483A9B"/>
    <w:rsid w:val="00484ADE"/>
    <w:rsid w:val="00487E91"/>
    <w:rsid w:val="004933FA"/>
    <w:rsid w:val="004962BB"/>
    <w:rsid w:val="00497949"/>
    <w:rsid w:val="004A0814"/>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F068B"/>
    <w:rsid w:val="004F0B1E"/>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2616E"/>
    <w:rsid w:val="00531AF0"/>
    <w:rsid w:val="005337BC"/>
    <w:rsid w:val="00533F7A"/>
    <w:rsid w:val="005345A9"/>
    <w:rsid w:val="005349CA"/>
    <w:rsid w:val="00543E67"/>
    <w:rsid w:val="00544219"/>
    <w:rsid w:val="005442AF"/>
    <w:rsid w:val="0055078B"/>
    <w:rsid w:val="0055157C"/>
    <w:rsid w:val="00553BA5"/>
    <w:rsid w:val="005540AC"/>
    <w:rsid w:val="005567E0"/>
    <w:rsid w:val="00557204"/>
    <w:rsid w:val="00557F0B"/>
    <w:rsid w:val="005612FE"/>
    <w:rsid w:val="00562FFA"/>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A77EF"/>
    <w:rsid w:val="005B1733"/>
    <w:rsid w:val="005B2DD3"/>
    <w:rsid w:val="005B4307"/>
    <w:rsid w:val="005B4C43"/>
    <w:rsid w:val="005B5532"/>
    <w:rsid w:val="005B6C64"/>
    <w:rsid w:val="005B76F8"/>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4775"/>
    <w:rsid w:val="00607136"/>
    <w:rsid w:val="00620269"/>
    <w:rsid w:val="00624532"/>
    <w:rsid w:val="00625001"/>
    <w:rsid w:val="00625961"/>
    <w:rsid w:val="006317BC"/>
    <w:rsid w:val="00631FEA"/>
    <w:rsid w:val="006353A6"/>
    <w:rsid w:val="006356DC"/>
    <w:rsid w:val="006400F5"/>
    <w:rsid w:val="00640181"/>
    <w:rsid w:val="00642025"/>
    <w:rsid w:val="00643B63"/>
    <w:rsid w:val="00651ABE"/>
    <w:rsid w:val="00652257"/>
    <w:rsid w:val="00653889"/>
    <w:rsid w:val="006552FB"/>
    <w:rsid w:val="00655B9B"/>
    <w:rsid w:val="00655D90"/>
    <w:rsid w:val="00656A9F"/>
    <w:rsid w:val="00657A5F"/>
    <w:rsid w:val="00657E6A"/>
    <w:rsid w:val="006636A0"/>
    <w:rsid w:val="00665102"/>
    <w:rsid w:val="00665990"/>
    <w:rsid w:val="00667198"/>
    <w:rsid w:val="0067245A"/>
    <w:rsid w:val="00673A44"/>
    <w:rsid w:val="00675008"/>
    <w:rsid w:val="00676054"/>
    <w:rsid w:val="00676813"/>
    <w:rsid w:val="00682B12"/>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812"/>
    <w:rsid w:val="006A69E4"/>
    <w:rsid w:val="006A6ECA"/>
    <w:rsid w:val="006B05D2"/>
    <w:rsid w:val="006B10DD"/>
    <w:rsid w:val="006B1CD5"/>
    <w:rsid w:val="006B1E89"/>
    <w:rsid w:val="006B27E9"/>
    <w:rsid w:val="006B29BA"/>
    <w:rsid w:val="006B2F81"/>
    <w:rsid w:val="006B3321"/>
    <w:rsid w:val="006B3992"/>
    <w:rsid w:val="006B7362"/>
    <w:rsid w:val="006C1E36"/>
    <w:rsid w:val="006C3624"/>
    <w:rsid w:val="006C40E6"/>
    <w:rsid w:val="006C4839"/>
    <w:rsid w:val="006C4F03"/>
    <w:rsid w:val="006C599B"/>
    <w:rsid w:val="006C65C7"/>
    <w:rsid w:val="006C65D5"/>
    <w:rsid w:val="006E2FE9"/>
    <w:rsid w:val="006E526D"/>
    <w:rsid w:val="006E56A1"/>
    <w:rsid w:val="006E5B31"/>
    <w:rsid w:val="006E6D5D"/>
    <w:rsid w:val="006E7F73"/>
    <w:rsid w:val="006F07F9"/>
    <w:rsid w:val="006F2613"/>
    <w:rsid w:val="006F2D2C"/>
    <w:rsid w:val="006F3601"/>
    <w:rsid w:val="006F39BD"/>
    <w:rsid w:val="006F3B72"/>
    <w:rsid w:val="006F3FCB"/>
    <w:rsid w:val="006F40F0"/>
    <w:rsid w:val="006F417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DB4"/>
    <w:rsid w:val="00732316"/>
    <w:rsid w:val="00732878"/>
    <w:rsid w:val="007342E6"/>
    <w:rsid w:val="00734857"/>
    <w:rsid w:val="00734F9A"/>
    <w:rsid w:val="007356E2"/>
    <w:rsid w:val="00736156"/>
    <w:rsid w:val="0073680E"/>
    <w:rsid w:val="007369D6"/>
    <w:rsid w:val="00736E51"/>
    <w:rsid w:val="00740AF9"/>
    <w:rsid w:val="007417B0"/>
    <w:rsid w:val="007417EA"/>
    <w:rsid w:val="00742596"/>
    <w:rsid w:val="0074575F"/>
    <w:rsid w:val="00745E1D"/>
    <w:rsid w:val="007501E8"/>
    <w:rsid w:val="00752B19"/>
    <w:rsid w:val="007535A5"/>
    <w:rsid w:val="00753828"/>
    <w:rsid w:val="00756D38"/>
    <w:rsid w:val="007610E5"/>
    <w:rsid w:val="007632FC"/>
    <w:rsid w:val="00763599"/>
    <w:rsid w:val="00764DE0"/>
    <w:rsid w:val="00766DC3"/>
    <w:rsid w:val="007724F2"/>
    <w:rsid w:val="007726BF"/>
    <w:rsid w:val="00773834"/>
    <w:rsid w:val="00774095"/>
    <w:rsid w:val="00774459"/>
    <w:rsid w:val="00774A79"/>
    <w:rsid w:val="00785124"/>
    <w:rsid w:val="007852FB"/>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A6075"/>
    <w:rsid w:val="007B235A"/>
    <w:rsid w:val="007B401E"/>
    <w:rsid w:val="007B64E0"/>
    <w:rsid w:val="007B6DD2"/>
    <w:rsid w:val="007B7472"/>
    <w:rsid w:val="007B75A4"/>
    <w:rsid w:val="007B7C19"/>
    <w:rsid w:val="007C0721"/>
    <w:rsid w:val="007C3A4E"/>
    <w:rsid w:val="007C3E34"/>
    <w:rsid w:val="007C7559"/>
    <w:rsid w:val="007D3CFA"/>
    <w:rsid w:val="007D6614"/>
    <w:rsid w:val="007D67CF"/>
    <w:rsid w:val="007D6F17"/>
    <w:rsid w:val="007D732A"/>
    <w:rsid w:val="007D78E2"/>
    <w:rsid w:val="007E1C7C"/>
    <w:rsid w:val="007E529D"/>
    <w:rsid w:val="007E696C"/>
    <w:rsid w:val="007E7BB2"/>
    <w:rsid w:val="007E7BD8"/>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B7BDF"/>
    <w:rsid w:val="008C112C"/>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3E35"/>
    <w:rsid w:val="009057B7"/>
    <w:rsid w:val="00905F9B"/>
    <w:rsid w:val="00906C2C"/>
    <w:rsid w:val="009144E0"/>
    <w:rsid w:val="00915F6E"/>
    <w:rsid w:val="009174A4"/>
    <w:rsid w:val="00917F37"/>
    <w:rsid w:val="00921A96"/>
    <w:rsid w:val="0092264D"/>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5D8"/>
    <w:rsid w:val="0095777A"/>
    <w:rsid w:val="009600C4"/>
    <w:rsid w:val="00963A2D"/>
    <w:rsid w:val="00964413"/>
    <w:rsid w:val="009653B5"/>
    <w:rsid w:val="00965BA7"/>
    <w:rsid w:val="00966483"/>
    <w:rsid w:val="00967916"/>
    <w:rsid w:val="00970933"/>
    <w:rsid w:val="00971788"/>
    <w:rsid w:val="00972019"/>
    <w:rsid w:val="00974AAB"/>
    <w:rsid w:val="0097506B"/>
    <w:rsid w:val="009767F0"/>
    <w:rsid w:val="00981319"/>
    <w:rsid w:val="00981D07"/>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B502B"/>
    <w:rsid w:val="009B5858"/>
    <w:rsid w:val="009B5859"/>
    <w:rsid w:val="009B595D"/>
    <w:rsid w:val="009B6E03"/>
    <w:rsid w:val="009B7470"/>
    <w:rsid w:val="009C062E"/>
    <w:rsid w:val="009C16F3"/>
    <w:rsid w:val="009C1D66"/>
    <w:rsid w:val="009C3815"/>
    <w:rsid w:val="009C78EE"/>
    <w:rsid w:val="009D0225"/>
    <w:rsid w:val="009D33CA"/>
    <w:rsid w:val="009D5488"/>
    <w:rsid w:val="009D5BCD"/>
    <w:rsid w:val="009E64FB"/>
    <w:rsid w:val="009F1056"/>
    <w:rsid w:val="009F42F1"/>
    <w:rsid w:val="009F4848"/>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76C"/>
    <w:rsid w:val="00A13EF2"/>
    <w:rsid w:val="00A17DA5"/>
    <w:rsid w:val="00A2031A"/>
    <w:rsid w:val="00A23855"/>
    <w:rsid w:val="00A23951"/>
    <w:rsid w:val="00A24FB4"/>
    <w:rsid w:val="00A2616E"/>
    <w:rsid w:val="00A30BCC"/>
    <w:rsid w:val="00A3111E"/>
    <w:rsid w:val="00A323D2"/>
    <w:rsid w:val="00A3270B"/>
    <w:rsid w:val="00A33A9F"/>
    <w:rsid w:val="00A33D62"/>
    <w:rsid w:val="00A34972"/>
    <w:rsid w:val="00A36600"/>
    <w:rsid w:val="00A40C63"/>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5643"/>
    <w:rsid w:val="00A8710E"/>
    <w:rsid w:val="00A87ECB"/>
    <w:rsid w:val="00A90AC2"/>
    <w:rsid w:val="00A924AB"/>
    <w:rsid w:val="00A928E4"/>
    <w:rsid w:val="00A96C71"/>
    <w:rsid w:val="00A96D71"/>
    <w:rsid w:val="00A976E8"/>
    <w:rsid w:val="00A97E4E"/>
    <w:rsid w:val="00AA1071"/>
    <w:rsid w:val="00AA3BBE"/>
    <w:rsid w:val="00AA4E47"/>
    <w:rsid w:val="00AA706C"/>
    <w:rsid w:val="00AB4555"/>
    <w:rsid w:val="00AB7643"/>
    <w:rsid w:val="00AC55B5"/>
    <w:rsid w:val="00AC5C0A"/>
    <w:rsid w:val="00AD071F"/>
    <w:rsid w:val="00AD5210"/>
    <w:rsid w:val="00AD5494"/>
    <w:rsid w:val="00AD54D9"/>
    <w:rsid w:val="00AE0908"/>
    <w:rsid w:val="00AE0F3C"/>
    <w:rsid w:val="00AE1B33"/>
    <w:rsid w:val="00AE1EDA"/>
    <w:rsid w:val="00AE219A"/>
    <w:rsid w:val="00AE22AA"/>
    <w:rsid w:val="00AE7422"/>
    <w:rsid w:val="00AF1857"/>
    <w:rsid w:val="00AF1C4E"/>
    <w:rsid w:val="00AF2B7D"/>
    <w:rsid w:val="00AF52C8"/>
    <w:rsid w:val="00AF5A0A"/>
    <w:rsid w:val="00AF6D39"/>
    <w:rsid w:val="00AF74B2"/>
    <w:rsid w:val="00B104F2"/>
    <w:rsid w:val="00B1119E"/>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678F"/>
    <w:rsid w:val="00B40CCF"/>
    <w:rsid w:val="00B42026"/>
    <w:rsid w:val="00B422DF"/>
    <w:rsid w:val="00B43380"/>
    <w:rsid w:val="00B439EC"/>
    <w:rsid w:val="00B46873"/>
    <w:rsid w:val="00B47DF9"/>
    <w:rsid w:val="00B51155"/>
    <w:rsid w:val="00B53E07"/>
    <w:rsid w:val="00B53EFF"/>
    <w:rsid w:val="00B55EA6"/>
    <w:rsid w:val="00B60DB2"/>
    <w:rsid w:val="00B61F5D"/>
    <w:rsid w:val="00B6333E"/>
    <w:rsid w:val="00B65EF6"/>
    <w:rsid w:val="00B660CD"/>
    <w:rsid w:val="00B66B75"/>
    <w:rsid w:val="00B71902"/>
    <w:rsid w:val="00B730AC"/>
    <w:rsid w:val="00B76087"/>
    <w:rsid w:val="00B775A9"/>
    <w:rsid w:val="00B81039"/>
    <w:rsid w:val="00B82B63"/>
    <w:rsid w:val="00B8760D"/>
    <w:rsid w:val="00B87610"/>
    <w:rsid w:val="00B902F8"/>
    <w:rsid w:val="00B903DA"/>
    <w:rsid w:val="00B90949"/>
    <w:rsid w:val="00B90C8D"/>
    <w:rsid w:val="00B910D6"/>
    <w:rsid w:val="00B91BCB"/>
    <w:rsid w:val="00B92928"/>
    <w:rsid w:val="00B92C0D"/>
    <w:rsid w:val="00B95F15"/>
    <w:rsid w:val="00BA1DD7"/>
    <w:rsid w:val="00BA571C"/>
    <w:rsid w:val="00BA6988"/>
    <w:rsid w:val="00BA7A4E"/>
    <w:rsid w:val="00BB0082"/>
    <w:rsid w:val="00BB119E"/>
    <w:rsid w:val="00BB3F70"/>
    <w:rsid w:val="00BB4830"/>
    <w:rsid w:val="00BB533F"/>
    <w:rsid w:val="00BB7002"/>
    <w:rsid w:val="00BC2EC3"/>
    <w:rsid w:val="00BC4071"/>
    <w:rsid w:val="00BC5FD6"/>
    <w:rsid w:val="00BD5714"/>
    <w:rsid w:val="00BE114E"/>
    <w:rsid w:val="00BE20FF"/>
    <w:rsid w:val="00BE2434"/>
    <w:rsid w:val="00BE281E"/>
    <w:rsid w:val="00BE2F3A"/>
    <w:rsid w:val="00BE44FE"/>
    <w:rsid w:val="00BE626B"/>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D92"/>
    <w:rsid w:val="00C22E4B"/>
    <w:rsid w:val="00C22F74"/>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4933"/>
    <w:rsid w:val="00C96BD5"/>
    <w:rsid w:val="00C9749A"/>
    <w:rsid w:val="00CA3A04"/>
    <w:rsid w:val="00CA5085"/>
    <w:rsid w:val="00CA6207"/>
    <w:rsid w:val="00CA6783"/>
    <w:rsid w:val="00CB0E5C"/>
    <w:rsid w:val="00CB1077"/>
    <w:rsid w:val="00CB3B0F"/>
    <w:rsid w:val="00CB497D"/>
    <w:rsid w:val="00CB49E1"/>
    <w:rsid w:val="00CB4ADC"/>
    <w:rsid w:val="00CC0308"/>
    <w:rsid w:val="00CC5C98"/>
    <w:rsid w:val="00CC5E94"/>
    <w:rsid w:val="00CD2326"/>
    <w:rsid w:val="00CD4B2C"/>
    <w:rsid w:val="00CD4F7B"/>
    <w:rsid w:val="00CD5C29"/>
    <w:rsid w:val="00CD72FC"/>
    <w:rsid w:val="00CE1494"/>
    <w:rsid w:val="00CE24B2"/>
    <w:rsid w:val="00CE3050"/>
    <w:rsid w:val="00CE47BD"/>
    <w:rsid w:val="00CE5ED5"/>
    <w:rsid w:val="00CE75C8"/>
    <w:rsid w:val="00CE7C63"/>
    <w:rsid w:val="00CE7E3A"/>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1F74"/>
    <w:rsid w:val="00D4420D"/>
    <w:rsid w:val="00D46565"/>
    <w:rsid w:val="00D466BC"/>
    <w:rsid w:val="00D54B17"/>
    <w:rsid w:val="00D56FCF"/>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674"/>
    <w:rsid w:val="00D85BAD"/>
    <w:rsid w:val="00D86025"/>
    <w:rsid w:val="00D86B58"/>
    <w:rsid w:val="00D87B27"/>
    <w:rsid w:val="00D9066F"/>
    <w:rsid w:val="00D927BC"/>
    <w:rsid w:val="00D92BA7"/>
    <w:rsid w:val="00D94083"/>
    <w:rsid w:val="00D94B38"/>
    <w:rsid w:val="00D953A2"/>
    <w:rsid w:val="00DA000A"/>
    <w:rsid w:val="00DA1D2E"/>
    <w:rsid w:val="00DA3230"/>
    <w:rsid w:val="00DA4029"/>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5F5C"/>
    <w:rsid w:val="00E17D56"/>
    <w:rsid w:val="00E21EBE"/>
    <w:rsid w:val="00E2214A"/>
    <w:rsid w:val="00E22A8E"/>
    <w:rsid w:val="00E22DB2"/>
    <w:rsid w:val="00E24536"/>
    <w:rsid w:val="00E27161"/>
    <w:rsid w:val="00E30D47"/>
    <w:rsid w:val="00E36EAF"/>
    <w:rsid w:val="00E3756C"/>
    <w:rsid w:val="00E401DF"/>
    <w:rsid w:val="00E42EBC"/>
    <w:rsid w:val="00E43FC6"/>
    <w:rsid w:val="00E4538B"/>
    <w:rsid w:val="00E47011"/>
    <w:rsid w:val="00E47361"/>
    <w:rsid w:val="00E473F1"/>
    <w:rsid w:val="00E53D09"/>
    <w:rsid w:val="00E5423A"/>
    <w:rsid w:val="00E54C8C"/>
    <w:rsid w:val="00E555AB"/>
    <w:rsid w:val="00E56619"/>
    <w:rsid w:val="00E56916"/>
    <w:rsid w:val="00E56F63"/>
    <w:rsid w:val="00E63280"/>
    <w:rsid w:val="00E649B5"/>
    <w:rsid w:val="00E70171"/>
    <w:rsid w:val="00E729C2"/>
    <w:rsid w:val="00E73548"/>
    <w:rsid w:val="00E746CF"/>
    <w:rsid w:val="00E748C6"/>
    <w:rsid w:val="00E74F99"/>
    <w:rsid w:val="00E75C24"/>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20B6"/>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1BA6"/>
    <w:rsid w:val="00ED2151"/>
    <w:rsid w:val="00ED3B88"/>
    <w:rsid w:val="00ED43E0"/>
    <w:rsid w:val="00ED70F0"/>
    <w:rsid w:val="00ED7C5A"/>
    <w:rsid w:val="00EE0306"/>
    <w:rsid w:val="00EE3D32"/>
    <w:rsid w:val="00EE43CC"/>
    <w:rsid w:val="00EE4880"/>
    <w:rsid w:val="00EE49DD"/>
    <w:rsid w:val="00EE51FF"/>
    <w:rsid w:val="00EE5714"/>
    <w:rsid w:val="00EE6C1D"/>
    <w:rsid w:val="00EF31A7"/>
    <w:rsid w:val="00EF4017"/>
    <w:rsid w:val="00EF6AC6"/>
    <w:rsid w:val="00F00182"/>
    <w:rsid w:val="00F01031"/>
    <w:rsid w:val="00F01CE3"/>
    <w:rsid w:val="00F02095"/>
    <w:rsid w:val="00F028DE"/>
    <w:rsid w:val="00F03977"/>
    <w:rsid w:val="00F043AF"/>
    <w:rsid w:val="00F05969"/>
    <w:rsid w:val="00F06D00"/>
    <w:rsid w:val="00F0739F"/>
    <w:rsid w:val="00F10276"/>
    <w:rsid w:val="00F111DF"/>
    <w:rsid w:val="00F11871"/>
    <w:rsid w:val="00F1339C"/>
    <w:rsid w:val="00F1690C"/>
    <w:rsid w:val="00F17E04"/>
    <w:rsid w:val="00F2011F"/>
    <w:rsid w:val="00F25309"/>
    <w:rsid w:val="00F30731"/>
    <w:rsid w:val="00F32C33"/>
    <w:rsid w:val="00F32ECF"/>
    <w:rsid w:val="00F3399A"/>
    <w:rsid w:val="00F34344"/>
    <w:rsid w:val="00F36ACB"/>
    <w:rsid w:val="00F42435"/>
    <w:rsid w:val="00F45C70"/>
    <w:rsid w:val="00F477D1"/>
    <w:rsid w:val="00F47842"/>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460C"/>
    <w:rsid w:val="00F9567E"/>
    <w:rsid w:val="00F97433"/>
    <w:rsid w:val="00F97FE6"/>
    <w:rsid w:val="00FA0B23"/>
    <w:rsid w:val="00FA5756"/>
    <w:rsid w:val="00FA7C97"/>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38D6"/>
    <w:rsid w:val="00FD3AC8"/>
    <w:rsid w:val="00FD6518"/>
    <w:rsid w:val="00FD670C"/>
    <w:rsid w:val="00FD776C"/>
    <w:rsid w:val="00FD7CCB"/>
    <w:rsid w:val="00FE0582"/>
    <w:rsid w:val="00FE2650"/>
    <w:rsid w:val="00FE30C7"/>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58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123961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9EBC-17D8-4809-8CD5-207A5F0F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4575</Words>
  <Characters>2609</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Klāva Ukstiņa ielā 17/23, Liepājā, nodošanu bez atlīdzības Liepājas pilsētas pašvaldības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Klāva Ukstiņa ielā 17/23, Liepājā, nodošanu bez atlīdzības Liepājas pilsētas pašvaldības īpašumā” sākotnējās ietekmes novērtējuma ziņojums (anotācija)</dc:title>
  <dc:subject>IZMAnot_080217_Ukstina</dc:subject>
  <dc:creator>Diāna Daņiļeviča</dc:creator>
  <cp:keywords>LU MII</cp:keywords>
  <dc:description>Diana.Danilevica@izm.gov.lv;_x000d_
67047889</dc:description>
  <cp:lastModifiedBy>Diāna Daņiļeviča</cp:lastModifiedBy>
  <cp:revision>113</cp:revision>
  <cp:lastPrinted>2017-02-07T11:58:00Z</cp:lastPrinted>
  <dcterms:created xsi:type="dcterms:W3CDTF">2014-09-30T12:27:00Z</dcterms:created>
  <dcterms:modified xsi:type="dcterms:W3CDTF">2017-02-08T13:38:00Z</dcterms:modified>
  <cp:category>Anotācija</cp:category>
</cp:coreProperties>
</file>