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42" w:rsidRDefault="00570942" w:rsidP="004F2689">
      <w:pPr>
        <w:jc w:val="right"/>
        <w:rPr>
          <w:i/>
          <w:sz w:val="28"/>
          <w:szCs w:val="28"/>
        </w:rPr>
      </w:pPr>
    </w:p>
    <w:p w:rsidR="004F2689" w:rsidRPr="00AD7052" w:rsidRDefault="004F2689" w:rsidP="004F2689">
      <w:pPr>
        <w:jc w:val="right"/>
        <w:rPr>
          <w:i/>
          <w:sz w:val="28"/>
          <w:szCs w:val="28"/>
        </w:rPr>
      </w:pPr>
      <w:r w:rsidRPr="00AD7052">
        <w:rPr>
          <w:i/>
          <w:sz w:val="28"/>
          <w:szCs w:val="28"/>
        </w:rPr>
        <w:t>Likumprojekts</w:t>
      </w:r>
    </w:p>
    <w:p w:rsidR="004F2689" w:rsidRDefault="004F2689" w:rsidP="004F2689">
      <w:pPr>
        <w:rPr>
          <w:sz w:val="28"/>
          <w:szCs w:val="28"/>
        </w:rPr>
      </w:pPr>
    </w:p>
    <w:p w:rsidR="004F2689" w:rsidRPr="006A119E" w:rsidRDefault="00904FB2" w:rsidP="004F2689">
      <w:pPr>
        <w:jc w:val="center"/>
        <w:rPr>
          <w:b/>
          <w:sz w:val="28"/>
          <w:szCs w:val="28"/>
        </w:rPr>
      </w:pPr>
      <w:bookmarkStart w:id="0" w:name="OLE_LINK4"/>
      <w:bookmarkStart w:id="1" w:name="OLE_LINK3"/>
      <w:bookmarkStart w:id="2" w:name="OLE_LINK1"/>
      <w:r>
        <w:rPr>
          <w:b/>
          <w:sz w:val="28"/>
          <w:szCs w:val="28"/>
        </w:rPr>
        <w:t>Grozījumi Arhīvu likumā</w:t>
      </w:r>
    </w:p>
    <w:bookmarkEnd w:id="0"/>
    <w:bookmarkEnd w:id="1"/>
    <w:bookmarkEnd w:id="2"/>
    <w:p w:rsidR="004F2689" w:rsidRPr="006A119E" w:rsidRDefault="004F2689" w:rsidP="004F2689">
      <w:pPr>
        <w:rPr>
          <w:sz w:val="28"/>
          <w:szCs w:val="28"/>
        </w:rPr>
      </w:pPr>
    </w:p>
    <w:p w:rsidR="00AD7052" w:rsidRDefault="00AD7052" w:rsidP="00AD7052">
      <w:pPr>
        <w:widowControl w:val="0"/>
        <w:ind w:firstLine="709"/>
        <w:jc w:val="both"/>
        <w:rPr>
          <w:sz w:val="28"/>
          <w:szCs w:val="28"/>
        </w:rPr>
      </w:pPr>
      <w:r w:rsidRPr="009428E2">
        <w:rPr>
          <w:sz w:val="28"/>
          <w:szCs w:val="28"/>
        </w:rPr>
        <w:t>Izdarīt Arhīvu likumā (Latvijas Vēstnesis, 2010, 35</w:t>
      </w:r>
      <w:r>
        <w:rPr>
          <w:sz w:val="28"/>
          <w:szCs w:val="28"/>
        </w:rPr>
        <w:t>.</w:t>
      </w:r>
      <w:r w:rsidRPr="009428E2">
        <w:rPr>
          <w:sz w:val="28"/>
          <w:szCs w:val="28"/>
        </w:rPr>
        <w:t>nr.; 2013, 84</w:t>
      </w:r>
      <w:r>
        <w:rPr>
          <w:sz w:val="28"/>
          <w:szCs w:val="28"/>
        </w:rPr>
        <w:t>.</w:t>
      </w:r>
      <w:r w:rsidRPr="009428E2">
        <w:rPr>
          <w:sz w:val="28"/>
          <w:szCs w:val="28"/>
        </w:rPr>
        <w:t>nr.; 2014, 220</w:t>
      </w:r>
      <w:r>
        <w:rPr>
          <w:sz w:val="28"/>
          <w:szCs w:val="28"/>
        </w:rPr>
        <w:t>.</w:t>
      </w:r>
      <w:r w:rsidRPr="009428E2">
        <w:rPr>
          <w:sz w:val="28"/>
          <w:szCs w:val="28"/>
        </w:rPr>
        <w:t>nr.</w:t>
      </w:r>
      <w:r>
        <w:rPr>
          <w:sz w:val="28"/>
          <w:szCs w:val="28"/>
        </w:rPr>
        <w:t>; 2016, 57.nr.</w:t>
      </w:r>
      <w:r w:rsidRPr="009428E2">
        <w:rPr>
          <w:sz w:val="28"/>
          <w:szCs w:val="28"/>
        </w:rPr>
        <w:t xml:space="preserve">) </w:t>
      </w:r>
      <w:r>
        <w:rPr>
          <w:sz w:val="28"/>
          <w:szCs w:val="28"/>
        </w:rPr>
        <w:t xml:space="preserve">šādus </w:t>
      </w:r>
      <w:r w:rsidRPr="009428E2">
        <w:rPr>
          <w:sz w:val="28"/>
          <w:szCs w:val="28"/>
        </w:rPr>
        <w:t>grozījumu</w:t>
      </w:r>
      <w:r>
        <w:rPr>
          <w:sz w:val="28"/>
          <w:szCs w:val="28"/>
        </w:rPr>
        <w:t>s:</w:t>
      </w:r>
    </w:p>
    <w:p w:rsidR="00593F81" w:rsidRDefault="00593F81" w:rsidP="006A37BD">
      <w:pPr>
        <w:jc w:val="both"/>
        <w:rPr>
          <w:sz w:val="28"/>
          <w:szCs w:val="28"/>
        </w:rPr>
      </w:pPr>
    </w:p>
    <w:p w:rsidR="00AD7052" w:rsidRPr="00AD7052" w:rsidRDefault="00600E04" w:rsidP="00AD7052">
      <w:pPr>
        <w:pStyle w:val="Sarakstarindkopa"/>
        <w:widowControl w:val="0"/>
        <w:numPr>
          <w:ilvl w:val="0"/>
          <w:numId w:val="2"/>
        </w:numPr>
        <w:jc w:val="both"/>
        <w:rPr>
          <w:sz w:val="28"/>
          <w:szCs w:val="28"/>
        </w:rPr>
      </w:pPr>
      <w:r>
        <w:rPr>
          <w:sz w:val="28"/>
          <w:szCs w:val="28"/>
        </w:rPr>
        <w:t xml:space="preserve">Papildināt </w:t>
      </w:r>
      <w:r w:rsidR="00AD7052" w:rsidRPr="00AD7052">
        <w:rPr>
          <w:sz w:val="28"/>
          <w:szCs w:val="28"/>
        </w:rPr>
        <w:t>12.pant</w:t>
      </w:r>
      <w:r>
        <w:rPr>
          <w:sz w:val="28"/>
          <w:szCs w:val="28"/>
        </w:rPr>
        <w:t>u ar</w:t>
      </w:r>
      <w:r w:rsidRPr="00593F81">
        <w:rPr>
          <w:sz w:val="28"/>
          <w:szCs w:val="28"/>
        </w:rPr>
        <w:t xml:space="preserve"> </w:t>
      </w:r>
      <w:r>
        <w:rPr>
          <w:sz w:val="28"/>
          <w:szCs w:val="28"/>
        </w:rPr>
        <w:t>8.</w:t>
      </w:r>
      <w:r>
        <w:rPr>
          <w:sz w:val="28"/>
          <w:szCs w:val="28"/>
          <w:vertAlign w:val="superscript"/>
        </w:rPr>
        <w:t xml:space="preserve">1 </w:t>
      </w:r>
      <w:r w:rsidRPr="00593F81">
        <w:rPr>
          <w:sz w:val="28"/>
          <w:szCs w:val="28"/>
        </w:rPr>
        <w:t>daļu šādā redakcijā</w:t>
      </w:r>
      <w:r w:rsidR="00AD7052" w:rsidRPr="00AD7052">
        <w:rPr>
          <w:sz w:val="28"/>
          <w:szCs w:val="28"/>
        </w:rPr>
        <w:t>:</w:t>
      </w:r>
    </w:p>
    <w:p w:rsidR="00070A86" w:rsidRPr="006A119E" w:rsidRDefault="00A136EC" w:rsidP="00A136EC">
      <w:pPr>
        <w:widowControl w:val="0"/>
        <w:ind w:firstLine="709"/>
        <w:jc w:val="both"/>
        <w:rPr>
          <w:sz w:val="28"/>
          <w:szCs w:val="28"/>
        </w:rPr>
      </w:pPr>
      <w:r w:rsidRPr="006A119E">
        <w:rPr>
          <w:sz w:val="28"/>
          <w:szCs w:val="28"/>
        </w:rPr>
        <w:t>„</w:t>
      </w:r>
      <w:r w:rsidR="00461B83">
        <w:rPr>
          <w:sz w:val="28"/>
          <w:szCs w:val="28"/>
        </w:rPr>
        <w:t>(</w:t>
      </w:r>
      <w:r w:rsidR="00142839">
        <w:rPr>
          <w:sz w:val="28"/>
          <w:szCs w:val="28"/>
        </w:rPr>
        <w:t>8</w:t>
      </w:r>
      <w:r w:rsidR="00142839">
        <w:rPr>
          <w:sz w:val="28"/>
          <w:szCs w:val="28"/>
          <w:vertAlign w:val="superscript"/>
        </w:rPr>
        <w:t>1</w:t>
      </w:r>
      <w:r w:rsidR="00064F9A">
        <w:rPr>
          <w:sz w:val="28"/>
          <w:szCs w:val="28"/>
        </w:rPr>
        <w:t>)  </w:t>
      </w:r>
      <w:r w:rsidR="00D30B37" w:rsidRPr="006A119E">
        <w:rPr>
          <w:sz w:val="28"/>
          <w:szCs w:val="28"/>
        </w:rPr>
        <w:t>Izmantojot Latvijas Nacionālajā arhīvā, institūcijas arhīvā vai akreditētos privātajos arhīvos glabātos</w:t>
      </w:r>
      <w:r w:rsidR="00D95F71">
        <w:rPr>
          <w:sz w:val="28"/>
          <w:szCs w:val="28"/>
        </w:rPr>
        <w:t xml:space="preserve"> arhīva</w:t>
      </w:r>
      <w:r w:rsidR="00D30B37" w:rsidRPr="006A119E">
        <w:rPr>
          <w:sz w:val="28"/>
          <w:szCs w:val="28"/>
        </w:rPr>
        <w:t xml:space="preserve"> dokumentus</w:t>
      </w:r>
      <w:r w:rsidR="00680C94">
        <w:rPr>
          <w:sz w:val="28"/>
          <w:szCs w:val="28"/>
        </w:rPr>
        <w:t xml:space="preserve"> arhīva telpās</w:t>
      </w:r>
      <w:r w:rsidR="00D30B37" w:rsidRPr="006A119E">
        <w:rPr>
          <w:sz w:val="28"/>
          <w:szCs w:val="28"/>
        </w:rPr>
        <w:t>, personai aizliegts ienest lasītavā priekšmetus un vielas, kas nav nepieciešamas dokumentu izmantošanai, iznest arhīva dokumentus un arhīva uzziņu sistēmas elementus no lasītavas, nodot tos citām personām, veikt tādas darbības ar dokumentiem, kas var bojāt vai bojā dokumentu fizisko stāvokli.”</w:t>
      </w:r>
    </w:p>
    <w:p w:rsidR="00115BA6" w:rsidRPr="006A119E" w:rsidRDefault="00115BA6" w:rsidP="001B23E6">
      <w:pPr>
        <w:widowControl w:val="0"/>
        <w:jc w:val="both"/>
        <w:rPr>
          <w:sz w:val="28"/>
          <w:szCs w:val="28"/>
        </w:rPr>
      </w:pPr>
    </w:p>
    <w:p w:rsidR="00D40C4B" w:rsidRPr="00593F81" w:rsidRDefault="00AD7052" w:rsidP="00593F81">
      <w:pPr>
        <w:widowControl w:val="0"/>
        <w:ind w:firstLine="709"/>
        <w:jc w:val="both"/>
        <w:rPr>
          <w:sz w:val="28"/>
          <w:szCs w:val="28"/>
        </w:rPr>
      </w:pPr>
      <w:r>
        <w:rPr>
          <w:sz w:val="28"/>
          <w:szCs w:val="28"/>
        </w:rPr>
        <w:t>2</w:t>
      </w:r>
      <w:r w:rsidR="00593F81">
        <w:rPr>
          <w:sz w:val="28"/>
          <w:szCs w:val="28"/>
        </w:rPr>
        <w:t xml:space="preserve">. </w:t>
      </w:r>
      <w:r w:rsidR="00BA3264" w:rsidRPr="00593F81">
        <w:rPr>
          <w:sz w:val="28"/>
          <w:szCs w:val="28"/>
        </w:rPr>
        <w:t>Papildināt likumu ar 28.</w:t>
      </w:r>
      <w:r w:rsidR="00064F9A">
        <w:rPr>
          <w:sz w:val="28"/>
          <w:szCs w:val="28"/>
        </w:rPr>
        <w:t xml:space="preserve"> un 29.</w:t>
      </w:r>
      <w:r w:rsidR="00BA3264" w:rsidRPr="00593F81">
        <w:rPr>
          <w:sz w:val="28"/>
          <w:szCs w:val="28"/>
        </w:rPr>
        <w:t>pantu šādā redakcijā:</w:t>
      </w:r>
    </w:p>
    <w:p w:rsidR="00BA3264" w:rsidRPr="006A119E" w:rsidRDefault="00BA3264" w:rsidP="00BA3264">
      <w:pPr>
        <w:widowControl w:val="0"/>
        <w:ind w:firstLine="709"/>
        <w:jc w:val="both"/>
        <w:rPr>
          <w:sz w:val="28"/>
          <w:szCs w:val="28"/>
        </w:rPr>
      </w:pPr>
      <w:r w:rsidRPr="006A119E">
        <w:rPr>
          <w:sz w:val="28"/>
          <w:szCs w:val="28"/>
        </w:rPr>
        <w:t>„</w:t>
      </w:r>
      <w:r w:rsidRPr="006A119E">
        <w:rPr>
          <w:b/>
          <w:sz w:val="28"/>
          <w:szCs w:val="28"/>
        </w:rPr>
        <w:t xml:space="preserve">28.pants. Administratīvā atbildība dokumentu un arhīvu pārvaldības un </w:t>
      </w:r>
      <w:r w:rsidR="005A4EFA" w:rsidRPr="006A119E">
        <w:rPr>
          <w:b/>
          <w:sz w:val="28"/>
          <w:szCs w:val="28"/>
        </w:rPr>
        <w:t>arhīvos</w:t>
      </w:r>
      <w:r w:rsidRPr="006A119E">
        <w:rPr>
          <w:b/>
          <w:sz w:val="28"/>
          <w:szCs w:val="28"/>
        </w:rPr>
        <w:t xml:space="preserve"> glabāto dokumentu izmantošanas jomā</w:t>
      </w:r>
    </w:p>
    <w:p w:rsidR="00FA40B7" w:rsidRPr="006A119E" w:rsidRDefault="00064F9A" w:rsidP="004B16BB">
      <w:pPr>
        <w:widowControl w:val="0"/>
        <w:ind w:firstLine="709"/>
        <w:jc w:val="both"/>
        <w:rPr>
          <w:sz w:val="28"/>
          <w:szCs w:val="28"/>
        </w:rPr>
      </w:pPr>
      <w:r>
        <w:rPr>
          <w:sz w:val="28"/>
          <w:szCs w:val="28"/>
        </w:rPr>
        <w:t>(1)  </w:t>
      </w:r>
      <w:r w:rsidR="00FA40B7" w:rsidRPr="006A119E">
        <w:rPr>
          <w:sz w:val="28"/>
          <w:szCs w:val="28"/>
        </w:rPr>
        <w:t xml:space="preserve">Par dokumentu un arhīvu pārvaldības kārtības pārkāpšanu </w:t>
      </w:r>
      <w:r>
        <w:rPr>
          <w:sz w:val="28"/>
          <w:szCs w:val="28"/>
        </w:rPr>
        <w:t>–</w:t>
      </w:r>
      <w:r w:rsidR="00FA40B7" w:rsidRPr="006A119E">
        <w:rPr>
          <w:sz w:val="28"/>
          <w:szCs w:val="28"/>
        </w:rPr>
        <w:t xml:space="preserve"> izsaka </w:t>
      </w:r>
      <w:r w:rsidR="00D95F71">
        <w:rPr>
          <w:sz w:val="28"/>
          <w:szCs w:val="28"/>
        </w:rPr>
        <w:t>brīdinājumu</w:t>
      </w:r>
      <w:r w:rsidR="00D95F71" w:rsidRPr="006A119E">
        <w:rPr>
          <w:sz w:val="28"/>
          <w:szCs w:val="28"/>
        </w:rPr>
        <w:t xml:space="preserve"> </w:t>
      </w:r>
      <w:r w:rsidR="00FA40B7" w:rsidRPr="006A119E">
        <w:rPr>
          <w:sz w:val="28"/>
          <w:szCs w:val="28"/>
        </w:rPr>
        <w:t xml:space="preserve">vai </w:t>
      </w:r>
      <w:r w:rsidR="007C6CB4">
        <w:rPr>
          <w:sz w:val="28"/>
          <w:szCs w:val="28"/>
        </w:rPr>
        <w:t>piemēro</w:t>
      </w:r>
      <w:r w:rsidR="00FA40B7" w:rsidRPr="006A119E">
        <w:rPr>
          <w:sz w:val="28"/>
          <w:szCs w:val="28"/>
        </w:rPr>
        <w:t xml:space="preserve"> naudas sodu fiziskajai personai</w:t>
      </w:r>
      <w:r w:rsidR="008C084D" w:rsidRPr="008C084D">
        <w:rPr>
          <w:sz w:val="28"/>
          <w:szCs w:val="28"/>
          <w:u w:val="single"/>
        </w:rPr>
        <w:t>,</w:t>
      </w:r>
      <w:r w:rsidR="0066545E">
        <w:rPr>
          <w:sz w:val="28"/>
          <w:szCs w:val="28"/>
        </w:rPr>
        <w:t xml:space="preserve"> valdes loceklim</w:t>
      </w:r>
      <w:r w:rsidR="00FA40B7" w:rsidRPr="006A119E">
        <w:rPr>
          <w:sz w:val="28"/>
          <w:szCs w:val="28"/>
        </w:rPr>
        <w:t xml:space="preserve"> vai amatpersonai no </w:t>
      </w:r>
      <w:r w:rsidR="004B16BB" w:rsidRPr="006A119E">
        <w:rPr>
          <w:sz w:val="28"/>
          <w:szCs w:val="28"/>
        </w:rPr>
        <w:t xml:space="preserve">četrpadsmit līdz astoņdesmit sešām </w:t>
      </w:r>
      <w:r w:rsidR="000D5B4B" w:rsidRPr="000D5B4B">
        <w:rPr>
          <w:sz w:val="28"/>
          <w:szCs w:val="28"/>
        </w:rPr>
        <w:t xml:space="preserve">naudas </w:t>
      </w:r>
      <w:r w:rsidR="004B16BB" w:rsidRPr="00AF5879">
        <w:rPr>
          <w:sz w:val="28"/>
          <w:szCs w:val="28"/>
        </w:rPr>
        <w:t>soda vienībām</w:t>
      </w:r>
      <w:r w:rsidR="00FA40B7" w:rsidRPr="00AF5879">
        <w:rPr>
          <w:sz w:val="28"/>
          <w:szCs w:val="28"/>
        </w:rPr>
        <w:t xml:space="preserve">, bet juridiskajai personai </w:t>
      </w:r>
      <w:r w:rsidR="000D5B4B">
        <w:rPr>
          <w:sz w:val="28"/>
          <w:szCs w:val="28"/>
        </w:rPr>
        <w:t xml:space="preserve">– izsaka brīdinājumu vai piemēro naudas sodu no divdesmit astoņām līdz divsimt astoņdesmit </w:t>
      </w:r>
      <w:r w:rsidR="000D5B4B" w:rsidRPr="000D5B4B">
        <w:rPr>
          <w:sz w:val="28"/>
          <w:szCs w:val="28"/>
        </w:rPr>
        <w:t xml:space="preserve">naudas </w:t>
      </w:r>
      <w:r w:rsidR="004B16BB" w:rsidRPr="00AF5879">
        <w:rPr>
          <w:sz w:val="28"/>
          <w:szCs w:val="28"/>
        </w:rPr>
        <w:t>so</w:t>
      </w:r>
      <w:r w:rsidR="004B16BB" w:rsidRPr="006A119E">
        <w:rPr>
          <w:sz w:val="28"/>
          <w:szCs w:val="28"/>
        </w:rPr>
        <w:t>da vienībām</w:t>
      </w:r>
      <w:r w:rsidR="002745A9" w:rsidRPr="006A119E">
        <w:rPr>
          <w:sz w:val="28"/>
          <w:szCs w:val="28"/>
        </w:rPr>
        <w:t>.</w:t>
      </w:r>
    </w:p>
    <w:p w:rsidR="00EE419B" w:rsidRPr="000F16EC" w:rsidRDefault="00064F9A" w:rsidP="00EE419B">
      <w:pPr>
        <w:widowControl w:val="0"/>
        <w:ind w:firstLine="709"/>
        <w:jc w:val="both"/>
        <w:rPr>
          <w:sz w:val="28"/>
          <w:szCs w:val="28"/>
        </w:rPr>
      </w:pPr>
      <w:r>
        <w:rPr>
          <w:sz w:val="28"/>
          <w:szCs w:val="28"/>
        </w:rPr>
        <w:t>(2)  </w:t>
      </w:r>
      <w:r w:rsidR="004666B8" w:rsidRPr="006A119E">
        <w:rPr>
          <w:sz w:val="28"/>
          <w:szCs w:val="28"/>
        </w:rPr>
        <w:t xml:space="preserve">Par </w:t>
      </w:r>
      <w:r w:rsidR="00D95F71">
        <w:rPr>
          <w:sz w:val="28"/>
          <w:szCs w:val="28"/>
        </w:rPr>
        <w:t>aizliegum</w:t>
      </w:r>
      <w:r w:rsidR="003246C3">
        <w:rPr>
          <w:sz w:val="28"/>
          <w:szCs w:val="28"/>
        </w:rPr>
        <w:t>a</w:t>
      </w:r>
      <w:r w:rsidR="00D95F71" w:rsidRPr="00D95F71">
        <w:rPr>
          <w:sz w:val="28"/>
          <w:szCs w:val="28"/>
        </w:rPr>
        <w:t xml:space="preserve"> ienest </w:t>
      </w:r>
      <w:r w:rsidR="00FE7285">
        <w:rPr>
          <w:sz w:val="28"/>
          <w:szCs w:val="28"/>
        </w:rPr>
        <w:t>arhīva telpās (</w:t>
      </w:r>
      <w:r w:rsidR="00D95F71" w:rsidRPr="00D95F71">
        <w:rPr>
          <w:sz w:val="28"/>
          <w:szCs w:val="28"/>
        </w:rPr>
        <w:t>lasītavā</w:t>
      </w:r>
      <w:r w:rsidR="00FE7285">
        <w:rPr>
          <w:sz w:val="28"/>
          <w:szCs w:val="28"/>
        </w:rPr>
        <w:t>)</w:t>
      </w:r>
      <w:r w:rsidR="00D95F71" w:rsidRPr="00D95F71">
        <w:rPr>
          <w:sz w:val="28"/>
          <w:szCs w:val="28"/>
        </w:rPr>
        <w:t xml:space="preserve"> priekšmetus un vielas, kas nav nepieciešamas dokumentu izmantošanai, iznest arhīva dokumentus un arhīva uzziņu sistēmas elementus no lasītavas, nodot tos citām personām, veikt tādas darbības ar dokumentiem, kas var bojāt vai bojā dokumentu fizisko stāvokli</w:t>
      </w:r>
      <w:r w:rsidR="00D95F71">
        <w:rPr>
          <w:sz w:val="28"/>
          <w:szCs w:val="28"/>
        </w:rPr>
        <w:t xml:space="preserve"> </w:t>
      </w:r>
      <w:r w:rsidR="004666B8" w:rsidRPr="00D95F71">
        <w:rPr>
          <w:sz w:val="28"/>
          <w:szCs w:val="28"/>
        </w:rPr>
        <w:t>Latvijas Nacionālā arhīv</w:t>
      </w:r>
      <w:r w:rsidR="00765A23" w:rsidRPr="00D95F71">
        <w:rPr>
          <w:sz w:val="28"/>
          <w:szCs w:val="28"/>
        </w:rPr>
        <w:t>a</w:t>
      </w:r>
      <w:r w:rsidR="004666B8" w:rsidRPr="00D95F71">
        <w:rPr>
          <w:sz w:val="28"/>
          <w:szCs w:val="28"/>
        </w:rPr>
        <w:t>, institūcijas arhīv</w:t>
      </w:r>
      <w:r w:rsidR="00765A23" w:rsidRPr="00D95F71">
        <w:rPr>
          <w:sz w:val="28"/>
          <w:szCs w:val="28"/>
        </w:rPr>
        <w:t>a</w:t>
      </w:r>
      <w:r w:rsidR="004666B8" w:rsidRPr="00D95F71">
        <w:rPr>
          <w:sz w:val="28"/>
          <w:szCs w:val="28"/>
        </w:rPr>
        <w:t xml:space="preserve"> vai akreditēto privāto arhīv</w:t>
      </w:r>
      <w:r w:rsidR="002D0771" w:rsidRPr="002D0771">
        <w:rPr>
          <w:sz w:val="28"/>
          <w:szCs w:val="28"/>
        </w:rPr>
        <w:t xml:space="preserve">a telpās </w:t>
      </w:r>
      <w:r w:rsidR="00EE419B" w:rsidRPr="00D95F71">
        <w:rPr>
          <w:sz w:val="28"/>
          <w:szCs w:val="28"/>
        </w:rPr>
        <w:t>pārkāpšanu</w:t>
      </w:r>
      <w:r w:rsidR="00D57338">
        <w:rPr>
          <w:sz w:val="28"/>
          <w:szCs w:val="28"/>
        </w:rPr>
        <w:t xml:space="preserve"> </w:t>
      </w:r>
      <w:r>
        <w:rPr>
          <w:sz w:val="28"/>
          <w:szCs w:val="28"/>
        </w:rPr>
        <w:t>–</w:t>
      </w:r>
      <w:r w:rsidR="00EE419B" w:rsidRPr="006A119E">
        <w:rPr>
          <w:sz w:val="28"/>
          <w:szCs w:val="28"/>
        </w:rPr>
        <w:t xml:space="preserve"> izsaka </w:t>
      </w:r>
      <w:r w:rsidR="0066545E">
        <w:rPr>
          <w:sz w:val="28"/>
          <w:szCs w:val="28"/>
        </w:rPr>
        <w:t>brīdinājumu</w:t>
      </w:r>
      <w:r w:rsidR="0066545E" w:rsidRPr="006A119E">
        <w:rPr>
          <w:sz w:val="28"/>
          <w:szCs w:val="28"/>
        </w:rPr>
        <w:t xml:space="preserve"> </w:t>
      </w:r>
      <w:r w:rsidR="00EE419B" w:rsidRPr="006A119E">
        <w:rPr>
          <w:sz w:val="28"/>
          <w:szCs w:val="28"/>
        </w:rPr>
        <w:t xml:space="preserve">vai </w:t>
      </w:r>
      <w:r w:rsidR="007C6CB4">
        <w:rPr>
          <w:sz w:val="28"/>
          <w:szCs w:val="28"/>
        </w:rPr>
        <w:t>piemēro</w:t>
      </w:r>
      <w:r w:rsidR="00EE419B" w:rsidRPr="006A119E">
        <w:rPr>
          <w:sz w:val="28"/>
          <w:szCs w:val="28"/>
        </w:rPr>
        <w:t xml:space="preserve"> naudas sodu fiziskajai personai</w:t>
      </w:r>
      <w:r w:rsidR="00437C1D">
        <w:rPr>
          <w:sz w:val="28"/>
          <w:szCs w:val="28"/>
        </w:rPr>
        <w:t xml:space="preserve">, </w:t>
      </w:r>
      <w:r w:rsidR="00D95F71">
        <w:rPr>
          <w:sz w:val="28"/>
          <w:szCs w:val="28"/>
        </w:rPr>
        <w:t>valdes loceklim</w:t>
      </w:r>
      <w:r w:rsidR="00EE419B" w:rsidRPr="006A119E">
        <w:rPr>
          <w:sz w:val="28"/>
          <w:szCs w:val="28"/>
        </w:rPr>
        <w:t xml:space="preserve"> vai amatpersonai no </w:t>
      </w:r>
      <w:r w:rsidR="004B16BB" w:rsidRPr="006A119E">
        <w:rPr>
          <w:sz w:val="28"/>
          <w:szCs w:val="28"/>
        </w:rPr>
        <w:t xml:space="preserve">četrpadsmit līdz astoņdesmit </w:t>
      </w:r>
      <w:r w:rsidR="004B16BB" w:rsidRPr="00AF5879">
        <w:rPr>
          <w:sz w:val="28"/>
          <w:szCs w:val="28"/>
        </w:rPr>
        <w:t xml:space="preserve">sešām </w:t>
      </w:r>
      <w:r w:rsidR="000D5B4B" w:rsidRPr="000D5B4B">
        <w:rPr>
          <w:sz w:val="28"/>
          <w:szCs w:val="28"/>
        </w:rPr>
        <w:t xml:space="preserve">naudas </w:t>
      </w:r>
      <w:r w:rsidR="004B16BB" w:rsidRPr="00AF5879">
        <w:rPr>
          <w:sz w:val="28"/>
          <w:szCs w:val="28"/>
        </w:rPr>
        <w:t>sod</w:t>
      </w:r>
      <w:r w:rsidR="000D5B4B">
        <w:rPr>
          <w:sz w:val="28"/>
          <w:szCs w:val="28"/>
        </w:rPr>
        <w:t xml:space="preserve">a vienībām, bet juridiskajai personai – izsaka brīdinājumu vai piemēro naudas sodu no divdesmit astoņām līdz divsimt astoņdesmit </w:t>
      </w:r>
      <w:r w:rsidR="000D5B4B" w:rsidRPr="000D5B4B">
        <w:rPr>
          <w:sz w:val="28"/>
          <w:szCs w:val="28"/>
        </w:rPr>
        <w:t>naudas</w:t>
      </w:r>
      <w:r w:rsidR="008C084D" w:rsidRPr="008C084D">
        <w:rPr>
          <w:sz w:val="28"/>
          <w:szCs w:val="28"/>
          <w:u w:val="single"/>
        </w:rPr>
        <w:t xml:space="preserve"> </w:t>
      </w:r>
      <w:r w:rsidR="004B16BB" w:rsidRPr="006A119E">
        <w:rPr>
          <w:sz w:val="28"/>
          <w:szCs w:val="28"/>
        </w:rPr>
        <w:t xml:space="preserve">soda </w:t>
      </w:r>
      <w:r w:rsidR="004B16BB" w:rsidRPr="000F16EC">
        <w:rPr>
          <w:sz w:val="28"/>
          <w:szCs w:val="28"/>
        </w:rPr>
        <w:t>vienībām</w:t>
      </w:r>
      <w:r w:rsidR="00EE419B" w:rsidRPr="000F16EC">
        <w:rPr>
          <w:sz w:val="28"/>
          <w:szCs w:val="28"/>
        </w:rPr>
        <w:t xml:space="preserve">, </w:t>
      </w:r>
      <w:r w:rsidR="00680C94" w:rsidRPr="000F16EC">
        <w:rPr>
          <w:sz w:val="28"/>
          <w:szCs w:val="28"/>
        </w:rPr>
        <w:t>piemērojot tiesību izmantošanas aizliegumu</w:t>
      </w:r>
      <w:r w:rsidR="00EE419B" w:rsidRPr="000F16EC">
        <w:rPr>
          <w:sz w:val="28"/>
          <w:szCs w:val="28"/>
        </w:rPr>
        <w:t xml:space="preserve"> izmanot glabātos dokumentus </w:t>
      </w:r>
      <w:r w:rsidR="00680C94" w:rsidRPr="000F16EC">
        <w:rPr>
          <w:sz w:val="28"/>
          <w:szCs w:val="28"/>
        </w:rPr>
        <w:t xml:space="preserve">attiecīgā arhīva telpās (lasītavās) </w:t>
      </w:r>
      <w:r w:rsidR="00EE419B" w:rsidRPr="000F16EC">
        <w:rPr>
          <w:sz w:val="28"/>
          <w:szCs w:val="28"/>
        </w:rPr>
        <w:t>no viena mēneša līdz trim gadiem, vai bez minēt</w:t>
      </w:r>
      <w:r w:rsidR="00680C94" w:rsidRPr="000F16EC">
        <w:rPr>
          <w:sz w:val="28"/>
          <w:szCs w:val="28"/>
        </w:rPr>
        <w:t xml:space="preserve">ā tiesību izmantošanas aizlieguma piemērošanas. </w:t>
      </w:r>
    </w:p>
    <w:p w:rsidR="00064F9A" w:rsidRDefault="00064F9A" w:rsidP="00662D6F">
      <w:pPr>
        <w:widowControl w:val="0"/>
        <w:jc w:val="both"/>
        <w:rPr>
          <w:sz w:val="28"/>
          <w:szCs w:val="28"/>
        </w:rPr>
      </w:pPr>
    </w:p>
    <w:p w:rsidR="00262E19" w:rsidRPr="006A119E" w:rsidRDefault="00262E19" w:rsidP="00A91C97">
      <w:pPr>
        <w:widowControl w:val="0"/>
        <w:ind w:firstLine="709"/>
        <w:jc w:val="both"/>
        <w:rPr>
          <w:b/>
          <w:sz w:val="28"/>
          <w:szCs w:val="28"/>
        </w:rPr>
      </w:pPr>
      <w:r w:rsidRPr="006A119E">
        <w:rPr>
          <w:b/>
          <w:sz w:val="28"/>
          <w:szCs w:val="28"/>
        </w:rPr>
        <w:t>29.pants. Kompetence sodu piemē</w:t>
      </w:r>
      <w:r w:rsidR="00933852">
        <w:rPr>
          <w:b/>
          <w:sz w:val="28"/>
          <w:szCs w:val="28"/>
        </w:rPr>
        <w:t>rošanā</w:t>
      </w:r>
    </w:p>
    <w:p w:rsidR="004666B8" w:rsidRPr="006A119E" w:rsidRDefault="003F430A" w:rsidP="003F430A">
      <w:pPr>
        <w:widowControl w:val="0"/>
        <w:ind w:firstLine="709"/>
        <w:jc w:val="both"/>
        <w:rPr>
          <w:sz w:val="28"/>
          <w:szCs w:val="28"/>
        </w:rPr>
      </w:pPr>
      <w:r w:rsidRPr="003F430A">
        <w:rPr>
          <w:sz w:val="28"/>
          <w:szCs w:val="28"/>
        </w:rPr>
        <w:t>Administratīvo pārk</w:t>
      </w:r>
      <w:r w:rsidR="00736D2D">
        <w:rPr>
          <w:sz w:val="28"/>
          <w:szCs w:val="28"/>
        </w:rPr>
        <w:t>āpumu procesu par šā likuma 28.</w:t>
      </w:r>
      <w:r w:rsidRPr="003F430A">
        <w:rPr>
          <w:sz w:val="28"/>
          <w:szCs w:val="28"/>
        </w:rPr>
        <w:t>pantā paredzētajiem pārkāpumiem veic Latvijas Nacionālais arhīvs.</w:t>
      </w:r>
      <w:r w:rsidR="00A91C97" w:rsidRPr="006A119E">
        <w:rPr>
          <w:sz w:val="28"/>
          <w:szCs w:val="28"/>
        </w:rPr>
        <w:t>”</w:t>
      </w:r>
    </w:p>
    <w:p w:rsidR="004843DA" w:rsidRDefault="004843DA" w:rsidP="006A37BD">
      <w:pPr>
        <w:widowControl w:val="0"/>
        <w:jc w:val="both"/>
        <w:rPr>
          <w:sz w:val="28"/>
          <w:szCs w:val="28"/>
        </w:rPr>
      </w:pPr>
    </w:p>
    <w:p w:rsidR="004843DA" w:rsidRDefault="004843DA" w:rsidP="006A37BD">
      <w:pPr>
        <w:widowControl w:val="0"/>
        <w:jc w:val="both"/>
        <w:rPr>
          <w:sz w:val="28"/>
          <w:szCs w:val="28"/>
        </w:rPr>
      </w:pPr>
    </w:p>
    <w:p w:rsidR="004843DA" w:rsidRDefault="004843DA" w:rsidP="006A37BD">
      <w:pPr>
        <w:widowControl w:val="0"/>
        <w:jc w:val="both"/>
        <w:rPr>
          <w:sz w:val="28"/>
          <w:szCs w:val="28"/>
        </w:rPr>
      </w:pPr>
    </w:p>
    <w:p w:rsidR="004843DA" w:rsidRPr="006A119E" w:rsidRDefault="004843DA" w:rsidP="006A37BD">
      <w:pPr>
        <w:widowControl w:val="0"/>
        <w:jc w:val="both"/>
        <w:rPr>
          <w:sz w:val="28"/>
          <w:szCs w:val="28"/>
        </w:rPr>
      </w:pPr>
    </w:p>
    <w:p w:rsidR="008C084D" w:rsidRPr="00AF5879" w:rsidRDefault="00662D6F">
      <w:pPr>
        <w:ind w:firstLine="709"/>
        <w:jc w:val="both"/>
        <w:rPr>
          <w:sz w:val="28"/>
          <w:szCs w:val="28"/>
        </w:rPr>
      </w:pPr>
      <w:r>
        <w:rPr>
          <w:sz w:val="28"/>
          <w:szCs w:val="28"/>
        </w:rPr>
        <w:lastRenderedPageBreak/>
        <w:t xml:space="preserve">3. </w:t>
      </w:r>
      <w:r w:rsidR="000D5B4B" w:rsidRPr="000D5B4B">
        <w:rPr>
          <w:sz w:val="28"/>
          <w:szCs w:val="28"/>
        </w:rPr>
        <w:t>Papildināt pārejas noteikumus ar 12.punktu šādā redakcijā:</w:t>
      </w:r>
    </w:p>
    <w:p w:rsidR="00437C1D" w:rsidRDefault="000D5B4B">
      <w:pPr>
        <w:ind w:firstLine="709"/>
        <w:jc w:val="both"/>
        <w:rPr>
          <w:sz w:val="28"/>
          <w:szCs w:val="28"/>
        </w:rPr>
      </w:pPr>
      <w:r>
        <w:rPr>
          <w:sz w:val="28"/>
          <w:szCs w:val="28"/>
        </w:rPr>
        <w:t>„</w:t>
      </w:r>
      <w:bookmarkStart w:id="3" w:name="_GoBack"/>
      <w:bookmarkEnd w:id="3"/>
      <w:r>
        <w:rPr>
          <w:sz w:val="28"/>
          <w:szCs w:val="28"/>
        </w:rPr>
        <w:t>12. </w:t>
      </w:r>
      <w:r w:rsidR="00710579">
        <w:rPr>
          <w:sz w:val="28"/>
          <w:szCs w:val="28"/>
        </w:rPr>
        <w:t>Šā likuma 12.panta  </w:t>
      </w:r>
      <w:r w:rsidR="004843DA">
        <w:rPr>
          <w:sz w:val="28"/>
          <w:szCs w:val="28"/>
        </w:rPr>
        <w:t>8.</w:t>
      </w:r>
      <w:r w:rsidR="004843DA">
        <w:rPr>
          <w:sz w:val="28"/>
          <w:szCs w:val="28"/>
          <w:vertAlign w:val="superscript"/>
        </w:rPr>
        <w:t xml:space="preserve">1 </w:t>
      </w:r>
      <w:r w:rsidR="004843DA">
        <w:rPr>
          <w:sz w:val="28"/>
          <w:szCs w:val="28"/>
        </w:rPr>
        <w:t>daļa</w:t>
      </w:r>
      <w:r w:rsidRPr="000D5B4B">
        <w:rPr>
          <w:sz w:val="28"/>
          <w:szCs w:val="28"/>
        </w:rPr>
        <w:t>, 28. un 29.pants</w:t>
      </w:r>
      <w:r w:rsidR="00E51C6F" w:rsidRPr="00AF5879">
        <w:rPr>
          <w:sz w:val="28"/>
          <w:szCs w:val="28"/>
        </w:rPr>
        <w:t xml:space="preserve"> </w:t>
      </w:r>
      <w:r w:rsidR="00AD7052">
        <w:rPr>
          <w:sz w:val="28"/>
          <w:szCs w:val="28"/>
        </w:rPr>
        <w:t xml:space="preserve">stājas spēkā </w:t>
      </w:r>
      <w:r w:rsidR="00680C94">
        <w:rPr>
          <w:sz w:val="28"/>
          <w:szCs w:val="28"/>
        </w:rPr>
        <w:t>vienlai</w:t>
      </w:r>
      <w:r w:rsidR="00A20A1D">
        <w:rPr>
          <w:sz w:val="28"/>
          <w:szCs w:val="28"/>
        </w:rPr>
        <w:t>kus</w:t>
      </w:r>
      <w:r w:rsidR="00680C94">
        <w:rPr>
          <w:sz w:val="28"/>
          <w:szCs w:val="28"/>
        </w:rPr>
        <w:t xml:space="preserve"> ar A</w:t>
      </w:r>
      <w:r w:rsidR="00421699">
        <w:rPr>
          <w:sz w:val="28"/>
          <w:szCs w:val="28"/>
        </w:rPr>
        <w:t xml:space="preserve">dministratīvo </w:t>
      </w:r>
      <w:r w:rsidR="0061447F">
        <w:rPr>
          <w:sz w:val="28"/>
          <w:szCs w:val="28"/>
        </w:rPr>
        <w:t>pārkāpumu procesa likumu</w:t>
      </w:r>
      <w:r w:rsidR="00AD7052" w:rsidRPr="00380C84">
        <w:rPr>
          <w:sz w:val="28"/>
          <w:szCs w:val="28"/>
        </w:rPr>
        <w:t>.</w:t>
      </w:r>
      <w:r w:rsidR="00744807">
        <w:rPr>
          <w:sz w:val="28"/>
          <w:szCs w:val="28"/>
        </w:rPr>
        <w:t>”</w:t>
      </w:r>
    </w:p>
    <w:p w:rsidR="004F2689" w:rsidRDefault="004F2689" w:rsidP="006A37BD">
      <w:pPr>
        <w:rPr>
          <w:sz w:val="28"/>
          <w:szCs w:val="28"/>
        </w:rPr>
      </w:pPr>
    </w:p>
    <w:p w:rsidR="00AD7052" w:rsidRPr="006A119E" w:rsidRDefault="00AD7052" w:rsidP="006A37BD">
      <w:pPr>
        <w:rPr>
          <w:sz w:val="28"/>
          <w:szCs w:val="28"/>
        </w:rPr>
      </w:pPr>
    </w:p>
    <w:p w:rsidR="004749EE" w:rsidRPr="006A119E" w:rsidRDefault="004F2689" w:rsidP="00AD7052">
      <w:pPr>
        <w:ind w:firstLine="284"/>
        <w:rPr>
          <w:iCs/>
          <w:sz w:val="28"/>
          <w:szCs w:val="28"/>
        </w:rPr>
      </w:pPr>
      <w:r w:rsidRPr="006A119E">
        <w:rPr>
          <w:iCs/>
          <w:sz w:val="28"/>
          <w:szCs w:val="28"/>
        </w:rPr>
        <w:t>Kultūras ministre</w:t>
      </w:r>
      <w:r w:rsidR="004749EE" w:rsidRPr="006A119E">
        <w:rPr>
          <w:iCs/>
          <w:sz w:val="28"/>
          <w:szCs w:val="28"/>
        </w:rPr>
        <w:t xml:space="preserve"> </w:t>
      </w:r>
      <w:r w:rsidR="004749EE" w:rsidRPr="006A119E">
        <w:rPr>
          <w:iCs/>
          <w:sz w:val="28"/>
          <w:szCs w:val="28"/>
        </w:rPr>
        <w:tab/>
      </w:r>
      <w:r w:rsidR="004749EE" w:rsidRPr="006A119E">
        <w:rPr>
          <w:iCs/>
          <w:sz w:val="28"/>
          <w:szCs w:val="28"/>
        </w:rPr>
        <w:tab/>
      </w:r>
      <w:r w:rsidR="004749EE" w:rsidRPr="006A119E">
        <w:rPr>
          <w:iCs/>
          <w:sz w:val="28"/>
          <w:szCs w:val="28"/>
        </w:rPr>
        <w:tab/>
      </w:r>
      <w:r w:rsidR="004749EE" w:rsidRPr="006A119E">
        <w:rPr>
          <w:iCs/>
          <w:sz w:val="28"/>
          <w:szCs w:val="28"/>
        </w:rPr>
        <w:tab/>
      </w:r>
      <w:r w:rsidR="004749EE" w:rsidRPr="006A119E">
        <w:rPr>
          <w:iCs/>
          <w:sz w:val="28"/>
          <w:szCs w:val="28"/>
        </w:rPr>
        <w:tab/>
      </w:r>
      <w:r w:rsidR="004E0ECE" w:rsidRPr="006A119E">
        <w:rPr>
          <w:iCs/>
          <w:sz w:val="28"/>
          <w:szCs w:val="28"/>
        </w:rPr>
        <w:tab/>
      </w:r>
      <w:r w:rsidR="004749EE" w:rsidRPr="006A119E">
        <w:rPr>
          <w:iCs/>
          <w:sz w:val="28"/>
          <w:szCs w:val="28"/>
        </w:rPr>
        <w:tab/>
        <w:t>D.</w:t>
      </w:r>
      <w:r w:rsidRPr="006A119E">
        <w:rPr>
          <w:iCs/>
          <w:sz w:val="28"/>
          <w:szCs w:val="28"/>
        </w:rPr>
        <w:t>Melbārde</w:t>
      </w:r>
      <w:r w:rsidRPr="006A119E">
        <w:rPr>
          <w:iCs/>
          <w:sz w:val="28"/>
          <w:szCs w:val="28"/>
        </w:rPr>
        <w:tab/>
      </w:r>
    </w:p>
    <w:p w:rsidR="004E0ECE" w:rsidRPr="006A119E" w:rsidRDefault="004E0ECE" w:rsidP="00AD7052">
      <w:pPr>
        <w:ind w:firstLine="284"/>
        <w:rPr>
          <w:sz w:val="28"/>
          <w:szCs w:val="28"/>
        </w:rPr>
      </w:pPr>
    </w:p>
    <w:p w:rsidR="004F2689" w:rsidRPr="006A119E" w:rsidRDefault="004749EE" w:rsidP="00AD7052">
      <w:pPr>
        <w:ind w:firstLine="284"/>
        <w:rPr>
          <w:iCs/>
          <w:sz w:val="28"/>
          <w:szCs w:val="28"/>
        </w:rPr>
      </w:pPr>
      <w:r w:rsidRPr="006A119E">
        <w:rPr>
          <w:sz w:val="28"/>
          <w:szCs w:val="28"/>
        </w:rPr>
        <w:t xml:space="preserve">Vīza: Valsts </w:t>
      </w:r>
      <w:r w:rsidR="00570942">
        <w:rPr>
          <w:sz w:val="28"/>
          <w:szCs w:val="28"/>
        </w:rPr>
        <w:t>sekretāra p.i.</w:t>
      </w:r>
      <w:r w:rsidRPr="006A119E">
        <w:rPr>
          <w:sz w:val="28"/>
          <w:szCs w:val="28"/>
        </w:rPr>
        <w:tab/>
      </w:r>
      <w:r w:rsidRPr="006A119E">
        <w:rPr>
          <w:sz w:val="28"/>
          <w:szCs w:val="28"/>
        </w:rPr>
        <w:tab/>
      </w:r>
      <w:r w:rsidRPr="006A119E">
        <w:rPr>
          <w:sz w:val="28"/>
          <w:szCs w:val="28"/>
        </w:rPr>
        <w:tab/>
      </w:r>
      <w:r w:rsidRPr="006A119E">
        <w:rPr>
          <w:sz w:val="28"/>
          <w:szCs w:val="28"/>
        </w:rPr>
        <w:tab/>
      </w:r>
      <w:r w:rsidRPr="006A119E">
        <w:rPr>
          <w:sz w:val="28"/>
          <w:szCs w:val="28"/>
        </w:rPr>
        <w:tab/>
      </w:r>
      <w:r w:rsidRPr="006A119E">
        <w:rPr>
          <w:sz w:val="28"/>
          <w:szCs w:val="28"/>
        </w:rPr>
        <w:tab/>
      </w:r>
      <w:r w:rsidR="00570942">
        <w:rPr>
          <w:sz w:val="28"/>
          <w:szCs w:val="28"/>
        </w:rPr>
        <w:t>B.Zakevica</w:t>
      </w:r>
    </w:p>
    <w:p w:rsidR="004F2689" w:rsidRPr="006A119E" w:rsidRDefault="004F2689" w:rsidP="006A37BD">
      <w:pPr>
        <w:jc w:val="both"/>
        <w:rPr>
          <w:sz w:val="28"/>
          <w:szCs w:val="28"/>
        </w:rPr>
      </w:pPr>
    </w:p>
    <w:p w:rsidR="00B950F2" w:rsidRPr="006A119E" w:rsidRDefault="00B950F2"/>
    <w:p w:rsidR="004749EE" w:rsidRPr="006A119E" w:rsidRDefault="004749EE"/>
    <w:p w:rsidR="004749EE" w:rsidRPr="006A119E" w:rsidRDefault="004749EE"/>
    <w:p w:rsidR="004749EE" w:rsidRPr="006A119E" w:rsidRDefault="004749EE"/>
    <w:p w:rsidR="004749EE" w:rsidRPr="006A119E" w:rsidRDefault="004749EE"/>
    <w:p w:rsidR="004749EE" w:rsidRPr="006A119E" w:rsidRDefault="004749EE"/>
    <w:p w:rsidR="004749EE" w:rsidRPr="006A119E" w:rsidRDefault="004749EE"/>
    <w:p w:rsidR="004749EE" w:rsidRPr="006A119E" w:rsidRDefault="004749EE"/>
    <w:p w:rsidR="004749EE" w:rsidRPr="006A119E" w:rsidRDefault="004749EE"/>
    <w:p w:rsidR="004749EE" w:rsidRDefault="004749EE"/>
    <w:p w:rsidR="004843DA" w:rsidRDefault="004843DA"/>
    <w:p w:rsidR="004843DA" w:rsidRPr="006A119E" w:rsidRDefault="004843DA"/>
    <w:p w:rsidR="004749EE" w:rsidRPr="006A119E" w:rsidRDefault="004749EE"/>
    <w:p w:rsidR="004749EE" w:rsidRPr="006A119E" w:rsidRDefault="004749EE"/>
    <w:p w:rsidR="00AD7052" w:rsidRPr="00CB44A1" w:rsidRDefault="00AD7052" w:rsidP="00AD7052">
      <w:pPr>
        <w:jc w:val="both"/>
        <w:rPr>
          <w:sz w:val="20"/>
          <w:szCs w:val="20"/>
        </w:rPr>
      </w:pPr>
      <w:bookmarkStart w:id="4" w:name="OLE_LINK8"/>
      <w:r w:rsidRPr="00CB44A1">
        <w:rPr>
          <w:sz w:val="20"/>
          <w:szCs w:val="20"/>
        </w:rPr>
        <w:t>Ozola 28811691</w:t>
      </w:r>
    </w:p>
    <w:p w:rsidR="004749EE" w:rsidRPr="00CB44A1" w:rsidRDefault="004138CF" w:rsidP="00662D6F">
      <w:pPr>
        <w:jc w:val="both"/>
        <w:rPr>
          <w:sz w:val="20"/>
          <w:szCs w:val="20"/>
        </w:rPr>
      </w:pPr>
      <w:hyperlink r:id="rId7" w:history="1">
        <w:r w:rsidR="00AD7052" w:rsidRPr="00CB44A1">
          <w:rPr>
            <w:rStyle w:val="Hipersaite"/>
            <w:sz w:val="20"/>
            <w:szCs w:val="20"/>
          </w:rPr>
          <w:t>Vija.Ozola@arhivi.gov.lv</w:t>
        </w:r>
      </w:hyperlink>
      <w:bookmarkEnd w:id="4"/>
    </w:p>
    <w:sectPr w:rsidR="004749EE" w:rsidRPr="00CB44A1" w:rsidSect="0008323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2D" w:rsidRDefault="00736D2D" w:rsidP="004749EE">
      <w:r>
        <w:separator/>
      </w:r>
    </w:p>
  </w:endnote>
  <w:endnote w:type="continuationSeparator" w:id="0">
    <w:p w:rsidR="00736D2D" w:rsidRDefault="00736D2D" w:rsidP="00474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2D" w:rsidRPr="0098676B" w:rsidRDefault="00736D2D" w:rsidP="0098676B">
    <w:pPr>
      <w:pStyle w:val="Kjene"/>
      <w:jc w:val="both"/>
    </w:pPr>
    <w:r>
      <w:rPr>
        <w:noProof/>
        <w:sz w:val="20"/>
        <w:szCs w:val="20"/>
      </w:rPr>
      <w:t>KMLik_130317</w:t>
    </w:r>
    <w:r w:rsidRPr="0098676B">
      <w:rPr>
        <w:noProof/>
        <w:sz w:val="20"/>
        <w:szCs w:val="20"/>
      </w:rPr>
      <w:t>_GrozArhLik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2D" w:rsidRPr="0098676B" w:rsidRDefault="00736D2D" w:rsidP="00541ACB">
    <w:pPr>
      <w:pStyle w:val="Kjene"/>
      <w:jc w:val="both"/>
      <w:rPr>
        <w:sz w:val="20"/>
        <w:szCs w:val="20"/>
      </w:rPr>
    </w:pPr>
    <w:bookmarkStart w:id="5" w:name="OLE_LINK2"/>
    <w:bookmarkStart w:id="6" w:name="OLE_LINK5"/>
    <w:bookmarkStart w:id="7" w:name="_Hlk469494645"/>
    <w:bookmarkStart w:id="8" w:name="OLE_LINK6"/>
    <w:bookmarkStart w:id="9" w:name="OLE_LINK7"/>
    <w:bookmarkStart w:id="10" w:name="_Hlk476312815"/>
    <w:r>
      <w:rPr>
        <w:noProof/>
        <w:sz w:val="20"/>
        <w:szCs w:val="20"/>
      </w:rPr>
      <w:t>KMLik_130317</w:t>
    </w:r>
    <w:r w:rsidRPr="0098676B">
      <w:rPr>
        <w:noProof/>
        <w:sz w:val="20"/>
        <w:szCs w:val="20"/>
      </w:rPr>
      <w:t>_GrozArhLik</w:t>
    </w:r>
    <w:bookmarkEnd w:id="5"/>
    <w:bookmarkEnd w:id="6"/>
    <w:bookmarkEnd w:id="7"/>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2D" w:rsidRDefault="00736D2D" w:rsidP="004749EE">
      <w:r>
        <w:separator/>
      </w:r>
    </w:p>
  </w:footnote>
  <w:footnote w:type="continuationSeparator" w:id="0">
    <w:p w:rsidR="00736D2D" w:rsidRDefault="00736D2D" w:rsidP="00474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7575310"/>
      <w:docPartObj>
        <w:docPartGallery w:val="Page Numbers (Top of Page)"/>
        <w:docPartUnique/>
      </w:docPartObj>
    </w:sdtPr>
    <w:sdtContent>
      <w:p w:rsidR="00736D2D" w:rsidRPr="006A37BD" w:rsidRDefault="004138CF">
        <w:pPr>
          <w:pStyle w:val="Galvene"/>
          <w:jc w:val="center"/>
          <w:rPr>
            <w:sz w:val="22"/>
            <w:szCs w:val="22"/>
          </w:rPr>
        </w:pPr>
        <w:r w:rsidRPr="006A37BD">
          <w:rPr>
            <w:sz w:val="22"/>
            <w:szCs w:val="22"/>
          </w:rPr>
          <w:fldChar w:fldCharType="begin"/>
        </w:r>
        <w:r w:rsidR="00736D2D" w:rsidRPr="006A37BD">
          <w:rPr>
            <w:sz w:val="22"/>
            <w:szCs w:val="22"/>
          </w:rPr>
          <w:instrText xml:space="preserve"> PAGE   \* MERGEFORMAT </w:instrText>
        </w:r>
        <w:r w:rsidRPr="006A37BD">
          <w:rPr>
            <w:sz w:val="22"/>
            <w:szCs w:val="22"/>
          </w:rPr>
          <w:fldChar w:fldCharType="separate"/>
        </w:r>
        <w:r w:rsidR="002C0C3D">
          <w:rPr>
            <w:noProof/>
            <w:sz w:val="22"/>
            <w:szCs w:val="22"/>
          </w:rPr>
          <w:t>2</w:t>
        </w:r>
        <w:r w:rsidRPr="006A37BD">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A26"/>
    <w:multiLevelType w:val="hybridMultilevel"/>
    <w:tmpl w:val="EBB4E534"/>
    <w:lvl w:ilvl="0" w:tplc="5C6C16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3E26F85"/>
    <w:multiLevelType w:val="hybridMultilevel"/>
    <w:tmpl w:val="D17C0D6C"/>
    <w:lvl w:ilvl="0" w:tplc="2C60E146">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B3283"/>
    <w:rsid w:val="000328A9"/>
    <w:rsid w:val="00057711"/>
    <w:rsid w:val="00064F9A"/>
    <w:rsid w:val="00070A86"/>
    <w:rsid w:val="00083237"/>
    <w:rsid w:val="000D5B4B"/>
    <w:rsid w:val="000F16EC"/>
    <w:rsid w:val="00115BA6"/>
    <w:rsid w:val="00123AAD"/>
    <w:rsid w:val="00142839"/>
    <w:rsid w:val="001833FB"/>
    <w:rsid w:val="001A1CD5"/>
    <w:rsid w:val="001B23E6"/>
    <w:rsid w:val="001E62DA"/>
    <w:rsid w:val="00262E19"/>
    <w:rsid w:val="002745A9"/>
    <w:rsid w:val="00280D0D"/>
    <w:rsid w:val="00287BE9"/>
    <w:rsid w:val="002C0C3D"/>
    <w:rsid w:val="002D0771"/>
    <w:rsid w:val="002D5220"/>
    <w:rsid w:val="002E1683"/>
    <w:rsid w:val="003246C3"/>
    <w:rsid w:val="003272C4"/>
    <w:rsid w:val="00332EDD"/>
    <w:rsid w:val="003410AE"/>
    <w:rsid w:val="00346E2A"/>
    <w:rsid w:val="00360B91"/>
    <w:rsid w:val="0036781E"/>
    <w:rsid w:val="00370CD6"/>
    <w:rsid w:val="00373A71"/>
    <w:rsid w:val="003B6BF6"/>
    <w:rsid w:val="003C45CE"/>
    <w:rsid w:val="003D1F2C"/>
    <w:rsid w:val="003D4097"/>
    <w:rsid w:val="003E3648"/>
    <w:rsid w:val="003F430A"/>
    <w:rsid w:val="00403951"/>
    <w:rsid w:val="004138CF"/>
    <w:rsid w:val="00414DDF"/>
    <w:rsid w:val="00421699"/>
    <w:rsid w:val="0042352C"/>
    <w:rsid w:val="00433389"/>
    <w:rsid w:val="00437C1D"/>
    <w:rsid w:val="00461B5F"/>
    <w:rsid w:val="00461B83"/>
    <w:rsid w:val="004661B2"/>
    <w:rsid w:val="004666B8"/>
    <w:rsid w:val="004749EE"/>
    <w:rsid w:val="00475A30"/>
    <w:rsid w:val="004843DA"/>
    <w:rsid w:val="004A3E31"/>
    <w:rsid w:val="004B05BC"/>
    <w:rsid w:val="004B16BB"/>
    <w:rsid w:val="004D4DBE"/>
    <w:rsid w:val="004E0ECE"/>
    <w:rsid w:val="004E19B0"/>
    <w:rsid w:val="004E2E1C"/>
    <w:rsid w:val="004E483F"/>
    <w:rsid w:val="004E7BD8"/>
    <w:rsid w:val="004F2689"/>
    <w:rsid w:val="004F758A"/>
    <w:rsid w:val="00502224"/>
    <w:rsid w:val="005046AE"/>
    <w:rsid w:val="005145F7"/>
    <w:rsid w:val="00515C31"/>
    <w:rsid w:val="005231CF"/>
    <w:rsid w:val="00541ACB"/>
    <w:rsid w:val="00570942"/>
    <w:rsid w:val="00572BE6"/>
    <w:rsid w:val="00573607"/>
    <w:rsid w:val="00577139"/>
    <w:rsid w:val="00590605"/>
    <w:rsid w:val="005906F2"/>
    <w:rsid w:val="00593F81"/>
    <w:rsid w:val="005A4EFA"/>
    <w:rsid w:val="005B033F"/>
    <w:rsid w:val="00600E04"/>
    <w:rsid w:val="0061281E"/>
    <w:rsid w:val="0061447F"/>
    <w:rsid w:val="00614CC8"/>
    <w:rsid w:val="00621F88"/>
    <w:rsid w:val="00662D6F"/>
    <w:rsid w:val="0066545E"/>
    <w:rsid w:val="00680C94"/>
    <w:rsid w:val="006A119E"/>
    <w:rsid w:val="006A37BD"/>
    <w:rsid w:val="00710579"/>
    <w:rsid w:val="0072786D"/>
    <w:rsid w:val="00736D2D"/>
    <w:rsid w:val="00744807"/>
    <w:rsid w:val="00765A23"/>
    <w:rsid w:val="007879D4"/>
    <w:rsid w:val="007C6CB4"/>
    <w:rsid w:val="007E0B53"/>
    <w:rsid w:val="008008F9"/>
    <w:rsid w:val="00801A7A"/>
    <w:rsid w:val="00861EEA"/>
    <w:rsid w:val="00891412"/>
    <w:rsid w:val="008A4197"/>
    <w:rsid w:val="008B10D5"/>
    <w:rsid w:val="008C084D"/>
    <w:rsid w:val="008E069F"/>
    <w:rsid w:val="00902158"/>
    <w:rsid w:val="00904FB2"/>
    <w:rsid w:val="00906115"/>
    <w:rsid w:val="00933852"/>
    <w:rsid w:val="00961ED9"/>
    <w:rsid w:val="00973567"/>
    <w:rsid w:val="00984072"/>
    <w:rsid w:val="0098676B"/>
    <w:rsid w:val="00995E5F"/>
    <w:rsid w:val="009B3CE7"/>
    <w:rsid w:val="009C3870"/>
    <w:rsid w:val="009D3AA3"/>
    <w:rsid w:val="009E46C0"/>
    <w:rsid w:val="00A136EC"/>
    <w:rsid w:val="00A20A1D"/>
    <w:rsid w:val="00A23276"/>
    <w:rsid w:val="00A429C9"/>
    <w:rsid w:val="00A55C2F"/>
    <w:rsid w:val="00A85B50"/>
    <w:rsid w:val="00A900B5"/>
    <w:rsid w:val="00A91C97"/>
    <w:rsid w:val="00AB3283"/>
    <w:rsid w:val="00AD7052"/>
    <w:rsid w:val="00AF1D64"/>
    <w:rsid w:val="00AF5879"/>
    <w:rsid w:val="00B1367F"/>
    <w:rsid w:val="00B14C6E"/>
    <w:rsid w:val="00B16383"/>
    <w:rsid w:val="00B2668A"/>
    <w:rsid w:val="00B950F2"/>
    <w:rsid w:val="00BA3264"/>
    <w:rsid w:val="00BA6E0E"/>
    <w:rsid w:val="00BB3E2D"/>
    <w:rsid w:val="00BE43A7"/>
    <w:rsid w:val="00BF08AA"/>
    <w:rsid w:val="00C11AFB"/>
    <w:rsid w:val="00C14E2A"/>
    <w:rsid w:val="00C506E9"/>
    <w:rsid w:val="00C74073"/>
    <w:rsid w:val="00CB059C"/>
    <w:rsid w:val="00CB44A1"/>
    <w:rsid w:val="00D17A51"/>
    <w:rsid w:val="00D300A3"/>
    <w:rsid w:val="00D309E6"/>
    <w:rsid w:val="00D30B37"/>
    <w:rsid w:val="00D40C4B"/>
    <w:rsid w:val="00D47E94"/>
    <w:rsid w:val="00D57338"/>
    <w:rsid w:val="00D95F71"/>
    <w:rsid w:val="00DA743D"/>
    <w:rsid w:val="00DC0241"/>
    <w:rsid w:val="00DC2E1F"/>
    <w:rsid w:val="00E05315"/>
    <w:rsid w:val="00E32D76"/>
    <w:rsid w:val="00E51C6F"/>
    <w:rsid w:val="00E7081A"/>
    <w:rsid w:val="00E82FC8"/>
    <w:rsid w:val="00E84858"/>
    <w:rsid w:val="00EC0ECA"/>
    <w:rsid w:val="00EC4DA8"/>
    <w:rsid w:val="00EE419B"/>
    <w:rsid w:val="00F125E0"/>
    <w:rsid w:val="00F17580"/>
    <w:rsid w:val="00F507A8"/>
    <w:rsid w:val="00F62073"/>
    <w:rsid w:val="00F8001B"/>
    <w:rsid w:val="00F90CC6"/>
    <w:rsid w:val="00FA40B7"/>
    <w:rsid w:val="00FA671C"/>
    <w:rsid w:val="00FA74CE"/>
    <w:rsid w:val="00FA7FF2"/>
    <w:rsid w:val="00FD273E"/>
    <w:rsid w:val="00FE45BE"/>
    <w:rsid w:val="00FE72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F2689"/>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4F2689"/>
    <w:pPr>
      <w:spacing w:before="100" w:beforeAutospacing="1" w:after="100" w:afterAutospacing="1"/>
    </w:pPr>
  </w:style>
  <w:style w:type="paragraph" w:styleId="Sarakstarindkopa">
    <w:name w:val="List Paragraph"/>
    <w:basedOn w:val="Parastais"/>
    <w:uiPriority w:val="34"/>
    <w:qFormat/>
    <w:rsid w:val="004F2689"/>
    <w:pPr>
      <w:ind w:left="720"/>
      <w:contextualSpacing/>
    </w:pPr>
  </w:style>
  <w:style w:type="character" w:styleId="Hipersaite">
    <w:name w:val="Hyperlink"/>
    <w:basedOn w:val="Noklusjumarindkopasfonts"/>
    <w:uiPriority w:val="99"/>
    <w:unhideWhenUsed/>
    <w:rsid w:val="00BA3264"/>
    <w:rPr>
      <w:color w:val="0000FF" w:themeColor="hyperlink"/>
      <w:u w:val="single"/>
    </w:rPr>
  </w:style>
  <w:style w:type="character" w:styleId="Izmantotahipersaite">
    <w:name w:val="FollowedHyperlink"/>
    <w:basedOn w:val="Noklusjumarindkopasfonts"/>
    <w:uiPriority w:val="99"/>
    <w:semiHidden/>
    <w:unhideWhenUsed/>
    <w:rsid w:val="00BA3264"/>
    <w:rPr>
      <w:color w:val="800080" w:themeColor="followedHyperlink"/>
      <w:u w:val="single"/>
    </w:rPr>
  </w:style>
  <w:style w:type="paragraph" w:styleId="Galvene">
    <w:name w:val="header"/>
    <w:basedOn w:val="Parastais"/>
    <w:link w:val="GalveneRakstz"/>
    <w:uiPriority w:val="99"/>
    <w:unhideWhenUsed/>
    <w:rsid w:val="004749EE"/>
    <w:pPr>
      <w:tabs>
        <w:tab w:val="center" w:pos="4153"/>
        <w:tab w:val="right" w:pos="8306"/>
      </w:tabs>
    </w:pPr>
  </w:style>
  <w:style w:type="character" w:customStyle="1" w:styleId="GalveneRakstz">
    <w:name w:val="Galvene Rakstz."/>
    <w:basedOn w:val="Noklusjumarindkopasfonts"/>
    <w:link w:val="Galvene"/>
    <w:uiPriority w:val="99"/>
    <w:rsid w:val="004749EE"/>
    <w:rPr>
      <w:rFonts w:eastAsia="Times New Roman"/>
      <w:lang w:eastAsia="lv-LV"/>
    </w:rPr>
  </w:style>
  <w:style w:type="paragraph" w:styleId="Kjene">
    <w:name w:val="footer"/>
    <w:basedOn w:val="Parastais"/>
    <w:link w:val="KjeneRakstz"/>
    <w:uiPriority w:val="99"/>
    <w:unhideWhenUsed/>
    <w:rsid w:val="004749EE"/>
    <w:pPr>
      <w:tabs>
        <w:tab w:val="center" w:pos="4153"/>
        <w:tab w:val="right" w:pos="8306"/>
      </w:tabs>
    </w:pPr>
  </w:style>
  <w:style w:type="character" w:customStyle="1" w:styleId="KjeneRakstz">
    <w:name w:val="Kājene Rakstz."/>
    <w:basedOn w:val="Noklusjumarindkopasfonts"/>
    <w:link w:val="Kjene"/>
    <w:uiPriority w:val="99"/>
    <w:rsid w:val="004749EE"/>
    <w:rPr>
      <w:rFonts w:eastAsia="Times New Roman"/>
      <w:lang w:eastAsia="lv-LV"/>
    </w:rPr>
  </w:style>
  <w:style w:type="paragraph" w:styleId="Balonteksts">
    <w:name w:val="Balloon Text"/>
    <w:basedOn w:val="Parastais"/>
    <w:link w:val="BalontekstsRakstz"/>
    <w:uiPriority w:val="99"/>
    <w:semiHidden/>
    <w:unhideWhenUsed/>
    <w:rsid w:val="004749E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49EE"/>
    <w:rPr>
      <w:rFonts w:ascii="Tahoma" w:eastAsia="Times New Roman" w:hAnsi="Tahoma" w:cs="Tahoma"/>
      <w:sz w:val="16"/>
      <w:szCs w:val="16"/>
      <w:lang w:eastAsia="lv-LV"/>
    </w:rPr>
  </w:style>
  <w:style w:type="paragraph" w:styleId="HTMLiepriekformattais">
    <w:name w:val="HTML Preformatted"/>
    <w:basedOn w:val="Parastais"/>
    <w:link w:val="HTMLiepriekformattaisRakstz"/>
    <w:uiPriority w:val="99"/>
    <w:semiHidden/>
    <w:unhideWhenUsed/>
    <w:rsid w:val="0047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iepriekformattaisRakstz">
    <w:name w:val="HTML iepriekšformatētais Rakstz."/>
    <w:basedOn w:val="Noklusjumarindkopasfonts"/>
    <w:link w:val="HTMLiepriekformattais"/>
    <w:uiPriority w:val="99"/>
    <w:semiHidden/>
    <w:rsid w:val="004749EE"/>
    <w:rPr>
      <w:rFonts w:ascii="Courier New" w:hAnsi="Courier New" w:cs="Courier New"/>
      <w:color w:val="000000"/>
      <w:sz w:val="20"/>
      <w:szCs w:val="20"/>
      <w:lang w:eastAsia="lv-LV"/>
    </w:rPr>
  </w:style>
  <w:style w:type="character" w:styleId="Komentraatsauce">
    <w:name w:val="annotation reference"/>
    <w:basedOn w:val="Noklusjumarindkopasfonts"/>
    <w:uiPriority w:val="99"/>
    <w:semiHidden/>
    <w:unhideWhenUsed/>
    <w:rsid w:val="00C74073"/>
    <w:rPr>
      <w:sz w:val="16"/>
      <w:szCs w:val="16"/>
    </w:rPr>
  </w:style>
  <w:style w:type="paragraph" w:styleId="Komentrateksts">
    <w:name w:val="annotation text"/>
    <w:basedOn w:val="Parastais"/>
    <w:link w:val="KomentratekstsRakstz"/>
    <w:uiPriority w:val="99"/>
    <w:semiHidden/>
    <w:unhideWhenUsed/>
    <w:rsid w:val="00C74073"/>
    <w:rPr>
      <w:sz w:val="20"/>
      <w:szCs w:val="20"/>
    </w:rPr>
  </w:style>
  <w:style w:type="character" w:customStyle="1" w:styleId="KomentratekstsRakstz">
    <w:name w:val="Komentāra teksts Rakstz."/>
    <w:basedOn w:val="Noklusjumarindkopasfonts"/>
    <w:link w:val="Komentrateksts"/>
    <w:uiPriority w:val="99"/>
    <w:semiHidden/>
    <w:rsid w:val="00C74073"/>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74073"/>
    <w:rPr>
      <w:b/>
      <w:bCs/>
    </w:rPr>
  </w:style>
  <w:style w:type="character" w:customStyle="1" w:styleId="KomentratmaRakstz">
    <w:name w:val="Komentāra tēma Rakstz."/>
    <w:basedOn w:val="KomentratekstsRakstz"/>
    <w:link w:val="Komentratma"/>
    <w:uiPriority w:val="99"/>
    <w:semiHidden/>
    <w:rsid w:val="00C74073"/>
    <w:rPr>
      <w:rFonts w:eastAsia="Times New Roman"/>
      <w:b/>
      <w:bCs/>
      <w:sz w:val="20"/>
      <w:szCs w:val="20"/>
      <w:lang w:eastAsia="lv-LV"/>
    </w:rPr>
  </w:style>
  <w:style w:type="paragraph" w:customStyle="1" w:styleId="tv2132">
    <w:name w:val="tv2132"/>
    <w:basedOn w:val="Parastais"/>
    <w:rsid w:val="00115BA6"/>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89"/>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689"/>
    <w:pPr>
      <w:spacing w:before="100" w:beforeAutospacing="1" w:after="100" w:afterAutospacing="1"/>
    </w:pPr>
  </w:style>
  <w:style w:type="paragraph" w:styleId="ListParagraph">
    <w:name w:val="List Paragraph"/>
    <w:basedOn w:val="Normal"/>
    <w:uiPriority w:val="34"/>
    <w:qFormat/>
    <w:rsid w:val="004F2689"/>
    <w:pPr>
      <w:ind w:left="720"/>
      <w:contextualSpacing/>
    </w:pPr>
  </w:style>
  <w:style w:type="character" w:styleId="Hyperlink">
    <w:name w:val="Hyperlink"/>
    <w:basedOn w:val="DefaultParagraphFont"/>
    <w:uiPriority w:val="99"/>
    <w:unhideWhenUsed/>
    <w:rsid w:val="00BA3264"/>
    <w:rPr>
      <w:color w:val="0000FF" w:themeColor="hyperlink"/>
      <w:u w:val="single"/>
    </w:rPr>
  </w:style>
  <w:style w:type="character" w:styleId="FollowedHyperlink">
    <w:name w:val="FollowedHyperlink"/>
    <w:basedOn w:val="DefaultParagraphFont"/>
    <w:uiPriority w:val="99"/>
    <w:semiHidden/>
    <w:unhideWhenUsed/>
    <w:rsid w:val="00BA3264"/>
    <w:rPr>
      <w:color w:val="800080" w:themeColor="followedHyperlink"/>
      <w:u w:val="single"/>
    </w:rPr>
  </w:style>
  <w:style w:type="paragraph" w:styleId="Header">
    <w:name w:val="header"/>
    <w:basedOn w:val="Normal"/>
    <w:link w:val="HeaderChar"/>
    <w:uiPriority w:val="99"/>
    <w:unhideWhenUsed/>
    <w:rsid w:val="004749EE"/>
    <w:pPr>
      <w:tabs>
        <w:tab w:val="center" w:pos="4153"/>
        <w:tab w:val="right" w:pos="8306"/>
      </w:tabs>
    </w:pPr>
  </w:style>
  <w:style w:type="character" w:customStyle="1" w:styleId="HeaderChar">
    <w:name w:val="Header Char"/>
    <w:basedOn w:val="DefaultParagraphFont"/>
    <w:link w:val="Header"/>
    <w:uiPriority w:val="99"/>
    <w:rsid w:val="004749EE"/>
    <w:rPr>
      <w:rFonts w:eastAsia="Times New Roman"/>
      <w:lang w:eastAsia="lv-LV"/>
    </w:rPr>
  </w:style>
  <w:style w:type="paragraph" w:styleId="Footer">
    <w:name w:val="footer"/>
    <w:basedOn w:val="Normal"/>
    <w:link w:val="FooterChar"/>
    <w:uiPriority w:val="99"/>
    <w:unhideWhenUsed/>
    <w:rsid w:val="004749EE"/>
    <w:pPr>
      <w:tabs>
        <w:tab w:val="center" w:pos="4153"/>
        <w:tab w:val="right" w:pos="8306"/>
      </w:tabs>
    </w:pPr>
  </w:style>
  <w:style w:type="character" w:customStyle="1" w:styleId="FooterChar">
    <w:name w:val="Footer Char"/>
    <w:basedOn w:val="DefaultParagraphFont"/>
    <w:link w:val="Footer"/>
    <w:uiPriority w:val="99"/>
    <w:rsid w:val="004749EE"/>
    <w:rPr>
      <w:rFonts w:eastAsia="Times New Roman"/>
      <w:lang w:eastAsia="lv-LV"/>
    </w:rPr>
  </w:style>
  <w:style w:type="paragraph" w:styleId="BalloonText">
    <w:name w:val="Balloon Text"/>
    <w:basedOn w:val="Normal"/>
    <w:link w:val="BalloonTextChar"/>
    <w:uiPriority w:val="99"/>
    <w:semiHidden/>
    <w:unhideWhenUsed/>
    <w:rsid w:val="004749EE"/>
    <w:rPr>
      <w:rFonts w:ascii="Tahoma" w:hAnsi="Tahoma" w:cs="Tahoma"/>
      <w:sz w:val="16"/>
      <w:szCs w:val="16"/>
    </w:rPr>
  </w:style>
  <w:style w:type="character" w:customStyle="1" w:styleId="BalloonTextChar">
    <w:name w:val="Balloon Text Char"/>
    <w:basedOn w:val="DefaultParagraphFont"/>
    <w:link w:val="BalloonText"/>
    <w:uiPriority w:val="99"/>
    <w:semiHidden/>
    <w:rsid w:val="004749EE"/>
    <w:rPr>
      <w:rFonts w:ascii="Tahoma" w:eastAsia="Times New Roman" w:hAnsi="Tahoma" w:cs="Tahoma"/>
      <w:sz w:val="16"/>
      <w:szCs w:val="16"/>
      <w:lang w:eastAsia="lv-LV"/>
    </w:rPr>
  </w:style>
  <w:style w:type="paragraph" w:styleId="HTMLPreformatted">
    <w:name w:val="HTML Preformatted"/>
    <w:basedOn w:val="Normal"/>
    <w:link w:val="HTMLPreformattedChar"/>
    <w:uiPriority w:val="99"/>
    <w:semiHidden/>
    <w:unhideWhenUsed/>
    <w:rsid w:val="0047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749EE"/>
    <w:rPr>
      <w:rFonts w:ascii="Courier New" w:hAnsi="Courier New" w:cs="Courier New"/>
      <w:color w:val="000000"/>
      <w:sz w:val="20"/>
      <w:szCs w:val="20"/>
      <w:lang w:eastAsia="lv-LV"/>
    </w:rPr>
  </w:style>
  <w:style w:type="character" w:styleId="CommentReference">
    <w:name w:val="annotation reference"/>
    <w:basedOn w:val="DefaultParagraphFont"/>
    <w:uiPriority w:val="99"/>
    <w:semiHidden/>
    <w:unhideWhenUsed/>
    <w:rsid w:val="00C74073"/>
    <w:rPr>
      <w:sz w:val="16"/>
      <w:szCs w:val="16"/>
    </w:rPr>
  </w:style>
  <w:style w:type="paragraph" w:styleId="CommentText">
    <w:name w:val="annotation text"/>
    <w:basedOn w:val="Normal"/>
    <w:link w:val="CommentTextChar"/>
    <w:uiPriority w:val="99"/>
    <w:semiHidden/>
    <w:unhideWhenUsed/>
    <w:rsid w:val="00C74073"/>
    <w:rPr>
      <w:sz w:val="20"/>
      <w:szCs w:val="20"/>
    </w:rPr>
  </w:style>
  <w:style w:type="character" w:customStyle="1" w:styleId="CommentTextChar">
    <w:name w:val="Comment Text Char"/>
    <w:basedOn w:val="DefaultParagraphFont"/>
    <w:link w:val="CommentText"/>
    <w:uiPriority w:val="99"/>
    <w:semiHidden/>
    <w:rsid w:val="00C74073"/>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74073"/>
    <w:rPr>
      <w:b/>
      <w:bCs/>
    </w:rPr>
  </w:style>
  <w:style w:type="character" w:customStyle="1" w:styleId="CommentSubjectChar">
    <w:name w:val="Comment Subject Char"/>
    <w:basedOn w:val="CommentTextChar"/>
    <w:link w:val="CommentSubject"/>
    <w:uiPriority w:val="99"/>
    <w:semiHidden/>
    <w:rsid w:val="00C74073"/>
    <w:rPr>
      <w:rFonts w:eastAsia="Times New Roman"/>
      <w:b/>
      <w:bCs/>
      <w:sz w:val="20"/>
      <w:szCs w:val="20"/>
      <w:lang w:eastAsia="lv-LV"/>
    </w:rPr>
  </w:style>
  <w:style w:type="paragraph" w:customStyle="1" w:styleId="tv2132">
    <w:name w:val="tv2132"/>
    <w:basedOn w:val="Normal"/>
    <w:rsid w:val="00115BA6"/>
    <w:pPr>
      <w:spacing w:line="360" w:lineRule="auto"/>
      <w:ind w:firstLine="300"/>
    </w:pPr>
    <w:rPr>
      <w:color w:val="414142"/>
      <w:sz w:val="20"/>
      <w:szCs w:val="20"/>
    </w:rPr>
  </w:style>
</w:styles>
</file>

<file path=word/webSettings.xml><?xml version="1.0" encoding="utf-8"?>
<w:webSettings xmlns:r="http://schemas.openxmlformats.org/officeDocument/2006/relationships" xmlns:w="http://schemas.openxmlformats.org/wordprocessingml/2006/main">
  <w:divs>
    <w:div w:id="3940499">
      <w:bodyDiv w:val="1"/>
      <w:marLeft w:val="0"/>
      <w:marRight w:val="0"/>
      <w:marTop w:val="0"/>
      <w:marBottom w:val="0"/>
      <w:divBdr>
        <w:top w:val="none" w:sz="0" w:space="0" w:color="auto"/>
        <w:left w:val="none" w:sz="0" w:space="0" w:color="auto"/>
        <w:bottom w:val="none" w:sz="0" w:space="0" w:color="auto"/>
        <w:right w:val="none" w:sz="0" w:space="0" w:color="auto"/>
      </w:divBdr>
    </w:div>
    <w:div w:id="139081813">
      <w:bodyDiv w:val="1"/>
      <w:marLeft w:val="0"/>
      <w:marRight w:val="0"/>
      <w:marTop w:val="0"/>
      <w:marBottom w:val="0"/>
      <w:divBdr>
        <w:top w:val="none" w:sz="0" w:space="0" w:color="auto"/>
        <w:left w:val="none" w:sz="0" w:space="0" w:color="auto"/>
        <w:bottom w:val="none" w:sz="0" w:space="0" w:color="auto"/>
        <w:right w:val="none" w:sz="0" w:space="0" w:color="auto"/>
      </w:divBdr>
    </w:div>
    <w:div w:id="700669862">
      <w:bodyDiv w:val="1"/>
      <w:marLeft w:val="0"/>
      <w:marRight w:val="0"/>
      <w:marTop w:val="0"/>
      <w:marBottom w:val="0"/>
      <w:divBdr>
        <w:top w:val="none" w:sz="0" w:space="0" w:color="auto"/>
        <w:left w:val="none" w:sz="0" w:space="0" w:color="auto"/>
        <w:bottom w:val="none" w:sz="0" w:space="0" w:color="auto"/>
        <w:right w:val="none" w:sz="0" w:space="0" w:color="auto"/>
      </w:divBdr>
      <w:divsChild>
        <w:div w:id="434902749">
          <w:marLeft w:val="0"/>
          <w:marRight w:val="0"/>
          <w:marTop w:val="0"/>
          <w:marBottom w:val="0"/>
          <w:divBdr>
            <w:top w:val="none" w:sz="0" w:space="0" w:color="auto"/>
            <w:left w:val="none" w:sz="0" w:space="0" w:color="auto"/>
            <w:bottom w:val="none" w:sz="0" w:space="0" w:color="auto"/>
            <w:right w:val="none" w:sz="0" w:space="0" w:color="auto"/>
          </w:divBdr>
          <w:divsChild>
            <w:div w:id="1580019476">
              <w:marLeft w:val="0"/>
              <w:marRight w:val="0"/>
              <w:marTop w:val="0"/>
              <w:marBottom w:val="0"/>
              <w:divBdr>
                <w:top w:val="none" w:sz="0" w:space="0" w:color="auto"/>
                <w:left w:val="none" w:sz="0" w:space="0" w:color="auto"/>
                <w:bottom w:val="none" w:sz="0" w:space="0" w:color="auto"/>
                <w:right w:val="none" w:sz="0" w:space="0" w:color="auto"/>
              </w:divBdr>
              <w:divsChild>
                <w:div w:id="1453328911">
                  <w:marLeft w:val="0"/>
                  <w:marRight w:val="0"/>
                  <w:marTop w:val="0"/>
                  <w:marBottom w:val="0"/>
                  <w:divBdr>
                    <w:top w:val="none" w:sz="0" w:space="0" w:color="auto"/>
                    <w:left w:val="none" w:sz="0" w:space="0" w:color="auto"/>
                    <w:bottom w:val="none" w:sz="0" w:space="0" w:color="auto"/>
                    <w:right w:val="none" w:sz="0" w:space="0" w:color="auto"/>
                  </w:divBdr>
                  <w:divsChild>
                    <w:div w:id="932208045">
                      <w:marLeft w:val="0"/>
                      <w:marRight w:val="0"/>
                      <w:marTop w:val="0"/>
                      <w:marBottom w:val="0"/>
                      <w:divBdr>
                        <w:top w:val="none" w:sz="0" w:space="0" w:color="auto"/>
                        <w:left w:val="none" w:sz="0" w:space="0" w:color="auto"/>
                        <w:bottom w:val="none" w:sz="0" w:space="0" w:color="auto"/>
                        <w:right w:val="none" w:sz="0" w:space="0" w:color="auto"/>
                      </w:divBdr>
                      <w:divsChild>
                        <w:div w:id="1853297203">
                          <w:marLeft w:val="0"/>
                          <w:marRight w:val="0"/>
                          <w:marTop w:val="0"/>
                          <w:marBottom w:val="0"/>
                          <w:divBdr>
                            <w:top w:val="none" w:sz="0" w:space="0" w:color="auto"/>
                            <w:left w:val="none" w:sz="0" w:space="0" w:color="auto"/>
                            <w:bottom w:val="none" w:sz="0" w:space="0" w:color="auto"/>
                            <w:right w:val="none" w:sz="0" w:space="0" w:color="auto"/>
                          </w:divBdr>
                          <w:divsChild>
                            <w:div w:id="14355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ija.Ozola@arhivi.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1661</Words>
  <Characters>948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Arhīvu likumā</vt:lpstr>
      <vt:lpstr>Grozījumi Arhīvu likumā</vt:lpstr>
    </vt:vector>
  </TitlesOfParts>
  <Company>Latvijas Nacionālais arhīvs</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Arhīvu likumā</dc:title>
  <dc:subject>Likumprojekts</dc:subject>
  <dc:creator>Vija_Ozola</dc:creator>
  <cp:keywords>KMLik_130317_GrozArhLik</cp:keywords>
  <dc:description>Vija Ozola
Latvijas Nacionālā arhīva 
Juriskonsulte 28811691
Vija.Ozola@arhivi.gov.lv</dc:description>
  <cp:lastModifiedBy>Dzintra Rozīte</cp:lastModifiedBy>
  <cp:revision>15</cp:revision>
  <dcterms:created xsi:type="dcterms:W3CDTF">2017-03-03T11:55:00Z</dcterms:created>
  <dcterms:modified xsi:type="dcterms:W3CDTF">2017-03-14T07:45:00Z</dcterms:modified>
</cp:coreProperties>
</file>