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03A" w:rsidRDefault="00A80B80" w:rsidP="00AA203A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1AE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Ministru kabineta rīkojuma projekta </w:t>
      </w:r>
      <w:r w:rsidR="002B436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"</w:t>
      </w:r>
      <w:r w:rsidRPr="00941AE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atklāta konkursa uz </w:t>
      </w:r>
      <w:r w:rsidR="00EF3EA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Korupcijas novēršanas un apkarošanas biroja priekšnieka </w:t>
      </w:r>
      <w:r w:rsidRPr="00941AE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amatu izsludināšanu</w:t>
      </w:r>
      <w:r w:rsidR="002B436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"</w:t>
      </w:r>
      <w:r w:rsidR="004D15A9" w:rsidRPr="00941AE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sākotnējās ietekmes novērtējuma ziņojums (anotācija)</w:t>
      </w:r>
    </w:p>
    <w:p w:rsidR="008E3300" w:rsidRPr="008E3300" w:rsidRDefault="008E3300" w:rsidP="00AA203A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807"/>
        <w:gridCol w:w="634"/>
        <w:gridCol w:w="5161"/>
      </w:tblGrid>
      <w:tr w:rsidR="00941AED" w:rsidRPr="00941AED" w:rsidTr="004D15A9">
        <w:trPr>
          <w:trHeight w:val="405"/>
        </w:trPr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941AED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41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941AED" w:rsidRPr="00941AED" w:rsidTr="004D15A9">
        <w:trPr>
          <w:trHeight w:val="40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941AED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1A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941AED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1A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2D0A" w:rsidRDefault="000558B0" w:rsidP="006F5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Korupcijas novēršanas un apkarošanas biroja likuma 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0558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panta pirmā daļa, kurā noteikts, ka Korupcijas novēršanas un apkarošanas biroja (turpmāk – KNAB) priekšnieku ieceļ amatā uz pieciem gadiem Saeima pēc Ministru kabineta ieteikuma.</w:t>
            </w:r>
            <w:r w:rsidR="00942D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4D15A9" w:rsidRPr="00941AED" w:rsidRDefault="00942D0A" w:rsidP="00FF4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2016. gada 17. novembrī J.Steļčenokam </w:t>
            </w:r>
            <w:r w:rsidR="00FF41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noslēdzās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pilnvaru termiņš KNAB priekšnieka amatā. Saskaņā ar Korupcijas novēršanas un apkarošanas biroja likuma (turpmāk – KNAB likums) 4. panta otro daļu uz b</w:t>
            </w:r>
            <w:r w:rsidRPr="005E3D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iroja priekšnieka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matu Ministru kabinets 2016. gada 16. augustā izsludināja</w:t>
            </w:r>
            <w:r w:rsidRPr="005E3D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atklātu konkursu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Konkurss beidzās bez rezultāta.</w:t>
            </w:r>
          </w:p>
        </w:tc>
      </w:tr>
      <w:tr w:rsidR="00941AED" w:rsidRPr="00941AED" w:rsidTr="00942D0A">
        <w:trPr>
          <w:trHeight w:val="293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941AED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1A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941AED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1A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558B0" w:rsidRDefault="005E3D31" w:rsidP="006F5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D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Korupcijas novēršanas un apkarošanas biroja likumā KNAB noteikto funkciju pilnvērtīgai īstenošanai ir jāveic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savlaicīgi </w:t>
            </w:r>
            <w:r w:rsidRPr="005E3D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pasākumi KN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AB priekšnieka iecelšanai amatā, lai nodrošinātu </w:t>
            </w:r>
            <w:r w:rsidRPr="005E3D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pārvaldes iekārtas likumā (2.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5E3D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pants un 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5E3D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panta pi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rmā daļa) noteikto tiesiskuma, efektivitātes</w:t>
            </w:r>
            <w:r w:rsidRPr="005E3D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nepārtrauktības 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 lietderības principu īstenošanu</w:t>
            </w:r>
            <w:r w:rsidRPr="005E3D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korupcijas novēršanas un apkarošanas jomā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  <w:p w:rsidR="000558B0" w:rsidRDefault="000558B0" w:rsidP="006F5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E0742" w:rsidRDefault="005E3D31" w:rsidP="006F5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D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Pamatojoties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uz </w:t>
            </w:r>
            <w:r w:rsidRPr="005E3D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Korupcijas novēršanas un apkarošanas biroja likuma 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panta</w:t>
            </w:r>
            <w:r w:rsidRPr="005E3D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tro daļu, Ministru </w:t>
            </w:r>
            <w:r w:rsidRPr="009D0B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kabinets 2016. gada 2. augustā pieņēma Ministru kabineta noteikumus </w:t>
            </w:r>
            <w:r w:rsidR="009065A1" w:rsidRPr="009D0B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516</w:t>
            </w:r>
            <w:r w:rsidRPr="009D0B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B4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9D0B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Korupcijas novēršanas un apkarošanas</w:t>
            </w:r>
            <w:r w:rsidRPr="005E3D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biroja priekšnieka amata pretendentu pieteikšanās nosacījumi un kārtība, kā arī pretendentu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atlases un vērtēšanas kārtība</w:t>
            </w:r>
            <w:r w:rsidR="002B4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– MK noteikumi).</w:t>
            </w:r>
            <w:r w:rsidR="00EA6C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KNAB likuma 4.panta trešā daļa noteic, ka KNAB </w:t>
            </w:r>
            <w:r w:rsidR="00EA6C59" w:rsidRPr="00EA6C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priekšnieka amata pretendentu atlasi veic komisija, kuru vada Valsts kancelejas direktors. </w:t>
            </w:r>
          </w:p>
          <w:p w:rsidR="00EE0742" w:rsidRDefault="00EE0742" w:rsidP="006F5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5E3D31" w:rsidRDefault="00EA6C59" w:rsidP="006F5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GoBack"/>
            <w:bookmarkEnd w:id="0"/>
            <w:r w:rsidRPr="00EA6C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Komisijas sastāvā ir ģenerālprokurors, Satversmes aizsardzības biroja direktors un Drošības policijas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riekšnieks, kā arī</w:t>
            </w:r>
            <w:r w:rsidRPr="00EA6C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pretendentu atlasē ar padomdevēja tiesībām piedalās ne vairāk kā trīs Sabiedriski konsultatīvās padomes pilnvaroti pārstāvji.</w:t>
            </w:r>
            <w:r w:rsidR="004E4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2016. gada 28 oktobrī konkurss noslēdzās ar komisijas lēmumu </w:t>
            </w:r>
            <w:r w:rsidR="00FF41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noraidīt </w:t>
            </w:r>
            <w:r w:rsidR="004E4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visus pretendentus. Tādēļ, lai īstenotu likumā noteikto pilnvarojumu Ministru kabinetam tas ir jāizsludina vēlreiz.</w:t>
            </w:r>
          </w:p>
          <w:p w:rsidR="00EA6C59" w:rsidRDefault="00EA6C59" w:rsidP="006F5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A6C59" w:rsidRDefault="00EA6C59" w:rsidP="006F5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Pretendentu atlase un vērtēšana plānota</w:t>
            </w:r>
            <w:r w:rsidRPr="00EA6C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divās kārtās. Pirmajā kārtā tiek</w:t>
            </w:r>
            <w:r w:rsidRPr="00EA6C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veikta pretenden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 atlase, pārbaudot viņu</w:t>
            </w:r>
            <w:r w:rsidRPr="00EA6C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formālo atbilstību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KNAB </w:t>
            </w:r>
            <w:r w:rsidRPr="00EA6C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likuma 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panta piektajā</w:t>
            </w:r>
            <w:r w:rsidRPr="00EA6C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daļā noteiktajām obligātajām prasībām, izvērtējot pretendentu iesniegtos dokumentus un kompetento iestāžu atzinumus.</w:t>
            </w:r>
          </w:p>
          <w:p w:rsidR="00EA6C59" w:rsidRDefault="00EA6C59" w:rsidP="006F5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A6C59" w:rsidRDefault="00EA6C59" w:rsidP="00EA6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Otrajā kārtā </w:t>
            </w:r>
            <w:r w:rsidR="00FF41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tiek vērtēta pretendenta </w:t>
            </w:r>
            <w:r w:rsidRPr="00EA6C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kvalifik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ācija un nepieciešamā pieredze un zināšanas. Tāpēc komisija veiks pārrunas ar pretendentiem; lūgs</w:t>
            </w:r>
            <w:r w:rsidRPr="00EA6C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mutvārdos pretendentus sniegt savu redzējumu par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KNAB </w:t>
            </w:r>
            <w:r w:rsidRPr="00EA6C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bības prioritātēm un attīstību</w:t>
            </w:r>
            <w:r w:rsidRPr="00EA6C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valsts pārvaldi un tiesību aizsardzības sistēmu.</w:t>
            </w:r>
          </w:p>
          <w:p w:rsidR="005E3D31" w:rsidRDefault="005E3D31" w:rsidP="006F5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0558B0" w:rsidRPr="00941AED" w:rsidRDefault="0084477E" w:rsidP="004E4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Pr="008447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ēc visu pretendentu izvērtēšanas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komisija </w:t>
            </w:r>
            <w:r w:rsidRPr="008447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pieņem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8447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lēmumu </w:t>
            </w:r>
            <w:r w:rsidRPr="008447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iesniegt Ministru prezidentam priekšlikumu par tā pretendenta (vai pretendentu) kandidatūras virzīšanu izskatīšanai Ministru kabineta sēdē, kuram (kuriem)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</w:t>
            </w:r>
            <w:r w:rsidRPr="008447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komisijas kopējo vērtējumu pie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šķirts lielākais punktu skaits, vai arī ieteiks</w:t>
            </w:r>
            <w:r w:rsidRPr="008447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Ministru kabinetam atkārt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oti izsludināt konkursu, ja tiks</w:t>
            </w:r>
            <w:r w:rsidRPr="008447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noraidīti visi pretendenti.</w:t>
            </w:r>
          </w:p>
        </w:tc>
      </w:tr>
      <w:tr w:rsidR="00941AED" w:rsidRPr="00941AED" w:rsidTr="004D15A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941AED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1A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941AED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1A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2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941AED" w:rsidRDefault="00EF3E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kanceleja.</w:t>
            </w:r>
          </w:p>
        </w:tc>
      </w:tr>
      <w:tr w:rsidR="00941AED" w:rsidRPr="00941AED" w:rsidTr="004D15A9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941AED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1A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941AED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1A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941AED" w:rsidRDefault="00401752" w:rsidP="0051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1A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941AED" w:rsidRPr="00941AED" w:rsidTr="00941AED">
        <w:tc>
          <w:tcPr>
            <w:tcW w:w="5000" w:type="pct"/>
            <w:gridSpan w:val="4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</w:tcPr>
          <w:p w:rsidR="00941AED" w:rsidRPr="00941AED" w:rsidRDefault="00941AED" w:rsidP="0051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41AED" w:rsidRPr="00941AED" w:rsidTr="00941AED">
        <w:trPr>
          <w:trHeight w:val="375"/>
        </w:trPr>
        <w:tc>
          <w:tcPr>
            <w:tcW w:w="0" w:type="auto"/>
            <w:gridSpan w:val="4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941AED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41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941AED" w:rsidRPr="00941AED" w:rsidTr="004D15A9">
        <w:trPr>
          <w:trHeight w:val="4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941AED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1A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9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941AED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1A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941AED" w:rsidRDefault="006F5864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1A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izpildi</w:t>
            </w:r>
            <w:r w:rsidR="00EF3E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nodrošinās Valsts kanceleja</w:t>
            </w:r>
            <w:r w:rsidRPr="00941A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sadarb</w:t>
            </w:r>
            <w:r w:rsidR="00EF3E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ībā ar Ģenerālprokuratūru, Drošības policiju un Satversmes aizsardzības biroju</w:t>
            </w:r>
            <w:r w:rsidRPr="00941A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941AED" w:rsidRPr="00941AED" w:rsidTr="004D15A9">
        <w:trPr>
          <w:trHeight w:val="45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941AED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1A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9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941AED" w:rsidRDefault="004D15A9" w:rsidP="00EF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1A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 Jaunu institūciju izveide, esošu institūciju likvidācija vai reorganizācija, to ietekme uz institūcijas cilvēkresursiem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941AED" w:rsidRDefault="006F5864" w:rsidP="0094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1A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Rīkoj</w:t>
            </w:r>
            <w:r w:rsidR="00EF3E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uma projektā noteikt</w:t>
            </w:r>
            <w:r w:rsidR="00A923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</w:t>
            </w:r>
            <w:r w:rsidR="00EF3E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uzdevumi tiks īstenoti</w:t>
            </w:r>
            <w:r w:rsidRPr="00941A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institūciju esošo kompetenču</w:t>
            </w:r>
            <w:r w:rsidR="00942D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resursu </w:t>
            </w:r>
            <w:r w:rsidRPr="00941A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ietvaros.</w:t>
            </w:r>
          </w:p>
        </w:tc>
      </w:tr>
      <w:tr w:rsidR="00941AED" w:rsidRPr="00941AED" w:rsidTr="00D2671F">
        <w:trPr>
          <w:trHeight w:val="193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941AED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1A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9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941AED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1A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941AED" w:rsidRDefault="00604339" w:rsidP="00EF3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43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Komisijas sekretariāta funkcijas nodrošina Valsts kanceleja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saskaņā ar KNAB likuma 4. panta ceturto daļu.</w:t>
            </w:r>
          </w:p>
        </w:tc>
      </w:tr>
    </w:tbl>
    <w:p w:rsidR="00BB1F46" w:rsidRPr="004D15A9" w:rsidRDefault="00BB1F46" w:rsidP="00DA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5A9" w:rsidRDefault="00A80B80" w:rsidP="002B4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Anotācijas II, III, IV</w:t>
      </w:r>
      <w:r w:rsidR="00EF3EA9">
        <w:rPr>
          <w:rFonts w:ascii="Times New Roman" w:hAnsi="Times New Roman" w:cs="Times New Roman"/>
          <w:sz w:val="24"/>
          <w:szCs w:val="24"/>
        </w:rPr>
        <w:t>, V</w:t>
      </w:r>
      <w:r>
        <w:rPr>
          <w:rFonts w:ascii="Times New Roman" w:hAnsi="Times New Roman" w:cs="Times New Roman"/>
          <w:sz w:val="24"/>
          <w:szCs w:val="24"/>
        </w:rPr>
        <w:t xml:space="preserve"> un VI sadaļa – projekts šīs jomas neskar</w:t>
      </w:r>
      <w:r w:rsidR="001541B4">
        <w:rPr>
          <w:rFonts w:ascii="Times New Roman" w:hAnsi="Times New Roman" w:cs="Times New Roman"/>
          <w:sz w:val="24"/>
          <w:szCs w:val="24"/>
        </w:rPr>
        <w:t>.</w:t>
      </w:r>
    </w:p>
    <w:p w:rsidR="002E5028" w:rsidRDefault="002E5028" w:rsidP="00A80B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5028" w:rsidRDefault="002E5028" w:rsidP="00A80B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5028" w:rsidRDefault="002E5028" w:rsidP="00A80B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5028" w:rsidRDefault="002E5028" w:rsidP="00A80B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Māris Kučinskis</w:t>
      </w:r>
    </w:p>
    <w:p w:rsidR="006F5864" w:rsidRDefault="002E5028" w:rsidP="00DA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Ministru prezidents</w:t>
      </w:r>
    </w:p>
    <w:p w:rsidR="002E5028" w:rsidRDefault="002E5028" w:rsidP="00DA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028" w:rsidRPr="004D15A9" w:rsidRDefault="002E5028" w:rsidP="00DA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Vizē:</w:t>
      </w:r>
    </w:p>
    <w:p w:rsidR="004D15A9" w:rsidRDefault="00EF3EA9" w:rsidP="00DA596D">
      <w:pPr>
        <w:pStyle w:val="StyleRight"/>
        <w:spacing w:after="0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Valsts kancelejas direktors</w:t>
      </w:r>
      <w:r w:rsidR="006F5864">
        <w:rPr>
          <w:color w:val="000000"/>
          <w:sz w:val="24"/>
          <w:szCs w:val="24"/>
        </w:rPr>
        <w:tab/>
      </w:r>
      <w:r w:rsidR="006F5864">
        <w:rPr>
          <w:color w:val="000000"/>
          <w:sz w:val="24"/>
          <w:szCs w:val="24"/>
        </w:rPr>
        <w:tab/>
      </w:r>
      <w:r w:rsidR="006F5864">
        <w:rPr>
          <w:color w:val="000000"/>
          <w:sz w:val="24"/>
          <w:szCs w:val="24"/>
        </w:rPr>
        <w:tab/>
      </w:r>
      <w:r w:rsidR="006F5864">
        <w:rPr>
          <w:color w:val="000000"/>
          <w:sz w:val="24"/>
          <w:szCs w:val="24"/>
        </w:rPr>
        <w:tab/>
      </w:r>
      <w:r w:rsidR="006F5864">
        <w:rPr>
          <w:color w:val="000000"/>
          <w:sz w:val="24"/>
          <w:szCs w:val="24"/>
        </w:rPr>
        <w:tab/>
      </w:r>
      <w:r w:rsidR="006F5864">
        <w:rPr>
          <w:color w:val="000000"/>
          <w:sz w:val="24"/>
          <w:szCs w:val="24"/>
        </w:rPr>
        <w:tab/>
      </w:r>
      <w:r w:rsidR="006F586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Mārtiņš Krieviņš</w:t>
      </w:r>
    </w:p>
    <w:p w:rsidR="009339A1" w:rsidRDefault="009339A1" w:rsidP="00DA596D">
      <w:pPr>
        <w:pStyle w:val="StyleRight"/>
        <w:spacing w:after="0"/>
        <w:ind w:firstLine="0"/>
        <w:jc w:val="both"/>
        <w:rPr>
          <w:color w:val="000000"/>
          <w:sz w:val="24"/>
          <w:szCs w:val="24"/>
        </w:rPr>
      </w:pPr>
    </w:p>
    <w:p w:rsidR="009339A1" w:rsidRPr="004D15A9" w:rsidRDefault="009339A1" w:rsidP="00DA596D">
      <w:pPr>
        <w:pStyle w:val="StyleRight"/>
        <w:spacing w:after="0"/>
        <w:ind w:firstLine="0"/>
        <w:jc w:val="both"/>
        <w:rPr>
          <w:color w:val="000000"/>
          <w:sz w:val="24"/>
          <w:szCs w:val="24"/>
        </w:rPr>
      </w:pPr>
    </w:p>
    <w:p w:rsidR="004D15A9" w:rsidRDefault="004D15A9" w:rsidP="00DA596D">
      <w:pPr>
        <w:pStyle w:val="StyleRight"/>
        <w:spacing w:after="0"/>
        <w:ind w:firstLine="0"/>
        <w:jc w:val="both"/>
        <w:rPr>
          <w:color w:val="000000"/>
          <w:sz w:val="24"/>
          <w:szCs w:val="24"/>
        </w:rPr>
      </w:pPr>
    </w:p>
    <w:p w:rsidR="003A2A0B" w:rsidRPr="004D15A9" w:rsidRDefault="003A2A0B" w:rsidP="00DA596D">
      <w:pPr>
        <w:pStyle w:val="StyleRight"/>
        <w:spacing w:after="0"/>
        <w:ind w:firstLine="0"/>
        <w:jc w:val="both"/>
        <w:rPr>
          <w:color w:val="000000"/>
          <w:sz w:val="24"/>
          <w:szCs w:val="24"/>
        </w:rPr>
      </w:pPr>
    </w:p>
    <w:p w:rsidR="002B4363" w:rsidRDefault="009D0B97" w:rsidP="00DA596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="00EF3EA9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2B436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Krieviņš</w:t>
      </w:r>
      <w:r w:rsidR="002B436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9339A1">
        <w:rPr>
          <w:rFonts w:ascii="Times New Roman" w:hAnsi="Times New Roman" w:cs="Times New Roman"/>
          <w:color w:val="000000"/>
          <w:sz w:val="20"/>
          <w:szCs w:val="20"/>
        </w:rPr>
        <w:t>67</w:t>
      </w:r>
      <w:r>
        <w:rPr>
          <w:rFonts w:ascii="Times New Roman" w:hAnsi="Times New Roman" w:cs="Times New Roman"/>
          <w:color w:val="000000"/>
          <w:sz w:val="20"/>
          <w:szCs w:val="20"/>
        </w:rPr>
        <w:t>082900</w:t>
      </w:r>
    </w:p>
    <w:p w:rsidR="004D15A9" w:rsidRPr="003A2A0B" w:rsidRDefault="009D0B97" w:rsidP="00DA596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B4363">
        <w:rPr>
          <w:rFonts w:ascii="Times New Roman" w:hAnsi="Times New Roman" w:cs="Times New Roman"/>
          <w:sz w:val="20"/>
          <w:szCs w:val="20"/>
        </w:rPr>
        <w:t>martins.krievins@mk.gov.lv</w:t>
      </w:r>
    </w:p>
    <w:sectPr w:rsidR="004D15A9" w:rsidRPr="003A2A0B" w:rsidSect="004D15A9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C46" w:rsidRDefault="001D3C46" w:rsidP="004D15A9">
      <w:pPr>
        <w:spacing w:after="0" w:line="240" w:lineRule="auto"/>
      </w:pPr>
      <w:r>
        <w:separator/>
      </w:r>
    </w:p>
  </w:endnote>
  <w:endnote w:type="continuationSeparator" w:id="0">
    <w:p w:rsidR="001D3C46" w:rsidRDefault="001D3C46" w:rsidP="004D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755" w:rsidRPr="00CA6183" w:rsidRDefault="00CA6183" w:rsidP="00CA6183">
    <w:pPr>
      <w:pStyle w:val="Footer"/>
    </w:pPr>
    <w:r>
      <w:rPr>
        <w:rFonts w:ascii="Times New Roman" w:hAnsi="Times New Roman" w:cs="Times New Roman"/>
        <w:color w:val="000000" w:themeColor="text1"/>
        <w:sz w:val="20"/>
        <w:szCs w:val="20"/>
      </w:rPr>
      <w:fldChar w:fldCharType="begin"/>
    </w:r>
    <w:r>
      <w:rPr>
        <w:rFonts w:ascii="Times New Roman" w:hAnsi="Times New Roman" w:cs="Times New Roman"/>
        <w:color w:val="000000" w:themeColor="text1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color w:val="000000" w:themeColor="text1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color w:val="000000" w:themeColor="text1"/>
        <w:sz w:val="20"/>
        <w:szCs w:val="20"/>
      </w:rPr>
      <w:t>MKanot_040117_KNABkonk_izslud</w:t>
    </w:r>
    <w:r>
      <w:rPr>
        <w:rFonts w:ascii="Times New Roman" w:hAnsi="Times New Roman" w:cs="Times New Roman"/>
        <w:color w:val="000000" w:themeColor="text1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5A9" w:rsidRPr="00CA6183" w:rsidRDefault="00CA6183" w:rsidP="00CA6183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MKanot_040117_KNABkonk_izslud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C46" w:rsidRDefault="001D3C46" w:rsidP="004D15A9">
      <w:pPr>
        <w:spacing w:after="0" w:line="240" w:lineRule="auto"/>
      </w:pPr>
      <w:r>
        <w:separator/>
      </w:r>
    </w:p>
  </w:footnote>
  <w:footnote w:type="continuationSeparator" w:id="0">
    <w:p w:rsidR="001D3C46" w:rsidRDefault="001D3C46" w:rsidP="004D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D15A9" w:rsidRPr="004D15A9" w:rsidRDefault="004D15A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074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D15A9" w:rsidRDefault="004D15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34554"/>
    <w:multiLevelType w:val="hybridMultilevel"/>
    <w:tmpl w:val="B238B2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A9"/>
    <w:rsid w:val="00015C90"/>
    <w:rsid w:val="00031256"/>
    <w:rsid w:val="00036388"/>
    <w:rsid w:val="000558B0"/>
    <w:rsid w:val="0006529A"/>
    <w:rsid w:val="00090529"/>
    <w:rsid w:val="00101CD5"/>
    <w:rsid w:val="00122261"/>
    <w:rsid w:val="001453A9"/>
    <w:rsid w:val="001541B4"/>
    <w:rsid w:val="001560F5"/>
    <w:rsid w:val="001A53A1"/>
    <w:rsid w:val="001D3C46"/>
    <w:rsid w:val="002408BC"/>
    <w:rsid w:val="0025051F"/>
    <w:rsid w:val="002658F7"/>
    <w:rsid w:val="002B4363"/>
    <w:rsid w:val="002E5028"/>
    <w:rsid w:val="003922B0"/>
    <w:rsid w:val="00392ED3"/>
    <w:rsid w:val="003A2A0B"/>
    <w:rsid w:val="003B71E1"/>
    <w:rsid w:val="003F2DB7"/>
    <w:rsid w:val="00401752"/>
    <w:rsid w:val="00430465"/>
    <w:rsid w:val="00461275"/>
    <w:rsid w:val="004B2123"/>
    <w:rsid w:val="004D15A9"/>
    <w:rsid w:val="004E0DA7"/>
    <w:rsid w:val="004E3B37"/>
    <w:rsid w:val="004E41D8"/>
    <w:rsid w:val="00515CEE"/>
    <w:rsid w:val="005B0393"/>
    <w:rsid w:val="005C1EA7"/>
    <w:rsid w:val="005D4E8A"/>
    <w:rsid w:val="005E3D31"/>
    <w:rsid w:val="00604339"/>
    <w:rsid w:val="00612A92"/>
    <w:rsid w:val="0066744E"/>
    <w:rsid w:val="006D0CF0"/>
    <w:rsid w:val="006F5864"/>
    <w:rsid w:val="007127DE"/>
    <w:rsid w:val="007572FA"/>
    <w:rsid w:val="0081203F"/>
    <w:rsid w:val="00831FF3"/>
    <w:rsid w:val="00841836"/>
    <w:rsid w:val="0084477E"/>
    <w:rsid w:val="0084601F"/>
    <w:rsid w:val="00861C1A"/>
    <w:rsid w:val="008A6808"/>
    <w:rsid w:val="008D3FFA"/>
    <w:rsid w:val="008E3300"/>
    <w:rsid w:val="008E4E93"/>
    <w:rsid w:val="009065A1"/>
    <w:rsid w:val="009339A1"/>
    <w:rsid w:val="00941AED"/>
    <w:rsid w:val="00942D0A"/>
    <w:rsid w:val="0097690A"/>
    <w:rsid w:val="00997954"/>
    <w:rsid w:val="009D0B97"/>
    <w:rsid w:val="009D13F8"/>
    <w:rsid w:val="00A478FD"/>
    <w:rsid w:val="00A80B80"/>
    <w:rsid w:val="00A923BC"/>
    <w:rsid w:val="00AA203A"/>
    <w:rsid w:val="00AA4BCA"/>
    <w:rsid w:val="00AB6562"/>
    <w:rsid w:val="00AE2F5F"/>
    <w:rsid w:val="00BA3723"/>
    <w:rsid w:val="00BA7755"/>
    <w:rsid w:val="00BB1F46"/>
    <w:rsid w:val="00CA6183"/>
    <w:rsid w:val="00D2671F"/>
    <w:rsid w:val="00D313D5"/>
    <w:rsid w:val="00D70ED2"/>
    <w:rsid w:val="00DA44EF"/>
    <w:rsid w:val="00DA596D"/>
    <w:rsid w:val="00DD0738"/>
    <w:rsid w:val="00DE133E"/>
    <w:rsid w:val="00DE78C6"/>
    <w:rsid w:val="00DF719B"/>
    <w:rsid w:val="00EA6C59"/>
    <w:rsid w:val="00ED573E"/>
    <w:rsid w:val="00EE0742"/>
    <w:rsid w:val="00EF3EA9"/>
    <w:rsid w:val="00F60B4E"/>
    <w:rsid w:val="00F86E1D"/>
    <w:rsid w:val="00F86F5A"/>
    <w:rsid w:val="00FC7132"/>
    <w:rsid w:val="00FF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D321D6-A470-4728-8903-59AC05C8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5A9"/>
  </w:style>
  <w:style w:type="paragraph" w:styleId="Footer">
    <w:name w:val="footer"/>
    <w:basedOn w:val="Normal"/>
    <w:link w:val="Foot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5A9"/>
  </w:style>
  <w:style w:type="paragraph" w:styleId="BalloonText">
    <w:name w:val="Balloon Text"/>
    <w:basedOn w:val="Normal"/>
    <w:link w:val="BalloonTextChar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0B"/>
    <w:rPr>
      <w:rFonts w:ascii="Tahoma" w:hAnsi="Tahoma" w:cs="Tahoma"/>
      <w:sz w:val="16"/>
      <w:szCs w:val="16"/>
    </w:rPr>
  </w:style>
  <w:style w:type="paragraph" w:customStyle="1" w:styleId="labojumupamats1">
    <w:name w:val="labojumu_pamats1"/>
    <w:basedOn w:val="Normal"/>
    <w:rsid w:val="00515CEE"/>
    <w:pPr>
      <w:spacing w:before="45" w:after="0" w:line="312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tvhtml1">
    <w:name w:val="tv_html1"/>
    <w:basedOn w:val="Normal"/>
    <w:rsid w:val="00515CEE"/>
    <w:pPr>
      <w:spacing w:after="0" w:line="312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B65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E93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C713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71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C713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F4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1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1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1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50905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9877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6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4EC65-87FA-4B0F-803B-876553976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VKAnot_27122016_KNABkonkurss</vt:lpstr>
      <vt:lpstr>Ministru kabineta rīkojuma projekta „Par atklāta konkursa uz Eiropas Savienības Vispārējās tiesas tiesneša amatu izsludināšanu” sākotnējās ietekmes novērtējuma ziņojums (anotācija)</vt:lpstr>
    </vt:vector>
  </TitlesOfParts>
  <Company>Tieslietu ministrija</Company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VKAnot_27122016_KNABkonkurss</dc:title>
  <dc:subject>Anotācija</dc:subject>
  <dc:creator>Maris.Kurecko@tm.gov.lv;Martins  Krievins</dc:creator>
  <dc:description/>
  <cp:lastModifiedBy>Linda Austere</cp:lastModifiedBy>
  <cp:revision>2</cp:revision>
  <cp:lastPrinted>2015-05-06T17:44:00Z</cp:lastPrinted>
  <dcterms:created xsi:type="dcterms:W3CDTF">2017-02-23T09:20:00Z</dcterms:created>
  <dcterms:modified xsi:type="dcterms:W3CDTF">2017-02-23T09:20:00Z</dcterms:modified>
</cp:coreProperties>
</file>